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88D2A" w14:textId="566AEF29" w:rsidR="00A808FF" w:rsidRDefault="00A808FF" w:rsidP="0053453F">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Biodiversity and Conservation</w:t>
      </w:r>
    </w:p>
    <w:p w14:paraId="6277C651" w14:textId="5A28274D" w:rsidR="00A808FF" w:rsidRPr="00C1741F" w:rsidRDefault="00A808FF" w:rsidP="0053453F">
      <w:pPr>
        <w:spacing w:line="480" w:lineRule="auto"/>
        <w:jc w:val="both"/>
        <w:rPr>
          <w:rFonts w:ascii="Times New Roman" w:hAnsi="Times New Roman" w:cs="Times New Roman"/>
          <w:b/>
          <w:bCs/>
          <w:sz w:val="24"/>
          <w:szCs w:val="24"/>
          <w:lang w:val="en-GB"/>
        </w:rPr>
      </w:pPr>
      <w:r w:rsidRPr="0062622F">
        <w:rPr>
          <w:rFonts w:ascii="Times New Roman" w:hAnsi="Times New Roman" w:cs="Times New Roman"/>
          <w:b/>
          <w:bCs/>
          <w:sz w:val="24"/>
          <w:szCs w:val="24"/>
          <w:lang w:val="en-GB"/>
        </w:rPr>
        <w:t xml:space="preserve">Unravelling </w:t>
      </w:r>
      <w:r>
        <w:rPr>
          <w:rFonts w:ascii="Times New Roman" w:hAnsi="Times New Roman" w:cs="Times New Roman"/>
          <w:b/>
          <w:bCs/>
          <w:sz w:val="24"/>
          <w:szCs w:val="24"/>
          <w:lang w:val="en-GB"/>
        </w:rPr>
        <w:t>the</w:t>
      </w:r>
      <w:r w:rsidRPr="0062622F">
        <w:rPr>
          <w:rFonts w:ascii="Times New Roman" w:hAnsi="Times New Roman" w:cs="Times New Roman"/>
          <w:b/>
          <w:bCs/>
          <w:sz w:val="24"/>
          <w:szCs w:val="24"/>
          <w:lang w:val="en-GB"/>
        </w:rPr>
        <w:t xml:space="preserve"> genetic pattern </w:t>
      </w:r>
      <w:r>
        <w:rPr>
          <w:rFonts w:ascii="Times New Roman" w:hAnsi="Times New Roman" w:cs="Times New Roman"/>
          <w:b/>
          <w:bCs/>
          <w:sz w:val="24"/>
          <w:szCs w:val="24"/>
          <w:lang w:val="en-GB"/>
        </w:rPr>
        <w:t>of</w:t>
      </w:r>
      <w:r w:rsidRPr="0062622F">
        <w:rPr>
          <w:rFonts w:ascii="Times New Roman" w:hAnsi="Times New Roman" w:cs="Times New Roman"/>
          <w:b/>
          <w:bCs/>
          <w:sz w:val="24"/>
          <w:szCs w:val="24"/>
          <w:lang w:val="en-GB"/>
        </w:rPr>
        <w:t xml:space="preserve"> seagrass (</w:t>
      </w:r>
      <w:r w:rsidRPr="0062622F">
        <w:rPr>
          <w:rFonts w:ascii="Times New Roman" w:hAnsi="Times New Roman" w:cs="Times New Roman"/>
          <w:b/>
          <w:bCs/>
          <w:i/>
          <w:iCs/>
          <w:sz w:val="24"/>
          <w:szCs w:val="24"/>
          <w:lang w:val="en-GB"/>
        </w:rPr>
        <w:t>Posidonia oceanica</w:t>
      </w:r>
      <w:r w:rsidRPr="0062622F">
        <w:rPr>
          <w:rFonts w:ascii="Times New Roman" w:hAnsi="Times New Roman" w:cs="Times New Roman"/>
          <w:b/>
          <w:bCs/>
          <w:sz w:val="24"/>
          <w:szCs w:val="24"/>
          <w:lang w:val="en-GB"/>
        </w:rPr>
        <w:t xml:space="preserve">) meadows </w:t>
      </w:r>
      <w:r>
        <w:rPr>
          <w:rFonts w:ascii="Times New Roman" w:hAnsi="Times New Roman" w:cs="Times New Roman"/>
          <w:b/>
          <w:bCs/>
          <w:sz w:val="24"/>
          <w:szCs w:val="24"/>
          <w:lang w:val="en-US"/>
        </w:rPr>
        <w:t xml:space="preserve">in the </w:t>
      </w:r>
      <w:r w:rsidRPr="0062622F">
        <w:rPr>
          <w:rFonts w:ascii="Times New Roman" w:hAnsi="Times New Roman" w:cs="Times New Roman"/>
          <w:b/>
          <w:bCs/>
          <w:sz w:val="24"/>
          <w:szCs w:val="24"/>
          <w:lang w:val="en-GB"/>
        </w:rPr>
        <w:t>Eastern Mediterranean</w:t>
      </w:r>
      <w:r>
        <w:rPr>
          <w:rFonts w:ascii="Times New Roman" w:hAnsi="Times New Roman" w:cs="Times New Roman"/>
          <w:b/>
          <w:bCs/>
          <w:sz w:val="24"/>
          <w:szCs w:val="24"/>
          <w:lang w:val="en-GB"/>
        </w:rPr>
        <w:t xml:space="preserve"> Sea</w:t>
      </w:r>
    </w:p>
    <w:p w14:paraId="2800057E" w14:textId="77777777" w:rsidR="00A808FF" w:rsidRPr="00DD5F96" w:rsidRDefault="00A808FF" w:rsidP="0053453F">
      <w:pPr>
        <w:spacing w:line="480" w:lineRule="auto"/>
        <w:jc w:val="both"/>
        <w:rPr>
          <w:rFonts w:ascii="Times New Roman" w:hAnsi="Times New Roman" w:cs="Times New Roman"/>
          <w:sz w:val="24"/>
          <w:szCs w:val="24"/>
          <w:vertAlign w:val="superscript"/>
          <w:lang w:val="es-ES"/>
        </w:rPr>
      </w:pPr>
      <w:r w:rsidRPr="00DD5F96">
        <w:rPr>
          <w:rFonts w:ascii="Times New Roman" w:hAnsi="Times New Roman" w:cs="Times New Roman"/>
          <w:sz w:val="24"/>
          <w:szCs w:val="24"/>
          <w:lang w:val="es-ES"/>
        </w:rPr>
        <w:t xml:space="preserve">Victoria Litsi-Mizan </w:t>
      </w:r>
      <w:r w:rsidRPr="00DD5F96">
        <w:rPr>
          <w:rFonts w:ascii="Times New Roman" w:hAnsi="Times New Roman" w:cs="Times New Roman"/>
          <w:sz w:val="24"/>
          <w:szCs w:val="24"/>
          <w:vertAlign w:val="superscript"/>
          <w:lang w:val="es-ES"/>
        </w:rPr>
        <w:t>1, 2</w:t>
      </w:r>
      <w:r w:rsidRPr="00DD5F96">
        <w:rPr>
          <w:rFonts w:ascii="Times New Roman" w:hAnsi="Times New Roman" w:cs="Times New Roman"/>
          <w:sz w:val="24"/>
          <w:szCs w:val="24"/>
          <w:lang w:val="es-ES"/>
        </w:rPr>
        <w:t xml:space="preserve">, Catalina A. García-Escudero </w:t>
      </w:r>
      <w:r w:rsidRPr="00DD5F96">
        <w:rPr>
          <w:rFonts w:ascii="Times New Roman" w:hAnsi="Times New Roman" w:cs="Times New Roman"/>
          <w:sz w:val="24"/>
          <w:szCs w:val="24"/>
          <w:vertAlign w:val="superscript"/>
          <w:lang w:val="es-ES"/>
        </w:rPr>
        <w:t>1, 2</w:t>
      </w:r>
      <w:r w:rsidRPr="00DD5F96">
        <w:rPr>
          <w:rFonts w:ascii="Times New Roman" w:hAnsi="Times New Roman" w:cs="Times New Roman"/>
          <w:sz w:val="24"/>
          <w:szCs w:val="24"/>
          <w:lang w:val="es-ES"/>
        </w:rPr>
        <w:t xml:space="preserve">, Costas S. Tsigenopoulos </w:t>
      </w:r>
      <w:r w:rsidRPr="00DD5F96">
        <w:rPr>
          <w:rFonts w:ascii="Times New Roman" w:hAnsi="Times New Roman" w:cs="Times New Roman"/>
          <w:sz w:val="24"/>
          <w:szCs w:val="24"/>
          <w:vertAlign w:val="superscript"/>
          <w:lang w:val="es-ES"/>
        </w:rPr>
        <w:t>3</w:t>
      </w:r>
      <w:r w:rsidRPr="00DD5F96">
        <w:rPr>
          <w:rFonts w:ascii="Times New Roman" w:hAnsi="Times New Roman" w:cs="Times New Roman"/>
          <w:sz w:val="24"/>
          <w:szCs w:val="24"/>
          <w:lang w:val="es-ES"/>
        </w:rPr>
        <w:t xml:space="preserve">, Kostas Tsiaras </w:t>
      </w:r>
      <w:r w:rsidRPr="00DD5F96">
        <w:rPr>
          <w:rFonts w:ascii="Times New Roman" w:hAnsi="Times New Roman" w:cs="Times New Roman"/>
          <w:sz w:val="24"/>
          <w:szCs w:val="24"/>
          <w:vertAlign w:val="superscript"/>
          <w:lang w:val="es-ES"/>
        </w:rPr>
        <w:t>4</w:t>
      </w:r>
      <w:r w:rsidRPr="00DD5F96">
        <w:rPr>
          <w:rFonts w:ascii="Times New Roman" w:hAnsi="Times New Roman" w:cs="Times New Roman"/>
          <w:sz w:val="24"/>
          <w:szCs w:val="24"/>
          <w:lang w:val="es-ES"/>
        </w:rPr>
        <w:t xml:space="preserve">, Vasilis Gerakaris </w:t>
      </w:r>
      <w:r w:rsidRPr="00DD5F96">
        <w:rPr>
          <w:rFonts w:ascii="Times New Roman" w:hAnsi="Times New Roman" w:cs="Times New Roman"/>
          <w:sz w:val="24"/>
          <w:szCs w:val="24"/>
          <w:vertAlign w:val="superscript"/>
          <w:lang w:val="es-ES"/>
        </w:rPr>
        <w:t>4</w:t>
      </w:r>
      <w:r w:rsidRPr="00DD5F96">
        <w:rPr>
          <w:rFonts w:ascii="Times New Roman" w:hAnsi="Times New Roman" w:cs="Times New Roman"/>
          <w:sz w:val="24"/>
          <w:szCs w:val="24"/>
          <w:lang w:val="es-ES"/>
        </w:rPr>
        <w:t xml:space="preserve">, Eugenia T. Apostolaki </w:t>
      </w:r>
      <w:r w:rsidRPr="00DD5F96">
        <w:rPr>
          <w:rFonts w:ascii="Times New Roman" w:hAnsi="Times New Roman" w:cs="Times New Roman"/>
          <w:sz w:val="24"/>
          <w:szCs w:val="24"/>
          <w:vertAlign w:val="superscript"/>
          <w:lang w:val="es-ES"/>
        </w:rPr>
        <w:t>2*</w:t>
      </w:r>
    </w:p>
    <w:p w14:paraId="23DF741D" w14:textId="77777777" w:rsidR="00A808FF" w:rsidRPr="0062622F" w:rsidRDefault="00A808FF" w:rsidP="0053453F">
      <w:pPr>
        <w:spacing w:line="480" w:lineRule="auto"/>
        <w:jc w:val="both"/>
        <w:rPr>
          <w:rFonts w:ascii="Times New Roman" w:hAnsi="Times New Roman" w:cs="Times New Roman"/>
          <w:sz w:val="24"/>
          <w:szCs w:val="24"/>
          <w:lang w:val="en-GB"/>
        </w:rPr>
      </w:pPr>
      <w:r w:rsidRPr="0062622F">
        <w:rPr>
          <w:rFonts w:ascii="Times New Roman" w:hAnsi="Times New Roman" w:cs="Times New Roman"/>
          <w:sz w:val="24"/>
          <w:szCs w:val="24"/>
          <w:vertAlign w:val="superscript"/>
          <w:lang w:val="en-GB"/>
        </w:rPr>
        <w:t xml:space="preserve">1 </w:t>
      </w:r>
      <w:r w:rsidRPr="0062622F">
        <w:rPr>
          <w:rFonts w:ascii="Times New Roman" w:hAnsi="Times New Roman" w:cs="Times New Roman"/>
          <w:sz w:val="24"/>
          <w:szCs w:val="24"/>
          <w:lang w:val="en-GB"/>
        </w:rPr>
        <w:t xml:space="preserve">University of Crete, Biology department, </w:t>
      </w:r>
      <w:proofErr w:type="spellStart"/>
      <w:r w:rsidRPr="0062622F">
        <w:rPr>
          <w:rFonts w:ascii="Times New Roman" w:hAnsi="Times New Roman" w:cs="Times New Roman"/>
          <w:sz w:val="24"/>
          <w:szCs w:val="24"/>
          <w:lang w:val="en-GB"/>
        </w:rPr>
        <w:t>Voutes</w:t>
      </w:r>
      <w:proofErr w:type="spellEnd"/>
      <w:r w:rsidRPr="0062622F">
        <w:rPr>
          <w:rFonts w:ascii="Times New Roman" w:hAnsi="Times New Roman" w:cs="Times New Roman"/>
          <w:sz w:val="24"/>
          <w:szCs w:val="24"/>
          <w:lang w:val="en-GB"/>
        </w:rPr>
        <w:t xml:space="preserve"> University Campus, P.O. Box 2208, GR-70013, Heraklion, Crete, Greece.</w:t>
      </w:r>
    </w:p>
    <w:p w14:paraId="4E763EFF" w14:textId="77777777" w:rsidR="00A808FF" w:rsidRPr="0062622F" w:rsidRDefault="00A808FF" w:rsidP="0053453F">
      <w:pPr>
        <w:spacing w:line="480" w:lineRule="auto"/>
        <w:jc w:val="both"/>
        <w:rPr>
          <w:rFonts w:ascii="Times New Roman" w:hAnsi="Times New Roman" w:cs="Times New Roman"/>
          <w:sz w:val="24"/>
          <w:szCs w:val="24"/>
          <w:lang w:val="en-GB"/>
        </w:rPr>
      </w:pPr>
      <w:r w:rsidRPr="0062622F">
        <w:rPr>
          <w:rFonts w:ascii="Times New Roman" w:hAnsi="Times New Roman" w:cs="Times New Roman"/>
          <w:sz w:val="24"/>
          <w:szCs w:val="24"/>
          <w:lang w:val="en-GB"/>
        </w:rPr>
        <w:t xml:space="preserve"> </w:t>
      </w:r>
      <w:r w:rsidRPr="0062622F">
        <w:rPr>
          <w:rFonts w:ascii="Times New Roman" w:hAnsi="Times New Roman" w:cs="Times New Roman"/>
          <w:sz w:val="24"/>
          <w:szCs w:val="24"/>
          <w:vertAlign w:val="superscript"/>
          <w:lang w:val="en-GB"/>
        </w:rPr>
        <w:t xml:space="preserve">2 </w:t>
      </w:r>
      <w:r w:rsidRPr="0062622F">
        <w:rPr>
          <w:rFonts w:ascii="Times New Roman" w:hAnsi="Times New Roman" w:cs="Times New Roman"/>
          <w:sz w:val="24"/>
          <w:szCs w:val="24"/>
          <w:lang w:val="en-GB"/>
        </w:rPr>
        <w:t>Institute of Oceanography, Hellenic Centre for Marine Research, PO Box 2214, GR-71003, Heraklion, Crete, Greece.</w:t>
      </w:r>
    </w:p>
    <w:p w14:paraId="295B9AE6" w14:textId="77777777" w:rsidR="00A808FF" w:rsidRPr="0062622F" w:rsidRDefault="00A808FF" w:rsidP="0053453F">
      <w:pPr>
        <w:pStyle w:val="a7"/>
        <w:spacing w:line="480" w:lineRule="auto"/>
        <w:rPr>
          <w:color w:val="000000" w:themeColor="text1"/>
          <w:lang w:val="en-GB"/>
        </w:rPr>
      </w:pPr>
      <w:r w:rsidRPr="0062622F">
        <w:rPr>
          <w:color w:val="000000" w:themeColor="text1"/>
          <w:vertAlign w:val="superscript"/>
          <w:lang w:val="en-GB"/>
        </w:rPr>
        <w:t xml:space="preserve">3 </w:t>
      </w:r>
      <w:r w:rsidRPr="0062622F">
        <w:rPr>
          <w:color w:val="000000" w:themeColor="text1"/>
          <w:lang w:val="en-GB"/>
        </w:rPr>
        <w:t>Institute of Marine Biology, Biotechnology and Aquaculture, Hellenic Centre for Marine Research, PO Box 2214, 71003 Heraklion, Greece.</w:t>
      </w:r>
    </w:p>
    <w:p w14:paraId="3A52305D" w14:textId="77777777" w:rsidR="00A808FF" w:rsidRPr="0062622F" w:rsidRDefault="00A808FF" w:rsidP="0053453F">
      <w:pPr>
        <w:spacing w:line="480" w:lineRule="auto"/>
        <w:jc w:val="both"/>
        <w:rPr>
          <w:rFonts w:ascii="Times New Roman" w:hAnsi="Times New Roman" w:cs="Times New Roman"/>
          <w:sz w:val="24"/>
          <w:szCs w:val="24"/>
          <w:lang w:val="en-GB"/>
        </w:rPr>
      </w:pPr>
      <w:r w:rsidRPr="0062622F">
        <w:rPr>
          <w:rFonts w:ascii="Times New Roman" w:hAnsi="Times New Roman" w:cs="Times New Roman"/>
          <w:sz w:val="24"/>
          <w:szCs w:val="24"/>
          <w:vertAlign w:val="superscript"/>
          <w:lang w:val="en-GB"/>
        </w:rPr>
        <w:t xml:space="preserve">4 </w:t>
      </w:r>
      <w:r w:rsidRPr="0062622F">
        <w:rPr>
          <w:rFonts w:ascii="Times New Roman" w:hAnsi="Times New Roman" w:cs="Times New Roman"/>
          <w:sz w:val="24"/>
          <w:szCs w:val="24"/>
          <w:lang w:val="en-GB"/>
        </w:rPr>
        <w:t xml:space="preserve">Institute of Oceanography, Hellenic Centre for Marine Research, PO Box 712, 19013, </w:t>
      </w:r>
      <w:proofErr w:type="spellStart"/>
      <w:r w:rsidRPr="0062622F">
        <w:rPr>
          <w:rFonts w:ascii="Times New Roman" w:hAnsi="Times New Roman" w:cs="Times New Roman"/>
          <w:sz w:val="24"/>
          <w:szCs w:val="24"/>
          <w:lang w:val="en-GB"/>
        </w:rPr>
        <w:t>Anavyssos</w:t>
      </w:r>
      <w:proofErr w:type="spellEnd"/>
      <w:r w:rsidRPr="0062622F">
        <w:rPr>
          <w:rFonts w:ascii="Times New Roman" w:hAnsi="Times New Roman" w:cs="Times New Roman"/>
          <w:sz w:val="24"/>
          <w:szCs w:val="24"/>
          <w:lang w:val="en-GB"/>
        </w:rPr>
        <w:t xml:space="preserve">, </w:t>
      </w:r>
      <w:proofErr w:type="spellStart"/>
      <w:r w:rsidRPr="0062622F">
        <w:rPr>
          <w:rFonts w:ascii="Times New Roman" w:hAnsi="Times New Roman" w:cs="Times New Roman"/>
          <w:sz w:val="24"/>
          <w:szCs w:val="24"/>
          <w:lang w:val="en-GB"/>
        </w:rPr>
        <w:t>Attiki</w:t>
      </w:r>
      <w:proofErr w:type="spellEnd"/>
      <w:r w:rsidRPr="0062622F">
        <w:rPr>
          <w:rFonts w:ascii="Times New Roman" w:hAnsi="Times New Roman" w:cs="Times New Roman"/>
          <w:sz w:val="24"/>
          <w:szCs w:val="24"/>
          <w:lang w:val="en-GB"/>
        </w:rPr>
        <w:t>, Greece.</w:t>
      </w:r>
    </w:p>
    <w:p w14:paraId="7E162C35" w14:textId="77777777" w:rsidR="00A808FF" w:rsidRDefault="00A808FF" w:rsidP="0053453F">
      <w:pPr>
        <w:spacing w:line="480" w:lineRule="auto"/>
        <w:jc w:val="both"/>
        <w:rPr>
          <w:rFonts w:ascii="Times New Roman" w:hAnsi="Times New Roman" w:cs="Times New Roman"/>
          <w:sz w:val="24"/>
          <w:szCs w:val="24"/>
          <w:lang w:val="en-GB" w:eastAsia="en-GB"/>
        </w:rPr>
      </w:pPr>
      <w:r w:rsidRPr="0062622F">
        <w:rPr>
          <w:rFonts w:ascii="Times New Roman" w:hAnsi="Times New Roman" w:cs="Times New Roman"/>
          <w:sz w:val="24"/>
          <w:szCs w:val="24"/>
          <w:lang w:val="en-GB" w:eastAsia="en-GB"/>
        </w:rPr>
        <w:t xml:space="preserve">*Correspondence: </w:t>
      </w:r>
      <w:r>
        <w:rPr>
          <w:rFonts w:ascii="Times New Roman" w:hAnsi="Times New Roman" w:cs="Times New Roman"/>
          <w:sz w:val="24"/>
          <w:szCs w:val="24"/>
          <w:lang w:val="en-GB"/>
        </w:rPr>
        <w:t xml:space="preserve"> Eugenia T. </w:t>
      </w:r>
      <w:proofErr w:type="spellStart"/>
      <w:r>
        <w:rPr>
          <w:rFonts w:ascii="Times New Roman" w:hAnsi="Times New Roman" w:cs="Times New Roman"/>
          <w:sz w:val="24"/>
          <w:szCs w:val="24"/>
          <w:lang w:val="en-GB"/>
        </w:rPr>
        <w:t>Apostolaki</w:t>
      </w:r>
      <w:proofErr w:type="spellEnd"/>
      <w:r w:rsidRPr="0062622F">
        <w:rPr>
          <w:rFonts w:ascii="Times New Roman" w:hAnsi="Times New Roman" w:cs="Times New Roman"/>
          <w:sz w:val="24"/>
          <w:szCs w:val="24"/>
          <w:lang w:val="en-GB" w:eastAsia="en-GB"/>
        </w:rPr>
        <w:t xml:space="preserve">. Email: </w:t>
      </w:r>
      <w:hyperlink r:id="rId7" w:history="1">
        <w:r w:rsidRPr="00EC2F77">
          <w:rPr>
            <w:rStyle w:val="-"/>
            <w:rFonts w:ascii="Times New Roman" w:hAnsi="Times New Roman" w:cs="Times New Roman"/>
            <w:sz w:val="24"/>
            <w:szCs w:val="24"/>
            <w:lang w:val="en-GB" w:eastAsia="en-GB"/>
          </w:rPr>
          <w:t>eapost@hcmr.gr</w:t>
        </w:r>
      </w:hyperlink>
    </w:p>
    <w:p w14:paraId="0ABC519A" w14:textId="77777777" w:rsidR="008C6D12" w:rsidRDefault="008C6D12" w:rsidP="0053453F">
      <w:pPr>
        <w:spacing w:line="480" w:lineRule="auto"/>
        <w:jc w:val="both"/>
        <w:rPr>
          <w:rFonts w:ascii="Times New Roman" w:hAnsi="Times New Roman" w:cs="Times New Roman"/>
          <w:sz w:val="24"/>
          <w:szCs w:val="24"/>
          <w:lang w:val="en-GB" w:eastAsia="en-GB"/>
        </w:rPr>
      </w:pPr>
    </w:p>
    <w:p w14:paraId="2E0F2539" w14:textId="77777777" w:rsidR="008C6D12" w:rsidRDefault="008C6D12" w:rsidP="0053453F">
      <w:pPr>
        <w:spacing w:line="480" w:lineRule="auto"/>
        <w:jc w:val="both"/>
        <w:rPr>
          <w:rFonts w:ascii="Times New Roman" w:hAnsi="Times New Roman" w:cs="Times New Roman"/>
          <w:sz w:val="24"/>
          <w:szCs w:val="24"/>
          <w:lang w:val="en-GB" w:eastAsia="en-GB"/>
        </w:rPr>
      </w:pPr>
    </w:p>
    <w:p w14:paraId="10114343" w14:textId="77777777" w:rsidR="008C6D12" w:rsidRDefault="008C6D12" w:rsidP="0053453F">
      <w:pPr>
        <w:spacing w:line="480" w:lineRule="auto"/>
        <w:jc w:val="both"/>
        <w:rPr>
          <w:rFonts w:ascii="Times New Roman" w:hAnsi="Times New Roman" w:cs="Times New Roman"/>
          <w:sz w:val="24"/>
          <w:szCs w:val="24"/>
          <w:lang w:val="en-GB" w:eastAsia="en-GB"/>
        </w:rPr>
      </w:pPr>
    </w:p>
    <w:p w14:paraId="2BB52545" w14:textId="77777777" w:rsidR="008C6D12" w:rsidRDefault="008C6D12" w:rsidP="0053453F">
      <w:pPr>
        <w:spacing w:line="480" w:lineRule="auto"/>
        <w:jc w:val="both"/>
        <w:rPr>
          <w:rFonts w:ascii="Times New Roman" w:hAnsi="Times New Roman" w:cs="Times New Roman"/>
          <w:sz w:val="24"/>
          <w:szCs w:val="24"/>
          <w:lang w:val="en-GB" w:eastAsia="en-GB"/>
        </w:rPr>
      </w:pPr>
    </w:p>
    <w:p w14:paraId="0C979AD6" w14:textId="77777777" w:rsidR="008C6D12" w:rsidRDefault="008C6D12" w:rsidP="0053453F">
      <w:pPr>
        <w:spacing w:line="480" w:lineRule="auto"/>
        <w:jc w:val="both"/>
        <w:rPr>
          <w:rFonts w:ascii="Times New Roman" w:hAnsi="Times New Roman" w:cs="Times New Roman"/>
          <w:sz w:val="24"/>
          <w:szCs w:val="24"/>
          <w:lang w:val="en-GB" w:eastAsia="en-GB"/>
        </w:rPr>
      </w:pPr>
    </w:p>
    <w:p w14:paraId="57647917" w14:textId="77777777" w:rsidR="008C6D12" w:rsidRDefault="008C6D12" w:rsidP="0053453F">
      <w:pPr>
        <w:spacing w:line="480" w:lineRule="auto"/>
        <w:jc w:val="both"/>
        <w:rPr>
          <w:rFonts w:ascii="Times New Roman" w:hAnsi="Times New Roman" w:cs="Times New Roman"/>
          <w:sz w:val="24"/>
          <w:szCs w:val="24"/>
          <w:lang w:val="en-GB" w:eastAsia="en-GB"/>
        </w:rPr>
      </w:pPr>
    </w:p>
    <w:p w14:paraId="2A62B84F" w14:textId="77777777" w:rsidR="0053453F" w:rsidRDefault="0053453F" w:rsidP="0053453F">
      <w:pPr>
        <w:spacing w:line="240" w:lineRule="auto"/>
        <w:jc w:val="both"/>
        <w:rPr>
          <w:rFonts w:ascii="Times New Roman" w:hAnsi="Times New Roman" w:cs="Times New Roman"/>
          <w:sz w:val="24"/>
          <w:szCs w:val="24"/>
          <w:lang w:val="en-GB"/>
        </w:rPr>
      </w:pPr>
    </w:p>
    <w:p w14:paraId="7D6C7033" w14:textId="25A79DF0" w:rsidR="008C6D12" w:rsidRPr="008C6D12" w:rsidRDefault="008C6D12" w:rsidP="0053453F">
      <w:pPr>
        <w:spacing w:line="240" w:lineRule="auto"/>
        <w:jc w:val="both"/>
        <w:rPr>
          <w:rFonts w:ascii="Times New Roman" w:hAnsi="Times New Roman" w:cs="Times New Roman"/>
          <w:b/>
          <w:bCs/>
          <w:sz w:val="24"/>
          <w:szCs w:val="24"/>
          <w:lang w:val="en-US"/>
        </w:rPr>
      </w:pPr>
      <w:r w:rsidRPr="008C6D12">
        <w:rPr>
          <w:rFonts w:ascii="Times New Roman" w:hAnsi="Times New Roman" w:cs="Times New Roman"/>
          <w:b/>
          <w:bCs/>
          <w:sz w:val="24"/>
          <w:szCs w:val="24"/>
          <w:lang w:val="en-US"/>
        </w:rPr>
        <w:lastRenderedPageBreak/>
        <w:t>Tables</w:t>
      </w:r>
    </w:p>
    <w:p w14:paraId="011E76C9" w14:textId="36C34CF7" w:rsidR="00841C63" w:rsidRPr="001D3D03" w:rsidRDefault="00841C63" w:rsidP="0053453F">
      <w:pPr>
        <w:spacing w:line="240" w:lineRule="auto"/>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Table S1: Coordinates</w:t>
      </w:r>
      <w:r w:rsidR="0051338C" w:rsidRPr="001D3D03">
        <w:rPr>
          <w:rFonts w:ascii="Times New Roman" w:hAnsi="Times New Roman" w:cs="Times New Roman"/>
          <w:sz w:val="24"/>
          <w:szCs w:val="24"/>
          <w:lang w:val="en-US"/>
        </w:rPr>
        <w:t xml:space="preserve"> and </w:t>
      </w:r>
      <w:r w:rsidR="00EC0F87" w:rsidRPr="001D3D03">
        <w:rPr>
          <w:rFonts w:ascii="Times New Roman" w:hAnsi="Times New Roman" w:cs="Times New Roman"/>
          <w:sz w:val="24"/>
          <w:szCs w:val="24"/>
          <w:lang w:val="en-US"/>
        </w:rPr>
        <w:t xml:space="preserve">sampling </w:t>
      </w:r>
      <w:r w:rsidR="0051338C" w:rsidRPr="001D3D03">
        <w:rPr>
          <w:rFonts w:ascii="Times New Roman" w:hAnsi="Times New Roman" w:cs="Times New Roman"/>
          <w:sz w:val="24"/>
          <w:szCs w:val="24"/>
          <w:lang w:val="en-US"/>
        </w:rPr>
        <w:t>depth</w:t>
      </w:r>
      <w:r w:rsidR="00CA158C" w:rsidRPr="001D3D03">
        <w:rPr>
          <w:rFonts w:ascii="Times New Roman" w:hAnsi="Times New Roman" w:cs="Times New Roman"/>
          <w:sz w:val="24"/>
          <w:szCs w:val="24"/>
          <w:lang w:val="en-US"/>
        </w:rPr>
        <w:t xml:space="preserve"> (m)</w:t>
      </w:r>
      <w:r w:rsidR="0051338C" w:rsidRPr="001D3D03">
        <w:rPr>
          <w:rFonts w:ascii="Times New Roman" w:hAnsi="Times New Roman" w:cs="Times New Roman"/>
          <w:sz w:val="24"/>
          <w:szCs w:val="24"/>
          <w:lang w:val="en-US"/>
        </w:rPr>
        <w:t xml:space="preserve"> of 18 </w:t>
      </w:r>
      <w:r w:rsidR="0051338C" w:rsidRPr="001D3D03">
        <w:rPr>
          <w:rFonts w:ascii="Times New Roman" w:hAnsi="Times New Roman" w:cs="Times New Roman"/>
          <w:i/>
          <w:iCs/>
          <w:sz w:val="24"/>
          <w:szCs w:val="24"/>
          <w:lang w:val="en-US"/>
        </w:rPr>
        <w:t>P. oceanica</w:t>
      </w:r>
      <w:r w:rsidR="0051338C" w:rsidRPr="001D3D03">
        <w:rPr>
          <w:rFonts w:ascii="Times New Roman" w:hAnsi="Times New Roman" w:cs="Times New Roman"/>
          <w:sz w:val="24"/>
          <w:szCs w:val="24"/>
          <w:lang w:val="en-US"/>
        </w:rPr>
        <w:t xml:space="preserve"> sampling sites.</w:t>
      </w:r>
    </w:p>
    <w:tbl>
      <w:tblPr>
        <w:tblStyle w:val="a3"/>
        <w:tblW w:w="5000" w:type="pct"/>
        <w:jc w:val="center"/>
        <w:tblLook w:val="04A0" w:firstRow="1" w:lastRow="0" w:firstColumn="1" w:lastColumn="0" w:noHBand="0" w:noVBand="1"/>
      </w:tblPr>
      <w:tblGrid>
        <w:gridCol w:w="1724"/>
        <w:gridCol w:w="1397"/>
        <w:gridCol w:w="2039"/>
        <w:gridCol w:w="1062"/>
        <w:gridCol w:w="821"/>
        <w:gridCol w:w="821"/>
        <w:gridCol w:w="1196"/>
      </w:tblGrid>
      <w:tr w:rsidR="00065EA0" w:rsidRPr="001D3D03" w14:paraId="2235E41C" w14:textId="77777777" w:rsidTr="00536B9A">
        <w:trPr>
          <w:trHeight w:val="287"/>
          <w:jc w:val="center"/>
        </w:trPr>
        <w:tc>
          <w:tcPr>
            <w:tcW w:w="952" w:type="pct"/>
          </w:tcPr>
          <w:p w14:paraId="5E86BAED" w14:textId="4357B7B0" w:rsidR="00065EA0" w:rsidRPr="001D3D03" w:rsidRDefault="00065EA0" w:rsidP="0053453F">
            <w:pPr>
              <w:jc w:val="both"/>
              <w:rPr>
                <w:rFonts w:ascii="Times New Roman" w:hAnsi="Times New Roman" w:cs="Times New Roman"/>
                <w:b/>
                <w:bCs/>
                <w:sz w:val="24"/>
                <w:szCs w:val="24"/>
                <w:lang w:val="en-US"/>
              </w:rPr>
            </w:pPr>
            <w:r w:rsidRPr="001D3D03">
              <w:rPr>
                <w:rFonts w:ascii="Times New Roman" w:hAnsi="Times New Roman" w:cs="Times New Roman"/>
                <w:b/>
                <w:bCs/>
                <w:sz w:val="24"/>
                <w:szCs w:val="24"/>
                <w:lang w:val="en-US"/>
              </w:rPr>
              <w:t>Sea</w:t>
            </w:r>
          </w:p>
        </w:tc>
        <w:tc>
          <w:tcPr>
            <w:tcW w:w="771" w:type="pct"/>
          </w:tcPr>
          <w:p w14:paraId="6F1F8CEF" w14:textId="52FB6E42" w:rsidR="00065EA0" w:rsidRPr="001D3D03" w:rsidRDefault="00065EA0" w:rsidP="0053453F">
            <w:pPr>
              <w:jc w:val="both"/>
              <w:rPr>
                <w:rFonts w:ascii="Times New Roman" w:hAnsi="Times New Roman" w:cs="Times New Roman"/>
                <w:b/>
                <w:bCs/>
                <w:sz w:val="24"/>
                <w:szCs w:val="24"/>
                <w:lang w:val="en-US"/>
              </w:rPr>
            </w:pPr>
            <w:r w:rsidRPr="001D3D03">
              <w:rPr>
                <w:rFonts w:ascii="Times New Roman" w:hAnsi="Times New Roman" w:cs="Times New Roman"/>
                <w:b/>
                <w:bCs/>
                <w:sz w:val="24"/>
                <w:szCs w:val="24"/>
                <w:lang w:val="en-US"/>
              </w:rPr>
              <w:t>Region</w:t>
            </w:r>
          </w:p>
        </w:tc>
        <w:tc>
          <w:tcPr>
            <w:tcW w:w="1125" w:type="pct"/>
          </w:tcPr>
          <w:p w14:paraId="75D22F08" w14:textId="3BDB8239" w:rsidR="00065EA0" w:rsidRPr="001D3D03" w:rsidRDefault="00065EA0" w:rsidP="0053453F">
            <w:pPr>
              <w:jc w:val="both"/>
              <w:rPr>
                <w:rFonts w:ascii="Times New Roman" w:hAnsi="Times New Roman" w:cs="Times New Roman"/>
                <w:b/>
                <w:bCs/>
                <w:sz w:val="24"/>
                <w:szCs w:val="24"/>
                <w:lang w:val="en-US"/>
              </w:rPr>
            </w:pPr>
            <w:r w:rsidRPr="001D3D03">
              <w:rPr>
                <w:rFonts w:ascii="Times New Roman" w:hAnsi="Times New Roman" w:cs="Times New Roman"/>
                <w:b/>
                <w:bCs/>
                <w:sz w:val="24"/>
                <w:szCs w:val="24"/>
                <w:lang w:val="en-US"/>
              </w:rPr>
              <w:t>Site</w:t>
            </w:r>
          </w:p>
        </w:tc>
        <w:tc>
          <w:tcPr>
            <w:tcW w:w="586" w:type="pct"/>
          </w:tcPr>
          <w:p w14:paraId="0186EE60" w14:textId="09444B39" w:rsidR="00065EA0" w:rsidRPr="001D3D03" w:rsidRDefault="00065EA0" w:rsidP="0053453F">
            <w:pPr>
              <w:jc w:val="both"/>
              <w:rPr>
                <w:rFonts w:ascii="Times New Roman" w:hAnsi="Times New Roman" w:cs="Times New Roman"/>
                <w:b/>
                <w:bCs/>
                <w:sz w:val="24"/>
                <w:szCs w:val="24"/>
                <w:lang w:val="en-US"/>
              </w:rPr>
            </w:pPr>
            <w:r w:rsidRPr="001D3D03">
              <w:rPr>
                <w:rFonts w:ascii="Times New Roman" w:hAnsi="Times New Roman" w:cs="Times New Roman"/>
                <w:b/>
                <w:bCs/>
                <w:sz w:val="24"/>
                <w:szCs w:val="24"/>
                <w:lang w:val="en-US"/>
              </w:rPr>
              <w:t>Site code</w:t>
            </w:r>
          </w:p>
        </w:tc>
        <w:tc>
          <w:tcPr>
            <w:tcW w:w="453" w:type="pct"/>
          </w:tcPr>
          <w:p w14:paraId="1B6347C2" w14:textId="3FC84835" w:rsidR="00065EA0" w:rsidRPr="001D3D03" w:rsidRDefault="00065EA0" w:rsidP="0053453F">
            <w:pPr>
              <w:jc w:val="both"/>
              <w:rPr>
                <w:rFonts w:ascii="Times New Roman" w:hAnsi="Times New Roman" w:cs="Times New Roman"/>
                <w:b/>
                <w:bCs/>
                <w:sz w:val="24"/>
                <w:szCs w:val="24"/>
                <w:lang w:val="en-US"/>
              </w:rPr>
            </w:pPr>
            <w:r w:rsidRPr="001D3D03">
              <w:rPr>
                <w:rFonts w:ascii="Times New Roman" w:hAnsi="Times New Roman" w:cs="Times New Roman"/>
                <w:b/>
                <w:bCs/>
                <w:sz w:val="24"/>
                <w:szCs w:val="24"/>
                <w:lang w:val="en-US"/>
              </w:rPr>
              <w:t>LAT</w:t>
            </w:r>
          </w:p>
        </w:tc>
        <w:tc>
          <w:tcPr>
            <w:tcW w:w="453" w:type="pct"/>
          </w:tcPr>
          <w:p w14:paraId="4AC4AF13" w14:textId="76A5383F" w:rsidR="00065EA0" w:rsidRPr="001D3D03" w:rsidRDefault="00065EA0" w:rsidP="0053453F">
            <w:pPr>
              <w:jc w:val="both"/>
              <w:rPr>
                <w:rFonts w:ascii="Times New Roman" w:hAnsi="Times New Roman" w:cs="Times New Roman"/>
                <w:b/>
                <w:bCs/>
                <w:sz w:val="24"/>
                <w:szCs w:val="24"/>
                <w:lang w:val="en-US"/>
              </w:rPr>
            </w:pPr>
            <w:r w:rsidRPr="001D3D03">
              <w:rPr>
                <w:rFonts w:ascii="Times New Roman" w:hAnsi="Times New Roman" w:cs="Times New Roman"/>
                <w:b/>
                <w:bCs/>
                <w:sz w:val="24"/>
                <w:szCs w:val="24"/>
                <w:lang w:val="en-US"/>
              </w:rPr>
              <w:t>LON</w:t>
            </w:r>
          </w:p>
        </w:tc>
        <w:tc>
          <w:tcPr>
            <w:tcW w:w="660" w:type="pct"/>
          </w:tcPr>
          <w:p w14:paraId="767D3E52" w14:textId="17FC99C3" w:rsidR="00065EA0" w:rsidRPr="001D3D03" w:rsidRDefault="00065EA0" w:rsidP="0053453F">
            <w:pPr>
              <w:jc w:val="both"/>
              <w:rPr>
                <w:rFonts w:ascii="Times New Roman" w:hAnsi="Times New Roman" w:cs="Times New Roman"/>
                <w:b/>
                <w:bCs/>
                <w:sz w:val="24"/>
                <w:szCs w:val="24"/>
                <w:lang w:val="en-US"/>
              </w:rPr>
            </w:pPr>
            <w:r w:rsidRPr="001D3D03">
              <w:rPr>
                <w:rFonts w:ascii="Times New Roman" w:hAnsi="Times New Roman" w:cs="Times New Roman"/>
                <w:b/>
                <w:bCs/>
                <w:sz w:val="24"/>
                <w:szCs w:val="24"/>
                <w:lang w:val="en-US"/>
              </w:rPr>
              <w:t>Depth</w:t>
            </w:r>
            <w:r w:rsidR="00CA158C" w:rsidRPr="001D3D03">
              <w:rPr>
                <w:rFonts w:ascii="Times New Roman" w:hAnsi="Times New Roman" w:cs="Times New Roman"/>
                <w:b/>
                <w:bCs/>
                <w:sz w:val="24"/>
                <w:szCs w:val="24"/>
                <w:lang w:val="en-US"/>
              </w:rPr>
              <w:t xml:space="preserve"> (m)</w:t>
            </w:r>
          </w:p>
        </w:tc>
      </w:tr>
      <w:tr w:rsidR="002D6283" w:rsidRPr="001D3D03" w14:paraId="7FB33A44" w14:textId="77777777" w:rsidTr="00536B9A">
        <w:trPr>
          <w:trHeight w:val="287"/>
          <w:jc w:val="center"/>
        </w:trPr>
        <w:tc>
          <w:tcPr>
            <w:tcW w:w="952" w:type="pct"/>
            <w:vMerge w:val="restart"/>
          </w:tcPr>
          <w:p w14:paraId="221194AD" w14:textId="010D2744"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Ionian Sea</w:t>
            </w:r>
          </w:p>
        </w:tc>
        <w:tc>
          <w:tcPr>
            <w:tcW w:w="771" w:type="pct"/>
            <w:vMerge w:val="restart"/>
          </w:tcPr>
          <w:p w14:paraId="39863091" w14:textId="33CA5B51"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Ionian Sea</w:t>
            </w:r>
          </w:p>
        </w:tc>
        <w:tc>
          <w:tcPr>
            <w:tcW w:w="1125" w:type="pct"/>
          </w:tcPr>
          <w:p w14:paraId="087CD154" w14:textId="286EB0ED"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Parga</w:t>
            </w:r>
          </w:p>
        </w:tc>
        <w:tc>
          <w:tcPr>
            <w:tcW w:w="586" w:type="pct"/>
          </w:tcPr>
          <w:p w14:paraId="5DD6139B" w14:textId="7E17E278"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PAR</w:t>
            </w:r>
          </w:p>
        </w:tc>
        <w:tc>
          <w:tcPr>
            <w:tcW w:w="453" w:type="pct"/>
          </w:tcPr>
          <w:p w14:paraId="753F50CA" w14:textId="77777777" w:rsidR="002D6283" w:rsidRPr="001D3D03" w:rsidRDefault="002D628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39.25</w:t>
            </w:r>
          </w:p>
          <w:p w14:paraId="37773E1C" w14:textId="3073998A" w:rsidR="002D6283" w:rsidRPr="001D3D03" w:rsidRDefault="002D6283" w:rsidP="0053453F">
            <w:pPr>
              <w:jc w:val="both"/>
              <w:rPr>
                <w:rFonts w:ascii="Times New Roman" w:hAnsi="Times New Roman" w:cs="Times New Roman"/>
                <w:sz w:val="24"/>
                <w:szCs w:val="24"/>
                <w:lang w:val="en-US"/>
              </w:rPr>
            </w:pPr>
          </w:p>
        </w:tc>
        <w:tc>
          <w:tcPr>
            <w:tcW w:w="453" w:type="pct"/>
          </w:tcPr>
          <w:p w14:paraId="2EF8526A" w14:textId="77777777" w:rsidR="002D6283" w:rsidRPr="001D3D03" w:rsidRDefault="002D628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20.47</w:t>
            </w:r>
          </w:p>
          <w:p w14:paraId="749693A8" w14:textId="77777777" w:rsidR="002D6283" w:rsidRPr="001D3D03" w:rsidRDefault="002D6283" w:rsidP="0053453F">
            <w:pPr>
              <w:jc w:val="both"/>
              <w:rPr>
                <w:rFonts w:ascii="Times New Roman" w:hAnsi="Times New Roman" w:cs="Times New Roman"/>
                <w:sz w:val="24"/>
                <w:szCs w:val="24"/>
                <w:lang w:val="en-US"/>
              </w:rPr>
            </w:pPr>
          </w:p>
        </w:tc>
        <w:tc>
          <w:tcPr>
            <w:tcW w:w="660" w:type="pct"/>
          </w:tcPr>
          <w:p w14:paraId="4FAB8BEA" w14:textId="38D54BCD"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15</w:t>
            </w:r>
          </w:p>
        </w:tc>
      </w:tr>
      <w:tr w:rsidR="002D6283" w:rsidRPr="001D3D03" w14:paraId="6B498D25" w14:textId="77777777" w:rsidTr="00536B9A">
        <w:trPr>
          <w:trHeight w:val="287"/>
          <w:jc w:val="center"/>
        </w:trPr>
        <w:tc>
          <w:tcPr>
            <w:tcW w:w="952" w:type="pct"/>
            <w:vMerge/>
          </w:tcPr>
          <w:p w14:paraId="5C7C3898" w14:textId="10410299" w:rsidR="002D6283" w:rsidRPr="001D3D03" w:rsidRDefault="002D6283" w:rsidP="0053453F">
            <w:pPr>
              <w:jc w:val="both"/>
              <w:rPr>
                <w:rFonts w:ascii="Times New Roman" w:hAnsi="Times New Roman" w:cs="Times New Roman"/>
                <w:sz w:val="24"/>
                <w:szCs w:val="24"/>
                <w:lang w:val="en-US"/>
              </w:rPr>
            </w:pPr>
          </w:p>
        </w:tc>
        <w:tc>
          <w:tcPr>
            <w:tcW w:w="771" w:type="pct"/>
            <w:vMerge/>
          </w:tcPr>
          <w:p w14:paraId="220FC92C" w14:textId="10CDF43C" w:rsidR="002D6283" w:rsidRPr="001D3D03" w:rsidRDefault="002D6283" w:rsidP="0053453F">
            <w:pPr>
              <w:jc w:val="both"/>
              <w:rPr>
                <w:rFonts w:ascii="Times New Roman" w:hAnsi="Times New Roman" w:cs="Times New Roman"/>
                <w:sz w:val="24"/>
                <w:szCs w:val="24"/>
                <w:lang w:val="en-US"/>
              </w:rPr>
            </w:pPr>
          </w:p>
        </w:tc>
        <w:tc>
          <w:tcPr>
            <w:tcW w:w="1125" w:type="pct"/>
          </w:tcPr>
          <w:p w14:paraId="19CF2CB8" w14:textId="6C01F48D"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Kefalonia</w:t>
            </w:r>
          </w:p>
        </w:tc>
        <w:tc>
          <w:tcPr>
            <w:tcW w:w="586" w:type="pct"/>
          </w:tcPr>
          <w:p w14:paraId="3A73A93B" w14:textId="3A1965E1"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KEF</w:t>
            </w:r>
          </w:p>
        </w:tc>
        <w:tc>
          <w:tcPr>
            <w:tcW w:w="453" w:type="pct"/>
          </w:tcPr>
          <w:p w14:paraId="3892ED40" w14:textId="77777777" w:rsidR="002D6283" w:rsidRPr="001D3D03" w:rsidRDefault="002D628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38.10</w:t>
            </w:r>
          </w:p>
          <w:p w14:paraId="3BF35A4C" w14:textId="78BB09CB" w:rsidR="002D6283" w:rsidRPr="001D3D03" w:rsidRDefault="002D6283" w:rsidP="0053453F">
            <w:pPr>
              <w:jc w:val="both"/>
              <w:rPr>
                <w:rFonts w:ascii="Times New Roman" w:hAnsi="Times New Roman" w:cs="Times New Roman"/>
                <w:sz w:val="24"/>
                <w:szCs w:val="24"/>
                <w:lang w:val="en-US"/>
              </w:rPr>
            </w:pPr>
          </w:p>
        </w:tc>
        <w:tc>
          <w:tcPr>
            <w:tcW w:w="453" w:type="pct"/>
          </w:tcPr>
          <w:p w14:paraId="47A7B955" w14:textId="77777777" w:rsidR="002D6283" w:rsidRPr="001D3D03" w:rsidRDefault="002D628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20.60</w:t>
            </w:r>
          </w:p>
          <w:p w14:paraId="01DBEC15" w14:textId="77777777" w:rsidR="002D6283" w:rsidRPr="001D3D03" w:rsidRDefault="002D6283" w:rsidP="0053453F">
            <w:pPr>
              <w:jc w:val="both"/>
              <w:rPr>
                <w:rFonts w:ascii="Times New Roman" w:hAnsi="Times New Roman" w:cs="Times New Roman"/>
                <w:sz w:val="24"/>
                <w:szCs w:val="24"/>
                <w:lang w:val="en-US"/>
              </w:rPr>
            </w:pPr>
          </w:p>
        </w:tc>
        <w:tc>
          <w:tcPr>
            <w:tcW w:w="660" w:type="pct"/>
          </w:tcPr>
          <w:p w14:paraId="6CFC8644" w14:textId="265D5422"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15</w:t>
            </w:r>
          </w:p>
        </w:tc>
      </w:tr>
      <w:tr w:rsidR="002D6283" w:rsidRPr="001D3D03" w14:paraId="772E20E7" w14:textId="77777777" w:rsidTr="00536B9A">
        <w:trPr>
          <w:trHeight w:val="313"/>
          <w:jc w:val="center"/>
        </w:trPr>
        <w:tc>
          <w:tcPr>
            <w:tcW w:w="952" w:type="pct"/>
            <w:vMerge w:val="restart"/>
          </w:tcPr>
          <w:p w14:paraId="4A82044E" w14:textId="77777777"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 xml:space="preserve">N. Aegean </w:t>
            </w:r>
          </w:p>
          <w:p w14:paraId="5FDCD70B" w14:textId="64C3E701" w:rsidR="002D6283"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Sea</w:t>
            </w:r>
          </w:p>
        </w:tc>
        <w:tc>
          <w:tcPr>
            <w:tcW w:w="771" w:type="pct"/>
            <w:vMerge w:val="restart"/>
          </w:tcPr>
          <w:p w14:paraId="300E96DC" w14:textId="6DDF81D7"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N</w:t>
            </w:r>
            <w:r w:rsidR="00536B9A" w:rsidRPr="001D3D03">
              <w:rPr>
                <w:rFonts w:ascii="Times New Roman" w:hAnsi="Times New Roman" w:cs="Times New Roman"/>
                <w:sz w:val="24"/>
                <w:szCs w:val="24"/>
                <w:lang w:val="en-US"/>
              </w:rPr>
              <w:t xml:space="preserve">. </w:t>
            </w:r>
            <w:r w:rsidRPr="001D3D03">
              <w:rPr>
                <w:rFonts w:ascii="Times New Roman" w:hAnsi="Times New Roman" w:cs="Times New Roman"/>
                <w:sz w:val="24"/>
                <w:szCs w:val="24"/>
                <w:lang w:val="en-US"/>
              </w:rPr>
              <w:t>Aegean Sea</w:t>
            </w:r>
          </w:p>
        </w:tc>
        <w:tc>
          <w:tcPr>
            <w:tcW w:w="1125" w:type="pct"/>
          </w:tcPr>
          <w:p w14:paraId="7FB8BA00" w14:textId="52A571E1" w:rsidR="002D6283" w:rsidRPr="001D3D03" w:rsidRDefault="002D6283" w:rsidP="0053453F">
            <w:pPr>
              <w:jc w:val="both"/>
              <w:rPr>
                <w:rFonts w:ascii="Times New Roman" w:hAnsi="Times New Roman" w:cs="Times New Roman"/>
                <w:sz w:val="24"/>
                <w:szCs w:val="24"/>
                <w:lang w:val="en-US"/>
              </w:rPr>
            </w:pPr>
            <w:proofErr w:type="spellStart"/>
            <w:r w:rsidRPr="001D3D03">
              <w:rPr>
                <w:rFonts w:ascii="Times New Roman" w:hAnsi="Times New Roman" w:cs="Times New Roman"/>
                <w:sz w:val="24"/>
                <w:szCs w:val="24"/>
                <w:lang w:val="en-US"/>
              </w:rPr>
              <w:t>Afyto</w:t>
            </w:r>
            <w:proofErr w:type="spellEnd"/>
          </w:p>
        </w:tc>
        <w:tc>
          <w:tcPr>
            <w:tcW w:w="586" w:type="pct"/>
          </w:tcPr>
          <w:p w14:paraId="0A4647EF" w14:textId="182AA69C"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AFY</w:t>
            </w:r>
          </w:p>
        </w:tc>
        <w:tc>
          <w:tcPr>
            <w:tcW w:w="453" w:type="pct"/>
          </w:tcPr>
          <w:p w14:paraId="0BEE5D25" w14:textId="77777777" w:rsidR="002D6283" w:rsidRPr="001D3D03" w:rsidRDefault="002D628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40.06</w:t>
            </w:r>
          </w:p>
          <w:p w14:paraId="6CC4920D" w14:textId="02301946" w:rsidR="002D6283" w:rsidRPr="001D3D03" w:rsidRDefault="002D6283" w:rsidP="0053453F">
            <w:pPr>
              <w:jc w:val="both"/>
              <w:rPr>
                <w:rFonts w:ascii="Times New Roman" w:hAnsi="Times New Roman" w:cs="Times New Roman"/>
                <w:sz w:val="24"/>
                <w:szCs w:val="24"/>
                <w:lang w:val="en-US"/>
              </w:rPr>
            </w:pPr>
          </w:p>
        </w:tc>
        <w:tc>
          <w:tcPr>
            <w:tcW w:w="453" w:type="pct"/>
          </w:tcPr>
          <w:p w14:paraId="5E15908E" w14:textId="77777777" w:rsidR="002D6283" w:rsidRPr="001D3D03" w:rsidRDefault="002D628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23.47</w:t>
            </w:r>
          </w:p>
          <w:p w14:paraId="4C23E6E5" w14:textId="77777777" w:rsidR="002D6283" w:rsidRPr="001D3D03" w:rsidRDefault="002D6283" w:rsidP="0053453F">
            <w:pPr>
              <w:jc w:val="both"/>
              <w:rPr>
                <w:rFonts w:ascii="Times New Roman" w:hAnsi="Times New Roman" w:cs="Times New Roman"/>
                <w:sz w:val="24"/>
                <w:szCs w:val="24"/>
                <w:lang w:val="en-US"/>
              </w:rPr>
            </w:pPr>
          </w:p>
        </w:tc>
        <w:tc>
          <w:tcPr>
            <w:tcW w:w="660" w:type="pct"/>
          </w:tcPr>
          <w:p w14:paraId="185DC7DE" w14:textId="10A5A391"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5</w:t>
            </w:r>
          </w:p>
        </w:tc>
      </w:tr>
      <w:tr w:rsidR="002D6283" w:rsidRPr="001D3D03" w14:paraId="0093E152" w14:textId="77777777" w:rsidTr="00536B9A">
        <w:trPr>
          <w:trHeight w:val="287"/>
          <w:jc w:val="center"/>
        </w:trPr>
        <w:tc>
          <w:tcPr>
            <w:tcW w:w="952" w:type="pct"/>
            <w:vMerge/>
          </w:tcPr>
          <w:p w14:paraId="5383DAB3" w14:textId="16C4BAC7" w:rsidR="002D6283" w:rsidRPr="001D3D03" w:rsidRDefault="002D6283" w:rsidP="0053453F">
            <w:pPr>
              <w:jc w:val="both"/>
              <w:rPr>
                <w:rFonts w:ascii="Times New Roman" w:hAnsi="Times New Roman" w:cs="Times New Roman"/>
                <w:sz w:val="24"/>
                <w:szCs w:val="24"/>
                <w:lang w:val="en-US"/>
              </w:rPr>
            </w:pPr>
          </w:p>
        </w:tc>
        <w:tc>
          <w:tcPr>
            <w:tcW w:w="771" w:type="pct"/>
            <w:vMerge/>
          </w:tcPr>
          <w:p w14:paraId="3279B857" w14:textId="2DA6EC4A" w:rsidR="002D6283" w:rsidRPr="001D3D03" w:rsidRDefault="002D6283" w:rsidP="0053453F">
            <w:pPr>
              <w:jc w:val="both"/>
              <w:rPr>
                <w:rFonts w:ascii="Times New Roman" w:hAnsi="Times New Roman" w:cs="Times New Roman"/>
                <w:sz w:val="24"/>
                <w:szCs w:val="24"/>
                <w:lang w:val="en-US"/>
              </w:rPr>
            </w:pPr>
          </w:p>
        </w:tc>
        <w:tc>
          <w:tcPr>
            <w:tcW w:w="1125" w:type="pct"/>
          </w:tcPr>
          <w:p w14:paraId="3FB1294A" w14:textId="3ABE52C2"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Limnos</w:t>
            </w:r>
          </w:p>
        </w:tc>
        <w:tc>
          <w:tcPr>
            <w:tcW w:w="586" w:type="pct"/>
          </w:tcPr>
          <w:p w14:paraId="1A22FA13" w14:textId="204D306E"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LIM</w:t>
            </w:r>
          </w:p>
        </w:tc>
        <w:tc>
          <w:tcPr>
            <w:tcW w:w="453" w:type="pct"/>
          </w:tcPr>
          <w:p w14:paraId="2B1C9B9D" w14:textId="77777777" w:rsidR="002D6283" w:rsidRPr="001D3D03" w:rsidRDefault="002D628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39.90</w:t>
            </w:r>
          </w:p>
          <w:p w14:paraId="0A89E0F7" w14:textId="45424377" w:rsidR="002D6283" w:rsidRPr="001D3D03" w:rsidRDefault="002D6283" w:rsidP="0053453F">
            <w:pPr>
              <w:jc w:val="both"/>
              <w:rPr>
                <w:rFonts w:ascii="Times New Roman" w:hAnsi="Times New Roman" w:cs="Times New Roman"/>
                <w:sz w:val="24"/>
                <w:szCs w:val="24"/>
                <w:lang w:val="en-US"/>
              </w:rPr>
            </w:pPr>
          </w:p>
        </w:tc>
        <w:tc>
          <w:tcPr>
            <w:tcW w:w="453" w:type="pct"/>
          </w:tcPr>
          <w:p w14:paraId="0D0E2F33" w14:textId="77777777" w:rsidR="002D6283" w:rsidRPr="001D3D03" w:rsidRDefault="002D628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25.27</w:t>
            </w:r>
          </w:p>
          <w:p w14:paraId="6688187A" w14:textId="77777777" w:rsidR="002D6283" w:rsidRPr="001D3D03" w:rsidRDefault="002D6283" w:rsidP="0053453F">
            <w:pPr>
              <w:jc w:val="both"/>
              <w:rPr>
                <w:rFonts w:ascii="Times New Roman" w:hAnsi="Times New Roman" w:cs="Times New Roman"/>
                <w:sz w:val="24"/>
                <w:szCs w:val="24"/>
                <w:lang w:val="en-US"/>
              </w:rPr>
            </w:pPr>
          </w:p>
        </w:tc>
        <w:tc>
          <w:tcPr>
            <w:tcW w:w="660" w:type="pct"/>
          </w:tcPr>
          <w:p w14:paraId="0E1FFBBB" w14:textId="11794F3E"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5</w:t>
            </w:r>
          </w:p>
        </w:tc>
      </w:tr>
      <w:tr w:rsidR="002D6283" w:rsidRPr="001D3D03" w14:paraId="114197F1" w14:textId="77777777" w:rsidTr="00536B9A">
        <w:trPr>
          <w:trHeight w:val="287"/>
          <w:jc w:val="center"/>
        </w:trPr>
        <w:tc>
          <w:tcPr>
            <w:tcW w:w="952" w:type="pct"/>
            <w:vMerge/>
          </w:tcPr>
          <w:p w14:paraId="6DD9ADD5" w14:textId="77C3AE84" w:rsidR="002D6283" w:rsidRPr="001D3D03" w:rsidRDefault="002D6283" w:rsidP="0053453F">
            <w:pPr>
              <w:jc w:val="both"/>
              <w:rPr>
                <w:rFonts w:ascii="Times New Roman" w:hAnsi="Times New Roman" w:cs="Times New Roman"/>
                <w:sz w:val="24"/>
                <w:szCs w:val="24"/>
                <w:lang w:val="en-US"/>
              </w:rPr>
            </w:pPr>
          </w:p>
        </w:tc>
        <w:tc>
          <w:tcPr>
            <w:tcW w:w="771" w:type="pct"/>
            <w:vMerge/>
          </w:tcPr>
          <w:p w14:paraId="0FDAAA86" w14:textId="290B03C7" w:rsidR="002D6283" w:rsidRPr="001D3D03" w:rsidRDefault="002D6283" w:rsidP="0053453F">
            <w:pPr>
              <w:jc w:val="both"/>
              <w:rPr>
                <w:rFonts w:ascii="Times New Roman" w:hAnsi="Times New Roman" w:cs="Times New Roman"/>
                <w:sz w:val="24"/>
                <w:szCs w:val="24"/>
                <w:lang w:val="en-US"/>
              </w:rPr>
            </w:pPr>
          </w:p>
        </w:tc>
        <w:tc>
          <w:tcPr>
            <w:tcW w:w="1125" w:type="pct"/>
          </w:tcPr>
          <w:p w14:paraId="4437AE6D" w14:textId="02A1AF9C"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Lesvos</w:t>
            </w:r>
          </w:p>
        </w:tc>
        <w:tc>
          <w:tcPr>
            <w:tcW w:w="586" w:type="pct"/>
          </w:tcPr>
          <w:p w14:paraId="1E718B51" w14:textId="1F34934C"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LES</w:t>
            </w:r>
          </w:p>
        </w:tc>
        <w:tc>
          <w:tcPr>
            <w:tcW w:w="453" w:type="pct"/>
          </w:tcPr>
          <w:p w14:paraId="272B68D0" w14:textId="260C3D50"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39.07</w:t>
            </w:r>
          </w:p>
        </w:tc>
        <w:tc>
          <w:tcPr>
            <w:tcW w:w="453" w:type="pct"/>
          </w:tcPr>
          <w:p w14:paraId="4760B101" w14:textId="23384172"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26.47</w:t>
            </w:r>
          </w:p>
        </w:tc>
        <w:tc>
          <w:tcPr>
            <w:tcW w:w="660" w:type="pct"/>
          </w:tcPr>
          <w:p w14:paraId="63734B1A" w14:textId="4033776C"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5</w:t>
            </w:r>
          </w:p>
        </w:tc>
      </w:tr>
      <w:tr w:rsidR="002D6283" w:rsidRPr="001D3D03" w14:paraId="09B1B6A1" w14:textId="77777777" w:rsidTr="00536B9A">
        <w:trPr>
          <w:trHeight w:val="287"/>
          <w:jc w:val="center"/>
        </w:trPr>
        <w:tc>
          <w:tcPr>
            <w:tcW w:w="952" w:type="pct"/>
            <w:vMerge/>
          </w:tcPr>
          <w:p w14:paraId="40BE4C09" w14:textId="1F479E70" w:rsidR="002D6283" w:rsidRPr="001D3D03" w:rsidRDefault="002D6283" w:rsidP="0053453F">
            <w:pPr>
              <w:jc w:val="both"/>
              <w:rPr>
                <w:rFonts w:ascii="Times New Roman" w:hAnsi="Times New Roman" w:cs="Times New Roman"/>
                <w:sz w:val="24"/>
                <w:szCs w:val="24"/>
                <w:lang w:val="en-US"/>
              </w:rPr>
            </w:pPr>
          </w:p>
        </w:tc>
        <w:tc>
          <w:tcPr>
            <w:tcW w:w="771" w:type="pct"/>
            <w:vMerge/>
          </w:tcPr>
          <w:p w14:paraId="0BA38BCC" w14:textId="1995E8C2" w:rsidR="002D6283" w:rsidRPr="001D3D03" w:rsidRDefault="002D6283" w:rsidP="0053453F">
            <w:pPr>
              <w:jc w:val="both"/>
              <w:rPr>
                <w:rFonts w:ascii="Times New Roman" w:hAnsi="Times New Roman" w:cs="Times New Roman"/>
                <w:sz w:val="24"/>
                <w:szCs w:val="24"/>
                <w:lang w:val="en-US"/>
              </w:rPr>
            </w:pPr>
          </w:p>
        </w:tc>
        <w:tc>
          <w:tcPr>
            <w:tcW w:w="1125" w:type="pct"/>
          </w:tcPr>
          <w:p w14:paraId="5F77C418" w14:textId="52CC88A9" w:rsidR="002D6283" w:rsidRPr="001D3D03" w:rsidRDefault="002D6283" w:rsidP="0053453F">
            <w:pPr>
              <w:jc w:val="both"/>
              <w:rPr>
                <w:rFonts w:ascii="Times New Roman" w:hAnsi="Times New Roman" w:cs="Times New Roman"/>
                <w:sz w:val="24"/>
                <w:szCs w:val="24"/>
                <w:lang w:val="en-US"/>
              </w:rPr>
            </w:pPr>
            <w:proofErr w:type="spellStart"/>
            <w:r w:rsidRPr="001D3D03">
              <w:rPr>
                <w:rFonts w:ascii="Times New Roman" w:hAnsi="Times New Roman" w:cs="Times New Roman"/>
                <w:sz w:val="24"/>
                <w:szCs w:val="24"/>
                <w:lang w:val="en-US"/>
              </w:rPr>
              <w:t>Trikeri</w:t>
            </w:r>
            <w:proofErr w:type="spellEnd"/>
          </w:p>
        </w:tc>
        <w:tc>
          <w:tcPr>
            <w:tcW w:w="586" w:type="pct"/>
          </w:tcPr>
          <w:p w14:paraId="10AAA9DC" w14:textId="46928455"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TRI</w:t>
            </w:r>
          </w:p>
        </w:tc>
        <w:tc>
          <w:tcPr>
            <w:tcW w:w="453" w:type="pct"/>
          </w:tcPr>
          <w:p w14:paraId="44B6D116" w14:textId="77777777" w:rsidR="002D6283" w:rsidRPr="001D3D03" w:rsidRDefault="002D628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39.16</w:t>
            </w:r>
          </w:p>
          <w:p w14:paraId="7E4307ED" w14:textId="77777777" w:rsidR="002D6283" w:rsidRPr="001D3D03" w:rsidRDefault="002D6283" w:rsidP="0053453F">
            <w:pPr>
              <w:jc w:val="both"/>
              <w:rPr>
                <w:rFonts w:ascii="Times New Roman" w:hAnsi="Times New Roman" w:cs="Times New Roman"/>
                <w:sz w:val="24"/>
                <w:szCs w:val="24"/>
                <w:lang w:val="en-US"/>
              </w:rPr>
            </w:pPr>
          </w:p>
        </w:tc>
        <w:tc>
          <w:tcPr>
            <w:tcW w:w="453" w:type="pct"/>
          </w:tcPr>
          <w:p w14:paraId="14E34B25" w14:textId="77777777" w:rsidR="002D6283" w:rsidRPr="001D3D03" w:rsidRDefault="002D628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23.07</w:t>
            </w:r>
          </w:p>
          <w:p w14:paraId="6C941957" w14:textId="77777777" w:rsidR="002D6283" w:rsidRPr="001D3D03" w:rsidRDefault="002D6283" w:rsidP="0053453F">
            <w:pPr>
              <w:jc w:val="both"/>
              <w:rPr>
                <w:rFonts w:ascii="Times New Roman" w:hAnsi="Times New Roman" w:cs="Times New Roman"/>
                <w:sz w:val="24"/>
                <w:szCs w:val="24"/>
                <w:lang w:val="en-US"/>
              </w:rPr>
            </w:pPr>
          </w:p>
        </w:tc>
        <w:tc>
          <w:tcPr>
            <w:tcW w:w="660" w:type="pct"/>
          </w:tcPr>
          <w:p w14:paraId="089CFD65" w14:textId="2EAD0A1A" w:rsidR="002D6283" w:rsidRPr="001D3D03" w:rsidRDefault="002D628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5</w:t>
            </w:r>
          </w:p>
        </w:tc>
      </w:tr>
      <w:tr w:rsidR="00536B9A" w:rsidRPr="001D3D03" w14:paraId="4EEEF04C" w14:textId="77777777" w:rsidTr="00536B9A">
        <w:trPr>
          <w:trHeight w:val="287"/>
          <w:jc w:val="center"/>
        </w:trPr>
        <w:tc>
          <w:tcPr>
            <w:tcW w:w="952" w:type="pct"/>
            <w:vMerge w:val="restart"/>
          </w:tcPr>
          <w:p w14:paraId="300E52F9" w14:textId="121C9728"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S. Aegean Sea</w:t>
            </w:r>
          </w:p>
        </w:tc>
        <w:tc>
          <w:tcPr>
            <w:tcW w:w="771" w:type="pct"/>
          </w:tcPr>
          <w:p w14:paraId="7B8DE6C2" w14:textId="757A8625" w:rsidR="00536B9A" w:rsidRPr="001D3D03" w:rsidRDefault="00536B9A" w:rsidP="0053453F">
            <w:pPr>
              <w:jc w:val="both"/>
              <w:rPr>
                <w:rFonts w:ascii="Times New Roman" w:hAnsi="Times New Roman" w:cs="Times New Roman"/>
                <w:sz w:val="24"/>
                <w:szCs w:val="24"/>
                <w:lang w:val="en-US"/>
              </w:rPr>
            </w:pPr>
            <w:proofErr w:type="spellStart"/>
            <w:r w:rsidRPr="001D3D03">
              <w:rPr>
                <w:rFonts w:ascii="Times New Roman" w:hAnsi="Times New Roman" w:cs="Times New Roman"/>
                <w:sz w:val="24"/>
                <w:szCs w:val="24"/>
                <w:lang w:val="en-US"/>
              </w:rPr>
              <w:t>Saronikos</w:t>
            </w:r>
            <w:proofErr w:type="spellEnd"/>
            <w:r w:rsidRPr="001D3D03">
              <w:rPr>
                <w:rFonts w:ascii="Times New Roman" w:hAnsi="Times New Roman" w:cs="Times New Roman"/>
                <w:sz w:val="24"/>
                <w:szCs w:val="24"/>
                <w:lang w:val="en-US"/>
              </w:rPr>
              <w:t xml:space="preserve"> Gulf</w:t>
            </w:r>
          </w:p>
        </w:tc>
        <w:tc>
          <w:tcPr>
            <w:tcW w:w="1125" w:type="pct"/>
          </w:tcPr>
          <w:p w14:paraId="3091D9EC" w14:textId="1C36C0C4" w:rsidR="00536B9A" w:rsidRPr="001D3D03" w:rsidRDefault="00536B9A" w:rsidP="0053453F">
            <w:pPr>
              <w:jc w:val="both"/>
              <w:rPr>
                <w:rFonts w:ascii="Times New Roman" w:hAnsi="Times New Roman" w:cs="Times New Roman"/>
                <w:sz w:val="24"/>
                <w:szCs w:val="24"/>
                <w:lang w:val="en-US"/>
              </w:rPr>
            </w:pPr>
            <w:proofErr w:type="spellStart"/>
            <w:r w:rsidRPr="001D3D03">
              <w:rPr>
                <w:rFonts w:ascii="Times New Roman" w:hAnsi="Times New Roman" w:cs="Times New Roman"/>
                <w:sz w:val="24"/>
                <w:szCs w:val="24"/>
                <w:lang w:val="en-US"/>
              </w:rPr>
              <w:t>Sounio</w:t>
            </w:r>
            <w:proofErr w:type="spellEnd"/>
          </w:p>
        </w:tc>
        <w:tc>
          <w:tcPr>
            <w:tcW w:w="586" w:type="pct"/>
          </w:tcPr>
          <w:p w14:paraId="666206CD" w14:textId="3B2F36A4"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SOU</w:t>
            </w:r>
          </w:p>
        </w:tc>
        <w:tc>
          <w:tcPr>
            <w:tcW w:w="453" w:type="pct"/>
          </w:tcPr>
          <w:p w14:paraId="530BF953"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37.65</w:t>
            </w:r>
          </w:p>
          <w:p w14:paraId="59ABDF08" w14:textId="77777777" w:rsidR="00536B9A" w:rsidRPr="001D3D03" w:rsidRDefault="00536B9A" w:rsidP="0053453F">
            <w:pPr>
              <w:jc w:val="both"/>
              <w:rPr>
                <w:rFonts w:ascii="Times New Roman" w:hAnsi="Times New Roman" w:cs="Times New Roman"/>
                <w:sz w:val="24"/>
                <w:szCs w:val="24"/>
                <w:lang w:val="en-US"/>
              </w:rPr>
            </w:pPr>
          </w:p>
        </w:tc>
        <w:tc>
          <w:tcPr>
            <w:tcW w:w="453" w:type="pct"/>
          </w:tcPr>
          <w:p w14:paraId="2D0309D2"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24.02</w:t>
            </w:r>
          </w:p>
          <w:p w14:paraId="319819B6" w14:textId="77777777" w:rsidR="00536B9A" w:rsidRPr="001D3D03" w:rsidRDefault="00536B9A" w:rsidP="0053453F">
            <w:pPr>
              <w:jc w:val="both"/>
              <w:rPr>
                <w:rFonts w:ascii="Times New Roman" w:hAnsi="Times New Roman" w:cs="Times New Roman"/>
                <w:sz w:val="24"/>
                <w:szCs w:val="24"/>
                <w:lang w:val="en-US"/>
              </w:rPr>
            </w:pPr>
          </w:p>
        </w:tc>
        <w:tc>
          <w:tcPr>
            <w:tcW w:w="660" w:type="pct"/>
          </w:tcPr>
          <w:p w14:paraId="331F32DC" w14:textId="511D94F1"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5.8</w:t>
            </w:r>
          </w:p>
        </w:tc>
      </w:tr>
      <w:tr w:rsidR="00536B9A" w:rsidRPr="001D3D03" w14:paraId="06F51910" w14:textId="77777777" w:rsidTr="00536B9A">
        <w:trPr>
          <w:trHeight w:val="287"/>
          <w:jc w:val="center"/>
        </w:trPr>
        <w:tc>
          <w:tcPr>
            <w:tcW w:w="952" w:type="pct"/>
            <w:vMerge/>
          </w:tcPr>
          <w:p w14:paraId="42A58F63" w14:textId="56186FF3" w:rsidR="00536B9A" w:rsidRPr="001D3D03" w:rsidRDefault="00536B9A" w:rsidP="0053453F">
            <w:pPr>
              <w:jc w:val="both"/>
              <w:rPr>
                <w:rFonts w:ascii="Times New Roman" w:hAnsi="Times New Roman" w:cs="Times New Roman"/>
                <w:sz w:val="24"/>
                <w:szCs w:val="24"/>
                <w:lang w:val="en-US"/>
              </w:rPr>
            </w:pPr>
          </w:p>
        </w:tc>
        <w:tc>
          <w:tcPr>
            <w:tcW w:w="771" w:type="pct"/>
            <w:vMerge w:val="restart"/>
          </w:tcPr>
          <w:p w14:paraId="14424857" w14:textId="617FF40F"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Cyclades Islands</w:t>
            </w:r>
          </w:p>
        </w:tc>
        <w:tc>
          <w:tcPr>
            <w:tcW w:w="1125" w:type="pct"/>
          </w:tcPr>
          <w:p w14:paraId="647A9684" w14:textId="0DDA8C3A" w:rsidR="00536B9A" w:rsidRPr="001D3D03" w:rsidRDefault="00536B9A" w:rsidP="0053453F">
            <w:pPr>
              <w:jc w:val="both"/>
              <w:rPr>
                <w:rFonts w:ascii="Times New Roman" w:hAnsi="Times New Roman" w:cs="Times New Roman"/>
                <w:sz w:val="24"/>
                <w:szCs w:val="24"/>
                <w:lang w:val="en-US"/>
              </w:rPr>
            </w:pPr>
            <w:proofErr w:type="spellStart"/>
            <w:r w:rsidRPr="001D3D03">
              <w:rPr>
                <w:rFonts w:ascii="Times New Roman" w:hAnsi="Times New Roman" w:cs="Times New Roman"/>
                <w:sz w:val="24"/>
                <w:szCs w:val="24"/>
                <w:lang w:val="en-US"/>
              </w:rPr>
              <w:t>Serifos</w:t>
            </w:r>
            <w:proofErr w:type="spellEnd"/>
          </w:p>
        </w:tc>
        <w:tc>
          <w:tcPr>
            <w:tcW w:w="586" w:type="pct"/>
          </w:tcPr>
          <w:p w14:paraId="4DED1FB7" w14:textId="553432A5"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SER</w:t>
            </w:r>
          </w:p>
        </w:tc>
        <w:tc>
          <w:tcPr>
            <w:tcW w:w="453" w:type="pct"/>
          </w:tcPr>
          <w:p w14:paraId="35814889"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37.13</w:t>
            </w:r>
          </w:p>
          <w:p w14:paraId="1CE6A08D" w14:textId="77777777" w:rsidR="00536B9A" w:rsidRPr="001D3D03" w:rsidRDefault="00536B9A" w:rsidP="0053453F">
            <w:pPr>
              <w:jc w:val="both"/>
              <w:rPr>
                <w:rFonts w:ascii="Times New Roman" w:hAnsi="Times New Roman" w:cs="Times New Roman"/>
                <w:sz w:val="24"/>
                <w:szCs w:val="24"/>
                <w:lang w:val="en-US"/>
              </w:rPr>
            </w:pPr>
          </w:p>
        </w:tc>
        <w:tc>
          <w:tcPr>
            <w:tcW w:w="453" w:type="pct"/>
          </w:tcPr>
          <w:p w14:paraId="2B255A58"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24.42</w:t>
            </w:r>
          </w:p>
          <w:p w14:paraId="56A9F85E" w14:textId="77777777" w:rsidR="00536B9A" w:rsidRPr="001D3D03" w:rsidRDefault="00536B9A" w:rsidP="0053453F">
            <w:pPr>
              <w:jc w:val="both"/>
              <w:rPr>
                <w:rFonts w:ascii="Times New Roman" w:hAnsi="Times New Roman" w:cs="Times New Roman"/>
                <w:sz w:val="24"/>
                <w:szCs w:val="24"/>
                <w:lang w:val="en-US"/>
              </w:rPr>
            </w:pPr>
          </w:p>
        </w:tc>
        <w:tc>
          <w:tcPr>
            <w:tcW w:w="660" w:type="pct"/>
          </w:tcPr>
          <w:p w14:paraId="51AA225D" w14:textId="69824AFF"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7</w:t>
            </w:r>
          </w:p>
        </w:tc>
      </w:tr>
      <w:tr w:rsidR="00536B9A" w:rsidRPr="001D3D03" w14:paraId="40C81AC5" w14:textId="77777777" w:rsidTr="00536B9A">
        <w:trPr>
          <w:trHeight w:val="287"/>
          <w:jc w:val="center"/>
        </w:trPr>
        <w:tc>
          <w:tcPr>
            <w:tcW w:w="952" w:type="pct"/>
            <w:vMerge/>
          </w:tcPr>
          <w:p w14:paraId="08A3C124" w14:textId="028BAB80" w:rsidR="00536B9A" w:rsidRPr="001D3D03" w:rsidRDefault="00536B9A" w:rsidP="0053453F">
            <w:pPr>
              <w:jc w:val="both"/>
              <w:rPr>
                <w:rFonts w:ascii="Times New Roman" w:hAnsi="Times New Roman" w:cs="Times New Roman"/>
                <w:sz w:val="24"/>
                <w:szCs w:val="24"/>
                <w:lang w:val="en-US"/>
              </w:rPr>
            </w:pPr>
          </w:p>
        </w:tc>
        <w:tc>
          <w:tcPr>
            <w:tcW w:w="771" w:type="pct"/>
            <w:vMerge/>
          </w:tcPr>
          <w:p w14:paraId="588F9B6C" w14:textId="78792B2E" w:rsidR="00536B9A" w:rsidRPr="001D3D03" w:rsidRDefault="00536B9A" w:rsidP="0053453F">
            <w:pPr>
              <w:jc w:val="both"/>
              <w:rPr>
                <w:rFonts w:ascii="Times New Roman" w:hAnsi="Times New Roman" w:cs="Times New Roman"/>
                <w:sz w:val="24"/>
                <w:szCs w:val="24"/>
                <w:lang w:val="en-US"/>
              </w:rPr>
            </w:pPr>
          </w:p>
        </w:tc>
        <w:tc>
          <w:tcPr>
            <w:tcW w:w="1125" w:type="pct"/>
          </w:tcPr>
          <w:p w14:paraId="0D35254C" w14:textId="4DDDFF15" w:rsidR="00536B9A" w:rsidRPr="001D3D03" w:rsidRDefault="00536B9A" w:rsidP="0053453F">
            <w:pPr>
              <w:jc w:val="both"/>
              <w:rPr>
                <w:rFonts w:ascii="Times New Roman" w:hAnsi="Times New Roman" w:cs="Times New Roman"/>
                <w:sz w:val="24"/>
                <w:szCs w:val="24"/>
                <w:lang w:val="en-US"/>
              </w:rPr>
            </w:pPr>
            <w:proofErr w:type="spellStart"/>
            <w:r w:rsidRPr="001D3D03">
              <w:rPr>
                <w:rFonts w:ascii="Times New Roman" w:hAnsi="Times New Roman" w:cs="Times New Roman"/>
                <w:sz w:val="24"/>
                <w:szCs w:val="24"/>
                <w:lang w:val="en-US"/>
              </w:rPr>
              <w:t>Koufonisi</w:t>
            </w:r>
            <w:proofErr w:type="spellEnd"/>
          </w:p>
        </w:tc>
        <w:tc>
          <w:tcPr>
            <w:tcW w:w="586" w:type="pct"/>
          </w:tcPr>
          <w:p w14:paraId="4AE49652" w14:textId="6F1518AE"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KOU</w:t>
            </w:r>
          </w:p>
        </w:tc>
        <w:tc>
          <w:tcPr>
            <w:tcW w:w="453" w:type="pct"/>
          </w:tcPr>
          <w:p w14:paraId="14A5F564"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36.92</w:t>
            </w:r>
          </w:p>
          <w:p w14:paraId="3E67AD18" w14:textId="77777777" w:rsidR="00536B9A" w:rsidRPr="001D3D03" w:rsidRDefault="00536B9A" w:rsidP="0053453F">
            <w:pPr>
              <w:jc w:val="both"/>
              <w:rPr>
                <w:rFonts w:ascii="Times New Roman" w:hAnsi="Times New Roman" w:cs="Times New Roman"/>
                <w:sz w:val="24"/>
                <w:szCs w:val="24"/>
                <w:lang w:val="en-US"/>
              </w:rPr>
            </w:pPr>
          </w:p>
        </w:tc>
        <w:tc>
          <w:tcPr>
            <w:tcW w:w="453" w:type="pct"/>
          </w:tcPr>
          <w:p w14:paraId="0426650F"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25.60</w:t>
            </w:r>
          </w:p>
          <w:p w14:paraId="2A683B60" w14:textId="77777777" w:rsidR="00536B9A" w:rsidRPr="001D3D03" w:rsidRDefault="00536B9A" w:rsidP="0053453F">
            <w:pPr>
              <w:jc w:val="both"/>
              <w:rPr>
                <w:rFonts w:ascii="Times New Roman" w:hAnsi="Times New Roman" w:cs="Times New Roman"/>
                <w:sz w:val="24"/>
                <w:szCs w:val="24"/>
                <w:lang w:val="en-US"/>
              </w:rPr>
            </w:pPr>
          </w:p>
        </w:tc>
        <w:tc>
          <w:tcPr>
            <w:tcW w:w="660" w:type="pct"/>
          </w:tcPr>
          <w:p w14:paraId="7BBA9A8D" w14:textId="54361BBC"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9.2</w:t>
            </w:r>
          </w:p>
        </w:tc>
      </w:tr>
      <w:tr w:rsidR="00536B9A" w:rsidRPr="001D3D03" w14:paraId="1D95057E" w14:textId="77777777" w:rsidTr="00536B9A">
        <w:trPr>
          <w:trHeight w:val="287"/>
          <w:jc w:val="center"/>
        </w:trPr>
        <w:tc>
          <w:tcPr>
            <w:tcW w:w="952" w:type="pct"/>
            <w:vMerge/>
          </w:tcPr>
          <w:p w14:paraId="3996E27E" w14:textId="433F0865" w:rsidR="00536B9A" w:rsidRPr="001D3D03" w:rsidRDefault="00536B9A" w:rsidP="0053453F">
            <w:pPr>
              <w:jc w:val="both"/>
              <w:rPr>
                <w:rFonts w:ascii="Times New Roman" w:hAnsi="Times New Roman" w:cs="Times New Roman"/>
                <w:sz w:val="24"/>
                <w:szCs w:val="24"/>
                <w:lang w:val="en-US"/>
              </w:rPr>
            </w:pPr>
          </w:p>
        </w:tc>
        <w:tc>
          <w:tcPr>
            <w:tcW w:w="771" w:type="pct"/>
            <w:vMerge/>
          </w:tcPr>
          <w:p w14:paraId="7B3AD35E" w14:textId="5B7A79B9" w:rsidR="00536B9A" w:rsidRPr="001D3D03" w:rsidRDefault="00536B9A" w:rsidP="0053453F">
            <w:pPr>
              <w:jc w:val="both"/>
              <w:rPr>
                <w:rFonts w:ascii="Times New Roman" w:hAnsi="Times New Roman" w:cs="Times New Roman"/>
                <w:sz w:val="24"/>
                <w:szCs w:val="24"/>
                <w:lang w:val="en-US"/>
              </w:rPr>
            </w:pPr>
          </w:p>
        </w:tc>
        <w:tc>
          <w:tcPr>
            <w:tcW w:w="1125" w:type="pct"/>
          </w:tcPr>
          <w:p w14:paraId="6C7BC80C" w14:textId="184A736D"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Ios</w:t>
            </w:r>
          </w:p>
        </w:tc>
        <w:tc>
          <w:tcPr>
            <w:tcW w:w="586" w:type="pct"/>
          </w:tcPr>
          <w:p w14:paraId="63B6711D" w14:textId="640658B0"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IOS</w:t>
            </w:r>
          </w:p>
        </w:tc>
        <w:tc>
          <w:tcPr>
            <w:tcW w:w="453" w:type="pct"/>
          </w:tcPr>
          <w:p w14:paraId="311360F1"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36.67</w:t>
            </w:r>
          </w:p>
          <w:p w14:paraId="691E5002" w14:textId="77777777" w:rsidR="00536B9A" w:rsidRPr="001D3D03" w:rsidRDefault="00536B9A" w:rsidP="0053453F">
            <w:pPr>
              <w:jc w:val="both"/>
              <w:rPr>
                <w:rFonts w:ascii="Times New Roman" w:hAnsi="Times New Roman" w:cs="Times New Roman"/>
                <w:sz w:val="24"/>
                <w:szCs w:val="24"/>
                <w:lang w:val="en-US"/>
              </w:rPr>
            </w:pPr>
          </w:p>
        </w:tc>
        <w:tc>
          <w:tcPr>
            <w:tcW w:w="453" w:type="pct"/>
          </w:tcPr>
          <w:p w14:paraId="738F4148"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25.39</w:t>
            </w:r>
          </w:p>
          <w:p w14:paraId="4AF03AD6" w14:textId="77777777" w:rsidR="00536B9A" w:rsidRPr="001D3D03" w:rsidRDefault="00536B9A" w:rsidP="0053453F">
            <w:pPr>
              <w:jc w:val="both"/>
              <w:rPr>
                <w:rFonts w:ascii="Times New Roman" w:hAnsi="Times New Roman" w:cs="Times New Roman"/>
                <w:sz w:val="24"/>
                <w:szCs w:val="24"/>
                <w:lang w:val="en-US"/>
              </w:rPr>
            </w:pPr>
          </w:p>
        </w:tc>
        <w:tc>
          <w:tcPr>
            <w:tcW w:w="660" w:type="pct"/>
          </w:tcPr>
          <w:p w14:paraId="7D0E02F9" w14:textId="58845D7F"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6.8</w:t>
            </w:r>
          </w:p>
        </w:tc>
      </w:tr>
      <w:tr w:rsidR="00536B9A" w:rsidRPr="001D3D03" w14:paraId="332D6093" w14:textId="77777777" w:rsidTr="00536B9A">
        <w:trPr>
          <w:trHeight w:val="287"/>
          <w:jc w:val="center"/>
        </w:trPr>
        <w:tc>
          <w:tcPr>
            <w:tcW w:w="952" w:type="pct"/>
            <w:vMerge/>
          </w:tcPr>
          <w:p w14:paraId="08B0AED8" w14:textId="6431DBB0" w:rsidR="00536B9A" w:rsidRPr="001D3D03" w:rsidRDefault="00536B9A" w:rsidP="0053453F">
            <w:pPr>
              <w:jc w:val="both"/>
              <w:rPr>
                <w:rFonts w:ascii="Times New Roman" w:hAnsi="Times New Roman" w:cs="Times New Roman"/>
                <w:sz w:val="24"/>
                <w:szCs w:val="24"/>
                <w:lang w:val="en-US"/>
              </w:rPr>
            </w:pPr>
          </w:p>
        </w:tc>
        <w:tc>
          <w:tcPr>
            <w:tcW w:w="771" w:type="pct"/>
            <w:vMerge/>
          </w:tcPr>
          <w:p w14:paraId="13E72622" w14:textId="049C8B59" w:rsidR="00536B9A" w:rsidRPr="001D3D03" w:rsidRDefault="00536B9A" w:rsidP="0053453F">
            <w:pPr>
              <w:jc w:val="both"/>
              <w:rPr>
                <w:rFonts w:ascii="Times New Roman" w:hAnsi="Times New Roman" w:cs="Times New Roman"/>
                <w:sz w:val="24"/>
                <w:szCs w:val="24"/>
                <w:lang w:val="en-US"/>
              </w:rPr>
            </w:pPr>
          </w:p>
        </w:tc>
        <w:tc>
          <w:tcPr>
            <w:tcW w:w="1125" w:type="pct"/>
          </w:tcPr>
          <w:p w14:paraId="7D30555A" w14:textId="1ACBB4E3"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Santorini</w:t>
            </w:r>
          </w:p>
        </w:tc>
        <w:tc>
          <w:tcPr>
            <w:tcW w:w="586" w:type="pct"/>
          </w:tcPr>
          <w:p w14:paraId="42476970" w14:textId="78274732"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SAN</w:t>
            </w:r>
          </w:p>
        </w:tc>
        <w:tc>
          <w:tcPr>
            <w:tcW w:w="453" w:type="pct"/>
          </w:tcPr>
          <w:p w14:paraId="6ABEEAB5"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36.35</w:t>
            </w:r>
          </w:p>
          <w:p w14:paraId="48A4BE63" w14:textId="77777777" w:rsidR="00536B9A" w:rsidRPr="001D3D03" w:rsidRDefault="00536B9A" w:rsidP="0053453F">
            <w:pPr>
              <w:jc w:val="both"/>
              <w:rPr>
                <w:rFonts w:ascii="Times New Roman" w:hAnsi="Times New Roman" w:cs="Times New Roman"/>
                <w:sz w:val="24"/>
                <w:szCs w:val="24"/>
                <w:lang w:val="en-US"/>
              </w:rPr>
            </w:pPr>
          </w:p>
        </w:tc>
        <w:tc>
          <w:tcPr>
            <w:tcW w:w="453" w:type="pct"/>
          </w:tcPr>
          <w:p w14:paraId="0031E2EF"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25.39</w:t>
            </w:r>
          </w:p>
          <w:p w14:paraId="7328A77D" w14:textId="77777777" w:rsidR="00536B9A" w:rsidRPr="001D3D03" w:rsidRDefault="00536B9A" w:rsidP="0053453F">
            <w:pPr>
              <w:jc w:val="both"/>
              <w:rPr>
                <w:rFonts w:ascii="Times New Roman" w:hAnsi="Times New Roman" w:cs="Times New Roman"/>
                <w:sz w:val="24"/>
                <w:szCs w:val="24"/>
                <w:lang w:val="en-US"/>
              </w:rPr>
            </w:pPr>
          </w:p>
        </w:tc>
        <w:tc>
          <w:tcPr>
            <w:tcW w:w="660" w:type="pct"/>
          </w:tcPr>
          <w:p w14:paraId="79AE6A35" w14:textId="78FF4792"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7.6</w:t>
            </w:r>
          </w:p>
        </w:tc>
      </w:tr>
      <w:tr w:rsidR="00536B9A" w:rsidRPr="001D3D03" w14:paraId="3B79F7E8" w14:textId="77777777" w:rsidTr="00536B9A">
        <w:trPr>
          <w:trHeight w:val="287"/>
          <w:jc w:val="center"/>
        </w:trPr>
        <w:tc>
          <w:tcPr>
            <w:tcW w:w="952" w:type="pct"/>
            <w:vMerge/>
          </w:tcPr>
          <w:p w14:paraId="2CDA5BD5" w14:textId="67C5ED57" w:rsidR="00536B9A" w:rsidRPr="001D3D03" w:rsidRDefault="00536B9A" w:rsidP="0053453F">
            <w:pPr>
              <w:jc w:val="both"/>
              <w:rPr>
                <w:rFonts w:ascii="Times New Roman" w:hAnsi="Times New Roman" w:cs="Times New Roman"/>
                <w:sz w:val="24"/>
                <w:szCs w:val="24"/>
                <w:lang w:val="en-US"/>
              </w:rPr>
            </w:pPr>
          </w:p>
        </w:tc>
        <w:tc>
          <w:tcPr>
            <w:tcW w:w="771" w:type="pct"/>
            <w:vMerge/>
          </w:tcPr>
          <w:p w14:paraId="3921AB3A" w14:textId="049A8058" w:rsidR="00536B9A" w:rsidRPr="001D3D03" w:rsidRDefault="00536B9A" w:rsidP="0053453F">
            <w:pPr>
              <w:jc w:val="both"/>
              <w:rPr>
                <w:rFonts w:ascii="Times New Roman" w:hAnsi="Times New Roman" w:cs="Times New Roman"/>
                <w:sz w:val="24"/>
                <w:szCs w:val="24"/>
                <w:lang w:val="en-US"/>
              </w:rPr>
            </w:pPr>
          </w:p>
        </w:tc>
        <w:tc>
          <w:tcPr>
            <w:tcW w:w="1125" w:type="pct"/>
          </w:tcPr>
          <w:p w14:paraId="5001B340" w14:textId="25AEACA3" w:rsidR="00536B9A" w:rsidRPr="001D3D03" w:rsidRDefault="00536B9A" w:rsidP="0053453F">
            <w:pPr>
              <w:jc w:val="both"/>
              <w:rPr>
                <w:rFonts w:ascii="Times New Roman" w:hAnsi="Times New Roman" w:cs="Times New Roman"/>
                <w:sz w:val="24"/>
                <w:szCs w:val="24"/>
                <w:lang w:val="en-US"/>
              </w:rPr>
            </w:pPr>
            <w:proofErr w:type="spellStart"/>
            <w:r w:rsidRPr="001D3D03">
              <w:rPr>
                <w:rFonts w:ascii="Times New Roman" w:hAnsi="Times New Roman" w:cs="Times New Roman"/>
                <w:sz w:val="24"/>
                <w:szCs w:val="24"/>
                <w:lang w:val="en-US"/>
              </w:rPr>
              <w:t>Perivolos</w:t>
            </w:r>
            <w:proofErr w:type="spellEnd"/>
          </w:p>
        </w:tc>
        <w:tc>
          <w:tcPr>
            <w:tcW w:w="586" w:type="pct"/>
          </w:tcPr>
          <w:p w14:paraId="6C4672EB" w14:textId="7B1E4296"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PER</w:t>
            </w:r>
          </w:p>
        </w:tc>
        <w:tc>
          <w:tcPr>
            <w:tcW w:w="453" w:type="pct"/>
          </w:tcPr>
          <w:p w14:paraId="33E1050C"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36.34</w:t>
            </w:r>
          </w:p>
          <w:p w14:paraId="65B384F3" w14:textId="77777777" w:rsidR="00536B9A" w:rsidRPr="001D3D03" w:rsidRDefault="00536B9A" w:rsidP="0053453F">
            <w:pPr>
              <w:jc w:val="both"/>
              <w:rPr>
                <w:rFonts w:ascii="Times New Roman" w:hAnsi="Times New Roman" w:cs="Times New Roman"/>
                <w:sz w:val="24"/>
                <w:szCs w:val="24"/>
                <w:lang w:val="en-US"/>
              </w:rPr>
            </w:pPr>
          </w:p>
        </w:tc>
        <w:tc>
          <w:tcPr>
            <w:tcW w:w="453" w:type="pct"/>
          </w:tcPr>
          <w:p w14:paraId="563396E8"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25.46</w:t>
            </w:r>
          </w:p>
          <w:p w14:paraId="3300478D" w14:textId="77777777" w:rsidR="00536B9A" w:rsidRPr="001D3D03" w:rsidRDefault="00536B9A" w:rsidP="0053453F">
            <w:pPr>
              <w:jc w:val="both"/>
              <w:rPr>
                <w:rFonts w:ascii="Times New Roman" w:hAnsi="Times New Roman" w:cs="Times New Roman"/>
                <w:sz w:val="24"/>
                <w:szCs w:val="24"/>
                <w:lang w:val="en-US"/>
              </w:rPr>
            </w:pPr>
          </w:p>
        </w:tc>
        <w:tc>
          <w:tcPr>
            <w:tcW w:w="660" w:type="pct"/>
          </w:tcPr>
          <w:p w14:paraId="2CC5CDEE" w14:textId="2DEBBEA4"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13</w:t>
            </w:r>
          </w:p>
        </w:tc>
      </w:tr>
      <w:tr w:rsidR="00536B9A" w:rsidRPr="001D3D03" w14:paraId="56E32A08" w14:textId="77777777" w:rsidTr="00536B9A">
        <w:trPr>
          <w:trHeight w:val="287"/>
          <w:jc w:val="center"/>
        </w:trPr>
        <w:tc>
          <w:tcPr>
            <w:tcW w:w="952" w:type="pct"/>
            <w:vMerge/>
          </w:tcPr>
          <w:p w14:paraId="30DC5C2B" w14:textId="2F2F0CDB" w:rsidR="00536B9A" w:rsidRPr="001D3D03" w:rsidRDefault="00536B9A" w:rsidP="0053453F">
            <w:pPr>
              <w:jc w:val="both"/>
              <w:rPr>
                <w:rFonts w:ascii="Times New Roman" w:hAnsi="Times New Roman" w:cs="Times New Roman"/>
                <w:sz w:val="24"/>
                <w:szCs w:val="24"/>
                <w:lang w:val="en-US"/>
              </w:rPr>
            </w:pPr>
          </w:p>
        </w:tc>
        <w:tc>
          <w:tcPr>
            <w:tcW w:w="771" w:type="pct"/>
            <w:vMerge w:val="restart"/>
          </w:tcPr>
          <w:p w14:paraId="70527FA2" w14:textId="31E55EAA"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Dodecanese Islands</w:t>
            </w:r>
          </w:p>
        </w:tc>
        <w:tc>
          <w:tcPr>
            <w:tcW w:w="1125" w:type="pct"/>
          </w:tcPr>
          <w:p w14:paraId="10C8B824" w14:textId="5BB2AAE2" w:rsidR="00536B9A" w:rsidRPr="001D3D03" w:rsidRDefault="00536B9A" w:rsidP="0053453F">
            <w:pPr>
              <w:jc w:val="both"/>
              <w:rPr>
                <w:rFonts w:ascii="Times New Roman" w:hAnsi="Times New Roman" w:cs="Times New Roman"/>
                <w:sz w:val="24"/>
                <w:szCs w:val="24"/>
                <w:lang w:val="en-US"/>
              </w:rPr>
            </w:pPr>
            <w:proofErr w:type="spellStart"/>
            <w:r w:rsidRPr="001D3D03">
              <w:rPr>
                <w:rFonts w:ascii="Times New Roman" w:hAnsi="Times New Roman" w:cs="Times New Roman"/>
                <w:sz w:val="24"/>
                <w:szCs w:val="24"/>
                <w:lang w:val="en-US"/>
              </w:rPr>
              <w:t>Nisyros</w:t>
            </w:r>
            <w:proofErr w:type="spellEnd"/>
          </w:p>
        </w:tc>
        <w:tc>
          <w:tcPr>
            <w:tcW w:w="586" w:type="pct"/>
          </w:tcPr>
          <w:p w14:paraId="7F4CE8C2" w14:textId="0315C28E"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NIS</w:t>
            </w:r>
          </w:p>
        </w:tc>
        <w:tc>
          <w:tcPr>
            <w:tcW w:w="453" w:type="pct"/>
          </w:tcPr>
          <w:p w14:paraId="448A56B5" w14:textId="1647B6EE"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36.59</w:t>
            </w:r>
          </w:p>
        </w:tc>
        <w:tc>
          <w:tcPr>
            <w:tcW w:w="453" w:type="pct"/>
          </w:tcPr>
          <w:p w14:paraId="0A2D3DE4" w14:textId="6F665EE5"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27.21</w:t>
            </w:r>
          </w:p>
        </w:tc>
        <w:tc>
          <w:tcPr>
            <w:tcW w:w="660" w:type="pct"/>
          </w:tcPr>
          <w:p w14:paraId="04AC0908" w14:textId="68D3C55E"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6</w:t>
            </w:r>
          </w:p>
        </w:tc>
      </w:tr>
      <w:tr w:rsidR="00536B9A" w:rsidRPr="001D3D03" w14:paraId="112BFAE1" w14:textId="77777777" w:rsidTr="00536B9A">
        <w:trPr>
          <w:trHeight w:val="287"/>
          <w:jc w:val="center"/>
        </w:trPr>
        <w:tc>
          <w:tcPr>
            <w:tcW w:w="952" w:type="pct"/>
            <w:vMerge/>
          </w:tcPr>
          <w:p w14:paraId="6878E508" w14:textId="3B0CF6C4" w:rsidR="00536B9A" w:rsidRPr="001D3D03" w:rsidRDefault="00536B9A" w:rsidP="0053453F">
            <w:pPr>
              <w:jc w:val="both"/>
              <w:rPr>
                <w:rFonts w:ascii="Times New Roman" w:hAnsi="Times New Roman" w:cs="Times New Roman"/>
                <w:sz w:val="24"/>
                <w:szCs w:val="24"/>
                <w:lang w:val="en-US"/>
              </w:rPr>
            </w:pPr>
          </w:p>
        </w:tc>
        <w:tc>
          <w:tcPr>
            <w:tcW w:w="771" w:type="pct"/>
            <w:vMerge/>
          </w:tcPr>
          <w:p w14:paraId="5753A7F0" w14:textId="3375F816" w:rsidR="00536B9A" w:rsidRPr="001D3D03" w:rsidRDefault="00536B9A" w:rsidP="0053453F">
            <w:pPr>
              <w:jc w:val="both"/>
              <w:rPr>
                <w:rFonts w:ascii="Times New Roman" w:hAnsi="Times New Roman" w:cs="Times New Roman"/>
                <w:sz w:val="24"/>
                <w:szCs w:val="24"/>
                <w:lang w:val="en-US"/>
              </w:rPr>
            </w:pPr>
          </w:p>
        </w:tc>
        <w:tc>
          <w:tcPr>
            <w:tcW w:w="1125" w:type="pct"/>
          </w:tcPr>
          <w:p w14:paraId="00F746AA" w14:textId="27F75A65" w:rsidR="00536B9A" w:rsidRPr="001D3D03" w:rsidRDefault="00536B9A" w:rsidP="0053453F">
            <w:pPr>
              <w:jc w:val="both"/>
              <w:rPr>
                <w:rFonts w:ascii="Times New Roman" w:hAnsi="Times New Roman" w:cs="Times New Roman"/>
                <w:sz w:val="24"/>
                <w:szCs w:val="24"/>
                <w:lang w:val="en-US"/>
              </w:rPr>
            </w:pPr>
            <w:proofErr w:type="spellStart"/>
            <w:r w:rsidRPr="001D3D03">
              <w:rPr>
                <w:rFonts w:ascii="Times New Roman" w:hAnsi="Times New Roman" w:cs="Times New Roman"/>
                <w:sz w:val="24"/>
                <w:szCs w:val="24"/>
                <w:lang w:val="en-US"/>
              </w:rPr>
              <w:t>Stroggyli</w:t>
            </w:r>
            <w:proofErr w:type="spellEnd"/>
          </w:p>
        </w:tc>
        <w:tc>
          <w:tcPr>
            <w:tcW w:w="586" w:type="pct"/>
          </w:tcPr>
          <w:p w14:paraId="295EAAAC" w14:textId="0ACAE925"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STR</w:t>
            </w:r>
          </w:p>
        </w:tc>
        <w:tc>
          <w:tcPr>
            <w:tcW w:w="453" w:type="pct"/>
          </w:tcPr>
          <w:p w14:paraId="7A6EFD56"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36.24</w:t>
            </w:r>
          </w:p>
          <w:p w14:paraId="2FC643D4" w14:textId="77777777" w:rsidR="00536B9A" w:rsidRPr="001D3D03" w:rsidRDefault="00536B9A" w:rsidP="0053453F">
            <w:pPr>
              <w:jc w:val="both"/>
              <w:rPr>
                <w:rFonts w:ascii="Times New Roman" w:hAnsi="Times New Roman" w:cs="Times New Roman"/>
                <w:sz w:val="24"/>
                <w:szCs w:val="24"/>
                <w:lang w:val="en-US"/>
              </w:rPr>
            </w:pPr>
          </w:p>
        </w:tc>
        <w:tc>
          <w:tcPr>
            <w:tcW w:w="453" w:type="pct"/>
          </w:tcPr>
          <w:p w14:paraId="2F3D7B0C"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27.77</w:t>
            </w:r>
          </w:p>
          <w:p w14:paraId="6424FBF6" w14:textId="77777777" w:rsidR="00536B9A" w:rsidRPr="001D3D03" w:rsidRDefault="00536B9A" w:rsidP="0053453F">
            <w:pPr>
              <w:jc w:val="both"/>
              <w:rPr>
                <w:rFonts w:ascii="Times New Roman" w:hAnsi="Times New Roman" w:cs="Times New Roman"/>
                <w:sz w:val="24"/>
                <w:szCs w:val="24"/>
                <w:lang w:val="en-US"/>
              </w:rPr>
            </w:pPr>
          </w:p>
        </w:tc>
        <w:tc>
          <w:tcPr>
            <w:tcW w:w="660" w:type="pct"/>
          </w:tcPr>
          <w:p w14:paraId="79E2E9B0" w14:textId="31874E73"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8</w:t>
            </w:r>
          </w:p>
        </w:tc>
      </w:tr>
      <w:tr w:rsidR="00536B9A" w:rsidRPr="001D3D03" w14:paraId="4E9BE5FF" w14:textId="77777777" w:rsidTr="00536B9A">
        <w:trPr>
          <w:trHeight w:val="287"/>
          <w:jc w:val="center"/>
        </w:trPr>
        <w:tc>
          <w:tcPr>
            <w:tcW w:w="952" w:type="pct"/>
            <w:vMerge w:val="restart"/>
          </w:tcPr>
          <w:p w14:paraId="156F5D4F" w14:textId="16B469EC"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Cretan Sea</w:t>
            </w:r>
          </w:p>
        </w:tc>
        <w:tc>
          <w:tcPr>
            <w:tcW w:w="771" w:type="pct"/>
            <w:vMerge w:val="restart"/>
          </w:tcPr>
          <w:p w14:paraId="25A69747" w14:textId="5ABCD52C"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Crete</w:t>
            </w:r>
          </w:p>
        </w:tc>
        <w:tc>
          <w:tcPr>
            <w:tcW w:w="1125" w:type="pct"/>
          </w:tcPr>
          <w:p w14:paraId="6C5B5BF0" w14:textId="3F5E7476" w:rsidR="00536B9A" w:rsidRPr="001D3D03" w:rsidRDefault="00536B9A" w:rsidP="0053453F">
            <w:pPr>
              <w:jc w:val="both"/>
              <w:rPr>
                <w:rFonts w:ascii="Times New Roman" w:hAnsi="Times New Roman" w:cs="Times New Roman"/>
                <w:sz w:val="24"/>
                <w:szCs w:val="24"/>
                <w:lang w:val="en-US"/>
              </w:rPr>
            </w:pPr>
            <w:proofErr w:type="spellStart"/>
            <w:r w:rsidRPr="001D3D03">
              <w:rPr>
                <w:rFonts w:ascii="Times New Roman" w:hAnsi="Times New Roman" w:cs="Times New Roman"/>
                <w:sz w:val="24"/>
                <w:szCs w:val="24"/>
                <w:lang w:val="en-US"/>
              </w:rPr>
              <w:t>Gouves</w:t>
            </w:r>
            <w:proofErr w:type="spellEnd"/>
          </w:p>
        </w:tc>
        <w:tc>
          <w:tcPr>
            <w:tcW w:w="586" w:type="pct"/>
          </w:tcPr>
          <w:p w14:paraId="07E307E4" w14:textId="319C0787"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GOU</w:t>
            </w:r>
          </w:p>
        </w:tc>
        <w:tc>
          <w:tcPr>
            <w:tcW w:w="453" w:type="pct"/>
          </w:tcPr>
          <w:p w14:paraId="5D73F8EB"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35.34</w:t>
            </w:r>
          </w:p>
          <w:p w14:paraId="2BB2797D" w14:textId="77777777" w:rsidR="00536B9A" w:rsidRPr="001D3D03" w:rsidRDefault="00536B9A" w:rsidP="0053453F">
            <w:pPr>
              <w:jc w:val="both"/>
              <w:rPr>
                <w:rFonts w:ascii="Times New Roman" w:hAnsi="Times New Roman" w:cs="Times New Roman"/>
                <w:sz w:val="24"/>
                <w:szCs w:val="24"/>
                <w:lang w:val="en-US"/>
              </w:rPr>
            </w:pPr>
          </w:p>
        </w:tc>
        <w:tc>
          <w:tcPr>
            <w:tcW w:w="453" w:type="pct"/>
          </w:tcPr>
          <w:p w14:paraId="2EC171A3"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25.30</w:t>
            </w:r>
          </w:p>
          <w:p w14:paraId="78EB8B12" w14:textId="77777777" w:rsidR="00536B9A" w:rsidRPr="001D3D03" w:rsidRDefault="00536B9A" w:rsidP="0053453F">
            <w:pPr>
              <w:jc w:val="both"/>
              <w:rPr>
                <w:rFonts w:ascii="Times New Roman" w:hAnsi="Times New Roman" w:cs="Times New Roman"/>
                <w:sz w:val="24"/>
                <w:szCs w:val="24"/>
                <w:lang w:val="en-US"/>
              </w:rPr>
            </w:pPr>
          </w:p>
        </w:tc>
        <w:tc>
          <w:tcPr>
            <w:tcW w:w="660" w:type="pct"/>
          </w:tcPr>
          <w:p w14:paraId="7F43297F" w14:textId="577ADE68"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4</w:t>
            </w:r>
          </w:p>
        </w:tc>
      </w:tr>
      <w:tr w:rsidR="00536B9A" w:rsidRPr="001D3D03" w14:paraId="54D37BCC" w14:textId="77777777" w:rsidTr="00536B9A">
        <w:trPr>
          <w:trHeight w:val="287"/>
          <w:jc w:val="center"/>
        </w:trPr>
        <w:tc>
          <w:tcPr>
            <w:tcW w:w="952" w:type="pct"/>
            <w:vMerge/>
          </w:tcPr>
          <w:p w14:paraId="0E698C52" w14:textId="338FD63C" w:rsidR="00536B9A" w:rsidRPr="001D3D03" w:rsidRDefault="00536B9A" w:rsidP="0053453F">
            <w:pPr>
              <w:jc w:val="both"/>
              <w:rPr>
                <w:rFonts w:ascii="Times New Roman" w:hAnsi="Times New Roman" w:cs="Times New Roman"/>
                <w:sz w:val="24"/>
                <w:szCs w:val="24"/>
                <w:lang w:val="en-US"/>
              </w:rPr>
            </w:pPr>
          </w:p>
        </w:tc>
        <w:tc>
          <w:tcPr>
            <w:tcW w:w="771" w:type="pct"/>
            <w:vMerge/>
          </w:tcPr>
          <w:p w14:paraId="24947B42" w14:textId="51345B33" w:rsidR="00536B9A" w:rsidRPr="001D3D03" w:rsidRDefault="00536B9A" w:rsidP="0053453F">
            <w:pPr>
              <w:jc w:val="both"/>
              <w:rPr>
                <w:rFonts w:ascii="Times New Roman" w:hAnsi="Times New Roman" w:cs="Times New Roman"/>
                <w:sz w:val="24"/>
                <w:szCs w:val="24"/>
                <w:lang w:val="en-US"/>
              </w:rPr>
            </w:pPr>
          </w:p>
        </w:tc>
        <w:tc>
          <w:tcPr>
            <w:tcW w:w="1125" w:type="pct"/>
          </w:tcPr>
          <w:p w14:paraId="0238F1C5" w14:textId="0FCFBCCA"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Ag. Nikolaos</w:t>
            </w:r>
          </w:p>
        </w:tc>
        <w:tc>
          <w:tcPr>
            <w:tcW w:w="586" w:type="pct"/>
          </w:tcPr>
          <w:p w14:paraId="5D9FCD15" w14:textId="0919FAFA"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NIK</w:t>
            </w:r>
          </w:p>
        </w:tc>
        <w:tc>
          <w:tcPr>
            <w:tcW w:w="453" w:type="pct"/>
          </w:tcPr>
          <w:p w14:paraId="568B9983" w14:textId="309C934F"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35.26</w:t>
            </w:r>
          </w:p>
        </w:tc>
        <w:tc>
          <w:tcPr>
            <w:tcW w:w="453" w:type="pct"/>
          </w:tcPr>
          <w:p w14:paraId="448D233C" w14:textId="08CF43E9"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25.76</w:t>
            </w:r>
          </w:p>
        </w:tc>
        <w:tc>
          <w:tcPr>
            <w:tcW w:w="660" w:type="pct"/>
          </w:tcPr>
          <w:p w14:paraId="758D9D2B" w14:textId="111CF1FC"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15</w:t>
            </w:r>
          </w:p>
        </w:tc>
      </w:tr>
      <w:tr w:rsidR="00536B9A" w:rsidRPr="001D3D03" w14:paraId="1DCB29D1" w14:textId="77777777" w:rsidTr="00536B9A">
        <w:trPr>
          <w:trHeight w:val="287"/>
          <w:jc w:val="center"/>
        </w:trPr>
        <w:tc>
          <w:tcPr>
            <w:tcW w:w="952" w:type="pct"/>
            <w:vMerge/>
          </w:tcPr>
          <w:p w14:paraId="010C8C5D" w14:textId="301A83A8" w:rsidR="00536B9A" w:rsidRPr="001D3D03" w:rsidRDefault="00536B9A" w:rsidP="0053453F">
            <w:pPr>
              <w:jc w:val="both"/>
              <w:rPr>
                <w:rFonts w:ascii="Times New Roman" w:hAnsi="Times New Roman" w:cs="Times New Roman"/>
                <w:sz w:val="24"/>
                <w:szCs w:val="24"/>
                <w:lang w:val="en-US"/>
              </w:rPr>
            </w:pPr>
          </w:p>
        </w:tc>
        <w:tc>
          <w:tcPr>
            <w:tcW w:w="771" w:type="pct"/>
            <w:vMerge/>
          </w:tcPr>
          <w:p w14:paraId="6E539CEF" w14:textId="700A5241" w:rsidR="00536B9A" w:rsidRPr="001D3D03" w:rsidRDefault="00536B9A" w:rsidP="0053453F">
            <w:pPr>
              <w:jc w:val="both"/>
              <w:rPr>
                <w:rFonts w:ascii="Times New Roman" w:hAnsi="Times New Roman" w:cs="Times New Roman"/>
                <w:sz w:val="24"/>
                <w:szCs w:val="24"/>
                <w:lang w:val="en-US"/>
              </w:rPr>
            </w:pPr>
          </w:p>
        </w:tc>
        <w:tc>
          <w:tcPr>
            <w:tcW w:w="1125" w:type="pct"/>
          </w:tcPr>
          <w:p w14:paraId="597169D5" w14:textId="6F496925" w:rsidR="00536B9A" w:rsidRPr="001D3D03" w:rsidRDefault="00536B9A" w:rsidP="0053453F">
            <w:pPr>
              <w:jc w:val="both"/>
              <w:rPr>
                <w:rFonts w:ascii="Times New Roman" w:hAnsi="Times New Roman" w:cs="Times New Roman"/>
                <w:sz w:val="24"/>
                <w:szCs w:val="24"/>
                <w:lang w:val="en-US"/>
              </w:rPr>
            </w:pPr>
            <w:proofErr w:type="spellStart"/>
            <w:r w:rsidRPr="001D3D03">
              <w:rPr>
                <w:rFonts w:ascii="Times New Roman" w:hAnsi="Times New Roman" w:cs="Times New Roman"/>
                <w:sz w:val="24"/>
                <w:szCs w:val="24"/>
                <w:lang w:val="en-US"/>
              </w:rPr>
              <w:t>Sfakia</w:t>
            </w:r>
            <w:proofErr w:type="spellEnd"/>
          </w:p>
        </w:tc>
        <w:tc>
          <w:tcPr>
            <w:tcW w:w="586" w:type="pct"/>
          </w:tcPr>
          <w:p w14:paraId="6EF5E3FF" w14:textId="4EE4A5C8"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SFA</w:t>
            </w:r>
          </w:p>
        </w:tc>
        <w:tc>
          <w:tcPr>
            <w:tcW w:w="453" w:type="pct"/>
          </w:tcPr>
          <w:p w14:paraId="6A38AE36" w14:textId="75796B4F"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35.20</w:t>
            </w:r>
          </w:p>
        </w:tc>
        <w:tc>
          <w:tcPr>
            <w:tcW w:w="453" w:type="pct"/>
          </w:tcPr>
          <w:p w14:paraId="1B804222" w14:textId="355140DE"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24.13</w:t>
            </w:r>
          </w:p>
        </w:tc>
        <w:tc>
          <w:tcPr>
            <w:tcW w:w="660" w:type="pct"/>
          </w:tcPr>
          <w:p w14:paraId="2275D723" w14:textId="18EF321E"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15</w:t>
            </w:r>
          </w:p>
        </w:tc>
      </w:tr>
      <w:tr w:rsidR="00536B9A" w:rsidRPr="001D3D03" w14:paraId="2DD7F1E8" w14:textId="77777777" w:rsidTr="00536B9A">
        <w:trPr>
          <w:trHeight w:val="287"/>
          <w:jc w:val="center"/>
        </w:trPr>
        <w:tc>
          <w:tcPr>
            <w:tcW w:w="952" w:type="pct"/>
            <w:vMerge/>
          </w:tcPr>
          <w:p w14:paraId="0B52CC71" w14:textId="04397EEE" w:rsidR="00536B9A" w:rsidRPr="001D3D03" w:rsidRDefault="00536B9A" w:rsidP="0053453F">
            <w:pPr>
              <w:jc w:val="both"/>
              <w:rPr>
                <w:rFonts w:ascii="Times New Roman" w:hAnsi="Times New Roman" w:cs="Times New Roman"/>
                <w:sz w:val="24"/>
                <w:szCs w:val="24"/>
                <w:lang w:val="en-US"/>
              </w:rPr>
            </w:pPr>
          </w:p>
        </w:tc>
        <w:tc>
          <w:tcPr>
            <w:tcW w:w="771" w:type="pct"/>
            <w:vMerge/>
          </w:tcPr>
          <w:p w14:paraId="78B84641" w14:textId="57028112" w:rsidR="00536B9A" w:rsidRPr="001D3D03" w:rsidRDefault="00536B9A" w:rsidP="0053453F">
            <w:pPr>
              <w:jc w:val="both"/>
              <w:rPr>
                <w:rFonts w:ascii="Times New Roman" w:hAnsi="Times New Roman" w:cs="Times New Roman"/>
                <w:sz w:val="24"/>
                <w:szCs w:val="24"/>
                <w:lang w:val="en-US"/>
              </w:rPr>
            </w:pPr>
          </w:p>
        </w:tc>
        <w:tc>
          <w:tcPr>
            <w:tcW w:w="1125" w:type="pct"/>
          </w:tcPr>
          <w:p w14:paraId="0279D229" w14:textId="18B87DA1" w:rsidR="00536B9A" w:rsidRPr="001D3D03" w:rsidRDefault="00536B9A" w:rsidP="0053453F">
            <w:pPr>
              <w:jc w:val="both"/>
              <w:rPr>
                <w:rFonts w:ascii="Times New Roman" w:hAnsi="Times New Roman" w:cs="Times New Roman"/>
                <w:sz w:val="24"/>
                <w:szCs w:val="24"/>
                <w:lang w:val="en-US"/>
              </w:rPr>
            </w:pPr>
            <w:proofErr w:type="spellStart"/>
            <w:r w:rsidRPr="001D3D03">
              <w:rPr>
                <w:rFonts w:ascii="Times New Roman" w:hAnsi="Times New Roman" w:cs="Times New Roman"/>
                <w:sz w:val="24"/>
                <w:szCs w:val="24"/>
                <w:lang w:val="en-US"/>
              </w:rPr>
              <w:t>Lentas</w:t>
            </w:r>
            <w:proofErr w:type="spellEnd"/>
          </w:p>
        </w:tc>
        <w:tc>
          <w:tcPr>
            <w:tcW w:w="586" w:type="pct"/>
          </w:tcPr>
          <w:p w14:paraId="168030D6" w14:textId="48FA2BB5"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LEN</w:t>
            </w:r>
          </w:p>
        </w:tc>
        <w:tc>
          <w:tcPr>
            <w:tcW w:w="453" w:type="pct"/>
          </w:tcPr>
          <w:p w14:paraId="23C893BD"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34.93</w:t>
            </w:r>
          </w:p>
          <w:p w14:paraId="4EDE2F3A" w14:textId="77777777" w:rsidR="00536B9A" w:rsidRPr="001D3D03" w:rsidRDefault="00536B9A" w:rsidP="0053453F">
            <w:pPr>
              <w:jc w:val="both"/>
              <w:rPr>
                <w:rFonts w:ascii="Times New Roman" w:hAnsi="Times New Roman" w:cs="Times New Roman"/>
                <w:sz w:val="24"/>
                <w:szCs w:val="24"/>
                <w:lang w:val="en-US"/>
              </w:rPr>
            </w:pPr>
          </w:p>
        </w:tc>
        <w:tc>
          <w:tcPr>
            <w:tcW w:w="453" w:type="pct"/>
          </w:tcPr>
          <w:p w14:paraId="011E6C29" w14:textId="77777777" w:rsidR="00536B9A" w:rsidRPr="001D3D03" w:rsidRDefault="00536B9A"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rPr>
              <w:t>24.91</w:t>
            </w:r>
          </w:p>
          <w:p w14:paraId="3CC6985D" w14:textId="77777777" w:rsidR="00536B9A" w:rsidRPr="001D3D03" w:rsidRDefault="00536B9A" w:rsidP="0053453F">
            <w:pPr>
              <w:jc w:val="both"/>
              <w:rPr>
                <w:rFonts w:ascii="Times New Roman" w:hAnsi="Times New Roman" w:cs="Times New Roman"/>
                <w:sz w:val="24"/>
                <w:szCs w:val="24"/>
                <w:lang w:val="en-US"/>
              </w:rPr>
            </w:pPr>
          </w:p>
        </w:tc>
        <w:tc>
          <w:tcPr>
            <w:tcW w:w="660" w:type="pct"/>
          </w:tcPr>
          <w:p w14:paraId="29D00EE3" w14:textId="0D3265CF" w:rsidR="00536B9A" w:rsidRPr="001D3D03" w:rsidRDefault="00536B9A"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11</w:t>
            </w:r>
          </w:p>
        </w:tc>
      </w:tr>
    </w:tbl>
    <w:p w14:paraId="557B5856" w14:textId="77777777" w:rsidR="007C564A" w:rsidRPr="001D3D03" w:rsidRDefault="007C564A" w:rsidP="0053453F">
      <w:pPr>
        <w:spacing w:line="240" w:lineRule="auto"/>
        <w:jc w:val="both"/>
        <w:rPr>
          <w:rFonts w:ascii="Times New Roman" w:hAnsi="Times New Roman" w:cs="Times New Roman"/>
          <w:sz w:val="24"/>
          <w:szCs w:val="24"/>
          <w:lang w:val="en-US"/>
        </w:rPr>
      </w:pPr>
    </w:p>
    <w:p w14:paraId="171473C7" w14:textId="77777777" w:rsidR="008C6D12" w:rsidRDefault="008C6D12" w:rsidP="0053453F">
      <w:pPr>
        <w:spacing w:line="240" w:lineRule="auto"/>
        <w:jc w:val="both"/>
        <w:rPr>
          <w:rFonts w:ascii="Times New Roman" w:hAnsi="Times New Roman" w:cs="Times New Roman"/>
          <w:sz w:val="24"/>
          <w:szCs w:val="24"/>
          <w:lang w:val="en-US"/>
        </w:rPr>
      </w:pPr>
    </w:p>
    <w:p w14:paraId="4EAECEF8" w14:textId="77777777" w:rsidR="008C6D12" w:rsidRDefault="008C6D12" w:rsidP="0053453F">
      <w:pPr>
        <w:spacing w:line="240" w:lineRule="auto"/>
        <w:jc w:val="both"/>
        <w:rPr>
          <w:rFonts w:ascii="Times New Roman" w:hAnsi="Times New Roman" w:cs="Times New Roman"/>
          <w:sz w:val="24"/>
          <w:szCs w:val="24"/>
          <w:lang w:val="en-US"/>
        </w:rPr>
      </w:pPr>
    </w:p>
    <w:p w14:paraId="72AFFA23" w14:textId="77777777" w:rsidR="008C6D12" w:rsidRDefault="008C6D12" w:rsidP="0053453F">
      <w:pPr>
        <w:spacing w:line="240" w:lineRule="auto"/>
        <w:jc w:val="both"/>
        <w:rPr>
          <w:rFonts w:ascii="Times New Roman" w:hAnsi="Times New Roman" w:cs="Times New Roman"/>
          <w:sz w:val="24"/>
          <w:szCs w:val="24"/>
          <w:lang w:val="en-US"/>
        </w:rPr>
      </w:pPr>
    </w:p>
    <w:p w14:paraId="217A534C" w14:textId="77777777" w:rsidR="008C6D12" w:rsidRDefault="008C6D12" w:rsidP="0053453F">
      <w:pPr>
        <w:spacing w:line="240" w:lineRule="auto"/>
        <w:jc w:val="both"/>
        <w:rPr>
          <w:rFonts w:ascii="Times New Roman" w:hAnsi="Times New Roman" w:cs="Times New Roman"/>
          <w:sz w:val="24"/>
          <w:szCs w:val="24"/>
          <w:lang w:val="en-US"/>
        </w:rPr>
      </w:pPr>
    </w:p>
    <w:p w14:paraId="4FD4467F" w14:textId="77777777" w:rsidR="008C6D12" w:rsidRDefault="008C6D12" w:rsidP="0053453F">
      <w:pPr>
        <w:spacing w:line="240" w:lineRule="auto"/>
        <w:jc w:val="both"/>
        <w:rPr>
          <w:rFonts w:ascii="Times New Roman" w:hAnsi="Times New Roman" w:cs="Times New Roman"/>
          <w:sz w:val="24"/>
          <w:szCs w:val="24"/>
          <w:lang w:val="en-US"/>
        </w:rPr>
      </w:pPr>
    </w:p>
    <w:p w14:paraId="0EDBC493" w14:textId="77777777" w:rsidR="0053453F" w:rsidRDefault="0053453F" w:rsidP="0053453F">
      <w:pPr>
        <w:spacing w:line="240" w:lineRule="auto"/>
        <w:jc w:val="both"/>
        <w:rPr>
          <w:rFonts w:ascii="Times New Roman" w:hAnsi="Times New Roman" w:cs="Times New Roman"/>
          <w:sz w:val="24"/>
          <w:szCs w:val="24"/>
          <w:lang w:val="en-US"/>
        </w:rPr>
      </w:pPr>
    </w:p>
    <w:p w14:paraId="6A0965D5" w14:textId="2338A9BC" w:rsidR="0025651A" w:rsidRPr="001D3D03" w:rsidRDefault="0025651A" w:rsidP="0053453F">
      <w:pPr>
        <w:spacing w:line="240" w:lineRule="auto"/>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lastRenderedPageBreak/>
        <w:t>Table S</w:t>
      </w:r>
      <w:r w:rsidR="00BC3DEE" w:rsidRPr="001D3D03">
        <w:rPr>
          <w:rFonts w:ascii="Times New Roman" w:hAnsi="Times New Roman" w:cs="Times New Roman"/>
          <w:sz w:val="24"/>
          <w:szCs w:val="24"/>
          <w:lang w:val="en-US"/>
        </w:rPr>
        <w:t>2</w:t>
      </w:r>
      <w:r w:rsidR="007C564A" w:rsidRPr="001D3D03">
        <w:rPr>
          <w:rFonts w:ascii="Times New Roman" w:hAnsi="Times New Roman" w:cs="Times New Roman"/>
          <w:sz w:val="24"/>
          <w:szCs w:val="24"/>
          <w:lang w:val="en-US"/>
        </w:rPr>
        <w:t>:</w:t>
      </w:r>
      <w:r w:rsidRPr="001D3D03">
        <w:rPr>
          <w:rFonts w:ascii="Times New Roman" w:hAnsi="Times New Roman" w:cs="Times New Roman"/>
          <w:sz w:val="24"/>
          <w:szCs w:val="24"/>
          <w:lang w:val="en-US"/>
        </w:rPr>
        <w:t xml:space="preserve"> List of 12 amplified microsatellites combined in four multiplexes.</w:t>
      </w:r>
    </w:p>
    <w:tbl>
      <w:tblPr>
        <w:tblStyle w:val="a3"/>
        <w:tblW w:w="6123" w:type="pct"/>
        <w:jc w:val="center"/>
        <w:tblLook w:val="04A0" w:firstRow="1" w:lastRow="0" w:firstColumn="1" w:lastColumn="0" w:noHBand="0" w:noVBand="1"/>
      </w:tblPr>
      <w:tblGrid>
        <w:gridCol w:w="1417"/>
        <w:gridCol w:w="936"/>
        <w:gridCol w:w="1576"/>
        <w:gridCol w:w="1360"/>
        <w:gridCol w:w="4617"/>
        <w:gridCol w:w="1189"/>
      </w:tblGrid>
      <w:tr w:rsidR="00085743" w:rsidRPr="001D3D03" w14:paraId="74B86A1E" w14:textId="7A1D9320" w:rsidTr="00085743">
        <w:trPr>
          <w:trHeight w:val="590"/>
          <w:jc w:val="center"/>
        </w:trPr>
        <w:tc>
          <w:tcPr>
            <w:tcW w:w="648" w:type="pct"/>
          </w:tcPr>
          <w:p w14:paraId="48D8013E" w14:textId="309431AC"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Primer Name</w:t>
            </w:r>
          </w:p>
        </w:tc>
        <w:tc>
          <w:tcPr>
            <w:tcW w:w="431" w:type="pct"/>
          </w:tcPr>
          <w:p w14:paraId="0339498C" w14:textId="72736833"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Type</w:t>
            </w:r>
          </w:p>
        </w:tc>
        <w:tc>
          <w:tcPr>
            <w:tcW w:w="383" w:type="pct"/>
          </w:tcPr>
          <w:p w14:paraId="21B47BBF" w14:textId="0FA9E16A"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Concentration added (</w:t>
            </w:r>
            <w:proofErr w:type="spellStart"/>
            <w:r w:rsidRPr="001D3D03">
              <w:rPr>
                <w:rFonts w:ascii="Times New Roman" w:hAnsi="Times New Roman" w:cs="Times New Roman"/>
                <w:sz w:val="24"/>
                <w:szCs w:val="24"/>
                <w:lang w:val="en-US"/>
              </w:rPr>
              <w:t>pmol</w:t>
            </w:r>
            <w:proofErr w:type="spellEnd"/>
            <w:r w:rsidRPr="001D3D03">
              <w:rPr>
                <w:rFonts w:ascii="Times New Roman" w:hAnsi="Times New Roman" w:cs="Times New Roman"/>
                <w:sz w:val="24"/>
                <w:szCs w:val="24"/>
                <w:lang w:val="en-US"/>
              </w:rPr>
              <w:t>)</w:t>
            </w:r>
          </w:p>
        </w:tc>
        <w:tc>
          <w:tcPr>
            <w:tcW w:w="900" w:type="pct"/>
          </w:tcPr>
          <w:p w14:paraId="23FC0829" w14:textId="5297BC14"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Label</w:t>
            </w:r>
          </w:p>
        </w:tc>
        <w:tc>
          <w:tcPr>
            <w:tcW w:w="2092" w:type="pct"/>
          </w:tcPr>
          <w:p w14:paraId="16D1C219" w14:textId="7D499E64"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Sequences</w:t>
            </w:r>
          </w:p>
        </w:tc>
        <w:tc>
          <w:tcPr>
            <w:tcW w:w="545" w:type="pct"/>
          </w:tcPr>
          <w:p w14:paraId="122A6F0C" w14:textId="60128B21"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Reference</w:t>
            </w:r>
          </w:p>
        </w:tc>
      </w:tr>
      <w:tr w:rsidR="00085743" w:rsidRPr="001D3D03" w14:paraId="0A16E3C2" w14:textId="75AAA19C" w:rsidTr="00085743">
        <w:trPr>
          <w:trHeight w:val="303"/>
          <w:jc w:val="center"/>
        </w:trPr>
        <w:tc>
          <w:tcPr>
            <w:tcW w:w="5000" w:type="pct"/>
            <w:gridSpan w:val="6"/>
          </w:tcPr>
          <w:p w14:paraId="7EFF485E" w14:textId="6652ED57" w:rsidR="00085743" w:rsidRPr="001D3D03" w:rsidRDefault="00085743" w:rsidP="0053453F">
            <w:pPr>
              <w:jc w:val="both"/>
              <w:rPr>
                <w:rFonts w:ascii="Times New Roman" w:hAnsi="Times New Roman" w:cs="Times New Roman"/>
                <w:b/>
                <w:bCs/>
                <w:sz w:val="24"/>
                <w:szCs w:val="24"/>
                <w:lang w:val="en-US"/>
              </w:rPr>
            </w:pPr>
            <w:r w:rsidRPr="001D3D03">
              <w:rPr>
                <w:rFonts w:ascii="Times New Roman" w:hAnsi="Times New Roman" w:cs="Times New Roman"/>
                <w:b/>
                <w:bCs/>
                <w:sz w:val="24"/>
                <w:szCs w:val="24"/>
                <w:lang w:val="en-US"/>
              </w:rPr>
              <w:t>Multiplex 1</w:t>
            </w:r>
          </w:p>
        </w:tc>
      </w:tr>
      <w:tr w:rsidR="00085743" w:rsidRPr="001D3D03" w14:paraId="6674DC82" w14:textId="5558B021" w:rsidTr="00085743">
        <w:trPr>
          <w:trHeight w:val="303"/>
          <w:jc w:val="center"/>
        </w:trPr>
        <w:tc>
          <w:tcPr>
            <w:tcW w:w="648" w:type="pct"/>
          </w:tcPr>
          <w:p w14:paraId="2B2C4CB0" w14:textId="537C0B71"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Po5-39</w:t>
            </w:r>
          </w:p>
        </w:tc>
        <w:tc>
          <w:tcPr>
            <w:tcW w:w="431" w:type="pct"/>
          </w:tcPr>
          <w:p w14:paraId="104CEA3D" w14:textId="507160D1" w:rsidR="00085743" w:rsidRPr="001D3D03" w:rsidRDefault="00085743" w:rsidP="0053453F">
            <w:pPr>
              <w:jc w:val="both"/>
              <w:rPr>
                <w:rFonts w:ascii="Times New Roman" w:hAnsi="Times New Roman" w:cs="Times New Roman"/>
                <w:sz w:val="24"/>
                <w:szCs w:val="24"/>
                <w:lang w:val="en-US"/>
              </w:rPr>
            </w:pPr>
            <w:r w:rsidRPr="001D3D03">
              <w:rPr>
                <w:rFonts w:ascii="Times New Roman" w:eastAsia="Times New Roman" w:hAnsi="Times New Roman" w:cs="Times New Roman"/>
                <w:color w:val="000000"/>
                <w:sz w:val="24"/>
                <w:szCs w:val="24"/>
                <w:lang w:val="en-GB" w:eastAsia="en-GB"/>
              </w:rPr>
              <w:t>Neutral</w:t>
            </w:r>
          </w:p>
        </w:tc>
        <w:tc>
          <w:tcPr>
            <w:tcW w:w="383" w:type="pct"/>
          </w:tcPr>
          <w:p w14:paraId="5D86D327" w14:textId="454557FA"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5</w:t>
            </w:r>
          </w:p>
        </w:tc>
        <w:tc>
          <w:tcPr>
            <w:tcW w:w="900" w:type="pct"/>
          </w:tcPr>
          <w:p w14:paraId="185F697E" w14:textId="49AA64E5"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ATTO 565</w:t>
            </w:r>
          </w:p>
        </w:tc>
        <w:tc>
          <w:tcPr>
            <w:tcW w:w="2092" w:type="pct"/>
            <w:vAlign w:val="bottom"/>
          </w:tcPr>
          <w:p w14:paraId="1F5ED6F3" w14:textId="7A5BC206" w:rsidR="00085743" w:rsidRPr="001D3D03" w:rsidRDefault="00085743" w:rsidP="0053453F">
            <w:pPr>
              <w:jc w:val="both"/>
              <w:rPr>
                <w:rFonts w:ascii="Times New Roman" w:hAnsi="Times New Roman" w:cs="Times New Roman"/>
                <w:sz w:val="24"/>
                <w:szCs w:val="24"/>
                <w:lang w:val="en-US"/>
              </w:rPr>
            </w:pPr>
            <w:r w:rsidRPr="001D3D03">
              <w:rPr>
                <w:rFonts w:ascii="Times New Roman" w:eastAsia="Times New Roman" w:hAnsi="Times New Roman" w:cs="Times New Roman"/>
                <w:color w:val="000000"/>
                <w:sz w:val="24"/>
                <w:szCs w:val="24"/>
                <w:lang w:val="en-GB" w:eastAsia="en-GB"/>
              </w:rPr>
              <w:t>F:CATTTGGCTGAGTCCCTTTC</w:t>
            </w:r>
            <w:r w:rsidRPr="001D3D03">
              <w:rPr>
                <w:rFonts w:ascii="Times New Roman" w:eastAsia="Times New Roman" w:hAnsi="Times New Roman" w:cs="Times New Roman"/>
                <w:color w:val="000000"/>
                <w:sz w:val="24"/>
                <w:szCs w:val="24"/>
                <w:lang w:val="en-GB" w:eastAsia="en-GB"/>
              </w:rPr>
              <w:br/>
              <w:t>R:GTCCAAGGCTTCCGTGATGG</w:t>
            </w:r>
          </w:p>
        </w:tc>
        <w:tc>
          <w:tcPr>
            <w:tcW w:w="545" w:type="pct"/>
            <w:vMerge w:val="restart"/>
          </w:tcPr>
          <w:p w14:paraId="5EA4CD3A" w14:textId="70BA74B2" w:rsidR="00085743" w:rsidRPr="001D3D03" w:rsidRDefault="00085743" w:rsidP="0053453F">
            <w:pPr>
              <w:jc w:val="both"/>
              <w:rPr>
                <w:rFonts w:ascii="Times New Roman" w:eastAsia="Times New Roman" w:hAnsi="Times New Roman" w:cs="Times New Roman"/>
                <w:color w:val="000000"/>
                <w:sz w:val="24"/>
                <w:szCs w:val="24"/>
                <w:lang w:val="en-GB" w:eastAsia="en-GB"/>
              </w:rPr>
            </w:pPr>
            <w:r w:rsidRPr="001D3D03">
              <w:rPr>
                <w:rFonts w:ascii="Times New Roman" w:eastAsia="Times New Roman" w:hAnsi="Times New Roman" w:cs="Times New Roman"/>
                <w:color w:val="000000"/>
                <w:sz w:val="24"/>
                <w:szCs w:val="24"/>
                <w:lang w:val="en-GB" w:eastAsia="en-GB"/>
              </w:rPr>
              <w:fldChar w:fldCharType="begin"/>
            </w:r>
            <w:r w:rsidRPr="001D3D03">
              <w:rPr>
                <w:rFonts w:ascii="Times New Roman" w:eastAsia="Times New Roman" w:hAnsi="Times New Roman" w:cs="Times New Roman"/>
                <w:color w:val="000000"/>
                <w:sz w:val="24"/>
                <w:szCs w:val="24"/>
                <w:lang w:val="en-GB" w:eastAsia="en-GB"/>
              </w:rPr>
              <w:instrText xml:space="preserve"> ADDIN ZOTERO_ITEM CSL_CITATION {"citationID":"xcnKQ2BN","properties":{"formattedCitation":"(Alberto et al., 2003)","plainCitation":"(Alberto et al., 2003)","noteIndex":0},"citationItems":[{"id":441,"uris":["http://zotero.org/users/local/OwQpRQRw/items/33TUWEGX"],"itemData":{"id":441,"type":"article-journal","container-title":"Molecular Ecology Notes","DOI":"10.1046/j.1471-8286.2003.00415.x","page":"253-255","title":"New microsatellite markers for the endemic Mediterranean seagrass Posidonia oceanica","volume":"3","author":[{"family":"Alberto","given":"F"},{"family":"Correia","given":"L"},{"family":"Arnaud-Haond","given":"Sophie"},{"family":"Billot","given":"C"},{"family":"Duarte","given":"Carlos M"},{"literal":"Serrao"}],"issued":{"date-parts":[["2003"]]}}}],"schema":"https://github.com/citation-style-language/schema/raw/master/csl-citation.json"} </w:instrText>
            </w:r>
            <w:r w:rsidRPr="001D3D03">
              <w:rPr>
                <w:rFonts w:ascii="Times New Roman" w:eastAsia="Times New Roman" w:hAnsi="Times New Roman" w:cs="Times New Roman"/>
                <w:color w:val="000000"/>
                <w:sz w:val="24"/>
                <w:szCs w:val="24"/>
                <w:lang w:val="en-GB" w:eastAsia="en-GB"/>
              </w:rPr>
              <w:fldChar w:fldCharType="separate"/>
            </w:r>
            <w:r w:rsidRPr="001D3D03">
              <w:rPr>
                <w:rFonts w:ascii="Times New Roman" w:hAnsi="Times New Roman" w:cs="Times New Roman"/>
                <w:sz w:val="24"/>
                <w:szCs w:val="24"/>
              </w:rPr>
              <w:t>Alberto et al., 2003</w:t>
            </w:r>
            <w:r w:rsidRPr="001D3D03">
              <w:rPr>
                <w:rFonts w:ascii="Times New Roman" w:eastAsia="Times New Roman" w:hAnsi="Times New Roman" w:cs="Times New Roman"/>
                <w:color w:val="000000"/>
                <w:sz w:val="24"/>
                <w:szCs w:val="24"/>
                <w:lang w:val="en-GB" w:eastAsia="en-GB"/>
              </w:rPr>
              <w:fldChar w:fldCharType="end"/>
            </w:r>
          </w:p>
        </w:tc>
      </w:tr>
      <w:tr w:rsidR="00085743" w:rsidRPr="001D3D03" w14:paraId="211A9871" w14:textId="611B2867" w:rsidTr="00085743">
        <w:trPr>
          <w:trHeight w:val="285"/>
          <w:jc w:val="center"/>
        </w:trPr>
        <w:tc>
          <w:tcPr>
            <w:tcW w:w="648" w:type="pct"/>
          </w:tcPr>
          <w:p w14:paraId="2C3C5346" w14:textId="3C89349B"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Po15</w:t>
            </w:r>
          </w:p>
        </w:tc>
        <w:tc>
          <w:tcPr>
            <w:tcW w:w="431" w:type="pct"/>
          </w:tcPr>
          <w:p w14:paraId="5D127DA4" w14:textId="289C082C" w:rsidR="00085743" w:rsidRPr="001D3D03" w:rsidRDefault="00085743" w:rsidP="0053453F">
            <w:pPr>
              <w:jc w:val="both"/>
              <w:rPr>
                <w:rFonts w:ascii="Times New Roman" w:hAnsi="Times New Roman" w:cs="Times New Roman"/>
                <w:sz w:val="24"/>
                <w:szCs w:val="24"/>
                <w:lang w:val="en-US"/>
              </w:rPr>
            </w:pPr>
            <w:r w:rsidRPr="001D3D03">
              <w:rPr>
                <w:rFonts w:ascii="Times New Roman" w:eastAsia="Times New Roman" w:hAnsi="Times New Roman" w:cs="Times New Roman"/>
                <w:color w:val="000000"/>
                <w:sz w:val="24"/>
                <w:szCs w:val="24"/>
                <w:lang w:val="en-GB" w:eastAsia="en-GB"/>
              </w:rPr>
              <w:t>Neutral</w:t>
            </w:r>
          </w:p>
        </w:tc>
        <w:tc>
          <w:tcPr>
            <w:tcW w:w="383" w:type="pct"/>
          </w:tcPr>
          <w:p w14:paraId="21537B6C" w14:textId="71C2E685"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10</w:t>
            </w:r>
          </w:p>
        </w:tc>
        <w:tc>
          <w:tcPr>
            <w:tcW w:w="900" w:type="pct"/>
          </w:tcPr>
          <w:p w14:paraId="1AB2B3A8" w14:textId="112DC5C8"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ATTO 550</w:t>
            </w:r>
          </w:p>
        </w:tc>
        <w:tc>
          <w:tcPr>
            <w:tcW w:w="2092" w:type="pct"/>
          </w:tcPr>
          <w:p w14:paraId="5057524A" w14:textId="6271BBFE" w:rsidR="00085743" w:rsidRPr="001D3D03" w:rsidRDefault="0008574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lang w:val="en-US"/>
              </w:rPr>
              <w:t>F:</w:t>
            </w:r>
            <w:r w:rsidRPr="001D3D03">
              <w:rPr>
                <w:rFonts w:ascii="Times New Roman" w:hAnsi="Times New Roman" w:cs="Times New Roman"/>
                <w:color w:val="000000"/>
                <w:sz w:val="24"/>
                <w:szCs w:val="24"/>
              </w:rPr>
              <w:t>AAGCACGCCGCTTAAACCATA</w:t>
            </w:r>
          </w:p>
          <w:p w14:paraId="54A2EA34" w14:textId="00853A5A" w:rsidR="00085743" w:rsidRPr="001D3D03" w:rsidRDefault="0008574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lang w:val="en-US"/>
              </w:rPr>
              <w:t>R:</w:t>
            </w:r>
            <w:r w:rsidRPr="001D3D03">
              <w:rPr>
                <w:rFonts w:ascii="Times New Roman" w:hAnsi="Times New Roman" w:cs="Times New Roman"/>
                <w:color w:val="000000"/>
                <w:sz w:val="24"/>
                <w:szCs w:val="24"/>
              </w:rPr>
              <w:t>CATGTTAGTAGGCAATATACTAGGC</w:t>
            </w:r>
          </w:p>
        </w:tc>
        <w:tc>
          <w:tcPr>
            <w:tcW w:w="545" w:type="pct"/>
            <w:vMerge/>
          </w:tcPr>
          <w:p w14:paraId="126231A3" w14:textId="77777777" w:rsidR="00085743" w:rsidRPr="001D3D03" w:rsidRDefault="00085743" w:rsidP="0053453F">
            <w:pPr>
              <w:jc w:val="both"/>
              <w:rPr>
                <w:rFonts w:ascii="Times New Roman" w:hAnsi="Times New Roman" w:cs="Times New Roman"/>
                <w:color w:val="000000"/>
                <w:sz w:val="24"/>
                <w:szCs w:val="24"/>
                <w:lang w:val="en-US"/>
              </w:rPr>
            </w:pPr>
          </w:p>
        </w:tc>
      </w:tr>
      <w:tr w:rsidR="00085743" w:rsidRPr="001D3D03" w14:paraId="1B9D2961" w14:textId="4B74F27B" w:rsidTr="00085743">
        <w:trPr>
          <w:trHeight w:val="303"/>
          <w:jc w:val="center"/>
        </w:trPr>
        <w:tc>
          <w:tcPr>
            <w:tcW w:w="648" w:type="pct"/>
          </w:tcPr>
          <w:p w14:paraId="1456E71E" w14:textId="3DDC5D6D"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Po5-49</w:t>
            </w:r>
          </w:p>
        </w:tc>
        <w:tc>
          <w:tcPr>
            <w:tcW w:w="431" w:type="pct"/>
          </w:tcPr>
          <w:p w14:paraId="05A77668" w14:textId="04F23616" w:rsidR="00085743" w:rsidRPr="001D3D03" w:rsidRDefault="00085743" w:rsidP="0053453F">
            <w:pPr>
              <w:jc w:val="both"/>
              <w:rPr>
                <w:rFonts w:ascii="Times New Roman" w:hAnsi="Times New Roman" w:cs="Times New Roman"/>
                <w:sz w:val="24"/>
                <w:szCs w:val="24"/>
                <w:lang w:val="en-US"/>
              </w:rPr>
            </w:pPr>
            <w:r w:rsidRPr="001D3D03">
              <w:rPr>
                <w:rFonts w:ascii="Times New Roman" w:eastAsia="Times New Roman" w:hAnsi="Times New Roman" w:cs="Times New Roman"/>
                <w:color w:val="000000"/>
                <w:sz w:val="24"/>
                <w:szCs w:val="24"/>
                <w:lang w:val="en-GB" w:eastAsia="en-GB"/>
              </w:rPr>
              <w:t>Neutral</w:t>
            </w:r>
          </w:p>
        </w:tc>
        <w:tc>
          <w:tcPr>
            <w:tcW w:w="383" w:type="pct"/>
          </w:tcPr>
          <w:p w14:paraId="64ED28FC" w14:textId="296AEA33"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10</w:t>
            </w:r>
          </w:p>
        </w:tc>
        <w:tc>
          <w:tcPr>
            <w:tcW w:w="900" w:type="pct"/>
          </w:tcPr>
          <w:p w14:paraId="794A4980" w14:textId="25525809"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YAKIMA YELLOW</w:t>
            </w:r>
          </w:p>
        </w:tc>
        <w:tc>
          <w:tcPr>
            <w:tcW w:w="2092" w:type="pct"/>
          </w:tcPr>
          <w:p w14:paraId="6ECE8EA7" w14:textId="77777777"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GGCTCGATGGTGCATTTCAGC</w:t>
            </w:r>
          </w:p>
          <w:p w14:paraId="31F29A4E" w14:textId="7764527C"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GGCTCGATGGTGCATTTCAGC</w:t>
            </w:r>
          </w:p>
        </w:tc>
        <w:tc>
          <w:tcPr>
            <w:tcW w:w="545" w:type="pct"/>
            <w:vMerge/>
          </w:tcPr>
          <w:p w14:paraId="7A1349A8" w14:textId="77777777" w:rsidR="00085743" w:rsidRPr="001D3D03" w:rsidRDefault="00085743" w:rsidP="0053453F">
            <w:pPr>
              <w:jc w:val="both"/>
              <w:rPr>
                <w:rFonts w:ascii="Times New Roman" w:hAnsi="Times New Roman" w:cs="Times New Roman"/>
                <w:sz w:val="24"/>
                <w:szCs w:val="24"/>
                <w:highlight w:val="yellow"/>
                <w:lang w:val="en-US"/>
              </w:rPr>
            </w:pPr>
          </w:p>
        </w:tc>
      </w:tr>
      <w:tr w:rsidR="00085743" w:rsidRPr="001D3D03" w14:paraId="3644D5F4" w14:textId="40E30B3C" w:rsidTr="00085743">
        <w:trPr>
          <w:trHeight w:val="285"/>
          <w:jc w:val="center"/>
        </w:trPr>
        <w:tc>
          <w:tcPr>
            <w:tcW w:w="5000" w:type="pct"/>
            <w:gridSpan w:val="6"/>
          </w:tcPr>
          <w:p w14:paraId="2BD465C6" w14:textId="55B46BAB" w:rsidR="00085743" w:rsidRPr="001D3D03" w:rsidRDefault="00085743" w:rsidP="0053453F">
            <w:pPr>
              <w:jc w:val="both"/>
              <w:rPr>
                <w:rFonts w:ascii="Times New Roman" w:hAnsi="Times New Roman" w:cs="Times New Roman"/>
                <w:b/>
                <w:bCs/>
                <w:sz w:val="24"/>
                <w:szCs w:val="24"/>
                <w:lang w:val="en-US"/>
              </w:rPr>
            </w:pPr>
            <w:r w:rsidRPr="001D3D03">
              <w:rPr>
                <w:rFonts w:ascii="Times New Roman" w:hAnsi="Times New Roman" w:cs="Times New Roman"/>
                <w:b/>
                <w:bCs/>
                <w:sz w:val="24"/>
                <w:szCs w:val="24"/>
                <w:lang w:val="en-US"/>
              </w:rPr>
              <w:t>Multiplex 2</w:t>
            </w:r>
          </w:p>
        </w:tc>
      </w:tr>
      <w:tr w:rsidR="00085743" w:rsidRPr="001D3D03" w14:paraId="4A79F8D4" w14:textId="7749D269" w:rsidTr="00085743">
        <w:trPr>
          <w:trHeight w:val="303"/>
          <w:jc w:val="center"/>
        </w:trPr>
        <w:tc>
          <w:tcPr>
            <w:tcW w:w="648" w:type="pct"/>
          </w:tcPr>
          <w:p w14:paraId="09D0BCB9" w14:textId="3B6F1AE7"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Po5-10</w:t>
            </w:r>
          </w:p>
        </w:tc>
        <w:tc>
          <w:tcPr>
            <w:tcW w:w="431" w:type="pct"/>
          </w:tcPr>
          <w:p w14:paraId="3BEA095D" w14:textId="2B23FFD9" w:rsidR="00085743" w:rsidRPr="001D3D03" w:rsidRDefault="004F4FED" w:rsidP="0053453F">
            <w:pPr>
              <w:jc w:val="both"/>
              <w:rPr>
                <w:rFonts w:ascii="Times New Roman" w:hAnsi="Times New Roman" w:cs="Times New Roman"/>
                <w:sz w:val="24"/>
                <w:szCs w:val="24"/>
                <w:lang w:val="en-US"/>
              </w:rPr>
            </w:pPr>
            <w:r w:rsidRPr="001D3D03">
              <w:rPr>
                <w:rFonts w:ascii="Times New Roman" w:eastAsia="Times New Roman" w:hAnsi="Times New Roman" w:cs="Times New Roman"/>
                <w:color w:val="000000"/>
                <w:sz w:val="24"/>
                <w:szCs w:val="24"/>
                <w:lang w:val="en-GB" w:eastAsia="en-GB"/>
              </w:rPr>
              <w:t>Neutral</w:t>
            </w:r>
          </w:p>
        </w:tc>
        <w:tc>
          <w:tcPr>
            <w:tcW w:w="383" w:type="pct"/>
          </w:tcPr>
          <w:p w14:paraId="27E4B8D6" w14:textId="4D908278"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10</w:t>
            </w:r>
          </w:p>
        </w:tc>
        <w:tc>
          <w:tcPr>
            <w:tcW w:w="900" w:type="pct"/>
          </w:tcPr>
          <w:p w14:paraId="0C93A2FE" w14:textId="3FF41E18"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ATTO 550</w:t>
            </w:r>
          </w:p>
        </w:tc>
        <w:tc>
          <w:tcPr>
            <w:tcW w:w="2092" w:type="pct"/>
          </w:tcPr>
          <w:p w14:paraId="263E3E57" w14:textId="2FA5A613" w:rsidR="00085743" w:rsidRPr="001D3D03" w:rsidRDefault="0008574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lang w:val="en-US"/>
              </w:rPr>
              <w:t>F:</w:t>
            </w:r>
            <w:r w:rsidRPr="001D3D03">
              <w:rPr>
                <w:rFonts w:ascii="Times New Roman" w:hAnsi="Times New Roman" w:cs="Times New Roman"/>
                <w:color w:val="000000"/>
                <w:sz w:val="24"/>
                <w:szCs w:val="24"/>
              </w:rPr>
              <w:t>ATGAGACTCCCACAATAACA</w:t>
            </w:r>
          </w:p>
          <w:p w14:paraId="16E0950F" w14:textId="5A1ED449" w:rsidR="00085743" w:rsidRPr="001D3D03" w:rsidRDefault="0008574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lang w:val="en-US"/>
              </w:rPr>
              <w:t>R:</w:t>
            </w:r>
            <w:r w:rsidRPr="001D3D03">
              <w:rPr>
                <w:rFonts w:ascii="Times New Roman" w:hAnsi="Times New Roman" w:cs="Times New Roman"/>
                <w:color w:val="000000"/>
                <w:sz w:val="24"/>
                <w:szCs w:val="24"/>
              </w:rPr>
              <w:t>CATGGGAAGGTATAGAAGC</w:t>
            </w:r>
          </w:p>
        </w:tc>
        <w:tc>
          <w:tcPr>
            <w:tcW w:w="545" w:type="pct"/>
            <w:vMerge w:val="restart"/>
          </w:tcPr>
          <w:p w14:paraId="5C27DB51" w14:textId="0896F2D1" w:rsidR="00085743" w:rsidRPr="001D3D03" w:rsidRDefault="00085743" w:rsidP="0053453F">
            <w:pPr>
              <w:jc w:val="both"/>
              <w:rPr>
                <w:rFonts w:ascii="Times New Roman" w:hAnsi="Times New Roman" w:cs="Times New Roman"/>
                <w:color w:val="000000"/>
                <w:sz w:val="24"/>
                <w:szCs w:val="24"/>
                <w:lang w:val="en-US"/>
              </w:rPr>
            </w:pPr>
            <w:r w:rsidRPr="001D3D03">
              <w:rPr>
                <w:rFonts w:ascii="Times New Roman" w:hAnsi="Times New Roman" w:cs="Times New Roman"/>
                <w:color w:val="000000"/>
                <w:sz w:val="24"/>
                <w:szCs w:val="24"/>
                <w:lang w:val="en-US"/>
              </w:rPr>
              <w:t>Alberto et al., 2003</w:t>
            </w:r>
          </w:p>
        </w:tc>
      </w:tr>
      <w:tr w:rsidR="00085743" w:rsidRPr="001D3D03" w14:paraId="1B3CE9E0" w14:textId="0B59255C" w:rsidTr="00085743">
        <w:trPr>
          <w:trHeight w:val="285"/>
          <w:jc w:val="center"/>
        </w:trPr>
        <w:tc>
          <w:tcPr>
            <w:tcW w:w="648" w:type="pct"/>
          </w:tcPr>
          <w:p w14:paraId="444BC1A5" w14:textId="71B0079E"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Po4-3</w:t>
            </w:r>
          </w:p>
        </w:tc>
        <w:tc>
          <w:tcPr>
            <w:tcW w:w="431" w:type="pct"/>
          </w:tcPr>
          <w:p w14:paraId="78891CE1" w14:textId="69303FC2" w:rsidR="00085743" w:rsidRPr="001D3D03" w:rsidRDefault="004F4FED" w:rsidP="0053453F">
            <w:pPr>
              <w:jc w:val="both"/>
              <w:rPr>
                <w:rFonts w:ascii="Times New Roman" w:hAnsi="Times New Roman" w:cs="Times New Roman"/>
                <w:sz w:val="24"/>
                <w:szCs w:val="24"/>
                <w:lang w:val="en-US"/>
              </w:rPr>
            </w:pPr>
            <w:r w:rsidRPr="001D3D03">
              <w:rPr>
                <w:rFonts w:ascii="Times New Roman" w:eastAsia="Times New Roman" w:hAnsi="Times New Roman" w:cs="Times New Roman"/>
                <w:color w:val="000000"/>
                <w:sz w:val="24"/>
                <w:szCs w:val="24"/>
                <w:lang w:val="en-GB" w:eastAsia="en-GB"/>
              </w:rPr>
              <w:t>Neutral</w:t>
            </w:r>
          </w:p>
        </w:tc>
        <w:tc>
          <w:tcPr>
            <w:tcW w:w="383" w:type="pct"/>
          </w:tcPr>
          <w:p w14:paraId="2950AE9C" w14:textId="1C761179"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10</w:t>
            </w:r>
          </w:p>
        </w:tc>
        <w:tc>
          <w:tcPr>
            <w:tcW w:w="900" w:type="pct"/>
          </w:tcPr>
          <w:p w14:paraId="17475E15" w14:textId="433579A5"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FAM</w:t>
            </w:r>
          </w:p>
        </w:tc>
        <w:tc>
          <w:tcPr>
            <w:tcW w:w="2092" w:type="pct"/>
          </w:tcPr>
          <w:p w14:paraId="16784209" w14:textId="7318A43C" w:rsidR="00085743" w:rsidRPr="001D3D03" w:rsidRDefault="0008574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lang w:val="en-US"/>
              </w:rPr>
              <w:t>F:</w:t>
            </w:r>
            <w:r w:rsidRPr="001D3D03">
              <w:rPr>
                <w:rFonts w:ascii="Times New Roman" w:hAnsi="Times New Roman" w:cs="Times New Roman"/>
                <w:color w:val="000000"/>
                <w:sz w:val="24"/>
                <w:szCs w:val="24"/>
              </w:rPr>
              <w:t>ACAGAAACTACGAACCATCAG</w:t>
            </w:r>
          </w:p>
          <w:p w14:paraId="27F10314" w14:textId="13CEA6B5" w:rsidR="00085743" w:rsidRPr="001D3D03" w:rsidRDefault="0008574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lang w:val="en-US"/>
              </w:rPr>
              <w:t>R:</w:t>
            </w:r>
            <w:r w:rsidRPr="001D3D03">
              <w:rPr>
                <w:rFonts w:ascii="Times New Roman" w:hAnsi="Times New Roman" w:cs="Times New Roman"/>
                <w:color w:val="000000"/>
                <w:sz w:val="24"/>
                <w:szCs w:val="24"/>
              </w:rPr>
              <w:t>TAAGGAGAAGGAGAAGGAAA</w:t>
            </w:r>
          </w:p>
        </w:tc>
        <w:tc>
          <w:tcPr>
            <w:tcW w:w="545" w:type="pct"/>
            <w:vMerge/>
          </w:tcPr>
          <w:p w14:paraId="55E97BEB" w14:textId="77777777" w:rsidR="00085743" w:rsidRPr="001D3D03" w:rsidRDefault="00085743" w:rsidP="0053453F">
            <w:pPr>
              <w:jc w:val="both"/>
              <w:rPr>
                <w:rFonts w:ascii="Times New Roman" w:hAnsi="Times New Roman" w:cs="Times New Roman"/>
                <w:color w:val="000000"/>
                <w:sz w:val="24"/>
                <w:szCs w:val="24"/>
                <w:lang w:val="en-US"/>
              </w:rPr>
            </w:pPr>
          </w:p>
        </w:tc>
      </w:tr>
      <w:tr w:rsidR="00085743" w:rsidRPr="001D3D03" w14:paraId="18BFEB35" w14:textId="39BE5D1C" w:rsidTr="00085743">
        <w:trPr>
          <w:trHeight w:val="285"/>
          <w:jc w:val="center"/>
        </w:trPr>
        <w:tc>
          <w:tcPr>
            <w:tcW w:w="648" w:type="pct"/>
          </w:tcPr>
          <w:p w14:paraId="69C58459" w14:textId="4B9D18BA"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Po5</w:t>
            </w:r>
          </w:p>
        </w:tc>
        <w:tc>
          <w:tcPr>
            <w:tcW w:w="431" w:type="pct"/>
          </w:tcPr>
          <w:p w14:paraId="2B1C6C82" w14:textId="6D54F355" w:rsidR="00085743" w:rsidRPr="001D3D03" w:rsidRDefault="004F4FED" w:rsidP="0053453F">
            <w:pPr>
              <w:jc w:val="both"/>
              <w:rPr>
                <w:rFonts w:ascii="Times New Roman" w:hAnsi="Times New Roman" w:cs="Times New Roman"/>
                <w:sz w:val="24"/>
                <w:szCs w:val="24"/>
                <w:lang w:val="en-US"/>
              </w:rPr>
            </w:pPr>
            <w:r w:rsidRPr="001D3D03">
              <w:rPr>
                <w:rFonts w:ascii="Times New Roman" w:eastAsia="Times New Roman" w:hAnsi="Times New Roman" w:cs="Times New Roman"/>
                <w:color w:val="000000"/>
                <w:sz w:val="24"/>
                <w:szCs w:val="24"/>
                <w:lang w:val="en-GB" w:eastAsia="en-GB"/>
              </w:rPr>
              <w:t>Neutral</w:t>
            </w:r>
          </w:p>
        </w:tc>
        <w:tc>
          <w:tcPr>
            <w:tcW w:w="383" w:type="pct"/>
          </w:tcPr>
          <w:p w14:paraId="59732824" w14:textId="3F25E058"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5</w:t>
            </w:r>
          </w:p>
        </w:tc>
        <w:tc>
          <w:tcPr>
            <w:tcW w:w="900" w:type="pct"/>
          </w:tcPr>
          <w:p w14:paraId="31D7D6CE" w14:textId="33510E93"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YAKIMA YELLOW</w:t>
            </w:r>
          </w:p>
        </w:tc>
        <w:tc>
          <w:tcPr>
            <w:tcW w:w="2092" w:type="pct"/>
          </w:tcPr>
          <w:p w14:paraId="5E7B5C44" w14:textId="1ECF0D74" w:rsidR="00085743" w:rsidRPr="001D3D03" w:rsidRDefault="0008574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lang w:val="en-US"/>
              </w:rPr>
              <w:t>F:</w:t>
            </w:r>
            <w:r w:rsidRPr="001D3D03">
              <w:rPr>
                <w:rFonts w:ascii="Times New Roman" w:hAnsi="Times New Roman" w:cs="Times New Roman"/>
                <w:color w:val="000000"/>
                <w:sz w:val="24"/>
                <w:szCs w:val="24"/>
              </w:rPr>
              <w:t>CACAATGGCCCGGTAGCA</w:t>
            </w:r>
          </w:p>
          <w:p w14:paraId="40585BA0" w14:textId="19EFF4FE" w:rsidR="00085743" w:rsidRPr="001D3D03" w:rsidRDefault="0008574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lang w:val="en-US"/>
              </w:rPr>
              <w:t>R:</w:t>
            </w:r>
            <w:r w:rsidRPr="001D3D03">
              <w:rPr>
                <w:rFonts w:ascii="Times New Roman" w:hAnsi="Times New Roman" w:cs="Times New Roman"/>
                <w:color w:val="000000"/>
                <w:sz w:val="24"/>
                <w:szCs w:val="24"/>
              </w:rPr>
              <w:t>GTGGTTGCGTGCCTTCGGTTG</w:t>
            </w:r>
          </w:p>
        </w:tc>
        <w:tc>
          <w:tcPr>
            <w:tcW w:w="545" w:type="pct"/>
            <w:vMerge/>
          </w:tcPr>
          <w:p w14:paraId="36E41A6B" w14:textId="77777777" w:rsidR="00085743" w:rsidRPr="001D3D03" w:rsidRDefault="00085743" w:rsidP="0053453F">
            <w:pPr>
              <w:jc w:val="both"/>
              <w:rPr>
                <w:rFonts w:ascii="Times New Roman" w:hAnsi="Times New Roman" w:cs="Times New Roman"/>
                <w:color w:val="000000"/>
                <w:sz w:val="24"/>
                <w:szCs w:val="24"/>
                <w:lang w:val="en-US"/>
              </w:rPr>
            </w:pPr>
          </w:p>
        </w:tc>
      </w:tr>
      <w:tr w:rsidR="00085743" w:rsidRPr="001D3D03" w14:paraId="60B4624D" w14:textId="3D125B28" w:rsidTr="00085743">
        <w:trPr>
          <w:trHeight w:val="285"/>
          <w:jc w:val="center"/>
        </w:trPr>
        <w:tc>
          <w:tcPr>
            <w:tcW w:w="5000" w:type="pct"/>
            <w:gridSpan w:val="6"/>
          </w:tcPr>
          <w:p w14:paraId="2431DF27" w14:textId="164BB7FF" w:rsidR="00085743" w:rsidRPr="001D3D03" w:rsidRDefault="00085743" w:rsidP="0053453F">
            <w:pPr>
              <w:jc w:val="both"/>
              <w:rPr>
                <w:rFonts w:ascii="Times New Roman" w:hAnsi="Times New Roman" w:cs="Times New Roman"/>
                <w:b/>
                <w:bCs/>
                <w:color w:val="000000"/>
                <w:sz w:val="24"/>
                <w:szCs w:val="24"/>
                <w:lang w:val="en-US"/>
              </w:rPr>
            </w:pPr>
            <w:r w:rsidRPr="001D3D03">
              <w:rPr>
                <w:rFonts w:ascii="Times New Roman" w:hAnsi="Times New Roman" w:cs="Times New Roman"/>
                <w:b/>
                <w:bCs/>
                <w:color w:val="000000"/>
                <w:sz w:val="24"/>
                <w:szCs w:val="24"/>
                <w:lang w:val="en-US"/>
              </w:rPr>
              <w:t>Multiplex 3</w:t>
            </w:r>
          </w:p>
        </w:tc>
      </w:tr>
      <w:tr w:rsidR="00085743" w:rsidRPr="00D4472E" w14:paraId="5AD2BCE8" w14:textId="23A46D4A" w:rsidTr="00085743">
        <w:trPr>
          <w:trHeight w:val="285"/>
          <w:jc w:val="center"/>
        </w:trPr>
        <w:tc>
          <w:tcPr>
            <w:tcW w:w="648" w:type="pct"/>
          </w:tcPr>
          <w:p w14:paraId="0CB531A8" w14:textId="3112A1A0"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Pooc-229</w:t>
            </w:r>
          </w:p>
        </w:tc>
        <w:tc>
          <w:tcPr>
            <w:tcW w:w="431" w:type="pct"/>
          </w:tcPr>
          <w:p w14:paraId="391A22D9" w14:textId="3E823DF3"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color w:val="000000"/>
                <w:sz w:val="24"/>
                <w:szCs w:val="24"/>
                <w:lang w:val="en-US"/>
              </w:rPr>
              <w:t>EST-linked</w:t>
            </w:r>
          </w:p>
        </w:tc>
        <w:tc>
          <w:tcPr>
            <w:tcW w:w="383" w:type="pct"/>
          </w:tcPr>
          <w:p w14:paraId="1E3EACAF" w14:textId="40BD4C05"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5</w:t>
            </w:r>
          </w:p>
        </w:tc>
        <w:tc>
          <w:tcPr>
            <w:tcW w:w="900" w:type="pct"/>
          </w:tcPr>
          <w:p w14:paraId="65738752" w14:textId="5D662C1A"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ATTO 565</w:t>
            </w:r>
          </w:p>
        </w:tc>
        <w:tc>
          <w:tcPr>
            <w:tcW w:w="2092" w:type="pct"/>
          </w:tcPr>
          <w:p w14:paraId="1A780AD6" w14:textId="23486290" w:rsidR="00085743" w:rsidRPr="001D3D03" w:rsidRDefault="0008574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lang w:val="en-US"/>
              </w:rPr>
              <w:t>F:</w:t>
            </w:r>
            <w:r w:rsidRPr="001D3D03">
              <w:rPr>
                <w:rFonts w:ascii="Times New Roman" w:hAnsi="Times New Roman" w:cs="Times New Roman"/>
                <w:color w:val="000000"/>
                <w:sz w:val="24"/>
                <w:szCs w:val="24"/>
              </w:rPr>
              <w:t>CTCAGGGGAAGGTAGAAGAGATG</w:t>
            </w:r>
          </w:p>
          <w:p w14:paraId="1C1B3526" w14:textId="715CF2F6" w:rsidR="00085743" w:rsidRPr="001D3D03" w:rsidRDefault="00085743" w:rsidP="0053453F">
            <w:pPr>
              <w:jc w:val="both"/>
              <w:rPr>
                <w:rFonts w:ascii="Times New Roman" w:hAnsi="Times New Roman" w:cs="Times New Roman"/>
                <w:color w:val="000000"/>
                <w:sz w:val="24"/>
                <w:szCs w:val="24"/>
              </w:rPr>
            </w:pPr>
            <w:r w:rsidRPr="001D3D03">
              <w:rPr>
                <w:rFonts w:ascii="Times New Roman" w:hAnsi="Times New Roman" w:cs="Times New Roman"/>
                <w:color w:val="000000"/>
                <w:sz w:val="24"/>
                <w:szCs w:val="24"/>
                <w:lang w:val="en-US"/>
              </w:rPr>
              <w:t>R:</w:t>
            </w:r>
            <w:r w:rsidRPr="001D3D03">
              <w:rPr>
                <w:rFonts w:ascii="Times New Roman" w:hAnsi="Times New Roman" w:cs="Times New Roman"/>
                <w:color w:val="000000"/>
                <w:sz w:val="24"/>
                <w:szCs w:val="24"/>
              </w:rPr>
              <w:t>CTGCTTTGTTTCCTCAAAAAGTG</w:t>
            </w:r>
          </w:p>
        </w:tc>
        <w:tc>
          <w:tcPr>
            <w:tcW w:w="545" w:type="pct"/>
            <w:vMerge w:val="restart"/>
          </w:tcPr>
          <w:p w14:paraId="53CCEDE2" w14:textId="77F9F802" w:rsidR="00085743" w:rsidRPr="001D3D03" w:rsidRDefault="00085743" w:rsidP="0053453F">
            <w:pPr>
              <w:jc w:val="both"/>
              <w:rPr>
                <w:rFonts w:ascii="Times New Roman" w:hAnsi="Times New Roman" w:cs="Times New Roman"/>
                <w:color w:val="000000"/>
                <w:sz w:val="24"/>
                <w:szCs w:val="24"/>
                <w:lang w:val="en-US"/>
              </w:rPr>
            </w:pPr>
            <w:r w:rsidRPr="001D3D03">
              <w:rPr>
                <w:rFonts w:ascii="Times New Roman" w:hAnsi="Times New Roman" w:cs="Times New Roman"/>
                <w:color w:val="000000"/>
                <w:sz w:val="24"/>
                <w:szCs w:val="24"/>
                <w:lang w:val="en-US"/>
              </w:rPr>
              <w:fldChar w:fldCharType="begin"/>
            </w:r>
            <w:r w:rsidRPr="001D3D03">
              <w:rPr>
                <w:rFonts w:ascii="Times New Roman" w:hAnsi="Times New Roman" w:cs="Times New Roman"/>
                <w:color w:val="000000"/>
                <w:sz w:val="24"/>
                <w:szCs w:val="24"/>
                <w:lang w:val="en-US"/>
              </w:rPr>
              <w:instrText xml:space="preserve"> ADDIN ZOTERO_ITEM CSL_CITATION {"citationID":"9FBB2NOT","properties":{"formattedCitation":"(Arranz et al., 2013)","plainCitation":"(Arranz et al., 2013)","noteIndex":0},"citationItems":[{"id":1866,"uris":["http://zotero.org/users/local/OwQpRQRw/items/NQXKPSWV"],"itemData":{"id":1866,"type":"article-journal","container-title":"Molecular Ecology Resources","DOI":"10.1111/1755-0998.12095","ISSN":"1755-098X","issue":"3","page":"546-549","title":"Permanent Genetic Resources added to Molecular Ecology Resources Database 1 December 2012–31 January 2013","volume":"13","author":[{"family":"Arranz","given":"Silvia E."},{"family":"Avarre","given":"Jean‐Christophe"},{"family":"Balasundaram","given":"Chellam"},{"family":"Bouza","given":"Carmen"},{"family":"Calcaterra","given":"Nora B."},{"family":"Cezilly","given":"Frank"},{"family":"Chen","given":"Shi‐long"},{"family":"Cipriani","given":"Guido"},{"family":"Cruz","given":"V. P."},{"family":"D'Esposito","given":"D."},{"family":"Daniel","given":"Carla"},{"family":"Dejean","given":"Alain"},{"family":"Dharaneedharan","given":"Subramanian"},{"family":"Díaz","given":"Juan"},{"family":"Du","given":"Man"},{"family":"Durand","given":"Jean‐Dominique"},{"family":"Dziadek","given":"Jarosław"},{"family":"Foresti","given":"F."},{"family":"Peng‐cheng","given":"Fu"},{"family":"Gao","given":"Qing‐bo"},{"family":"García","given":"Graciela"},{"family":"Gauffre‐Autelin","given":"Pauline"},{"family":"Giovino","given":"Antonio"},{"family":"Goswami","given":"Mukunda"},{"family":"Guarino","given":"Carmine"},{"family":"Guerra‐Varela","given":"Jorge"},{"family":"Gutiérrez","given":"Verónica"},{"family":"Harris","given":"D. J."},{"family":"Heo","given":"Moon‐Soo"},{"family":"Khan","given":"Gulzar"},{"family":"Kim","given":"Mija"},{"family":"Lakra","given":"Wazir S."},{"family":"Lauth","given":"Jérémie"},{"family":"Leclercq","given":"Pierre"},{"family":"Lee","given":"Jeonghwa"},{"family":"Lee","given":"Seung‐Ho"},{"family":"Lee","given":"Soohyung"},{"family":"Lee","given":"Theresa"},{"family":"Li","given":"Yin‐hu"},{"family":"Liu","given":"Hongbo"},{"family":"Liu","given":"Shufang"},{"family":"Malé","given":"Pierre‐Jean G."},{"family":"Mandhan","given":"Rishi Pal"},{"family":"Martinez","given":"Paulino"},{"family":"Mayer","given":"Veronika E."},{"family":"Mendel","given":"Jan"},{"family":"Mendes","given":"N. J."},{"family":"F. Mendonça","given":"F."},{"family":"Minias","given":"Alina"},{"family":"Minias","given":"Piotr"},{"family":"Oh","given":"Kyeong‐Suk"},{"family":"Oliveira","given":"C."},{"family":"Orivel","given":"Jérôme"},{"family":"Orsini","given":"L."},{"family":"Pardo","given":"Belén G."},{"family":"Perera","given":"A."},{"family":"Procaccini","given":"G."},{"family":"Rato","given":"C."},{"family":"Ríos","given":"Néstor"},{"family":"Scibetta","given":"Silvia"},{"family":"Sharma","given":"Bhagwati S."},{"family":"Sierens","given":"Tim"},{"family":"Singh","given":"Akhilesh"},{"family":"Terer","given":"Taita"},{"family":"Triest","given":"Ludwig"},{"family":"Urbánková","given":"Soňa"},{"family":"Vera","given":"Manuel"},{"family":"Villanova","given":"Gabriela V."},{"family":"Voglmayr","given":"Hermann"},{"family":"Vyskočilová","given":"Martina"},{"family":"Wang","given":"Hongying"},{"family":"Wang","given":"Jiu‐li"},{"family":"Wattier","given":"Rémi A."},{"family":"Xing","given":"Rui"},{"family":"Yadav","given":"Kamalendra"},{"family":"Yin","given":"Guibo"},{"family":"Yuan","given":"Yanjiao"},{"family":"Yun","given":"Jong‐Chul"},{"family":"Zhang","given":"Fa‐qi"},{"family":"Zhang","given":"Jing‐hua"},{"family":"Zhuang","given":"Zhimeng"}],"issued":{"date-parts":[["2013",5,25]]}}}],"schema":"https://github.com/citation-style-language/schema/raw/master/csl-citation.json"} </w:instrText>
            </w:r>
            <w:r w:rsidRPr="001D3D03">
              <w:rPr>
                <w:rFonts w:ascii="Times New Roman" w:hAnsi="Times New Roman" w:cs="Times New Roman"/>
                <w:color w:val="000000"/>
                <w:sz w:val="24"/>
                <w:szCs w:val="24"/>
                <w:lang w:val="en-US"/>
              </w:rPr>
              <w:fldChar w:fldCharType="separate"/>
            </w:r>
            <w:r w:rsidRPr="001D3D03">
              <w:rPr>
                <w:rFonts w:ascii="Times New Roman" w:hAnsi="Times New Roman" w:cs="Times New Roman"/>
                <w:sz w:val="24"/>
                <w:szCs w:val="24"/>
                <w:lang w:val="en-US"/>
              </w:rPr>
              <w:t>Arranz et al., 2013</w:t>
            </w:r>
            <w:r w:rsidRPr="001D3D03">
              <w:rPr>
                <w:rFonts w:ascii="Times New Roman" w:hAnsi="Times New Roman" w:cs="Times New Roman"/>
                <w:color w:val="000000"/>
                <w:sz w:val="24"/>
                <w:szCs w:val="24"/>
                <w:lang w:val="en-US"/>
              </w:rPr>
              <w:fldChar w:fldCharType="end"/>
            </w:r>
          </w:p>
        </w:tc>
      </w:tr>
      <w:tr w:rsidR="00085743" w:rsidRPr="00D4472E" w14:paraId="50B854ED" w14:textId="2EE8CB1D" w:rsidTr="00085743">
        <w:trPr>
          <w:trHeight w:val="285"/>
          <w:jc w:val="center"/>
        </w:trPr>
        <w:tc>
          <w:tcPr>
            <w:tcW w:w="648" w:type="pct"/>
          </w:tcPr>
          <w:p w14:paraId="5A0FB37B" w14:textId="13C449EC"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Pooc-333</w:t>
            </w:r>
          </w:p>
        </w:tc>
        <w:tc>
          <w:tcPr>
            <w:tcW w:w="431" w:type="pct"/>
          </w:tcPr>
          <w:p w14:paraId="3653E339" w14:textId="258F66F9"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color w:val="000000"/>
                <w:sz w:val="24"/>
                <w:szCs w:val="24"/>
                <w:lang w:val="en-US"/>
              </w:rPr>
              <w:t>EST-linked</w:t>
            </w:r>
          </w:p>
        </w:tc>
        <w:tc>
          <w:tcPr>
            <w:tcW w:w="383" w:type="pct"/>
          </w:tcPr>
          <w:p w14:paraId="276553CC" w14:textId="3AB7C02A"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10</w:t>
            </w:r>
          </w:p>
        </w:tc>
        <w:tc>
          <w:tcPr>
            <w:tcW w:w="900" w:type="pct"/>
          </w:tcPr>
          <w:p w14:paraId="754C71FA" w14:textId="0E3A9D89"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FAM</w:t>
            </w:r>
          </w:p>
        </w:tc>
        <w:tc>
          <w:tcPr>
            <w:tcW w:w="2092" w:type="pct"/>
          </w:tcPr>
          <w:p w14:paraId="10120202" w14:textId="398C69E9" w:rsidR="00085743" w:rsidRPr="001D3D03" w:rsidRDefault="00085743" w:rsidP="0053453F">
            <w:pPr>
              <w:jc w:val="both"/>
              <w:rPr>
                <w:rFonts w:ascii="Times New Roman" w:hAnsi="Times New Roman" w:cs="Times New Roman"/>
                <w:color w:val="000000"/>
                <w:sz w:val="24"/>
                <w:szCs w:val="24"/>
                <w:lang w:val="en-US"/>
              </w:rPr>
            </w:pPr>
            <w:r w:rsidRPr="001D3D03">
              <w:rPr>
                <w:rFonts w:ascii="Times New Roman" w:hAnsi="Times New Roman" w:cs="Times New Roman"/>
                <w:color w:val="000000"/>
                <w:sz w:val="24"/>
                <w:szCs w:val="24"/>
                <w:lang w:val="en-US"/>
              </w:rPr>
              <w:t>F:AAAAGTGTTTGAGAGAAACAACTCG</w:t>
            </w:r>
          </w:p>
          <w:p w14:paraId="10BD7EDB" w14:textId="2CACB11A" w:rsidR="00085743" w:rsidRPr="001D3D03" w:rsidRDefault="00085743" w:rsidP="0053453F">
            <w:pPr>
              <w:jc w:val="both"/>
              <w:rPr>
                <w:rFonts w:ascii="Times New Roman" w:hAnsi="Times New Roman" w:cs="Times New Roman"/>
                <w:color w:val="000000"/>
                <w:sz w:val="24"/>
                <w:szCs w:val="24"/>
                <w:lang w:val="en-US"/>
              </w:rPr>
            </w:pPr>
            <w:r w:rsidRPr="001D3D03">
              <w:rPr>
                <w:rFonts w:ascii="Times New Roman" w:hAnsi="Times New Roman" w:cs="Times New Roman"/>
                <w:color w:val="000000"/>
                <w:sz w:val="24"/>
                <w:szCs w:val="24"/>
                <w:lang w:val="en-US"/>
              </w:rPr>
              <w:t>R:ACCTTTGACTTCTCCTTCTGAATCT</w:t>
            </w:r>
          </w:p>
        </w:tc>
        <w:tc>
          <w:tcPr>
            <w:tcW w:w="545" w:type="pct"/>
            <w:vMerge/>
          </w:tcPr>
          <w:p w14:paraId="544F3DEE" w14:textId="77777777" w:rsidR="00085743" w:rsidRPr="001D3D03" w:rsidRDefault="00085743" w:rsidP="0053453F">
            <w:pPr>
              <w:jc w:val="both"/>
              <w:rPr>
                <w:rFonts w:ascii="Times New Roman" w:hAnsi="Times New Roman" w:cs="Times New Roman"/>
                <w:color w:val="000000"/>
                <w:sz w:val="24"/>
                <w:szCs w:val="24"/>
                <w:lang w:val="en-US"/>
              </w:rPr>
            </w:pPr>
          </w:p>
        </w:tc>
      </w:tr>
      <w:tr w:rsidR="00085743" w:rsidRPr="00D4472E" w14:paraId="0320BED5" w14:textId="20C0F759" w:rsidTr="00085743">
        <w:trPr>
          <w:trHeight w:val="285"/>
          <w:jc w:val="center"/>
        </w:trPr>
        <w:tc>
          <w:tcPr>
            <w:tcW w:w="648" w:type="pct"/>
          </w:tcPr>
          <w:p w14:paraId="0CEC87FE" w14:textId="5090F160"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Pooc-PC045G11F</w:t>
            </w:r>
          </w:p>
        </w:tc>
        <w:tc>
          <w:tcPr>
            <w:tcW w:w="431" w:type="pct"/>
          </w:tcPr>
          <w:p w14:paraId="139D8B3D" w14:textId="096E342E"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color w:val="000000"/>
                <w:sz w:val="24"/>
                <w:szCs w:val="24"/>
                <w:lang w:val="en-US"/>
              </w:rPr>
              <w:t>EST-linked</w:t>
            </w:r>
          </w:p>
        </w:tc>
        <w:tc>
          <w:tcPr>
            <w:tcW w:w="383" w:type="pct"/>
          </w:tcPr>
          <w:p w14:paraId="6929C083" w14:textId="4B40E4FD"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5</w:t>
            </w:r>
          </w:p>
        </w:tc>
        <w:tc>
          <w:tcPr>
            <w:tcW w:w="900" w:type="pct"/>
          </w:tcPr>
          <w:p w14:paraId="01CB45FF" w14:textId="79EA7517"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ATTO 550</w:t>
            </w:r>
          </w:p>
        </w:tc>
        <w:tc>
          <w:tcPr>
            <w:tcW w:w="2092" w:type="pct"/>
          </w:tcPr>
          <w:p w14:paraId="03151D2E" w14:textId="7B2F7F5B" w:rsidR="00085743" w:rsidRPr="001D3D03" w:rsidRDefault="00085743" w:rsidP="0053453F">
            <w:pPr>
              <w:jc w:val="both"/>
              <w:rPr>
                <w:rFonts w:ascii="Times New Roman" w:hAnsi="Times New Roman" w:cs="Times New Roman"/>
                <w:color w:val="000000"/>
                <w:sz w:val="24"/>
                <w:szCs w:val="24"/>
                <w:lang w:val="en-US"/>
              </w:rPr>
            </w:pPr>
            <w:r w:rsidRPr="001D3D03">
              <w:rPr>
                <w:rFonts w:ascii="Times New Roman" w:hAnsi="Times New Roman" w:cs="Times New Roman"/>
                <w:color w:val="000000"/>
                <w:sz w:val="24"/>
                <w:szCs w:val="24"/>
                <w:lang w:val="en-US"/>
              </w:rPr>
              <w:t>F:CTCCACCATCCGCCCCCATTTG</w:t>
            </w:r>
          </w:p>
          <w:p w14:paraId="6E490A65" w14:textId="1E849309" w:rsidR="00085743" w:rsidRPr="001D3D03" w:rsidRDefault="00085743" w:rsidP="0053453F">
            <w:pPr>
              <w:jc w:val="both"/>
              <w:rPr>
                <w:rFonts w:ascii="Times New Roman" w:hAnsi="Times New Roman" w:cs="Times New Roman"/>
                <w:color w:val="000000"/>
                <w:sz w:val="24"/>
                <w:szCs w:val="24"/>
                <w:lang w:val="en-US"/>
              </w:rPr>
            </w:pPr>
            <w:r w:rsidRPr="001D3D03">
              <w:rPr>
                <w:rFonts w:ascii="Times New Roman" w:hAnsi="Times New Roman" w:cs="Times New Roman"/>
                <w:color w:val="000000"/>
                <w:sz w:val="24"/>
                <w:szCs w:val="24"/>
                <w:lang w:val="en-US"/>
              </w:rPr>
              <w:t>R:CTTCGACAACCTTGCAGGCCCT</w:t>
            </w:r>
          </w:p>
        </w:tc>
        <w:tc>
          <w:tcPr>
            <w:tcW w:w="545" w:type="pct"/>
            <w:vMerge/>
          </w:tcPr>
          <w:p w14:paraId="6411BA55" w14:textId="77777777" w:rsidR="00085743" w:rsidRPr="001D3D03" w:rsidRDefault="00085743" w:rsidP="0053453F">
            <w:pPr>
              <w:jc w:val="both"/>
              <w:rPr>
                <w:rFonts w:ascii="Times New Roman" w:hAnsi="Times New Roman" w:cs="Times New Roman"/>
                <w:color w:val="000000"/>
                <w:sz w:val="24"/>
                <w:szCs w:val="24"/>
                <w:lang w:val="en-US"/>
              </w:rPr>
            </w:pPr>
          </w:p>
        </w:tc>
      </w:tr>
      <w:tr w:rsidR="00085743" w:rsidRPr="00D4472E" w14:paraId="6A852CF2" w14:textId="4BB69E20" w:rsidTr="00085743">
        <w:trPr>
          <w:trHeight w:val="285"/>
          <w:jc w:val="center"/>
        </w:trPr>
        <w:tc>
          <w:tcPr>
            <w:tcW w:w="5000" w:type="pct"/>
            <w:gridSpan w:val="6"/>
          </w:tcPr>
          <w:p w14:paraId="3216BCED" w14:textId="643D8FA4" w:rsidR="00085743" w:rsidRPr="001D3D03" w:rsidRDefault="00085743" w:rsidP="0053453F">
            <w:pPr>
              <w:jc w:val="both"/>
              <w:rPr>
                <w:rFonts w:ascii="Times New Roman" w:hAnsi="Times New Roman" w:cs="Times New Roman"/>
                <w:b/>
                <w:bCs/>
                <w:color w:val="000000"/>
                <w:sz w:val="24"/>
                <w:szCs w:val="24"/>
                <w:lang w:val="en-US"/>
              </w:rPr>
            </w:pPr>
            <w:r w:rsidRPr="001D3D03">
              <w:rPr>
                <w:rFonts w:ascii="Times New Roman" w:hAnsi="Times New Roman" w:cs="Times New Roman"/>
                <w:b/>
                <w:bCs/>
                <w:color w:val="000000"/>
                <w:sz w:val="24"/>
                <w:szCs w:val="24"/>
                <w:lang w:val="en-US"/>
              </w:rPr>
              <w:t>Multiplex 4</w:t>
            </w:r>
          </w:p>
        </w:tc>
      </w:tr>
      <w:tr w:rsidR="00085743" w:rsidRPr="00D4472E" w14:paraId="3A14D4C7" w14:textId="350531CD" w:rsidTr="00085743">
        <w:trPr>
          <w:trHeight w:val="285"/>
          <w:jc w:val="center"/>
        </w:trPr>
        <w:tc>
          <w:tcPr>
            <w:tcW w:w="648" w:type="pct"/>
          </w:tcPr>
          <w:p w14:paraId="45D772D0" w14:textId="2F422369"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Pooc-361</w:t>
            </w:r>
          </w:p>
        </w:tc>
        <w:tc>
          <w:tcPr>
            <w:tcW w:w="431" w:type="pct"/>
          </w:tcPr>
          <w:p w14:paraId="111EF3D4" w14:textId="63D47464"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color w:val="000000"/>
                <w:sz w:val="24"/>
                <w:szCs w:val="24"/>
                <w:lang w:val="en-US"/>
              </w:rPr>
              <w:t>EST-linked</w:t>
            </w:r>
          </w:p>
        </w:tc>
        <w:tc>
          <w:tcPr>
            <w:tcW w:w="383" w:type="pct"/>
          </w:tcPr>
          <w:p w14:paraId="755C6522" w14:textId="4346E07D"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10</w:t>
            </w:r>
          </w:p>
        </w:tc>
        <w:tc>
          <w:tcPr>
            <w:tcW w:w="900" w:type="pct"/>
          </w:tcPr>
          <w:p w14:paraId="74A0C5CE" w14:textId="0D226ADE"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FAM</w:t>
            </w:r>
          </w:p>
        </w:tc>
        <w:tc>
          <w:tcPr>
            <w:tcW w:w="2092" w:type="pct"/>
          </w:tcPr>
          <w:p w14:paraId="1039E8AC" w14:textId="4B39E893" w:rsidR="00085743" w:rsidRPr="001D3D03" w:rsidRDefault="00085743" w:rsidP="0053453F">
            <w:pPr>
              <w:jc w:val="both"/>
              <w:rPr>
                <w:rFonts w:ascii="Times New Roman" w:hAnsi="Times New Roman" w:cs="Times New Roman"/>
                <w:color w:val="000000"/>
                <w:sz w:val="24"/>
                <w:szCs w:val="24"/>
                <w:lang w:val="en-US"/>
              </w:rPr>
            </w:pPr>
            <w:r w:rsidRPr="001D3D03">
              <w:rPr>
                <w:rFonts w:ascii="Times New Roman" w:hAnsi="Times New Roman" w:cs="Times New Roman"/>
                <w:color w:val="000000"/>
                <w:sz w:val="24"/>
                <w:szCs w:val="24"/>
                <w:lang w:val="en-US"/>
              </w:rPr>
              <w:t>F:TCCTCCCAATCTAATTTGCTG</w:t>
            </w:r>
          </w:p>
          <w:p w14:paraId="56D164CC" w14:textId="3EAAE449" w:rsidR="00085743" w:rsidRPr="001D3D03" w:rsidRDefault="00085743" w:rsidP="0053453F">
            <w:pPr>
              <w:jc w:val="both"/>
              <w:rPr>
                <w:rFonts w:ascii="Times New Roman" w:hAnsi="Times New Roman" w:cs="Times New Roman"/>
                <w:color w:val="000000"/>
                <w:sz w:val="24"/>
                <w:szCs w:val="24"/>
                <w:lang w:val="en-US"/>
              </w:rPr>
            </w:pPr>
            <w:r w:rsidRPr="001D3D03">
              <w:rPr>
                <w:rFonts w:ascii="Times New Roman" w:hAnsi="Times New Roman" w:cs="Times New Roman"/>
                <w:color w:val="000000"/>
                <w:sz w:val="24"/>
                <w:szCs w:val="24"/>
                <w:lang w:val="en-US"/>
              </w:rPr>
              <w:t>R:AAGAACAGTGAGCGCCAGAC</w:t>
            </w:r>
          </w:p>
        </w:tc>
        <w:tc>
          <w:tcPr>
            <w:tcW w:w="545" w:type="pct"/>
            <w:vMerge w:val="restart"/>
          </w:tcPr>
          <w:p w14:paraId="071711D1" w14:textId="42DCBEA3" w:rsidR="00085743" w:rsidRPr="001D3D03" w:rsidRDefault="00085743" w:rsidP="0053453F">
            <w:pPr>
              <w:jc w:val="both"/>
              <w:rPr>
                <w:rFonts w:ascii="Times New Roman" w:hAnsi="Times New Roman" w:cs="Times New Roman"/>
                <w:color w:val="000000"/>
                <w:sz w:val="24"/>
                <w:szCs w:val="24"/>
                <w:lang w:val="en-US"/>
              </w:rPr>
            </w:pPr>
            <w:proofErr w:type="spellStart"/>
            <w:r w:rsidRPr="001D3D03">
              <w:rPr>
                <w:rFonts w:ascii="Times New Roman" w:hAnsi="Times New Roman" w:cs="Times New Roman"/>
                <w:color w:val="000000"/>
                <w:sz w:val="24"/>
                <w:szCs w:val="24"/>
                <w:lang w:val="en-US"/>
              </w:rPr>
              <w:t>Arramz</w:t>
            </w:r>
            <w:proofErr w:type="spellEnd"/>
            <w:r w:rsidRPr="001D3D03">
              <w:rPr>
                <w:rFonts w:ascii="Times New Roman" w:hAnsi="Times New Roman" w:cs="Times New Roman"/>
                <w:color w:val="000000"/>
                <w:sz w:val="24"/>
                <w:szCs w:val="24"/>
                <w:lang w:val="en-US"/>
              </w:rPr>
              <w:t xml:space="preserve"> et al., 2013</w:t>
            </w:r>
          </w:p>
        </w:tc>
      </w:tr>
      <w:tr w:rsidR="00085743" w:rsidRPr="00D4472E" w14:paraId="2E65E862" w14:textId="761B9A44" w:rsidTr="00085743">
        <w:trPr>
          <w:trHeight w:val="285"/>
          <w:jc w:val="center"/>
        </w:trPr>
        <w:tc>
          <w:tcPr>
            <w:tcW w:w="648" w:type="pct"/>
          </w:tcPr>
          <w:p w14:paraId="28C484B4" w14:textId="4A1ACE29"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Pooc-PC003H09</w:t>
            </w:r>
          </w:p>
        </w:tc>
        <w:tc>
          <w:tcPr>
            <w:tcW w:w="431" w:type="pct"/>
          </w:tcPr>
          <w:p w14:paraId="2DB98034" w14:textId="68821C8F"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color w:val="000000"/>
                <w:sz w:val="24"/>
                <w:szCs w:val="24"/>
                <w:lang w:val="en-US"/>
              </w:rPr>
              <w:t>EST-linked</w:t>
            </w:r>
          </w:p>
        </w:tc>
        <w:tc>
          <w:tcPr>
            <w:tcW w:w="383" w:type="pct"/>
          </w:tcPr>
          <w:p w14:paraId="1623B5B3" w14:textId="6B7CCC60"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10</w:t>
            </w:r>
          </w:p>
        </w:tc>
        <w:tc>
          <w:tcPr>
            <w:tcW w:w="900" w:type="pct"/>
          </w:tcPr>
          <w:p w14:paraId="72FE525D" w14:textId="6BD052ED"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ATTO 550</w:t>
            </w:r>
          </w:p>
        </w:tc>
        <w:tc>
          <w:tcPr>
            <w:tcW w:w="2092" w:type="pct"/>
          </w:tcPr>
          <w:p w14:paraId="7846D674" w14:textId="25896599" w:rsidR="00085743" w:rsidRPr="001D3D03" w:rsidRDefault="00085743" w:rsidP="0053453F">
            <w:pPr>
              <w:jc w:val="both"/>
              <w:rPr>
                <w:rFonts w:ascii="Times New Roman" w:hAnsi="Times New Roman" w:cs="Times New Roman"/>
                <w:color w:val="000000"/>
                <w:sz w:val="24"/>
                <w:szCs w:val="24"/>
                <w:lang w:val="en-US"/>
              </w:rPr>
            </w:pPr>
            <w:r w:rsidRPr="001D3D03">
              <w:rPr>
                <w:rFonts w:ascii="Times New Roman" w:hAnsi="Times New Roman" w:cs="Times New Roman"/>
                <w:color w:val="000000"/>
                <w:sz w:val="24"/>
                <w:szCs w:val="24"/>
                <w:lang w:val="en-US"/>
              </w:rPr>
              <w:t>F:GTGTTTTGGGCTTGACTAAGAGAT</w:t>
            </w:r>
          </w:p>
          <w:p w14:paraId="21AABEC9" w14:textId="082EEEE5" w:rsidR="00085743" w:rsidRPr="001D3D03" w:rsidRDefault="00085743" w:rsidP="0053453F">
            <w:pPr>
              <w:jc w:val="both"/>
              <w:rPr>
                <w:rFonts w:ascii="Times New Roman" w:hAnsi="Times New Roman" w:cs="Times New Roman"/>
                <w:color w:val="000000"/>
                <w:sz w:val="24"/>
                <w:szCs w:val="24"/>
                <w:lang w:val="en-US"/>
              </w:rPr>
            </w:pPr>
            <w:r w:rsidRPr="001D3D03">
              <w:rPr>
                <w:rFonts w:ascii="Times New Roman" w:hAnsi="Times New Roman" w:cs="Times New Roman"/>
                <w:color w:val="000000"/>
                <w:sz w:val="24"/>
                <w:szCs w:val="24"/>
                <w:lang w:val="en-US"/>
              </w:rPr>
              <w:t>R:AGGCAACAATTAAGATAGCCCAAAC</w:t>
            </w:r>
          </w:p>
        </w:tc>
        <w:tc>
          <w:tcPr>
            <w:tcW w:w="545" w:type="pct"/>
            <w:vMerge/>
          </w:tcPr>
          <w:p w14:paraId="49A6F4EB" w14:textId="77777777" w:rsidR="00085743" w:rsidRPr="001D3D03" w:rsidRDefault="00085743" w:rsidP="0053453F">
            <w:pPr>
              <w:jc w:val="both"/>
              <w:rPr>
                <w:rFonts w:ascii="Times New Roman" w:hAnsi="Times New Roman" w:cs="Times New Roman"/>
                <w:color w:val="000000"/>
                <w:sz w:val="24"/>
                <w:szCs w:val="24"/>
                <w:lang w:val="en-US"/>
              </w:rPr>
            </w:pPr>
          </w:p>
        </w:tc>
      </w:tr>
      <w:tr w:rsidR="00085743" w:rsidRPr="00D4472E" w14:paraId="574C72A0" w14:textId="668CEADA" w:rsidTr="00085743">
        <w:trPr>
          <w:trHeight w:val="285"/>
          <w:jc w:val="center"/>
        </w:trPr>
        <w:tc>
          <w:tcPr>
            <w:tcW w:w="648" w:type="pct"/>
          </w:tcPr>
          <w:p w14:paraId="76A40ED1" w14:textId="4FCADE63"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Pooc-153</w:t>
            </w:r>
          </w:p>
        </w:tc>
        <w:tc>
          <w:tcPr>
            <w:tcW w:w="431" w:type="pct"/>
          </w:tcPr>
          <w:p w14:paraId="595D0BAD" w14:textId="628E79EE"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color w:val="000000"/>
                <w:sz w:val="24"/>
                <w:szCs w:val="24"/>
                <w:lang w:val="en-US"/>
              </w:rPr>
              <w:t>EST-linked</w:t>
            </w:r>
          </w:p>
        </w:tc>
        <w:tc>
          <w:tcPr>
            <w:tcW w:w="383" w:type="pct"/>
          </w:tcPr>
          <w:p w14:paraId="0ED95D44" w14:textId="40781226"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5</w:t>
            </w:r>
          </w:p>
        </w:tc>
        <w:tc>
          <w:tcPr>
            <w:tcW w:w="900" w:type="pct"/>
          </w:tcPr>
          <w:p w14:paraId="43DBBE90" w14:textId="7879D1BC" w:rsidR="00085743" w:rsidRPr="001D3D03" w:rsidRDefault="00085743" w:rsidP="0053453F">
            <w:pPr>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ATTO 565</w:t>
            </w:r>
          </w:p>
        </w:tc>
        <w:tc>
          <w:tcPr>
            <w:tcW w:w="2092" w:type="pct"/>
          </w:tcPr>
          <w:p w14:paraId="699E09EE" w14:textId="41AF6604" w:rsidR="00085743" w:rsidRPr="001D3D03" w:rsidRDefault="00085743" w:rsidP="0053453F">
            <w:pPr>
              <w:jc w:val="both"/>
              <w:rPr>
                <w:rFonts w:ascii="Times New Roman" w:hAnsi="Times New Roman" w:cs="Times New Roman"/>
                <w:color w:val="000000"/>
                <w:sz w:val="24"/>
                <w:szCs w:val="24"/>
                <w:lang w:val="en-US"/>
              </w:rPr>
            </w:pPr>
            <w:r w:rsidRPr="001D3D03">
              <w:rPr>
                <w:rFonts w:ascii="Times New Roman" w:hAnsi="Times New Roman" w:cs="Times New Roman"/>
                <w:color w:val="000000"/>
                <w:sz w:val="24"/>
                <w:szCs w:val="24"/>
                <w:lang w:val="en-US"/>
              </w:rPr>
              <w:t>F:AGCTAGCAAGCTCGTGCA</w:t>
            </w:r>
          </w:p>
          <w:p w14:paraId="602A7161" w14:textId="3485B34A" w:rsidR="00085743" w:rsidRPr="001D3D03" w:rsidRDefault="00085743" w:rsidP="0053453F">
            <w:pPr>
              <w:jc w:val="both"/>
              <w:rPr>
                <w:rFonts w:ascii="Times New Roman" w:hAnsi="Times New Roman" w:cs="Times New Roman"/>
                <w:color w:val="000000"/>
                <w:sz w:val="24"/>
                <w:szCs w:val="24"/>
                <w:lang w:val="en-US"/>
              </w:rPr>
            </w:pPr>
            <w:r w:rsidRPr="001D3D03">
              <w:rPr>
                <w:rFonts w:ascii="Times New Roman" w:hAnsi="Times New Roman" w:cs="Times New Roman"/>
                <w:color w:val="000000"/>
                <w:sz w:val="24"/>
                <w:szCs w:val="24"/>
                <w:lang w:val="en-US"/>
              </w:rPr>
              <w:t>R:GACGGTGCTGTTCCACGT</w:t>
            </w:r>
          </w:p>
        </w:tc>
        <w:tc>
          <w:tcPr>
            <w:tcW w:w="545" w:type="pct"/>
            <w:vMerge/>
          </w:tcPr>
          <w:p w14:paraId="412AE034" w14:textId="77777777" w:rsidR="00085743" w:rsidRPr="001D3D03" w:rsidRDefault="00085743" w:rsidP="0053453F">
            <w:pPr>
              <w:jc w:val="both"/>
              <w:rPr>
                <w:rFonts w:ascii="Times New Roman" w:hAnsi="Times New Roman" w:cs="Times New Roman"/>
                <w:color w:val="000000"/>
                <w:sz w:val="24"/>
                <w:szCs w:val="24"/>
                <w:lang w:val="en-US"/>
              </w:rPr>
            </w:pPr>
          </w:p>
        </w:tc>
      </w:tr>
    </w:tbl>
    <w:p w14:paraId="271FD1F4" w14:textId="0AC647E6" w:rsidR="009E53AD" w:rsidRPr="001D3D03" w:rsidRDefault="009E53AD" w:rsidP="0053453F">
      <w:pPr>
        <w:spacing w:line="240" w:lineRule="auto"/>
        <w:jc w:val="both"/>
        <w:rPr>
          <w:rFonts w:ascii="Times New Roman" w:hAnsi="Times New Roman" w:cs="Times New Roman"/>
          <w:sz w:val="24"/>
          <w:szCs w:val="24"/>
          <w:lang w:val="en-US"/>
        </w:rPr>
      </w:pPr>
    </w:p>
    <w:p w14:paraId="626931BB" w14:textId="77777777" w:rsidR="00BC3DEE" w:rsidRPr="001D3D03" w:rsidRDefault="00BC3DEE" w:rsidP="0053453F">
      <w:pPr>
        <w:spacing w:line="240" w:lineRule="auto"/>
        <w:jc w:val="both"/>
        <w:rPr>
          <w:rFonts w:ascii="Times New Roman" w:hAnsi="Times New Roman" w:cs="Times New Roman"/>
          <w:noProof/>
          <w:sz w:val="24"/>
          <w:szCs w:val="24"/>
          <w:lang w:val="en-US"/>
        </w:rPr>
      </w:pPr>
    </w:p>
    <w:p w14:paraId="1A82B4B6" w14:textId="77777777" w:rsidR="00BC3DEE" w:rsidRDefault="00BC3DEE" w:rsidP="0053453F">
      <w:pPr>
        <w:spacing w:line="240" w:lineRule="auto"/>
        <w:jc w:val="both"/>
        <w:rPr>
          <w:rFonts w:ascii="Times New Roman" w:hAnsi="Times New Roman" w:cs="Times New Roman"/>
          <w:noProof/>
          <w:sz w:val="24"/>
          <w:szCs w:val="24"/>
          <w:lang w:val="en-US"/>
        </w:rPr>
      </w:pPr>
    </w:p>
    <w:p w14:paraId="24A7226C" w14:textId="77777777" w:rsidR="008C6D12" w:rsidRDefault="008C6D12" w:rsidP="0053453F">
      <w:pPr>
        <w:spacing w:line="240" w:lineRule="auto"/>
        <w:jc w:val="both"/>
        <w:rPr>
          <w:rFonts w:ascii="Times New Roman" w:hAnsi="Times New Roman" w:cs="Times New Roman"/>
          <w:noProof/>
          <w:sz w:val="24"/>
          <w:szCs w:val="24"/>
          <w:lang w:val="en-US"/>
        </w:rPr>
      </w:pPr>
    </w:p>
    <w:p w14:paraId="4C03B00F" w14:textId="77777777" w:rsidR="008C6D12" w:rsidRDefault="008C6D12" w:rsidP="0053453F">
      <w:pPr>
        <w:spacing w:line="240" w:lineRule="auto"/>
        <w:jc w:val="both"/>
        <w:rPr>
          <w:rFonts w:ascii="Times New Roman" w:hAnsi="Times New Roman" w:cs="Times New Roman"/>
          <w:noProof/>
          <w:sz w:val="24"/>
          <w:szCs w:val="24"/>
          <w:lang w:val="en-US"/>
        </w:rPr>
      </w:pPr>
    </w:p>
    <w:p w14:paraId="653BEC42" w14:textId="77777777" w:rsidR="008C6D12" w:rsidRDefault="008C6D12" w:rsidP="0053453F">
      <w:pPr>
        <w:spacing w:line="240" w:lineRule="auto"/>
        <w:jc w:val="both"/>
        <w:rPr>
          <w:rFonts w:ascii="Times New Roman" w:hAnsi="Times New Roman" w:cs="Times New Roman"/>
          <w:noProof/>
          <w:sz w:val="24"/>
          <w:szCs w:val="24"/>
          <w:lang w:val="en-US"/>
        </w:rPr>
      </w:pPr>
    </w:p>
    <w:p w14:paraId="25065C13" w14:textId="77777777" w:rsidR="008C6D12" w:rsidRDefault="008C6D12" w:rsidP="0053453F">
      <w:pPr>
        <w:spacing w:line="240" w:lineRule="auto"/>
        <w:jc w:val="both"/>
        <w:rPr>
          <w:rFonts w:ascii="Times New Roman" w:hAnsi="Times New Roman" w:cs="Times New Roman"/>
          <w:noProof/>
          <w:sz w:val="24"/>
          <w:szCs w:val="24"/>
          <w:lang w:val="en-US"/>
        </w:rPr>
      </w:pPr>
    </w:p>
    <w:p w14:paraId="46668B5D" w14:textId="77777777" w:rsidR="0053453F" w:rsidRDefault="0053453F" w:rsidP="0053453F">
      <w:pPr>
        <w:spacing w:line="240" w:lineRule="auto"/>
        <w:jc w:val="both"/>
        <w:rPr>
          <w:rFonts w:ascii="Times New Roman" w:hAnsi="Times New Roman" w:cs="Times New Roman"/>
          <w:noProof/>
          <w:sz w:val="24"/>
          <w:szCs w:val="24"/>
          <w:lang w:val="en-US"/>
        </w:rPr>
      </w:pPr>
    </w:p>
    <w:p w14:paraId="2A8F8394" w14:textId="77777777" w:rsidR="008C6D12" w:rsidRDefault="008C6D12" w:rsidP="0053453F">
      <w:pPr>
        <w:spacing w:line="240" w:lineRule="auto"/>
        <w:jc w:val="both"/>
        <w:rPr>
          <w:rFonts w:ascii="Times New Roman" w:hAnsi="Times New Roman" w:cs="Times New Roman"/>
          <w:noProof/>
          <w:sz w:val="24"/>
          <w:szCs w:val="24"/>
          <w:lang w:val="en-US"/>
        </w:rPr>
      </w:pPr>
    </w:p>
    <w:p w14:paraId="43699558" w14:textId="77777777" w:rsidR="008C6D12" w:rsidRDefault="008C6D12" w:rsidP="0053453F">
      <w:pPr>
        <w:spacing w:line="240" w:lineRule="auto"/>
        <w:jc w:val="both"/>
        <w:rPr>
          <w:rFonts w:ascii="Times New Roman" w:hAnsi="Times New Roman" w:cs="Times New Roman"/>
          <w:noProof/>
          <w:sz w:val="24"/>
          <w:szCs w:val="24"/>
          <w:lang w:val="en-US"/>
        </w:rPr>
      </w:pPr>
    </w:p>
    <w:p w14:paraId="27E92627" w14:textId="738E830F" w:rsidR="008C6D12" w:rsidRPr="008C6D12" w:rsidRDefault="008C6D12" w:rsidP="0053453F">
      <w:pPr>
        <w:spacing w:line="240" w:lineRule="auto"/>
        <w:jc w:val="both"/>
        <w:rPr>
          <w:rFonts w:ascii="Times New Roman" w:hAnsi="Times New Roman" w:cs="Times New Roman"/>
          <w:b/>
          <w:bCs/>
          <w:noProof/>
          <w:sz w:val="24"/>
          <w:szCs w:val="24"/>
          <w:lang w:val="en-US"/>
        </w:rPr>
      </w:pPr>
      <w:r w:rsidRPr="008C6D12">
        <w:rPr>
          <w:rFonts w:ascii="Times New Roman" w:hAnsi="Times New Roman" w:cs="Times New Roman"/>
          <w:b/>
          <w:bCs/>
          <w:noProof/>
          <w:sz w:val="24"/>
          <w:szCs w:val="24"/>
          <w:lang w:val="en-US"/>
        </w:rPr>
        <w:lastRenderedPageBreak/>
        <w:t>Figures</w:t>
      </w:r>
    </w:p>
    <w:p w14:paraId="6D26012E" w14:textId="6980EF22" w:rsidR="009E53AD" w:rsidRPr="001D3D03" w:rsidRDefault="00AD50B1" w:rsidP="0053453F">
      <w:pPr>
        <w:spacing w:line="240" w:lineRule="auto"/>
        <w:jc w:val="both"/>
        <w:rPr>
          <w:rFonts w:ascii="Times New Roman" w:hAnsi="Times New Roman" w:cs="Times New Roman"/>
          <w:sz w:val="24"/>
          <w:szCs w:val="24"/>
          <w:lang w:val="en-US"/>
        </w:rPr>
      </w:pPr>
      <w:r w:rsidRPr="001D3D03">
        <w:rPr>
          <w:rFonts w:ascii="Times New Roman" w:hAnsi="Times New Roman" w:cs="Times New Roman"/>
          <w:noProof/>
          <w:sz w:val="24"/>
          <w:szCs w:val="24"/>
          <w:lang w:val="en-US"/>
        </w:rPr>
        <w:drawing>
          <wp:inline distT="0" distB="0" distL="0" distR="0" wp14:anchorId="4A806AF3" wp14:editId="00E59496">
            <wp:extent cx="5274310" cy="2835275"/>
            <wp:effectExtent l="0" t="0" r="2540" b="3175"/>
            <wp:docPr id="2" name="Εικόνα 2"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descr="Εικόνα που περιέχει διάγραμμα&#10;&#10;Περιγραφή που δημιουργήθηκε αυτόματα"/>
                    <pic:cNvPicPr/>
                  </pic:nvPicPr>
                  <pic:blipFill>
                    <a:blip r:embed="rId8">
                      <a:extLst>
                        <a:ext uri="{28A0092B-C50C-407E-A947-70E740481C1C}">
                          <a14:useLocalDpi xmlns:a14="http://schemas.microsoft.com/office/drawing/2010/main" val="0"/>
                        </a:ext>
                      </a:extLst>
                    </a:blip>
                    <a:stretch>
                      <a:fillRect/>
                    </a:stretch>
                  </pic:blipFill>
                  <pic:spPr>
                    <a:xfrm>
                      <a:off x="0" y="0"/>
                      <a:ext cx="5274310" cy="2835275"/>
                    </a:xfrm>
                    <a:prstGeom prst="rect">
                      <a:avLst/>
                    </a:prstGeom>
                  </pic:spPr>
                </pic:pic>
              </a:graphicData>
            </a:graphic>
          </wp:inline>
        </w:drawing>
      </w:r>
    </w:p>
    <w:p w14:paraId="13E95588" w14:textId="227FD117" w:rsidR="00970E65" w:rsidRDefault="00970E65" w:rsidP="0053453F">
      <w:pPr>
        <w:spacing w:line="480" w:lineRule="auto"/>
        <w:jc w:val="both"/>
        <w:rPr>
          <w:rFonts w:ascii="Times New Roman" w:hAnsi="Times New Roman" w:cs="Times New Roman"/>
          <w:noProof/>
          <w:sz w:val="24"/>
          <w:szCs w:val="24"/>
          <w:lang w:val="en-US"/>
        </w:rPr>
      </w:pPr>
      <w:r w:rsidRPr="001D3D03">
        <w:rPr>
          <w:rFonts w:ascii="Times New Roman" w:hAnsi="Times New Roman" w:cs="Times New Roman"/>
          <w:noProof/>
          <w:sz w:val="24"/>
          <w:szCs w:val="24"/>
          <w:lang w:val="en-US"/>
        </w:rPr>
        <w:t>Fig</w:t>
      </w:r>
      <w:r w:rsidR="008C6D12">
        <w:rPr>
          <w:rFonts w:ascii="Times New Roman" w:hAnsi="Times New Roman" w:cs="Times New Roman"/>
          <w:noProof/>
          <w:sz w:val="24"/>
          <w:szCs w:val="24"/>
          <w:lang w:val="en-US"/>
        </w:rPr>
        <w:t>.</w:t>
      </w:r>
      <w:r w:rsidR="00B33DEC" w:rsidRPr="001D3D03">
        <w:rPr>
          <w:rFonts w:ascii="Times New Roman" w:hAnsi="Times New Roman" w:cs="Times New Roman"/>
          <w:noProof/>
          <w:sz w:val="24"/>
          <w:szCs w:val="24"/>
          <w:lang w:val="en-US"/>
        </w:rPr>
        <w:t xml:space="preserve"> </w:t>
      </w:r>
      <w:r w:rsidRPr="001D3D03">
        <w:rPr>
          <w:rFonts w:ascii="Times New Roman" w:hAnsi="Times New Roman" w:cs="Times New Roman"/>
          <w:noProof/>
          <w:sz w:val="24"/>
          <w:szCs w:val="24"/>
          <w:lang w:val="en-US"/>
        </w:rPr>
        <w:t xml:space="preserve">S1. Identification of outlier loci based on Bayescan analysis </w:t>
      </w:r>
      <w:r w:rsidR="00B33DEC" w:rsidRPr="001D3D03">
        <w:rPr>
          <w:rFonts w:ascii="Times New Roman" w:hAnsi="Times New Roman" w:cs="Times New Roman"/>
          <w:noProof/>
          <w:sz w:val="24"/>
          <w:szCs w:val="24"/>
          <w:lang w:val="en-US"/>
        </w:rPr>
        <w:t xml:space="preserve"> </w:t>
      </w:r>
      <w:r w:rsidR="00B33DEC" w:rsidRPr="001D3D03">
        <w:rPr>
          <w:rFonts w:ascii="Times New Roman" w:hAnsi="Times New Roman" w:cs="Times New Roman"/>
          <w:noProof/>
          <w:sz w:val="24"/>
          <w:szCs w:val="24"/>
          <w:lang w:val="en-US"/>
        </w:rPr>
        <w:fldChar w:fldCharType="begin"/>
      </w:r>
      <w:r w:rsidR="00B33DEC" w:rsidRPr="001D3D03">
        <w:rPr>
          <w:rFonts w:ascii="Times New Roman" w:hAnsi="Times New Roman" w:cs="Times New Roman"/>
          <w:noProof/>
          <w:sz w:val="24"/>
          <w:szCs w:val="24"/>
          <w:lang w:val="en-US"/>
        </w:rPr>
        <w:instrText xml:space="preserve"> ADDIN ZOTERO_ITEM CSL_CITATION {"citationID":"YYbVbZ1g","properties":{"formattedCitation":"(Foll &amp; Gaggiotti, 2008)","plainCitation":"(Foll &amp; Gaggiotti, 2008)","noteIndex":0},"citationItems":[{"id":1835,"uris":["http://zotero.org/users/local/OwQpRQRw/items/Q2AHQINS"],"itemData":{"id":1835,"type":"article-journal","abstract":"Identifying loci under natural selection from genomic surveys is of great interest in different research areas. Commonly used methods to separate neutral effects from adaptive effects are based on locus-specific population differentiation coefficients to identify outliers. Here we extend such an approach to estimate directly the probability that each locus is subject to selection using a Bayesian method. We also extend it to allow the use of dominant markers like AFLPs. It has been shown that this model is robust to complex demographic scenarios for neutral genetic differentiation. Here we show that the inclusion of isolated populations that underwent a strong bottleneck can lead to a high rate of false positives. Nevertheless, we demonstrate that it is possible to avoid them by carefully choosing the populations that should be included in the analysis. We analyze two previously published data sets: a human data set of codominant markers and a Littorina saxatilis data set of dominant markers. We also perform a detailed sensitivity study to compare the power of the method using amplified fragment length polymorphism (AFLP), SNP, and microsatellite markers. The method has been implemented in a new software available at our website (http://www-leca.ujf-grenoble.fr/logiciels.htm). Copyright © 2008 by the Genetics Society of America.","container-title":"Genetics","DOI":"10.1534/genetics.108.092221","ISSN":"00166731","issue":"2","note":"PMID: 18780740","page":"977-993","title":"A genome-scan method to identify selected loci appropriate for both dominant and codominant markers: A Bayesian perspective","volume":"180","author":[{"family":"Foll","given":"Matthieu"},{"family":"Gaggiotti","given":"Oscar"}],"issued":{"date-parts":[["2008",10]]}}}],"schema":"https://github.com/citation-style-language/schema/raw/master/csl-citation.json"} </w:instrText>
      </w:r>
      <w:r w:rsidR="00B33DEC" w:rsidRPr="001D3D03">
        <w:rPr>
          <w:rFonts w:ascii="Times New Roman" w:hAnsi="Times New Roman" w:cs="Times New Roman"/>
          <w:noProof/>
          <w:sz w:val="24"/>
          <w:szCs w:val="24"/>
          <w:lang w:val="en-US"/>
        </w:rPr>
        <w:fldChar w:fldCharType="separate"/>
      </w:r>
      <w:r w:rsidR="00B33DEC" w:rsidRPr="001D3D03">
        <w:rPr>
          <w:rFonts w:ascii="Times New Roman" w:hAnsi="Times New Roman" w:cs="Times New Roman"/>
          <w:sz w:val="24"/>
          <w:szCs w:val="24"/>
          <w:lang w:val="en-US"/>
        </w:rPr>
        <w:t xml:space="preserve">(Foll &amp; </w:t>
      </w:r>
      <w:proofErr w:type="spellStart"/>
      <w:r w:rsidR="00B33DEC" w:rsidRPr="001D3D03">
        <w:rPr>
          <w:rFonts w:ascii="Times New Roman" w:hAnsi="Times New Roman" w:cs="Times New Roman"/>
          <w:sz w:val="24"/>
          <w:szCs w:val="24"/>
          <w:lang w:val="en-US"/>
        </w:rPr>
        <w:t>Gaggiotti</w:t>
      </w:r>
      <w:proofErr w:type="spellEnd"/>
      <w:r w:rsidR="00B33DEC" w:rsidRPr="001D3D03">
        <w:rPr>
          <w:rFonts w:ascii="Times New Roman" w:hAnsi="Times New Roman" w:cs="Times New Roman"/>
          <w:sz w:val="24"/>
          <w:szCs w:val="24"/>
          <w:lang w:val="en-US"/>
        </w:rPr>
        <w:t>, 2008)</w:t>
      </w:r>
      <w:r w:rsidR="00B33DEC" w:rsidRPr="001D3D03">
        <w:rPr>
          <w:rFonts w:ascii="Times New Roman" w:hAnsi="Times New Roman" w:cs="Times New Roman"/>
          <w:noProof/>
          <w:sz w:val="24"/>
          <w:szCs w:val="24"/>
          <w:lang w:val="en-US"/>
        </w:rPr>
        <w:fldChar w:fldCharType="end"/>
      </w:r>
      <w:r w:rsidR="000D3B2B" w:rsidRPr="001D3D03">
        <w:rPr>
          <w:rFonts w:ascii="Times New Roman" w:hAnsi="Times New Roman" w:cs="Times New Roman"/>
          <w:noProof/>
          <w:sz w:val="24"/>
          <w:szCs w:val="24"/>
          <w:lang w:val="en-US"/>
        </w:rPr>
        <w:t xml:space="preserve"> </w:t>
      </w:r>
      <w:r w:rsidR="00D4472E">
        <w:rPr>
          <w:rFonts w:ascii="Times New Roman" w:hAnsi="Times New Roman" w:cs="Times New Roman"/>
          <w:noProof/>
          <w:sz w:val="24"/>
          <w:szCs w:val="24"/>
          <w:lang w:val="en-US"/>
        </w:rPr>
        <w:t xml:space="preserve">and </w:t>
      </w:r>
      <w:r w:rsidRPr="001D3D03">
        <w:rPr>
          <w:rFonts w:ascii="Times New Roman" w:hAnsi="Times New Roman" w:cs="Times New Roman"/>
          <w:noProof/>
          <w:sz w:val="24"/>
          <w:szCs w:val="24"/>
          <w:lang w:val="en-US"/>
        </w:rPr>
        <w:t xml:space="preserve">posterior probabilities distribution generated by MCMC. Locus Pooc-PC045G11F was found to be under selection (q value &lt; 0.05). </w:t>
      </w:r>
    </w:p>
    <w:p w14:paraId="0FAE3331" w14:textId="77777777" w:rsidR="008C6D12" w:rsidRDefault="008C6D12" w:rsidP="0053453F">
      <w:pPr>
        <w:spacing w:line="480" w:lineRule="auto"/>
        <w:jc w:val="both"/>
        <w:rPr>
          <w:rFonts w:ascii="Times New Roman" w:hAnsi="Times New Roman" w:cs="Times New Roman"/>
          <w:noProof/>
          <w:sz w:val="24"/>
          <w:szCs w:val="24"/>
          <w:lang w:val="en-US"/>
        </w:rPr>
      </w:pPr>
    </w:p>
    <w:p w14:paraId="637FBEB0" w14:textId="77777777" w:rsidR="008C6D12" w:rsidRPr="001D3D03" w:rsidRDefault="008C6D12" w:rsidP="0053453F">
      <w:pPr>
        <w:spacing w:line="480" w:lineRule="auto"/>
        <w:jc w:val="both"/>
        <w:rPr>
          <w:rFonts w:ascii="Times New Roman" w:hAnsi="Times New Roman" w:cs="Times New Roman"/>
          <w:noProof/>
          <w:sz w:val="24"/>
          <w:szCs w:val="24"/>
          <w:lang w:val="en-US"/>
        </w:rPr>
      </w:pPr>
    </w:p>
    <w:p w14:paraId="34F0310E" w14:textId="77777777" w:rsidR="007B6FBE" w:rsidRPr="001D3D03" w:rsidRDefault="007B6FBE" w:rsidP="0053453F">
      <w:pPr>
        <w:spacing w:line="240" w:lineRule="auto"/>
        <w:jc w:val="both"/>
        <w:rPr>
          <w:rFonts w:ascii="Times New Roman" w:hAnsi="Times New Roman" w:cs="Times New Roman"/>
          <w:sz w:val="24"/>
          <w:szCs w:val="24"/>
          <w:lang w:val="en-US"/>
        </w:rPr>
      </w:pPr>
    </w:p>
    <w:p w14:paraId="3762F85D" w14:textId="11C79515" w:rsidR="007B6FBE" w:rsidRPr="001D3D03" w:rsidRDefault="007B6FBE" w:rsidP="0053453F">
      <w:pPr>
        <w:spacing w:line="240" w:lineRule="auto"/>
        <w:jc w:val="both"/>
        <w:rPr>
          <w:rFonts w:ascii="Times New Roman" w:hAnsi="Times New Roman" w:cs="Times New Roman"/>
          <w:sz w:val="24"/>
          <w:szCs w:val="24"/>
          <w:lang w:val="en-US"/>
        </w:rPr>
      </w:pPr>
    </w:p>
    <w:p w14:paraId="0D9024E6" w14:textId="56BF5A5F" w:rsidR="007B6FBE" w:rsidRPr="001D3D03" w:rsidRDefault="00012B87" w:rsidP="0053453F">
      <w:pPr>
        <w:spacing w:line="240" w:lineRule="auto"/>
        <w:jc w:val="both"/>
        <w:rPr>
          <w:rFonts w:ascii="Times New Roman" w:hAnsi="Times New Roman" w:cs="Times New Roman"/>
          <w:sz w:val="24"/>
          <w:szCs w:val="24"/>
          <w:lang w:val="en-US"/>
        </w:rPr>
      </w:pPr>
      <w:r w:rsidRPr="001D3D03">
        <w:rPr>
          <w:rFonts w:ascii="Times New Roman" w:hAnsi="Times New Roman" w:cs="Times New Roman"/>
          <w:noProof/>
          <w:sz w:val="24"/>
          <w:szCs w:val="24"/>
          <w:lang w:val="en-US"/>
        </w:rPr>
        <w:lastRenderedPageBreak/>
        <w:drawing>
          <wp:inline distT="0" distB="0" distL="0" distR="0" wp14:anchorId="5B3412F2" wp14:editId="72BB1703">
            <wp:extent cx="5168199" cy="3154680"/>
            <wp:effectExtent l="0" t="0" r="0" b="762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pic:nvPicPr>
                  <pic:blipFill>
                    <a:blip r:embed="rId9">
                      <a:extLst>
                        <a:ext uri="{28A0092B-C50C-407E-A947-70E740481C1C}">
                          <a14:useLocalDpi xmlns:a14="http://schemas.microsoft.com/office/drawing/2010/main" val="0"/>
                        </a:ext>
                      </a:extLst>
                    </a:blip>
                    <a:stretch>
                      <a:fillRect/>
                    </a:stretch>
                  </pic:blipFill>
                  <pic:spPr>
                    <a:xfrm>
                      <a:off x="0" y="0"/>
                      <a:ext cx="5177771" cy="3160523"/>
                    </a:xfrm>
                    <a:prstGeom prst="rect">
                      <a:avLst/>
                    </a:prstGeom>
                  </pic:spPr>
                </pic:pic>
              </a:graphicData>
            </a:graphic>
          </wp:inline>
        </w:drawing>
      </w:r>
    </w:p>
    <w:p w14:paraId="07ED2D85" w14:textId="46718F38" w:rsidR="007B6FBE" w:rsidRPr="001D3D03" w:rsidRDefault="007B6FBE" w:rsidP="0053453F">
      <w:pPr>
        <w:spacing w:line="240" w:lineRule="auto"/>
        <w:jc w:val="both"/>
        <w:rPr>
          <w:rFonts w:ascii="Times New Roman" w:hAnsi="Times New Roman" w:cs="Times New Roman"/>
          <w:sz w:val="24"/>
          <w:szCs w:val="24"/>
          <w:lang w:val="en-US"/>
        </w:rPr>
      </w:pPr>
    </w:p>
    <w:p w14:paraId="32085ACA" w14:textId="1C851442" w:rsidR="00970E65" w:rsidRPr="001D3D03" w:rsidRDefault="00970E65" w:rsidP="0053453F">
      <w:pPr>
        <w:spacing w:line="480" w:lineRule="auto"/>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Fig</w:t>
      </w:r>
      <w:r w:rsidR="008C6D12">
        <w:rPr>
          <w:rFonts w:ascii="Times New Roman" w:hAnsi="Times New Roman" w:cs="Times New Roman"/>
          <w:sz w:val="24"/>
          <w:szCs w:val="24"/>
          <w:lang w:val="en-US"/>
        </w:rPr>
        <w:t>.</w:t>
      </w:r>
      <w:r w:rsidR="00B33DEC" w:rsidRPr="001D3D03">
        <w:rPr>
          <w:rFonts w:ascii="Times New Roman" w:hAnsi="Times New Roman" w:cs="Times New Roman"/>
          <w:sz w:val="24"/>
          <w:szCs w:val="24"/>
          <w:lang w:val="en-US"/>
        </w:rPr>
        <w:t xml:space="preserve"> </w:t>
      </w:r>
      <w:r w:rsidRPr="001D3D03">
        <w:rPr>
          <w:rFonts w:ascii="Times New Roman" w:hAnsi="Times New Roman" w:cs="Times New Roman"/>
          <w:sz w:val="24"/>
          <w:szCs w:val="24"/>
          <w:lang w:val="en-US"/>
        </w:rPr>
        <w:t>S2 Pairwise F</w:t>
      </w:r>
      <w:r w:rsidRPr="001D3D03">
        <w:rPr>
          <w:rFonts w:ascii="Times New Roman" w:hAnsi="Times New Roman" w:cs="Times New Roman"/>
          <w:sz w:val="24"/>
          <w:szCs w:val="24"/>
          <w:vertAlign w:val="subscript"/>
          <w:lang w:val="en-US"/>
        </w:rPr>
        <w:t>ST</w:t>
      </w:r>
      <w:r w:rsidRPr="001D3D03">
        <w:rPr>
          <w:rFonts w:ascii="Times New Roman" w:hAnsi="Times New Roman" w:cs="Times New Roman"/>
          <w:sz w:val="24"/>
          <w:szCs w:val="24"/>
          <w:lang w:val="en-US"/>
        </w:rPr>
        <w:t xml:space="preserve"> values among sites. All pairwise comparisons were significant </w:t>
      </w:r>
      <w:r w:rsidR="00B33DEC" w:rsidRPr="001D3D03">
        <w:rPr>
          <w:rFonts w:ascii="Times New Roman" w:hAnsi="Times New Roman" w:cs="Times New Roman"/>
          <w:sz w:val="24"/>
          <w:szCs w:val="24"/>
          <w:lang w:val="en-US"/>
        </w:rPr>
        <w:t xml:space="preserve">at 0.05 level, </w:t>
      </w:r>
      <w:r w:rsidRPr="001D3D03">
        <w:rPr>
          <w:rFonts w:ascii="Times New Roman" w:hAnsi="Times New Roman" w:cs="Times New Roman"/>
          <w:sz w:val="24"/>
          <w:szCs w:val="24"/>
          <w:lang w:val="en-US"/>
        </w:rPr>
        <w:t>except for one combination (PAR-KEF), after 1</w:t>
      </w:r>
      <w:r w:rsidR="00D4472E">
        <w:rPr>
          <w:rFonts w:ascii="Times New Roman" w:hAnsi="Times New Roman" w:cs="Times New Roman"/>
          <w:sz w:val="24"/>
          <w:szCs w:val="24"/>
          <w:lang w:val="en-US"/>
        </w:rPr>
        <w:t>,</w:t>
      </w:r>
      <w:r w:rsidRPr="001D3D03">
        <w:rPr>
          <w:rFonts w:ascii="Times New Roman" w:hAnsi="Times New Roman" w:cs="Times New Roman"/>
          <w:sz w:val="24"/>
          <w:szCs w:val="24"/>
          <w:lang w:val="en-US"/>
        </w:rPr>
        <w:t xml:space="preserve">000 bootstraps.  </w:t>
      </w:r>
    </w:p>
    <w:p w14:paraId="2C927071" w14:textId="77777777" w:rsidR="003320E6" w:rsidRPr="001D3D03" w:rsidRDefault="003320E6" w:rsidP="0053453F">
      <w:pPr>
        <w:spacing w:line="240" w:lineRule="auto"/>
        <w:jc w:val="both"/>
        <w:rPr>
          <w:rFonts w:ascii="Times New Roman" w:hAnsi="Times New Roman" w:cs="Times New Roman"/>
          <w:sz w:val="24"/>
          <w:szCs w:val="24"/>
          <w:lang w:val="en-US"/>
        </w:rPr>
      </w:pPr>
    </w:p>
    <w:p w14:paraId="4A1E19E4" w14:textId="77777777" w:rsidR="00FE2712" w:rsidRPr="001D3D03" w:rsidRDefault="00FE2712" w:rsidP="0053453F">
      <w:pPr>
        <w:spacing w:line="240" w:lineRule="auto"/>
        <w:jc w:val="both"/>
        <w:rPr>
          <w:rFonts w:ascii="Times New Roman" w:hAnsi="Times New Roman" w:cs="Times New Roman"/>
          <w:sz w:val="24"/>
          <w:szCs w:val="24"/>
          <w:lang w:val="en-US"/>
        </w:rPr>
      </w:pPr>
    </w:p>
    <w:p w14:paraId="6E9C5511" w14:textId="03992573" w:rsidR="007B6FBE" w:rsidRPr="001D3D03" w:rsidRDefault="00962B30" w:rsidP="0053453F">
      <w:pPr>
        <w:spacing w:line="240" w:lineRule="auto"/>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w:t>
      </w:r>
    </w:p>
    <w:p w14:paraId="67803466" w14:textId="5C5FD8BC" w:rsidR="00962B30" w:rsidRPr="001D3D03" w:rsidRDefault="00962B30" w:rsidP="0053453F">
      <w:pPr>
        <w:spacing w:line="240" w:lineRule="auto"/>
        <w:jc w:val="both"/>
        <w:rPr>
          <w:rFonts w:ascii="Times New Roman" w:hAnsi="Times New Roman" w:cs="Times New Roman"/>
          <w:sz w:val="24"/>
          <w:szCs w:val="24"/>
          <w:lang w:val="en-US"/>
        </w:rPr>
      </w:pPr>
      <w:r w:rsidRPr="001D3D03">
        <w:rPr>
          <w:rFonts w:ascii="Times New Roman" w:hAnsi="Times New Roman" w:cs="Times New Roman"/>
          <w:noProof/>
          <w:sz w:val="24"/>
          <w:szCs w:val="24"/>
          <w:lang w:val="en-US"/>
        </w:rPr>
        <w:lastRenderedPageBreak/>
        <w:drawing>
          <wp:inline distT="0" distB="0" distL="0" distR="0" wp14:anchorId="640A8C38" wp14:editId="46C1E6B4">
            <wp:extent cx="5274310" cy="3616325"/>
            <wp:effectExtent l="0" t="0" r="2540" b="3175"/>
            <wp:docPr id="1" name="Εικόνα 1" descr="Εικόνα που περιέχει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διάγραμμα&#10;&#10;Περιγραφή που δημιουργήθηκε αυτόματα"/>
                    <pic:cNvPicPr/>
                  </pic:nvPicPr>
                  <pic:blipFill>
                    <a:blip r:embed="rId10">
                      <a:extLst>
                        <a:ext uri="{28A0092B-C50C-407E-A947-70E740481C1C}">
                          <a14:useLocalDpi xmlns:a14="http://schemas.microsoft.com/office/drawing/2010/main" val="0"/>
                        </a:ext>
                      </a:extLst>
                    </a:blip>
                    <a:stretch>
                      <a:fillRect/>
                    </a:stretch>
                  </pic:blipFill>
                  <pic:spPr>
                    <a:xfrm>
                      <a:off x="0" y="0"/>
                      <a:ext cx="5274310" cy="3616325"/>
                    </a:xfrm>
                    <a:prstGeom prst="rect">
                      <a:avLst/>
                    </a:prstGeom>
                  </pic:spPr>
                </pic:pic>
              </a:graphicData>
            </a:graphic>
          </wp:inline>
        </w:drawing>
      </w:r>
    </w:p>
    <w:p w14:paraId="2CEFFA32" w14:textId="0B6F4E29" w:rsidR="00962B30" w:rsidRDefault="00970E65" w:rsidP="0053453F">
      <w:pPr>
        <w:spacing w:line="240" w:lineRule="auto"/>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Fig</w:t>
      </w:r>
      <w:r w:rsidR="008C6D12">
        <w:rPr>
          <w:rFonts w:ascii="Times New Roman" w:hAnsi="Times New Roman" w:cs="Times New Roman"/>
          <w:sz w:val="24"/>
          <w:szCs w:val="24"/>
          <w:lang w:val="en-US"/>
        </w:rPr>
        <w:t>.</w:t>
      </w:r>
      <w:r w:rsidR="000D3B2B" w:rsidRPr="001D3D03">
        <w:rPr>
          <w:rFonts w:ascii="Times New Roman" w:hAnsi="Times New Roman" w:cs="Times New Roman"/>
          <w:sz w:val="24"/>
          <w:szCs w:val="24"/>
          <w:lang w:val="en-US"/>
        </w:rPr>
        <w:t xml:space="preserve"> </w:t>
      </w:r>
      <w:r w:rsidRPr="001D3D03">
        <w:rPr>
          <w:rFonts w:ascii="Times New Roman" w:hAnsi="Times New Roman" w:cs="Times New Roman"/>
          <w:sz w:val="24"/>
          <w:szCs w:val="24"/>
          <w:lang w:val="en-US"/>
        </w:rPr>
        <w:t>S</w:t>
      </w:r>
      <w:r w:rsidR="008C6D12">
        <w:rPr>
          <w:rFonts w:ascii="Times New Roman" w:hAnsi="Times New Roman" w:cs="Times New Roman"/>
          <w:sz w:val="24"/>
          <w:szCs w:val="24"/>
          <w:lang w:val="en-US"/>
        </w:rPr>
        <w:t xml:space="preserve">3 </w:t>
      </w:r>
      <w:r w:rsidRPr="001D3D03">
        <w:rPr>
          <w:rFonts w:ascii="Times New Roman" w:hAnsi="Times New Roman" w:cs="Times New Roman"/>
          <w:sz w:val="24"/>
          <w:szCs w:val="24"/>
          <w:lang w:val="en-US"/>
        </w:rPr>
        <w:t>Pairwise Jost’s D (Dest) genetic distances among sites</w:t>
      </w:r>
    </w:p>
    <w:p w14:paraId="222B404F" w14:textId="77777777" w:rsidR="008C6D12" w:rsidRDefault="008C6D12" w:rsidP="0053453F">
      <w:pPr>
        <w:spacing w:line="240" w:lineRule="auto"/>
        <w:jc w:val="both"/>
        <w:rPr>
          <w:rFonts w:ascii="Times New Roman" w:hAnsi="Times New Roman" w:cs="Times New Roman"/>
          <w:sz w:val="24"/>
          <w:szCs w:val="24"/>
          <w:lang w:val="en-US"/>
        </w:rPr>
      </w:pPr>
    </w:p>
    <w:p w14:paraId="1BEDD828" w14:textId="77777777" w:rsidR="008C6D12" w:rsidRPr="001D3D03" w:rsidRDefault="008C6D12" w:rsidP="0053453F">
      <w:pPr>
        <w:spacing w:line="240" w:lineRule="auto"/>
        <w:jc w:val="both"/>
        <w:rPr>
          <w:rFonts w:ascii="Times New Roman" w:hAnsi="Times New Roman" w:cs="Times New Roman"/>
          <w:sz w:val="24"/>
          <w:szCs w:val="24"/>
          <w:lang w:val="en-US"/>
        </w:rPr>
      </w:pPr>
    </w:p>
    <w:p w14:paraId="781890F5" w14:textId="77777777" w:rsidR="00B33DEC" w:rsidRPr="001D3D03" w:rsidRDefault="00B33DEC" w:rsidP="0053453F">
      <w:pPr>
        <w:spacing w:line="240" w:lineRule="auto"/>
        <w:jc w:val="both"/>
        <w:rPr>
          <w:rFonts w:ascii="Times New Roman" w:hAnsi="Times New Roman" w:cs="Times New Roman"/>
          <w:sz w:val="24"/>
          <w:szCs w:val="24"/>
          <w:lang w:val="en-US"/>
        </w:rPr>
      </w:pPr>
    </w:p>
    <w:p w14:paraId="088D49B0" w14:textId="77C7DB7B" w:rsidR="00770B24" w:rsidRPr="001D3D03" w:rsidRDefault="00770B24" w:rsidP="0053453F">
      <w:pPr>
        <w:spacing w:line="240" w:lineRule="auto"/>
        <w:jc w:val="both"/>
        <w:rPr>
          <w:rFonts w:ascii="Times New Roman" w:hAnsi="Times New Roman" w:cs="Times New Roman"/>
          <w:sz w:val="24"/>
          <w:szCs w:val="24"/>
          <w:lang w:val="en-US"/>
        </w:rPr>
      </w:pPr>
    </w:p>
    <w:p w14:paraId="4D518FDF" w14:textId="03931FC0" w:rsidR="00770B24" w:rsidRPr="001D3D03" w:rsidRDefault="00770B24" w:rsidP="0053453F">
      <w:pPr>
        <w:spacing w:line="240" w:lineRule="auto"/>
        <w:jc w:val="both"/>
        <w:rPr>
          <w:rFonts w:ascii="Times New Roman" w:hAnsi="Times New Roman" w:cs="Times New Roman"/>
          <w:sz w:val="24"/>
          <w:szCs w:val="24"/>
          <w:lang w:val="en-US"/>
        </w:rPr>
      </w:pPr>
    </w:p>
    <w:p w14:paraId="44FC0943" w14:textId="77777777" w:rsidR="00770B24" w:rsidRPr="001D3D03" w:rsidRDefault="00770B24" w:rsidP="0053453F">
      <w:pPr>
        <w:spacing w:line="240" w:lineRule="auto"/>
        <w:jc w:val="both"/>
        <w:rPr>
          <w:rFonts w:ascii="Times New Roman" w:hAnsi="Times New Roman" w:cs="Times New Roman"/>
          <w:sz w:val="24"/>
          <w:szCs w:val="24"/>
          <w:lang w:val="en-US"/>
        </w:rPr>
      </w:pPr>
    </w:p>
    <w:p w14:paraId="6FEAE9F4" w14:textId="77777777" w:rsidR="000D3B2B" w:rsidRPr="001D3D03" w:rsidRDefault="000D3B2B" w:rsidP="0053453F">
      <w:pPr>
        <w:spacing w:line="240" w:lineRule="auto"/>
        <w:jc w:val="both"/>
        <w:rPr>
          <w:rFonts w:ascii="Times New Roman" w:hAnsi="Times New Roman" w:cs="Times New Roman"/>
          <w:sz w:val="24"/>
          <w:szCs w:val="24"/>
          <w:lang w:val="en-US"/>
        </w:rPr>
      </w:pPr>
      <w:r w:rsidRPr="001D3D03">
        <w:rPr>
          <w:rFonts w:ascii="Times New Roman" w:hAnsi="Times New Roman" w:cs="Times New Roman"/>
          <w:noProof/>
          <w:sz w:val="24"/>
          <w:szCs w:val="24"/>
        </w:rPr>
        <w:lastRenderedPageBreak/>
        <w:drawing>
          <wp:inline distT="0" distB="0" distL="0" distR="0" wp14:anchorId="0ECA12B5" wp14:editId="198375D5">
            <wp:extent cx="4019550" cy="3014662"/>
            <wp:effectExtent l="0" t="0" r="0" b="0"/>
            <wp:docPr id="5" name="Εικόνα 4" descr="Εικόνα που περιέχει διάγραμμα&#10;&#10;Περιγραφή που δημιουργήθηκε αυτόματα">
              <a:extLst xmlns:a="http://schemas.openxmlformats.org/drawingml/2006/main">
                <a:ext uri="{FF2B5EF4-FFF2-40B4-BE49-F238E27FC236}">
                  <a16:creationId xmlns:a16="http://schemas.microsoft.com/office/drawing/2014/main" id="{2EDCF471-047A-FFE1-FE0D-F88C3D98B6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4" descr="Εικόνα που περιέχει διάγραμμα&#10;&#10;Περιγραφή που δημιουργήθηκε αυτόματα">
                      <a:extLst>
                        <a:ext uri="{FF2B5EF4-FFF2-40B4-BE49-F238E27FC236}">
                          <a16:creationId xmlns:a16="http://schemas.microsoft.com/office/drawing/2014/main" id="{2EDCF471-047A-FFE1-FE0D-F88C3D98B652}"/>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022300" cy="3016724"/>
                    </a:xfrm>
                    <a:prstGeom prst="rect">
                      <a:avLst/>
                    </a:prstGeom>
                  </pic:spPr>
                </pic:pic>
              </a:graphicData>
            </a:graphic>
          </wp:inline>
        </w:drawing>
      </w:r>
    </w:p>
    <w:p w14:paraId="493BFEEF" w14:textId="3866E498" w:rsidR="00970E65" w:rsidRDefault="00970E65" w:rsidP="0053453F">
      <w:pPr>
        <w:spacing w:line="480" w:lineRule="auto"/>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Fig</w:t>
      </w:r>
      <w:r w:rsidR="008C6D12">
        <w:rPr>
          <w:rFonts w:ascii="Times New Roman" w:hAnsi="Times New Roman" w:cs="Times New Roman"/>
          <w:sz w:val="24"/>
          <w:szCs w:val="24"/>
          <w:lang w:val="en-US"/>
        </w:rPr>
        <w:t xml:space="preserve">. </w:t>
      </w:r>
      <w:r w:rsidRPr="001D3D03">
        <w:rPr>
          <w:rFonts w:ascii="Times New Roman" w:hAnsi="Times New Roman" w:cs="Times New Roman"/>
          <w:sz w:val="24"/>
          <w:szCs w:val="24"/>
          <w:lang w:val="en-US"/>
        </w:rPr>
        <w:t xml:space="preserve">S4 Delta- K values according to </w:t>
      </w:r>
      <w:proofErr w:type="spellStart"/>
      <w:r w:rsidRPr="001D3D03">
        <w:rPr>
          <w:rFonts w:ascii="Times New Roman" w:hAnsi="Times New Roman" w:cs="Times New Roman"/>
          <w:sz w:val="24"/>
          <w:szCs w:val="24"/>
          <w:lang w:val="en-US"/>
        </w:rPr>
        <w:t>Evanno</w:t>
      </w:r>
      <w:proofErr w:type="spellEnd"/>
      <w:r w:rsidRPr="001D3D03">
        <w:rPr>
          <w:rFonts w:ascii="Times New Roman" w:hAnsi="Times New Roman" w:cs="Times New Roman"/>
          <w:sz w:val="24"/>
          <w:szCs w:val="24"/>
          <w:lang w:val="en-US"/>
        </w:rPr>
        <w:t xml:space="preserve"> Method </w:t>
      </w:r>
      <w:r w:rsidR="00B33DEC" w:rsidRPr="001D3D03">
        <w:rPr>
          <w:rFonts w:ascii="Times New Roman" w:hAnsi="Times New Roman" w:cs="Times New Roman"/>
          <w:sz w:val="24"/>
          <w:szCs w:val="24"/>
          <w:lang w:val="en-US"/>
        </w:rPr>
        <w:fldChar w:fldCharType="begin"/>
      </w:r>
      <w:r w:rsidR="00B33DEC" w:rsidRPr="001D3D03">
        <w:rPr>
          <w:rFonts w:ascii="Times New Roman" w:hAnsi="Times New Roman" w:cs="Times New Roman"/>
          <w:sz w:val="24"/>
          <w:szCs w:val="24"/>
          <w:lang w:val="en-US"/>
        </w:rPr>
        <w:instrText xml:space="preserve"> ADDIN ZOTERO_ITEM CSL_CITATION {"citationID":"KMSAkJoH","properties":{"formattedCitation":"(Evanno et al., 2005)","plainCitation":"(Evanno et al., 2005)","noteIndex":0},"citationItems":[{"id":1873,"uris":["http://zotero.org/users/local/OwQpRQRw/items/7RB77PYM"],"itemData":{"id":1873,"type":"article-journal","container-title":"Molecular Ecology","DOI":"10.1111/j.1365-294X.2005.02553.x","ISSN":"0962-1083","issue":"8","page":"2611-2620","title":"Detecting the number of clusters of individuals using the software structure: a simulation study","volume":"14","author":[{"family":"Evanno","given":"G."},{"literal":"Regnaut S."},{"family":"Goudet","given":"J."}],"issued":{"date-parts":[["2005",7]]}}}],"schema":"https://github.com/citation-style-language/schema/raw/master/csl-citation.json"} </w:instrText>
      </w:r>
      <w:r w:rsidR="00B33DEC" w:rsidRPr="001D3D03">
        <w:rPr>
          <w:rFonts w:ascii="Times New Roman" w:hAnsi="Times New Roman" w:cs="Times New Roman"/>
          <w:sz w:val="24"/>
          <w:szCs w:val="24"/>
          <w:lang w:val="en-US"/>
        </w:rPr>
        <w:fldChar w:fldCharType="separate"/>
      </w:r>
      <w:r w:rsidR="00B33DEC" w:rsidRPr="001D3D03">
        <w:rPr>
          <w:rFonts w:ascii="Times New Roman" w:hAnsi="Times New Roman" w:cs="Times New Roman"/>
          <w:sz w:val="24"/>
          <w:szCs w:val="24"/>
          <w:lang w:val="en-US"/>
        </w:rPr>
        <w:t>(</w:t>
      </w:r>
      <w:proofErr w:type="spellStart"/>
      <w:r w:rsidR="00B33DEC" w:rsidRPr="001D3D03">
        <w:rPr>
          <w:rFonts w:ascii="Times New Roman" w:hAnsi="Times New Roman" w:cs="Times New Roman"/>
          <w:sz w:val="24"/>
          <w:szCs w:val="24"/>
          <w:lang w:val="en-US"/>
        </w:rPr>
        <w:t>Evanno</w:t>
      </w:r>
      <w:proofErr w:type="spellEnd"/>
      <w:r w:rsidR="00B33DEC" w:rsidRPr="001D3D03">
        <w:rPr>
          <w:rFonts w:ascii="Times New Roman" w:hAnsi="Times New Roman" w:cs="Times New Roman"/>
          <w:sz w:val="24"/>
          <w:szCs w:val="24"/>
          <w:lang w:val="en-US"/>
        </w:rPr>
        <w:t xml:space="preserve"> et al., 2005)</w:t>
      </w:r>
      <w:r w:rsidR="00B33DEC" w:rsidRPr="001D3D03">
        <w:rPr>
          <w:rFonts w:ascii="Times New Roman" w:hAnsi="Times New Roman" w:cs="Times New Roman"/>
          <w:sz w:val="24"/>
          <w:szCs w:val="24"/>
          <w:lang w:val="en-US"/>
        </w:rPr>
        <w:fldChar w:fldCharType="end"/>
      </w:r>
      <w:r w:rsidR="00B33DEC" w:rsidRPr="001D3D03">
        <w:rPr>
          <w:rFonts w:ascii="Times New Roman" w:hAnsi="Times New Roman" w:cs="Times New Roman"/>
          <w:sz w:val="24"/>
          <w:szCs w:val="24"/>
          <w:lang w:val="en-US"/>
        </w:rPr>
        <w:t xml:space="preserve">. </w:t>
      </w:r>
      <w:r w:rsidRPr="001D3D03">
        <w:rPr>
          <w:rFonts w:ascii="Times New Roman" w:hAnsi="Times New Roman" w:cs="Times New Roman"/>
          <w:sz w:val="24"/>
          <w:szCs w:val="24"/>
          <w:lang w:val="en-US"/>
        </w:rPr>
        <w:t>K=2 and K=</w:t>
      </w:r>
      <w:r w:rsidR="00D4472E">
        <w:rPr>
          <w:rFonts w:ascii="Times New Roman" w:hAnsi="Times New Roman" w:cs="Times New Roman"/>
          <w:sz w:val="24"/>
          <w:szCs w:val="24"/>
          <w:lang w:val="en-US"/>
        </w:rPr>
        <w:t xml:space="preserve"> </w:t>
      </w:r>
      <w:r w:rsidRPr="001D3D03">
        <w:rPr>
          <w:rFonts w:ascii="Times New Roman" w:hAnsi="Times New Roman" w:cs="Times New Roman"/>
          <w:sz w:val="24"/>
          <w:szCs w:val="24"/>
          <w:lang w:val="en-US"/>
        </w:rPr>
        <w:t>6 are the most likely numbers of clusters.</w:t>
      </w:r>
    </w:p>
    <w:p w14:paraId="0521155D" w14:textId="77777777" w:rsidR="00C160EB" w:rsidRDefault="00C160EB" w:rsidP="0053453F">
      <w:pPr>
        <w:spacing w:line="480" w:lineRule="auto"/>
        <w:jc w:val="both"/>
        <w:rPr>
          <w:rFonts w:ascii="Times New Roman" w:hAnsi="Times New Roman" w:cs="Times New Roman"/>
          <w:sz w:val="24"/>
          <w:szCs w:val="24"/>
          <w:lang w:val="en-US"/>
        </w:rPr>
      </w:pPr>
    </w:p>
    <w:p w14:paraId="055F7C4D" w14:textId="77777777" w:rsidR="00C160EB" w:rsidRPr="001D3D03" w:rsidRDefault="00C160EB" w:rsidP="0053453F">
      <w:pPr>
        <w:spacing w:line="480" w:lineRule="auto"/>
        <w:jc w:val="both"/>
        <w:rPr>
          <w:rFonts w:ascii="Times New Roman" w:hAnsi="Times New Roman" w:cs="Times New Roman"/>
          <w:sz w:val="24"/>
          <w:szCs w:val="24"/>
          <w:lang w:val="en-US"/>
        </w:rPr>
      </w:pPr>
    </w:p>
    <w:p w14:paraId="4BAD9C6B" w14:textId="77777777" w:rsidR="00770B24" w:rsidRPr="001D3D03" w:rsidRDefault="00770B24" w:rsidP="0053453F">
      <w:pPr>
        <w:spacing w:line="240" w:lineRule="auto"/>
        <w:jc w:val="both"/>
        <w:rPr>
          <w:rFonts w:ascii="Times New Roman" w:hAnsi="Times New Roman" w:cs="Times New Roman"/>
          <w:sz w:val="24"/>
          <w:szCs w:val="24"/>
          <w:lang w:val="en-US"/>
        </w:rPr>
      </w:pPr>
    </w:p>
    <w:p w14:paraId="49938BFE" w14:textId="4836D29A" w:rsidR="00D616DB" w:rsidRPr="001D3D03" w:rsidRDefault="00B33DEC" w:rsidP="0053453F">
      <w:pPr>
        <w:spacing w:line="240" w:lineRule="auto"/>
        <w:jc w:val="both"/>
        <w:rPr>
          <w:rFonts w:ascii="Times New Roman" w:hAnsi="Times New Roman" w:cs="Times New Roman"/>
          <w:sz w:val="24"/>
          <w:szCs w:val="24"/>
          <w:lang w:val="en-US"/>
        </w:rPr>
      </w:pPr>
      <w:r w:rsidRPr="001D3D03">
        <w:rPr>
          <w:rFonts w:ascii="Times New Roman" w:eastAsia="Times New Roman" w:hAnsi="Times New Roman" w:cs="Times New Roman"/>
          <w:b/>
          <w:bCs/>
          <w:noProof/>
          <w:color w:val="000000"/>
          <w:sz w:val="24"/>
          <w:szCs w:val="24"/>
          <w:lang w:val="en-US"/>
        </w:rPr>
        <w:lastRenderedPageBreak/>
        <w:drawing>
          <wp:inline distT="0" distB="0" distL="0" distR="0" wp14:anchorId="7A3A30D0" wp14:editId="6FFD37FD">
            <wp:extent cx="5149901" cy="3610706"/>
            <wp:effectExtent l="0" t="0" r="0" b="8890"/>
            <wp:docPr id="6" name="Picture 6" descr="Εικόνα που περιέχει κείμενο, χάρτη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Εικόνα που περιέχει κείμενο, χάρτης&#10;&#10;Περιγραφή που δημιουργήθηκε αυτόματα"/>
                    <pic:cNvPicPr/>
                  </pic:nvPicPr>
                  <pic:blipFill rotWithShape="1">
                    <a:blip r:embed="rId12">
                      <a:extLst>
                        <a:ext uri="{28A0092B-C50C-407E-A947-70E740481C1C}">
                          <a14:useLocalDpi xmlns:a14="http://schemas.microsoft.com/office/drawing/2010/main" val="0"/>
                        </a:ext>
                      </a:extLst>
                    </a:blip>
                    <a:srcRect l="10187" t="6917" r="7903" b="11294"/>
                    <a:stretch/>
                  </pic:blipFill>
                  <pic:spPr bwMode="auto">
                    <a:xfrm>
                      <a:off x="0" y="0"/>
                      <a:ext cx="5173427" cy="3627200"/>
                    </a:xfrm>
                    <a:prstGeom prst="rect">
                      <a:avLst/>
                    </a:prstGeom>
                    <a:ln>
                      <a:noFill/>
                    </a:ln>
                    <a:extLst>
                      <a:ext uri="{53640926-AAD7-44D8-BBD7-CCE9431645EC}">
                        <a14:shadowObscured xmlns:a14="http://schemas.microsoft.com/office/drawing/2010/main"/>
                      </a:ext>
                    </a:extLst>
                  </pic:spPr>
                </pic:pic>
              </a:graphicData>
            </a:graphic>
          </wp:inline>
        </w:drawing>
      </w:r>
    </w:p>
    <w:p w14:paraId="6A52F9D4" w14:textId="3939128A" w:rsidR="00D616DB" w:rsidRPr="001D3D03" w:rsidRDefault="00D616DB" w:rsidP="0053453F">
      <w:pPr>
        <w:spacing w:line="240" w:lineRule="auto"/>
        <w:jc w:val="both"/>
        <w:rPr>
          <w:rFonts w:ascii="Times New Roman" w:hAnsi="Times New Roman" w:cs="Times New Roman"/>
          <w:sz w:val="24"/>
          <w:szCs w:val="24"/>
          <w:lang w:val="en-US"/>
        </w:rPr>
      </w:pPr>
    </w:p>
    <w:p w14:paraId="48F296A9" w14:textId="02A76973" w:rsidR="00B33DEC" w:rsidRPr="001D3D03" w:rsidRDefault="00B33DEC" w:rsidP="0053453F">
      <w:pPr>
        <w:spacing w:line="480" w:lineRule="auto"/>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Fig</w:t>
      </w:r>
      <w:r w:rsidR="00C160EB">
        <w:rPr>
          <w:rFonts w:ascii="Times New Roman" w:hAnsi="Times New Roman" w:cs="Times New Roman"/>
          <w:sz w:val="24"/>
          <w:szCs w:val="24"/>
          <w:lang w:val="en-US"/>
        </w:rPr>
        <w:t>.</w:t>
      </w:r>
      <w:r w:rsidRPr="001D3D03">
        <w:rPr>
          <w:rFonts w:ascii="Times New Roman" w:hAnsi="Times New Roman" w:cs="Times New Roman"/>
          <w:sz w:val="24"/>
          <w:szCs w:val="24"/>
          <w:lang w:val="en-US"/>
        </w:rPr>
        <w:t xml:space="preserve"> S5 Simulated mean sea surface height (m) and near surface current velocity for March-June period 2010-2019. </w:t>
      </w:r>
    </w:p>
    <w:p w14:paraId="5DFE391D" w14:textId="77777777" w:rsidR="00D616DB" w:rsidRPr="001D3D03" w:rsidRDefault="00D616DB" w:rsidP="0053453F">
      <w:pPr>
        <w:spacing w:line="480" w:lineRule="auto"/>
        <w:jc w:val="both"/>
        <w:rPr>
          <w:rFonts w:ascii="Times New Roman" w:hAnsi="Times New Roman" w:cs="Times New Roman"/>
          <w:sz w:val="24"/>
          <w:szCs w:val="24"/>
          <w:lang w:val="en-US"/>
        </w:rPr>
      </w:pPr>
    </w:p>
    <w:p w14:paraId="23DEE487" w14:textId="6A968C23" w:rsidR="00D616DB" w:rsidRPr="001D3D03" w:rsidRDefault="00D618DB" w:rsidP="0053453F">
      <w:pPr>
        <w:spacing w:line="240" w:lineRule="auto"/>
        <w:jc w:val="both"/>
        <w:rPr>
          <w:rFonts w:ascii="Times New Roman" w:hAnsi="Times New Roman" w:cs="Times New Roman"/>
          <w:sz w:val="24"/>
          <w:szCs w:val="24"/>
          <w:lang w:val="en-US"/>
        </w:rPr>
      </w:pPr>
      <w:r w:rsidRPr="001D3D03">
        <w:rPr>
          <w:rFonts w:ascii="Times New Roman" w:hAnsi="Times New Roman" w:cs="Times New Roman"/>
          <w:noProof/>
          <w:sz w:val="24"/>
          <w:szCs w:val="24"/>
          <w:lang w:val="en-US"/>
        </w:rPr>
        <w:lastRenderedPageBreak/>
        <w:drawing>
          <wp:inline distT="0" distB="0" distL="0" distR="0" wp14:anchorId="14BC068C" wp14:editId="1703464C">
            <wp:extent cx="5274310" cy="6165215"/>
            <wp:effectExtent l="0" t="0" r="2540" b="6985"/>
            <wp:docPr id="131141121" name="Εικόνα 1" descr="Εικόνα που περιέχει κείμενο, στιγμιότυπο οθόνης, διάγραμμ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41121" name="Εικόνα 1" descr="Εικόνα που περιέχει κείμενο, στιγμιότυπο οθόνης, διάγραμμα&#10;&#10;Περιγραφή που δημιουργήθηκε αυτόματα"/>
                    <pic:cNvPicPr/>
                  </pic:nvPicPr>
                  <pic:blipFill>
                    <a:blip r:embed="rId13">
                      <a:extLst>
                        <a:ext uri="{28A0092B-C50C-407E-A947-70E740481C1C}">
                          <a14:useLocalDpi xmlns:a14="http://schemas.microsoft.com/office/drawing/2010/main" val="0"/>
                        </a:ext>
                      </a:extLst>
                    </a:blip>
                    <a:stretch>
                      <a:fillRect/>
                    </a:stretch>
                  </pic:blipFill>
                  <pic:spPr>
                    <a:xfrm>
                      <a:off x="0" y="0"/>
                      <a:ext cx="5274310" cy="6165215"/>
                    </a:xfrm>
                    <a:prstGeom prst="rect">
                      <a:avLst/>
                    </a:prstGeom>
                  </pic:spPr>
                </pic:pic>
              </a:graphicData>
            </a:graphic>
          </wp:inline>
        </w:drawing>
      </w:r>
    </w:p>
    <w:p w14:paraId="39D4FD95" w14:textId="33E22E83" w:rsidR="00B33DEC" w:rsidRPr="001D3D03" w:rsidRDefault="00B33DEC" w:rsidP="0053453F">
      <w:pPr>
        <w:spacing w:line="480" w:lineRule="auto"/>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Fig</w:t>
      </w:r>
      <w:r w:rsidR="00C160EB">
        <w:rPr>
          <w:rFonts w:ascii="Times New Roman" w:hAnsi="Times New Roman" w:cs="Times New Roman"/>
          <w:sz w:val="24"/>
          <w:szCs w:val="24"/>
          <w:lang w:val="en-US"/>
        </w:rPr>
        <w:t>.</w:t>
      </w:r>
      <w:r w:rsidRPr="001D3D03">
        <w:rPr>
          <w:rFonts w:ascii="Times New Roman" w:hAnsi="Times New Roman" w:cs="Times New Roman"/>
          <w:sz w:val="24"/>
          <w:szCs w:val="24"/>
          <w:lang w:val="en-US"/>
        </w:rPr>
        <w:t xml:space="preserve"> S6</w:t>
      </w:r>
      <w:r w:rsidR="000F3698" w:rsidRPr="001D3D03">
        <w:rPr>
          <w:rFonts w:ascii="Times New Roman" w:hAnsi="Times New Roman" w:cs="Times New Roman"/>
          <w:sz w:val="24"/>
          <w:szCs w:val="24"/>
          <w:lang w:val="en-US"/>
        </w:rPr>
        <w:t xml:space="preserve"> </w:t>
      </w:r>
      <w:r w:rsidRPr="001D3D03">
        <w:rPr>
          <w:rFonts w:ascii="Times New Roman" w:hAnsi="Times New Roman" w:cs="Times New Roman"/>
          <w:sz w:val="24"/>
          <w:szCs w:val="24"/>
          <w:lang w:val="en-US"/>
        </w:rPr>
        <w:t xml:space="preserve">Oceanographic connectivity maps between the 18 sampling sites in the Ionian, </w:t>
      </w:r>
      <w:r w:rsidR="00D356C2" w:rsidRPr="001D3D03">
        <w:rPr>
          <w:rFonts w:ascii="Times New Roman" w:hAnsi="Times New Roman" w:cs="Times New Roman"/>
          <w:sz w:val="24"/>
          <w:szCs w:val="24"/>
          <w:lang w:val="en-US"/>
        </w:rPr>
        <w:t>Aegean</w:t>
      </w:r>
      <w:r w:rsidR="0002226E" w:rsidRPr="001D3D03">
        <w:rPr>
          <w:rFonts w:ascii="Times New Roman" w:hAnsi="Times New Roman" w:cs="Times New Roman"/>
          <w:sz w:val="24"/>
          <w:szCs w:val="24"/>
          <w:lang w:val="en-US"/>
        </w:rPr>
        <w:t xml:space="preserve">, </w:t>
      </w:r>
      <w:r w:rsidR="00D356C2" w:rsidRPr="001D3D03">
        <w:rPr>
          <w:rFonts w:ascii="Times New Roman" w:hAnsi="Times New Roman" w:cs="Times New Roman"/>
          <w:sz w:val="24"/>
          <w:szCs w:val="24"/>
          <w:lang w:val="en-US"/>
        </w:rPr>
        <w:t>and Cretan Seas</w:t>
      </w:r>
      <w:r w:rsidRPr="001D3D03">
        <w:rPr>
          <w:rFonts w:ascii="Times New Roman" w:hAnsi="Times New Roman" w:cs="Times New Roman"/>
          <w:sz w:val="24"/>
          <w:szCs w:val="24"/>
          <w:lang w:val="en-US"/>
        </w:rPr>
        <w:t xml:space="preserve">, after an advection time of 28 days considering the period 2010-2019. </w:t>
      </w:r>
      <w:r w:rsidRPr="001D3D03">
        <w:rPr>
          <w:rFonts w:ascii="Times New Roman" w:hAnsi="Times New Roman" w:cs="Times New Roman"/>
          <w:sz w:val="24"/>
          <w:szCs w:val="24"/>
          <w:lang w:val="en-US"/>
        </w:rPr>
        <w:fldChar w:fldCharType="begin"/>
      </w:r>
      <w:r w:rsidRPr="001D3D03">
        <w:rPr>
          <w:rFonts w:ascii="Times New Roman" w:hAnsi="Times New Roman" w:cs="Times New Roman"/>
          <w:sz w:val="24"/>
          <w:szCs w:val="24"/>
          <w:lang w:val="en-US"/>
        </w:rPr>
        <w:instrText xml:space="preserve"> LINK Excel.SheetBinaryMacroEnabled.12 D:\\Users\\VICTORIA\\Documents\\PHd\\Genetics\\Genetic_analysis\\genetics_analysis\\divMigrate_D.csv divMigrate_D!R1C1:R19C19 \a \f 5 \h  \* MERGEFORMAT </w:instrText>
      </w:r>
      <w:r w:rsidRPr="001D3D03">
        <w:rPr>
          <w:rFonts w:ascii="Times New Roman" w:hAnsi="Times New Roman" w:cs="Times New Roman"/>
          <w:sz w:val="24"/>
          <w:szCs w:val="24"/>
          <w:lang w:val="en-US"/>
        </w:rPr>
        <w:fldChar w:fldCharType="separate"/>
      </w:r>
    </w:p>
    <w:p w14:paraId="66432AFC" w14:textId="3B111685" w:rsidR="00B33DEC" w:rsidRPr="001D3D03" w:rsidRDefault="00B33DEC" w:rsidP="0053453F">
      <w:pPr>
        <w:spacing w:line="480" w:lineRule="auto"/>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fldChar w:fldCharType="end"/>
      </w:r>
    </w:p>
    <w:p w14:paraId="553F5053" w14:textId="77777777" w:rsidR="00FE5B89" w:rsidRPr="001D3D03" w:rsidRDefault="00FE5B89" w:rsidP="0053453F">
      <w:pPr>
        <w:spacing w:line="240" w:lineRule="auto"/>
        <w:jc w:val="both"/>
        <w:rPr>
          <w:rFonts w:ascii="Times New Roman" w:hAnsi="Times New Roman" w:cs="Times New Roman"/>
          <w:sz w:val="24"/>
          <w:szCs w:val="24"/>
          <w:lang w:val="en-US"/>
        </w:rPr>
      </w:pPr>
    </w:p>
    <w:p w14:paraId="7DD0BB13" w14:textId="77777777" w:rsidR="00FE5B89" w:rsidRPr="001D3D03" w:rsidRDefault="00FE5B89" w:rsidP="0053453F">
      <w:pPr>
        <w:spacing w:line="240" w:lineRule="auto"/>
        <w:jc w:val="both"/>
        <w:rPr>
          <w:rFonts w:ascii="Times New Roman" w:hAnsi="Times New Roman" w:cs="Times New Roman"/>
          <w:sz w:val="24"/>
          <w:szCs w:val="24"/>
          <w:lang w:val="en-US"/>
        </w:rPr>
      </w:pPr>
    </w:p>
    <w:p w14:paraId="4A2ACB3A" w14:textId="77777777" w:rsidR="009808D4" w:rsidRPr="001D3D03" w:rsidRDefault="009808D4" w:rsidP="0053453F">
      <w:pPr>
        <w:spacing w:line="240" w:lineRule="auto"/>
        <w:jc w:val="both"/>
        <w:rPr>
          <w:rFonts w:ascii="Times New Roman" w:hAnsi="Times New Roman" w:cs="Times New Roman"/>
          <w:sz w:val="24"/>
          <w:szCs w:val="24"/>
          <w:lang w:val="en-US"/>
        </w:rPr>
      </w:pPr>
    </w:p>
    <w:p w14:paraId="56C20A44" w14:textId="1C0591CB" w:rsidR="00FE5B89" w:rsidRPr="001D3D03" w:rsidRDefault="00B33DEC" w:rsidP="0053453F">
      <w:pPr>
        <w:spacing w:line="240" w:lineRule="auto"/>
        <w:jc w:val="both"/>
        <w:rPr>
          <w:rFonts w:ascii="Times New Roman" w:hAnsi="Times New Roman" w:cs="Times New Roman"/>
          <w:sz w:val="24"/>
          <w:szCs w:val="24"/>
          <w:lang w:val="en-US"/>
        </w:rPr>
      </w:pPr>
      <w:r w:rsidRPr="001D3D03">
        <w:rPr>
          <w:rFonts w:ascii="Times New Roman" w:eastAsia="Times New Roman" w:hAnsi="Times New Roman" w:cs="Times New Roman"/>
          <w:b/>
          <w:bCs/>
          <w:noProof/>
          <w:color w:val="000000"/>
          <w:sz w:val="24"/>
          <w:szCs w:val="24"/>
          <w:lang w:val="en-GB"/>
        </w:rPr>
        <w:lastRenderedPageBreak/>
        <w:drawing>
          <wp:inline distT="0" distB="0" distL="0" distR="0" wp14:anchorId="04500573" wp14:editId="0CEDB34B">
            <wp:extent cx="5223053" cy="43858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4">
                      <a:extLst>
                        <a:ext uri="{28A0092B-C50C-407E-A947-70E740481C1C}">
                          <a14:useLocalDpi xmlns:a14="http://schemas.microsoft.com/office/drawing/2010/main" val="0"/>
                        </a:ext>
                      </a:extLst>
                    </a:blip>
                    <a:srcRect l="4438" r="5549"/>
                    <a:stretch/>
                  </pic:blipFill>
                  <pic:spPr bwMode="auto">
                    <a:xfrm>
                      <a:off x="0" y="0"/>
                      <a:ext cx="5236537" cy="4397124"/>
                    </a:xfrm>
                    <a:prstGeom prst="rect">
                      <a:avLst/>
                    </a:prstGeom>
                    <a:ln>
                      <a:noFill/>
                    </a:ln>
                    <a:extLst>
                      <a:ext uri="{53640926-AAD7-44D8-BBD7-CCE9431645EC}">
                        <a14:shadowObscured xmlns:a14="http://schemas.microsoft.com/office/drawing/2010/main"/>
                      </a:ext>
                    </a:extLst>
                  </pic:spPr>
                </pic:pic>
              </a:graphicData>
            </a:graphic>
          </wp:inline>
        </w:drawing>
      </w:r>
    </w:p>
    <w:p w14:paraId="68993A47" w14:textId="46C72A12" w:rsidR="00B33DEC" w:rsidRPr="001D3D03" w:rsidRDefault="00B33DEC" w:rsidP="0053453F">
      <w:pPr>
        <w:spacing w:line="480" w:lineRule="auto"/>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Fig</w:t>
      </w:r>
      <w:r w:rsidR="00C160EB">
        <w:rPr>
          <w:rFonts w:ascii="Times New Roman" w:hAnsi="Times New Roman" w:cs="Times New Roman"/>
          <w:sz w:val="24"/>
          <w:szCs w:val="24"/>
          <w:lang w:val="en-US"/>
        </w:rPr>
        <w:t xml:space="preserve">. </w:t>
      </w:r>
      <w:r w:rsidRPr="001D3D03">
        <w:rPr>
          <w:rFonts w:ascii="Times New Roman" w:hAnsi="Times New Roman" w:cs="Times New Roman"/>
          <w:sz w:val="24"/>
          <w:szCs w:val="24"/>
          <w:lang w:val="en-US"/>
        </w:rPr>
        <w:t>S7</w:t>
      </w:r>
      <w:r w:rsidR="00C704E4">
        <w:rPr>
          <w:rFonts w:ascii="Times New Roman" w:hAnsi="Times New Roman" w:cs="Times New Roman"/>
          <w:sz w:val="24"/>
          <w:szCs w:val="24"/>
          <w:lang w:val="en-US"/>
        </w:rPr>
        <w:t xml:space="preserve"> </w:t>
      </w:r>
      <w:r w:rsidRPr="001D3D03">
        <w:rPr>
          <w:rFonts w:ascii="Times New Roman" w:hAnsi="Times New Roman" w:cs="Times New Roman"/>
          <w:sz w:val="24"/>
          <w:szCs w:val="24"/>
          <w:lang w:val="en-US"/>
        </w:rPr>
        <w:t>Matrix of distribution probabilities of a particle released from one site reaching another site after an advection of 28 days considering the period 2010-2019.</w:t>
      </w:r>
    </w:p>
    <w:p w14:paraId="17AD260B" w14:textId="77777777" w:rsidR="00B33DEC" w:rsidRPr="001D3D03" w:rsidRDefault="00B33DEC" w:rsidP="0053453F">
      <w:pPr>
        <w:spacing w:line="480" w:lineRule="auto"/>
        <w:jc w:val="both"/>
        <w:rPr>
          <w:rFonts w:ascii="Times New Roman" w:hAnsi="Times New Roman" w:cs="Times New Roman"/>
          <w:sz w:val="24"/>
          <w:szCs w:val="24"/>
          <w:lang w:val="en-US"/>
        </w:rPr>
      </w:pPr>
    </w:p>
    <w:p w14:paraId="1DDBB782" w14:textId="09F03218" w:rsidR="00FE5B89" w:rsidRPr="001D3D03" w:rsidRDefault="00FE5B89" w:rsidP="0053453F">
      <w:pPr>
        <w:spacing w:line="240" w:lineRule="auto"/>
        <w:jc w:val="both"/>
        <w:rPr>
          <w:rFonts w:ascii="Times New Roman" w:hAnsi="Times New Roman" w:cs="Times New Roman"/>
          <w:sz w:val="24"/>
          <w:szCs w:val="24"/>
          <w:lang w:val="en-US"/>
        </w:rPr>
      </w:pPr>
      <w:r w:rsidRPr="001D3D03">
        <w:rPr>
          <w:rFonts w:ascii="Times New Roman" w:hAnsi="Times New Roman" w:cs="Times New Roman"/>
          <w:sz w:val="24"/>
          <w:szCs w:val="24"/>
          <w:lang w:val="en-US"/>
        </w:rPr>
        <w:t>.</w:t>
      </w:r>
    </w:p>
    <w:p w14:paraId="4EB71E01" w14:textId="77777777" w:rsidR="00BC3DEE" w:rsidRPr="001D3D03" w:rsidRDefault="00BC3DEE" w:rsidP="0053453F">
      <w:pPr>
        <w:spacing w:line="240" w:lineRule="auto"/>
        <w:jc w:val="both"/>
        <w:rPr>
          <w:rFonts w:ascii="Times New Roman" w:eastAsia="Times New Roman" w:hAnsi="Times New Roman" w:cs="Times New Roman"/>
          <w:b/>
          <w:bCs/>
          <w:color w:val="000000"/>
          <w:sz w:val="24"/>
          <w:szCs w:val="24"/>
          <w:lang w:val="en-GB"/>
        </w:rPr>
      </w:pPr>
    </w:p>
    <w:p w14:paraId="7C157337" w14:textId="77777777" w:rsidR="000D3B2B" w:rsidRPr="001D3D03" w:rsidRDefault="000D3B2B" w:rsidP="0053453F">
      <w:pPr>
        <w:spacing w:line="240" w:lineRule="auto"/>
        <w:jc w:val="both"/>
        <w:rPr>
          <w:rFonts w:ascii="Times New Roman" w:eastAsia="Times New Roman" w:hAnsi="Times New Roman" w:cs="Times New Roman"/>
          <w:b/>
          <w:bCs/>
          <w:color w:val="000000"/>
          <w:sz w:val="24"/>
          <w:szCs w:val="24"/>
          <w:lang w:val="en-GB"/>
        </w:rPr>
      </w:pPr>
    </w:p>
    <w:p w14:paraId="29E000B0" w14:textId="77777777" w:rsidR="000D3B2B" w:rsidRPr="001D3D03" w:rsidRDefault="000D3B2B" w:rsidP="0053453F">
      <w:pPr>
        <w:spacing w:line="240" w:lineRule="auto"/>
        <w:jc w:val="both"/>
        <w:rPr>
          <w:rFonts w:ascii="Times New Roman" w:eastAsia="Times New Roman" w:hAnsi="Times New Roman" w:cs="Times New Roman"/>
          <w:b/>
          <w:bCs/>
          <w:color w:val="000000"/>
          <w:sz w:val="24"/>
          <w:szCs w:val="24"/>
          <w:lang w:val="en-GB"/>
        </w:rPr>
      </w:pPr>
    </w:p>
    <w:p w14:paraId="06CCB200" w14:textId="77777777" w:rsidR="000D3B2B" w:rsidRPr="001D3D03" w:rsidRDefault="000D3B2B" w:rsidP="0053453F">
      <w:pPr>
        <w:spacing w:line="240" w:lineRule="auto"/>
        <w:jc w:val="both"/>
        <w:rPr>
          <w:rFonts w:ascii="Times New Roman" w:eastAsia="Times New Roman" w:hAnsi="Times New Roman" w:cs="Times New Roman"/>
          <w:b/>
          <w:bCs/>
          <w:color w:val="000000"/>
          <w:sz w:val="24"/>
          <w:szCs w:val="24"/>
          <w:lang w:val="en-GB"/>
        </w:rPr>
      </w:pPr>
    </w:p>
    <w:p w14:paraId="17FCC17E" w14:textId="77777777" w:rsidR="00F11B01" w:rsidRPr="001D3D03" w:rsidRDefault="00F11B01" w:rsidP="0053453F">
      <w:pPr>
        <w:spacing w:line="240" w:lineRule="auto"/>
        <w:jc w:val="both"/>
        <w:rPr>
          <w:rFonts w:ascii="Times New Roman" w:eastAsia="Times New Roman" w:hAnsi="Times New Roman" w:cs="Times New Roman"/>
          <w:b/>
          <w:bCs/>
          <w:color w:val="000000"/>
          <w:sz w:val="24"/>
          <w:szCs w:val="24"/>
          <w:lang w:val="en-GB"/>
        </w:rPr>
      </w:pPr>
    </w:p>
    <w:p w14:paraId="1783AB12" w14:textId="77777777" w:rsidR="000D3B2B" w:rsidRPr="001D3D03" w:rsidRDefault="000D3B2B" w:rsidP="0053453F">
      <w:pPr>
        <w:spacing w:line="240" w:lineRule="auto"/>
        <w:jc w:val="both"/>
        <w:rPr>
          <w:rFonts w:ascii="Times New Roman" w:eastAsia="Times New Roman" w:hAnsi="Times New Roman" w:cs="Times New Roman"/>
          <w:b/>
          <w:bCs/>
          <w:color w:val="000000"/>
          <w:sz w:val="24"/>
          <w:szCs w:val="24"/>
          <w:lang w:val="en-GB"/>
        </w:rPr>
      </w:pPr>
    </w:p>
    <w:p w14:paraId="7CA7C0EA" w14:textId="77777777" w:rsidR="000D3B2B" w:rsidRDefault="000D3B2B" w:rsidP="0053453F">
      <w:pPr>
        <w:spacing w:line="240" w:lineRule="auto"/>
        <w:jc w:val="both"/>
        <w:rPr>
          <w:rFonts w:ascii="Times New Roman" w:eastAsia="Times New Roman" w:hAnsi="Times New Roman" w:cs="Times New Roman"/>
          <w:b/>
          <w:bCs/>
          <w:color w:val="000000"/>
          <w:sz w:val="24"/>
          <w:szCs w:val="24"/>
          <w:lang w:val="en-GB"/>
        </w:rPr>
      </w:pPr>
    </w:p>
    <w:p w14:paraId="5534E302" w14:textId="77777777" w:rsidR="008F21E5" w:rsidRDefault="008F21E5" w:rsidP="0053453F">
      <w:pPr>
        <w:spacing w:line="240" w:lineRule="auto"/>
        <w:jc w:val="both"/>
        <w:rPr>
          <w:rFonts w:ascii="Times New Roman" w:eastAsia="Times New Roman" w:hAnsi="Times New Roman" w:cs="Times New Roman"/>
          <w:b/>
          <w:bCs/>
          <w:color w:val="000000"/>
          <w:sz w:val="24"/>
          <w:szCs w:val="24"/>
          <w:lang w:val="en-GB"/>
        </w:rPr>
      </w:pPr>
    </w:p>
    <w:p w14:paraId="1FC93D6D" w14:textId="77777777" w:rsidR="0053453F" w:rsidRDefault="0053453F" w:rsidP="0053453F">
      <w:pPr>
        <w:spacing w:line="480" w:lineRule="auto"/>
        <w:jc w:val="both"/>
        <w:rPr>
          <w:rFonts w:ascii="Times New Roman" w:eastAsia="Times New Roman" w:hAnsi="Times New Roman" w:cs="Times New Roman"/>
          <w:b/>
          <w:bCs/>
          <w:color w:val="000000"/>
          <w:sz w:val="24"/>
          <w:szCs w:val="24"/>
          <w:lang w:val="en-GB"/>
        </w:rPr>
      </w:pPr>
    </w:p>
    <w:p w14:paraId="7F1DEFFE" w14:textId="66FD5596" w:rsidR="00D87D62" w:rsidRPr="001D3D03" w:rsidRDefault="00D87D62" w:rsidP="0053453F">
      <w:pPr>
        <w:spacing w:line="480" w:lineRule="auto"/>
        <w:jc w:val="both"/>
        <w:rPr>
          <w:rFonts w:ascii="Times New Roman" w:eastAsia="Times New Roman" w:hAnsi="Times New Roman" w:cs="Times New Roman"/>
          <w:b/>
          <w:bCs/>
          <w:color w:val="000000"/>
          <w:sz w:val="24"/>
          <w:szCs w:val="24"/>
          <w:lang w:val="en-GB"/>
        </w:rPr>
      </w:pPr>
      <w:r w:rsidRPr="001D3D03">
        <w:rPr>
          <w:rFonts w:ascii="Times New Roman" w:eastAsia="Times New Roman" w:hAnsi="Times New Roman" w:cs="Times New Roman"/>
          <w:b/>
          <w:bCs/>
          <w:color w:val="000000"/>
          <w:sz w:val="24"/>
          <w:szCs w:val="24"/>
          <w:lang w:val="en-GB"/>
        </w:rPr>
        <w:lastRenderedPageBreak/>
        <w:t>Supplementary Materials and Methods</w:t>
      </w:r>
    </w:p>
    <w:p w14:paraId="69CA6232" w14:textId="5D4EC636" w:rsidR="00537CB6" w:rsidRPr="001D3D03" w:rsidRDefault="00537CB6" w:rsidP="0053453F">
      <w:pPr>
        <w:spacing w:line="480" w:lineRule="auto"/>
        <w:jc w:val="both"/>
        <w:rPr>
          <w:rFonts w:ascii="Times New Roman" w:eastAsia="Times New Roman" w:hAnsi="Times New Roman" w:cs="Times New Roman"/>
          <w:b/>
          <w:bCs/>
          <w:color w:val="000000"/>
          <w:sz w:val="24"/>
          <w:szCs w:val="24"/>
          <w:lang w:val="en-GB"/>
        </w:rPr>
      </w:pPr>
      <w:r w:rsidRPr="001D3D03">
        <w:rPr>
          <w:rFonts w:ascii="Times New Roman" w:eastAsia="Times New Roman" w:hAnsi="Times New Roman" w:cs="Times New Roman"/>
          <w:b/>
          <w:bCs/>
          <w:color w:val="000000"/>
          <w:sz w:val="24"/>
          <w:szCs w:val="24"/>
          <w:lang w:val="en-GB"/>
        </w:rPr>
        <w:t>Oceanographic</w:t>
      </w:r>
      <w:r w:rsidR="00F150AC" w:rsidRPr="001D3D03">
        <w:rPr>
          <w:rFonts w:ascii="Times New Roman" w:eastAsia="Times New Roman" w:hAnsi="Times New Roman" w:cs="Times New Roman"/>
          <w:b/>
          <w:bCs/>
          <w:color w:val="000000"/>
          <w:sz w:val="24"/>
          <w:szCs w:val="24"/>
          <w:lang w:val="en-GB"/>
        </w:rPr>
        <w:t xml:space="preserve"> (potential)</w:t>
      </w:r>
      <w:r w:rsidRPr="001D3D03">
        <w:rPr>
          <w:rFonts w:ascii="Times New Roman" w:eastAsia="Times New Roman" w:hAnsi="Times New Roman" w:cs="Times New Roman"/>
          <w:b/>
          <w:bCs/>
          <w:color w:val="000000"/>
          <w:sz w:val="24"/>
          <w:szCs w:val="24"/>
          <w:lang w:val="en-GB"/>
        </w:rPr>
        <w:t xml:space="preserve"> connectivity</w:t>
      </w:r>
    </w:p>
    <w:p w14:paraId="48E21DE3" w14:textId="07D68B8D" w:rsidR="00C66421" w:rsidRDefault="00537CB6" w:rsidP="0053453F">
      <w:pPr>
        <w:spacing w:line="480" w:lineRule="auto"/>
        <w:jc w:val="both"/>
        <w:rPr>
          <w:rFonts w:ascii="Times New Roman" w:eastAsia="Times New Roman" w:hAnsi="Times New Roman" w:cs="Times New Roman"/>
          <w:color w:val="000000"/>
          <w:sz w:val="24"/>
          <w:szCs w:val="24"/>
          <w:lang w:val="en-GB"/>
        </w:rPr>
      </w:pPr>
      <w:r w:rsidRPr="001D3D03">
        <w:rPr>
          <w:rFonts w:ascii="Times New Roman" w:eastAsia="Times New Roman" w:hAnsi="Times New Roman" w:cs="Times New Roman"/>
          <w:color w:val="000000"/>
          <w:sz w:val="24"/>
          <w:szCs w:val="24"/>
          <w:lang w:val="en-GB"/>
        </w:rPr>
        <w:t xml:space="preserve">The hydrodynamic model is based on the Princeton Ocean Model (POM; Blumberg and Mellor, 1983) that is currently operational </w:t>
      </w:r>
      <w:r w:rsidRPr="001D3D03">
        <w:rPr>
          <w:rFonts w:ascii="Times New Roman" w:eastAsia="Times New Roman" w:hAnsi="Times New Roman" w:cs="Times New Roman"/>
          <w:sz w:val="24"/>
          <w:szCs w:val="24"/>
          <w:lang w:val="en-GB"/>
        </w:rPr>
        <w:t>within the POSEIDON</w:t>
      </w:r>
      <w:r w:rsidRPr="001D3D03">
        <w:rPr>
          <w:rFonts w:ascii="Times New Roman" w:eastAsia="Times New Roman" w:hAnsi="Times New Roman" w:cs="Times New Roman"/>
          <w:color w:val="000000"/>
          <w:sz w:val="24"/>
          <w:szCs w:val="24"/>
          <w:lang w:val="en-GB"/>
        </w:rPr>
        <w:t xml:space="preserve"> forecasting system </w:t>
      </w:r>
      <w:r w:rsidR="00B33DEC" w:rsidRPr="001D3D03">
        <w:rPr>
          <w:rFonts w:ascii="Times New Roman" w:eastAsia="Times New Roman" w:hAnsi="Times New Roman" w:cs="Times New Roman"/>
          <w:color w:val="000000"/>
          <w:sz w:val="24"/>
          <w:szCs w:val="24"/>
          <w:lang w:val="en-GB"/>
        </w:rPr>
        <w:fldChar w:fldCharType="begin"/>
      </w:r>
      <w:r w:rsidR="00B33DEC" w:rsidRPr="001D3D03">
        <w:rPr>
          <w:rFonts w:ascii="Times New Roman" w:eastAsia="Times New Roman" w:hAnsi="Times New Roman" w:cs="Times New Roman"/>
          <w:color w:val="000000"/>
          <w:sz w:val="24"/>
          <w:szCs w:val="24"/>
          <w:lang w:val="en-GB"/>
        </w:rPr>
        <w:instrText xml:space="preserve"> ADDIN ZOTERO_ITEM CSL_CITATION {"citationID":"5PszMxKO","properties":{"formattedCitation":"(Korres et al., 2007)","plainCitation":"(Korres et al., 2007)","noteIndex":0},"citationItems":[{"id":2157,"uris":["http://zotero.org/users/local/OwQpRQRw/items/GV2UWYNV"],"itemData":{"id":2157,"type":"article-journal","container-title":"Journal of Marine Systems","DOI":"10.1016/j.jmarsys.2006.09.005","ISSN":"09247963","issue":"1-4","journalAbbreviation":"Journal of Marine Systems","language":"en","page":"84-104","source":"DOI.org (Crossref)","title":"Data assimilation into a Princeton Ocean Model of the Mediterranean Sea using advanced Kalman filters","volume":"65","author":[{"family":"Korres","given":"G."},{"family":"Hoteit","given":"I."},{"family":"Triantafyllou","given":"G."}],"issued":{"date-parts":[["2007",3]]}}}],"schema":"https://github.com/citation-style-language/schema/raw/master/csl-citation.json"} </w:instrText>
      </w:r>
      <w:r w:rsidR="00B33DEC" w:rsidRPr="001D3D03">
        <w:rPr>
          <w:rFonts w:ascii="Times New Roman" w:eastAsia="Times New Roman" w:hAnsi="Times New Roman" w:cs="Times New Roman"/>
          <w:color w:val="000000"/>
          <w:sz w:val="24"/>
          <w:szCs w:val="24"/>
          <w:lang w:val="en-GB"/>
        </w:rPr>
        <w:fldChar w:fldCharType="separate"/>
      </w:r>
      <w:r w:rsidR="00B33DEC" w:rsidRPr="001D3D03">
        <w:rPr>
          <w:rFonts w:ascii="Times New Roman" w:hAnsi="Times New Roman" w:cs="Times New Roman"/>
          <w:sz w:val="24"/>
          <w:szCs w:val="24"/>
          <w:lang w:val="en-US"/>
        </w:rPr>
        <w:t>(Korres et al., 2007)</w:t>
      </w:r>
      <w:r w:rsidR="00B33DEC" w:rsidRPr="001D3D03">
        <w:rPr>
          <w:rFonts w:ascii="Times New Roman" w:eastAsia="Times New Roman" w:hAnsi="Times New Roman" w:cs="Times New Roman"/>
          <w:color w:val="000000"/>
          <w:sz w:val="24"/>
          <w:szCs w:val="24"/>
          <w:lang w:val="en-GB"/>
        </w:rPr>
        <w:fldChar w:fldCharType="end"/>
      </w:r>
      <w:r w:rsidRPr="001D3D03">
        <w:rPr>
          <w:rFonts w:ascii="Times New Roman" w:eastAsia="Times New Roman" w:hAnsi="Times New Roman" w:cs="Times New Roman"/>
          <w:color w:val="000000"/>
          <w:sz w:val="24"/>
          <w:szCs w:val="24"/>
          <w:lang w:val="en-GB"/>
        </w:rPr>
        <w:t>, www.poseidon.hcmr.gr). A hybrid ensemble data assimilation algorithm</w:t>
      </w:r>
      <w:r w:rsidR="00B33DEC" w:rsidRPr="001D3D03">
        <w:rPr>
          <w:rFonts w:ascii="Times New Roman" w:eastAsia="Times New Roman" w:hAnsi="Times New Roman" w:cs="Times New Roman"/>
          <w:color w:val="000000"/>
          <w:sz w:val="24"/>
          <w:szCs w:val="24"/>
          <w:lang w:val="en-GB"/>
        </w:rPr>
        <w:t xml:space="preserve"> </w:t>
      </w:r>
      <w:r w:rsidR="00B33DEC" w:rsidRPr="001D3D03">
        <w:rPr>
          <w:rFonts w:ascii="Times New Roman" w:eastAsia="Times New Roman" w:hAnsi="Times New Roman" w:cs="Times New Roman"/>
          <w:color w:val="000000"/>
          <w:sz w:val="24"/>
          <w:szCs w:val="24"/>
          <w:lang w:val="en-GB"/>
        </w:rPr>
        <w:fldChar w:fldCharType="begin"/>
      </w:r>
      <w:r w:rsidR="00085743" w:rsidRPr="001D3D03">
        <w:rPr>
          <w:rFonts w:ascii="Times New Roman" w:eastAsia="Times New Roman" w:hAnsi="Times New Roman" w:cs="Times New Roman"/>
          <w:color w:val="000000"/>
          <w:sz w:val="24"/>
          <w:szCs w:val="24"/>
          <w:lang w:val="en-GB"/>
        </w:rPr>
        <w:instrText xml:space="preserve"> ADDIN ZOTERO_ITEM CSL_CITATION {"citationID":"rIUy9zHN","properties":{"formattedCitation":"(K. Tsiaras et al., 2021; K. P. Tsiaras et al., 2017)","plainCitation":"(K. Tsiaras et al., 2021; K. P. Tsiaras et al., 2017)","dontUpdate":true,"noteIndex":0},"citationItems":[{"id":1857,"uris":["http://zotero.org/users/local/OwQpRQRw/items/NPPL846Q"],"itemData":{"id":1857,"type":"article-journal","abstract":"The Mediterranean is considered a hot-spot for plastic pollution, due to its semi-enclosed nature and heavily populated coastal areas. In the present study, a basin-scale coupled hydrodynamic/particle drift model was used to track the pathways and fate of plastics from major land-based sources (coastal cities and rivers), taking into account of the most important processes (advection, stokes drift, vertical and horizontal mixing, sinking, wind drag, and beaching). A hybrid ensemble Kalman filter algorithm was implemented to correct the near- surface circulation, assimilating satellite data (sea surface height, temperature) in the hydrodynamic model. Different size classes and/or types of both micro- and macroplastics were considered in the model. Biofouling induced sinking was explicitly described, as a possible mechanism of microplastics removal from the surface. A simplified parameterization of size-dependent biofilm growth has been adopted, as a function of bacterial biomass (obtained from a biogeochemical model simulation), being considered a proxy for the biofouling community. The simulated distributions for micro- and macroplastics were validated against available observations, showing reasonable agreement, both in terms of magnitude and horizontal variability. An 8-year simulation was used to identify micro- and macroplastics accumulation patterns in the surface layer, water column, seafloor and beaches. The impact of different processes (vertical mixing, biofouling, and wind/wave drift) was identified through a series of sensitivity experiments. For both micro- and macroplastics, distributions at sea surface were closely related to the adopted sources. The microplastics concentration was drastically reduced away from source areas, due to biofouling induced sinking, with their size distribution dominated by larger (&gt;1 mm) size classes in open sea areas, in agreement with observations. High concentration patches of floating plastics were simulated in convergence areas, characterized by anticyclonic circulation. The distribution of macroplastics on beaches followed the predominant southeastward wind/wave direction. In the water column, a sub-surface maximum in microplastics abundance was simulated, with increasing contribution of smaller particles in deeper layers. Accumulation of microplastics on the seafloor was limited in relatively shallow areas (&lt;500 m), with bottom depth below their relaxation depth due to defouling. The simulated total amount of floating plastics (</w:instrText>
      </w:r>
      <w:r w:rsidR="00085743" w:rsidRPr="001D3D03">
        <w:rPr>
          <w:rFonts w:ascii="Cambria Math" w:eastAsia="Times New Roman" w:hAnsi="Cambria Math" w:cs="Cambria Math"/>
          <w:color w:val="000000"/>
          <w:sz w:val="24"/>
          <w:szCs w:val="24"/>
          <w:lang w:val="en-GB"/>
        </w:rPr>
        <w:instrText>∼</w:instrText>
      </w:r>
      <w:r w:rsidR="00085743" w:rsidRPr="001D3D03">
        <w:rPr>
          <w:rFonts w:ascii="Times New Roman" w:eastAsia="Times New Roman" w:hAnsi="Times New Roman" w:cs="Times New Roman"/>
          <w:color w:val="000000"/>
          <w:sz w:val="24"/>
          <w:szCs w:val="24"/>
          <w:lang w:val="en-GB"/>
        </w:rPr>
        <w:instrText xml:space="preserve">3,760 tonnes) is comparable with estimates from observations.","container-title":"Frontiers in Marine Science","DOI":"10.3389/fmars.2021.743117","ISSN":"22967745","note":"publisher: Frontiers Media S.A.","title":"Modeling the Pathways and Accumulation Patterns of Micro- and Macro-Plastics in the Mediterranean","volume":"8","author":[{"family":"Tsiaras","given":"Kostas"},{"family":"Hatzonikolakis","given":"Yannis"},{"family":"Kalaroni","given":"Sofia"},{"family":"Pollani","given":"Annika"},{"family":"Triantafyllou","given":"George"}],"issued":{"date-parts":[["2021",10,4]]}}},{"id":2161,"uris":["http://zotero.org/users/local/OwQpRQRw/items/E6UDLDFW"],"itemData":{"id":2161,"type":"article-journal","container-title":"Ocean Dynamics","DOI":"10.1007/s10236-017-1050-7","ISSN":"1616-7341, 1616-7228","issue":"6","journalAbbreviation":"Ocean Dynamics","language":"en","page":"673-690","source":"DOI.org (Crossref)","title":"A hybrid ensemble-OI Kalman filter for efficient data assimilation into a 3-D biogeochemical model of the Mediterranean","volume":"67","author":[{"family":"Tsiaras","given":"Kostas P."},{"family":"Hoteit","given":"Ibrahim"},{"family":"Kalaroni","given":"Sofia"},{"family":"Petihakis","given":"George"},{"family":"Triantafyllou","given":"George"}],"issued":{"date-parts":[["2017",6]]}}}],"schema":"https://github.com/citation-style-language/schema/raw/master/csl-citation.json"} </w:instrText>
      </w:r>
      <w:r w:rsidR="00B33DEC" w:rsidRPr="001D3D03">
        <w:rPr>
          <w:rFonts w:ascii="Times New Roman" w:eastAsia="Times New Roman" w:hAnsi="Times New Roman" w:cs="Times New Roman"/>
          <w:color w:val="000000"/>
          <w:sz w:val="24"/>
          <w:szCs w:val="24"/>
          <w:lang w:val="en-GB"/>
        </w:rPr>
        <w:fldChar w:fldCharType="separate"/>
      </w:r>
      <w:r w:rsidR="00B33DEC" w:rsidRPr="001D3D03">
        <w:rPr>
          <w:rFonts w:ascii="Times New Roman" w:hAnsi="Times New Roman" w:cs="Times New Roman"/>
          <w:sz w:val="24"/>
          <w:szCs w:val="24"/>
          <w:lang w:val="en-US"/>
        </w:rPr>
        <w:t>(Tsiaras et al., 2021; K. P. Tsiaras et al., 2017)</w:t>
      </w:r>
      <w:r w:rsidR="00B33DEC" w:rsidRPr="001D3D03">
        <w:rPr>
          <w:rFonts w:ascii="Times New Roman" w:eastAsia="Times New Roman" w:hAnsi="Times New Roman" w:cs="Times New Roman"/>
          <w:color w:val="000000"/>
          <w:sz w:val="24"/>
          <w:szCs w:val="24"/>
          <w:lang w:val="en-GB"/>
        </w:rPr>
        <w:fldChar w:fldCharType="end"/>
      </w:r>
      <w:r w:rsidRPr="001D3D03">
        <w:rPr>
          <w:rFonts w:ascii="Times New Roman" w:eastAsia="Times New Roman" w:hAnsi="Times New Roman" w:cs="Times New Roman"/>
          <w:color w:val="000000"/>
          <w:sz w:val="24"/>
          <w:szCs w:val="24"/>
          <w:lang w:val="en-GB"/>
        </w:rPr>
        <w:t xml:space="preserve"> was implemented </w:t>
      </w:r>
      <w:r w:rsidRPr="001D3D03">
        <w:rPr>
          <w:rFonts w:ascii="Times New Roman" w:eastAsia="Times New Roman" w:hAnsi="Times New Roman" w:cs="Times New Roman"/>
          <w:sz w:val="24"/>
          <w:szCs w:val="24"/>
          <w:lang w:val="en-GB"/>
        </w:rPr>
        <w:t xml:space="preserve">to correct the simulated near surface circulation, using satellite altimetry and sea surface temperature data, obtained </w:t>
      </w:r>
      <w:r w:rsidRPr="001D3D03">
        <w:rPr>
          <w:rFonts w:ascii="Times New Roman" w:eastAsia="Times New Roman" w:hAnsi="Times New Roman" w:cs="Times New Roman"/>
          <w:color w:val="000000"/>
          <w:sz w:val="24"/>
          <w:szCs w:val="24"/>
          <w:lang w:val="en-GB"/>
        </w:rPr>
        <w:t xml:space="preserve">from the European Copernicus </w:t>
      </w:r>
      <w:r w:rsidRPr="001D3D03">
        <w:rPr>
          <w:rFonts w:ascii="Times New Roman" w:eastAsia="Times New Roman" w:hAnsi="Times New Roman" w:cs="Times New Roman"/>
          <w:sz w:val="24"/>
          <w:szCs w:val="24"/>
          <w:lang w:val="en-GB"/>
        </w:rPr>
        <w:t>database</w:t>
      </w:r>
      <w:r w:rsidRPr="001D3D03">
        <w:rPr>
          <w:rFonts w:ascii="Times New Roman" w:eastAsia="Times New Roman" w:hAnsi="Times New Roman" w:cs="Times New Roman"/>
          <w:color w:val="000000"/>
          <w:sz w:val="24"/>
          <w:szCs w:val="24"/>
          <w:lang w:val="en-GB"/>
        </w:rPr>
        <w:t xml:space="preserve"> (</w:t>
      </w:r>
      <w:hyperlink r:id="rId15">
        <w:r w:rsidRPr="001D3D03">
          <w:rPr>
            <w:rFonts w:ascii="Times New Roman" w:eastAsia="Times New Roman" w:hAnsi="Times New Roman" w:cs="Times New Roman"/>
            <w:color w:val="000000"/>
            <w:sz w:val="24"/>
            <w:szCs w:val="24"/>
            <w:u w:val="single"/>
            <w:lang w:val="en-GB"/>
          </w:rPr>
          <w:t>http://marine.copernicus.eu/</w:t>
        </w:r>
      </w:hyperlink>
      <w:r w:rsidRPr="001D3D03">
        <w:rPr>
          <w:rFonts w:ascii="Times New Roman" w:eastAsia="Times New Roman" w:hAnsi="Times New Roman" w:cs="Times New Roman"/>
          <w:color w:val="000000"/>
          <w:sz w:val="24"/>
          <w:szCs w:val="24"/>
          <w:lang w:val="en-GB"/>
        </w:rPr>
        <w:t xml:space="preserve">). The Lagrangian drift model is based on </w:t>
      </w:r>
      <w:r w:rsidR="00B33DEC" w:rsidRPr="001D3D03">
        <w:rPr>
          <w:rFonts w:ascii="Times New Roman" w:eastAsia="Times New Roman" w:hAnsi="Times New Roman" w:cs="Times New Roman"/>
          <w:color w:val="000000"/>
          <w:sz w:val="24"/>
          <w:szCs w:val="24"/>
          <w:lang w:val="en-GB"/>
        </w:rPr>
        <w:fldChar w:fldCharType="begin"/>
      </w:r>
      <w:r w:rsidR="00085743" w:rsidRPr="001D3D03">
        <w:rPr>
          <w:rFonts w:ascii="Times New Roman" w:eastAsia="Times New Roman" w:hAnsi="Times New Roman" w:cs="Times New Roman"/>
          <w:color w:val="000000"/>
          <w:sz w:val="24"/>
          <w:szCs w:val="24"/>
          <w:lang w:val="en-GB"/>
        </w:rPr>
        <w:instrText xml:space="preserve"> ADDIN ZOTERO_ITEM CSL_CITATION {"citationID":"8k9he8lu","properties":{"formattedCitation":"(Annika et al., 2001)","plainCitation":"(Annika et al., 2001)","dontUpdate":true,"noteIndex":0},"citationItems":[{"id":2160,"uris":["http://zotero.org/users/local/OwQpRQRw/items/6895M968"],"itemData":{"id":2160,"type":"article-journal","container-title":"Marine Pollution Bulletin","DOI":"10.1016/S0025-326X(01)00080-7","ISSN":"0025326X","issue":"7-12","journalAbbreviation":"Marine Pollution Bulletin","language":"en","page":"270-278","source":"DOI.org (Crossref)","title":"The Poseidon Operational Tool for the Prediction of Floating Pollutant Transport","volume":"43","author":[{"family":"Annika","given":"Pollani"},{"family":"George","given":"Triantafyllou"},{"family":"George","given":"Petihakis"},{"family":"Konstantinos","given":"Nittis"},{"family":"Costas","given":"Dounas"},{"family":"Koutitas","given":"Christoforos"}],"issued":{"date-parts":[["2001",7]]}}}],"schema":"https://github.com/citation-style-language/schema/raw/master/csl-citation.json"} </w:instrText>
      </w:r>
      <w:r w:rsidR="00B33DEC" w:rsidRPr="001D3D03">
        <w:rPr>
          <w:rFonts w:ascii="Times New Roman" w:eastAsia="Times New Roman" w:hAnsi="Times New Roman" w:cs="Times New Roman"/>
          <w:color w:val="000000"/>
          <w:sz w:val="24"/>
          <w:szCs w:val="24"/>
          <w:lang w:val="en-GB"/>
        </w:rPr>
        <w:fldChar w:fldCharType="separate"/>
      </w:r>
      <w:r w:rsidR="00B33DEC" w:rsidRPr="001D3D03">
        <w:rPr>
          <w:rFonts w:ascii="Times New Roman" w:hAnsi="Times New Roman" w:cs="Times New Roman"/>
          <w:sz w:val="24"/>
          <w:szCs w:val="24"/>
          <w:lang w:val="en-GB"/>
        </w:rPr>
        <w:t>Pollani</w:t>
      </w:r>
      <w:r w:rsidR="00B33DEC" w:rsidRPr="001D3D03">
        <w:rPr>
          <w:rFonts w:ascii="Times New Roman" w:hAnsi="Times New Roman" w:cs="Times New Roman"/>
          <w:sz w:val="24"/>
          <w:szCs w:val="24"/>
          <w:lang w:val="en-US"/>
        </w:rPr>
        <w:t xml:space="preserve"> et al., 2001</w:t>
      </w:r>
      <w:r w:rsidR="00B33DEC" w:rsidRPr="001D3D03">
        <w:rPr>
          <w:rFonts w:ascii="Times New Roman" w:eastAsia="Times New Roman" w:hAnsi="Times New Roman" w:cs="Times New Roman"/>
          <w:color w:val="000000"/>
          <w:sz w:val="24"/>
          <w:szCs w:val="24"/>
          <w:lang w:val="en-GB"/>
        </w:rPr>
        <w:fldChar w:fldCharType="end"/>
      </w:r>
      <w:r w:rsidR="00B33DEC" w:rsidRPr="001D3D03">
        <w:rPr>
          <w:rFonts w:ascii="Times New Roman" w:eastAsia="Times New Roman" w:hAnsi="Times New Roman" w:cs="Times New Roman"/>
          <w:color w:val="000000"/>
          <w:sz w:val="24"/>
          <w:szCs w:val="24"/>
          <w:lang w:val="en-GB"/>
        </w:rPr>
        <w:t xml:space="preserve"> </w:t>
      </w:r>
      <w:r w:rsidRPr="001D3D03">
        <w:rPr>
          <w:rFonts w:ascii="Times New Roman" w:eastAsia="Times New Roman" w:hAnsi="Times New Roman" w:cs="Times New Roman"/>
          <w:color w:val="000000"/>
          <w:sz w:val="24"/>
          <w:szCs w:val="24"/>
          <w:lang w:val="en-GB"/>
        </w:rPr>
        <w:t>and evaluates the particles’ displacement from ocean currents</w:t>
      </w:r>
      <w:r w:rsidR="00F150AC" w:rsidRPr="001D3D03">
        <w:rPr>
          <w:rFonts w:ascii="Times New Roman" w:eastAsia="Times New Roman" w:hAnsi="Times New Roman" w:cs="Times New Roman"/>
          <w:color w:val="000000"/>
          <w:sz w:val="24"/>
          <w:szCs w:val="24"/>
          <w:lang w:val="en-GB"/>
        </w:rPr>
        <w:t xml:space="preserve"> </w:t>
      </w:r>
      <w:r w:rsidRPr="001D3D03">
        <w:rPr>
          <w:rFonts w:ascii="Times New Roman" w:eastAsia="Times New Roman" w:hAnsi="Times New Roman" w:cs="Times New Roman"/>
          <w:color w:val="000000"/>
          <w:sz w:val="24"/>
          <w:szCs w:val="24"/>
          <w:lang w:val="en-GB"/>
        </w:rPr>
        <w:t>and random movement due the horizontal mixing. The interested reader may refer to</w:t>
      </w:r>
      <w:r w:rsidR="00B33DEC" w:rsidRPr="001D3D03">
        <w:rPr>
          <w:rFonts w:ascii="Times New Roman" w:eastAsia="Times New Roman" w:hAnsi="Times New Roman" w:cs="Times New Roman"/>
          <w:color w:val="000000"/>
          <w:sz w:val="24"/>
          <w:szCs w:val="24"/>
          <w:lang w:val="en-GB"/>
        </w:rPr>
        <w:t xml:space="preserve"> </w:t>
      </w:r>
      <w:r w:rsidR="00B33DEC" w:rsidRPr="001D3D03">
        <w:rPr>
          <w:rFonts w:ascii="Times New Roman" w:eastAsia="Times New Roman" w:hAnsi="Times New Roman" w:cs="Times New Roman"/>
          <w:color w:val="000000"/>
          <w:sz w:val="24"/>
          <w:szCs w:val="24"/>
          <w:lang w:val="en-GB"/>
        </w:rPr>
        <w:fldChar w:fldCharType="begin"/>
      </w:r>
      <w:r w:rsidR="00085743" w:rsidRPr="001D3D03">
        <w:rPr>
          <w:rFonts w:ascii="Times New Roman" w:eastAsia="Times New Roman" w:hAnsi="Times New Roman" w:cs="Times New Roman"/>
          <w:color w:val="000000"/>
          <w:sz w:val="24"/>
          <w:szCs w:val="24"/>
          <w:lang w:val="en-GB"/>
        </w:rPr>
        <w:instrText xml:space="preserve"> ADDIN ZOTERO_ITEM CSL_CITATION {"citationID":"VNiAUefl","properties":{"formattedCitation":"(Tsabaris et al., 2021; K. Tsiaras et al., 2021)","plainCitation":"(Tsabaris et al., 2021; K. Tsiaras et al., 2021)","dontUpdate":true,"noteIndex":0},"citationItems":[{"id":1859,"uris":["http://zotero.org/users/local/OwQpRQRw/items/JT6HXV7S"],"itemData":{"id":1859,"type":"article-journal","abstract":"A 3-D hydrodynamic model, coupled with a Lagrangian drift model, was applied to simulate the dispersion of derived 137Cs activity concentration in case of a nuclear accident in Akkuyu Nuclear Power Plant (NPP) located at the East Mediterranean Sea. The simulated near surface circulation presented a good skill in reproducing observed patterns from satellite altimetry data and existing literature. The dispersion pattern of dissolved 137Cs was investigated on an annual and seasonal basis. In all seasons the dominant pathway of released 137Cs had a westward direction, following the prevailing currents. The different dispersal patterns are mainly related to the intensity of the Asia Minor Current and the local circulation in the vicinity of the Akkuyu NPP. 137Cs was transported during the first month to the neighboring coasts of the NPP, while after the fourth month the distribution of the plume was extended in areas of the Eastern Aegean Sea (including East Crete and Rhodes Islands), as well as at the Antalya coastline. After the 3rd month, the plume reaches areas in the Eastern Aegean Sea (including the Crete Island and Cyclades plateau) while after the 6th month it is spread gradually to the Ionian Sea and Levantine basin. At the end of the annual simulation, the plume appears significantly diluted, with relatively high concentrations found still in Dodecanese Islands and along the Aegean Turkish coast. The 137Cs activity concentration starts to decline after the 9th month in most of the studied areas at the East Mediterranean Sea. The particulate 137Cs was diminished within a month from the accident, due to sinking and its fast transformation to dissolved, showing a similar westward dispersion pattern.","container-title":"Progress in Nuclear Energy","DOI":"10.1016/j.pnucene.2021.103879","ISSN":"01491970","note":"publisher: Elsevier Ltd","title":"137Cs ocean distribution and fate at East Mediterranean Sea in case of a nuclear accident in Akkuyu Nuclear Power Plant","volume":"139","author":[{"family":"Tsabaris","given":"Christos"},{"family":"Tsiaras","given":"Konstantinos"},{"family":"Eleftheriou","given":"Georgios"},{"family":"Triantafyllou","given":"Georgios"}],"issued":{"date-parts":[["2021",9,1]]}}},{"id":1857,"uris":["http://zotero.org/users/local/OwQpRQRw/items/NPPL846Q"],"itemData":{"id":1857,"type":"article-journal","abstract":"The Mediterranean is considered a hot-spot for plastic pollution, due to its semi-enclosed nature and heavily populated coastal areas. In the present study, a basin-scale coupled hydrodynamic/particle drift model was used to track the pathways and fate of plastics from major land-based sources (coastal cities and rivers), taking into account of the most important processes (advection, stokes drift, vertical and horizontal mixing, sinking, wind drag, and beaching). A hybrid ensemble Kalman filter algorithm was implemented to correct the near- surface circulation, assimilating satellite data (sea surface height, temperature) in the hydrodynamic model. Different size classes and/or types of both micro- and macroplastics were considered in the model. Biofouling induced sinking was explicitly described, as a possible mechanism of microplastics removal from the surface. A simplified parameterization of size-dependent biofilm growth has been adopted, as a function of bacterial biomass (obtained from a biogeochemical model simulation), being considered a proxy for the biofouling community. The simulated distributions for micro- and macroplastics were validated against available observations, showing reasonable agreement, both in terms of magnitude and horizontal variability. An 8-year simulation was used to identify micro- and macroplastics accumulation patterns in the surface layer, water column, seafloor and beaches. The impact of different processes (vertical mixing, biofouling, and wind/wave drift) was identified through a series of sensitivity experiments. For both micro- and macroplastics, distributions at sea surface were closely related to the adopted sources. The microplastics concentration was drastically reduced away from source areas, due to biofouling induced sinking, with their size distribution dominated by larger (&gt;1 mm) size classes in open sea areas, in agreement with observations. High concentration patches of floating plastics were simulated in convergence areas, characterized by anticyclonic circulation. The distribution of macroplastics on beaches followed the predominant southeastward wind/wave direction. In the water column, a sub-surface maximum in microplastics abundance was simulated, with increasing contribution of smaller particles in deeper layers. Accumulation of microplastics on the seafloor was limited in relatively shallow areas (&lt;500 m), with bottom depth below their relaxation depth due to defouling. The simulated total amount of floating plastics (</w:instrText>
      </w:r>
      <w:r w:rsidR="00085743" w:rsidRPr="001D3D03">
        <w:rPr>
          <w:rFonts w:ascii="Cambria Math" w:eastAsia="Times New Roman" w:hAnsi="Cambria Math" w:cs="Cambria Math"/>
          <w:color w:val="000000"/>
          <w:sz w:val="24"/>
          <w:szCs w:val="24"/>
          <w:lang w:val="en-GB"/>
        </w:rPr>
        <w:instrText>∼</w:instrText>
      </w:r>
      <w:r w:rsidR="00085743" w:rsidRPr="001D3D03">
        <w:rPr>
          <w:rFonts w:ascii="Times New Roman" w:eastAsia="Times New Roman" w:hAnsi="Times New Roman" w:cs="Times New Roman"/>
          <w:color w:val="000000"/>
          <w:sz w:val="24"/>
          <w:szCs w:val="24"/>
          <w:lang w:val="en-GB"/>
        </w:rPr>
        <w:instrText xml:space="preserve">3,760 tonnes) is comparable with estimates from observations.","container-title":"Frontiers in Marine Science","DOI":"10.3389/fmars.2021.743117","ISSN":"22967745","note":"publisher: Frontiers Media S.A.","title":"Modeling the Pathways and Accumulation Patterns of Micro- and Macro-Plastics in the Mediterranean","volume":"8","author":[{"family":"Tsiaras","given":"Kostas"},{"family":"Hatzonikolakis","given":"Yannis"},{"family":"Kalaroni","given":"Sofia"},{"family":"Pollani","given":"Annika"},{"family":"Triantafyllou","given":"George"}],"issued":{"date-parts":[["2021",10,4]]}}}],"schema":"https://github.com/citation-style-language/schema/raw/master/csl-citation.json"} </w:instrText>
      </w:r>
      <w:r w:rsidR="00B33DEC" w:rsidRPr="001D3D03">
        <w:rPr>
          <w:rFonts w:ascii="Times New Roman" w:eastAsia="Times New Roman" w:hAnsi="Times New Roman" w:cs="Times New Roman"/>
          <w:color w:val="000000"/>
          <w:sz w:val="24"/>
          <w:szCs w:val="24"/>
          <w:lang w:val="en-GB"/>
        </w:rPr>
        <w:fldChar w:fldCharType="separate"/>
      </w:r>
      <w:r w:rsidR="00B33DEC" w:rsidRPr="001D3D03">
        <w:rPr>
          <w:rFonts w:ascii="Times New Roman" w:hAnsi="Times New Roman" w:cs="Times New Roman"/>
          <w:sz w:val="24"/>
          <w:szCs w:val="24"/>
          <w:lang w:val="en-US"/>
        </w:rPr>
        <w:t>Tsabaris et al., 2021; K. Tsiaras et al., 2021</w:t>
      </w:r>
      <w:r w:rsidR="00B33DEC" w:rsidRPr="001D3D03">
        <w:rPr>
          <w:rFonts w:ascii="Times New Roman" w:eastAsia="Times New Roman" w:hAnsi="Times New Roman" w:cs="Times New Roman"/>
          <w:color w:val="000000"/>
          <w:sz w:val="24"/>
          <w:szCs w:val="24"/>
          <w:lang w:val="en-GB"/>
        </w:rPr>
        <w:fldChar w:fldCharType="end"/>
      </w:r>
      <w:r w:rsidRPr="001D3D03">
        <w:rPr>
          <w:rFonts w:ascii="Times New Roman" w:eastAsia="Times New Roman" w:hAnsi="Times New Roman" w:cs="Times New Roman"/>
          <w:color w:val="000000"/>
          <w:sz w:val="24"/>
          <w:szCs w:val="24"/>
          <w:lang w:val="en-GB"/>
        </w:rPr>
        <w:t xml:space="preserve"> for more details on the model description and implementation. </w:t>
      </w:r>
      <w:r w:rsidR="00DC4122" w:rsidRPr="001D3D03">
        <w:rPr>
          <w:rFonts w:ascii="Times New Roman" w:eastAsia="Times New Roman" w:hAnsi="Times New Roman" w:cs="Times New Roman"/>
          <w:color w:val="000000"/>
          <w:sz w:val="24"/>
          <w:szCs w:val="24"/>
          <w:lang w:val="en-GB"/>
        </w:rPr>
        <w:t xml:space="preserve">The atmospheric forcing was obtained from the POSEIDON operational weather forecast </w:t>
      </w:r>
      <w:r w:rsidR="00B33DEC" w:rsidRPr="001D3D03">
        <w:rPr>
          <w:rFonts w:ascii="Times New Roman" w:eastAsia="Times New Roman" w:hAnsi="Times New Roman" w:cs="Times New Roman"/>
          <w:color w:val="000000"/>
          <w:sz w:val="24"/>
          <w:szCs w:val="24"/>
          <w:lang w:val="en-GB"/>
        </w:rPr>
        <w:fldChar w:fldCharType="begin"/>
      </w:r>
      <w:r w:rsidR="00B33DEC" w:rsidRPr="001D3D03">
        <w:rPr>
          <w:rFonts w:ascii="Times New Roman" w:eastAsia="Times New Roman" w:hAnsi="Times New Roman" w:cs="Times New Roman"/>
          <w:color w:val="000000"/>
          <w:sz w:val="24"/>
          <w:szCs w:val="24"/>
          <w:lang w:val="en-GB"/>
        </w:rPr>
        <w:instrText xml:space="preserve"> ADDIN ZOTERO_ITEM CSL_CITATION {"citationID":"4o8DxKK7","properties":{"formattedCitation":"(Papadopoulos &amp; Katsafados, 2009)","plainCitation":"(Papadopoulos &amp; Katsafados, 2009)","noteIndex":0},"citationItems":[{"id":2158,"uris":["http://zotero.org/users/local/OwQpRQRw/items/NLBQLRGL"],"itemData":{"id":2158,"type":"article-journal","abstract":"Abstract. The POSEIDON weather forecasting system became operational at the Hellenic Centre for Marine Research (HCMR) in October 1999. The system with its nesting capability provided 72-h forecasts in two different model domains, i.e. 25- and 10-km grid spacing. The lower-resolution domain covered an extended area that included most of Europe, Mediterranean Sea and N. Africa, while the higher resolution domain focused on the Eastern Mediterranean. A major upgrade of the system was recently implemented in the framework of the POSEIDON-II project (2005–2008). The aim was to enhance the forecasting skill of the system through improved model parameterization schemes and advanced numerical techniques for assimilating available observations to produce high resolution analysis fields. The configuration of the new system is applied on a horizontal resolution of 1/20°×1/20° (~5 km) covering the Mediterranean basin, Black Sea and part of North Atlantic providing up to 5-day forecasts. This paper reviews and compares the current with the previous weather forecasting systems at HCMR presenting quantitative verification statistics from the pre-operational period (from mid-November 2007 to October 2008). The statistics are based on verification against surface observations from the World Meteorological Organization (WMO) network across the Eastern Mediterranean region. The results indicate that the use of the new system can significantly improve the weather forecasts.","container-title":"Natural Hazards and Earth System Sciences","DOI":"10.5194/nhess-9-1299-2009","ISSN":"1684-9981","issue":"4","journalAbbreviation":"Nat. Hazards Earth Syst. Sci.","language":"en","page":"1299-1306","source":"DOI.org (Crossref)","title":"Verification of operational weather forecasts from the POSEIDON system across the Eastern Mediterranean","volume":"9","author":[{"family":"Papadopoulos","given":"A."},{"family":"Katsafados","given":"P."}],"issued":{"date-parts":[["2009",7,31]]}}}],"schema":"https://github.com/citation-style-language/schema/raw/master/csl-citation.json"} </w:instrText>
      </w:r>
      <w:r w:rsidR="00B33DEC" w:rsidRPr="001D3D03">
        <w:rPr>
          <w:rFonts w:ascii="Times New Roman" w:eastAsia="Times New Roman" w:hAnsi="Times New Roman" w:cs="Times New Roman"/>
          <w:color w:val="000000"/>
          <w:sz w:val="24"/>
          <w:szCs w:val="24"/>
          <w:lang w:val="en-GB"/>
        </w:rPr>
        <w:fldChar w:fldCharType="separate"/>
      </w:r>
      <w:r w:rsidR="00B33DEC" w:rsidRPr="001D3D03">
        <w:rPr>
          <w:rFonts w:ascii="Times New Roman" w:hAnsi="Times New Roman" w:cs="Times New Roman"/>
          <w:sz w:val="24"/>
          <w:szCs w:val="24"/>
          <w:lang w:val="en-US"/>
        </w:rPr>
        <w:t>(Papadopoulos &amp; Katsafados, 2009)</w:t>
      </w:r>
      <w:r w:rsidR="00B33DEC" w:rsidRPr="001D3D03">
        <w:rPr>
          <w:rFonts w:ascii="Times New Roman" w:eastAsia="Times New Roman" w:hAnsi="Times New Roman" w:cs="Times New Roman"/>
          <w:color w:val="000000"/>
          <w:sz w:val="24"/>
          <w:szCs w:val="24"/>
          <w:lang w:val="en-GB"/>
        </w:rPr>
        <w:fldChar w:fldCharType="end"/>
      </w:r>
      <w:r w:rsidR="00F150AC" w:rsidRPr="001D3D03">
        <w:rPr>
          <w:rFonts w:ascii="Times New Roman" w:eastAsia="Times New Roman" w:hAnsi="Times New Roman" w:cs="Times New Roman"/>
          <w:color w:val="000000"/>
          <w:sz w:val="24"/>
          <w:szCs w:val="24"/>
          <w:lang w:val="en-GB"/>
        </w:rPr>
        <w:t>.</w:t>
      </w:r>
    </w:p>
    <w:p w14:paraId="0A82E79F" w14:textId="77777777" w:rsidR="00C160EB" w:rsidRDefault="00C160EB" w:rsidP="0053453F">
      <w:pPr>
        <w:spacing w:line="480" w:lineRule="auto"/>
        <w:jc w:val="both"/>
        <w:rPr>
          <w:rFonts w:ascii="Times New Roman" w:eastAsia="Times New Roman" w:hAnsi="Times New Roman" w:cs="Times New Roman"/>
          <w:color w:val="000000"/>
          <w:sz w:val="24"/>
          <w:szCs w:val="24"/>
          <w:lang w:val="en-GB"/>
        </w:rPr>
      </w:pPr>
    </w:p>
    <w:p w14:paraId="243B42DD" w14:textId="77777777" w:rsidR="00C160EB" w:rsidRDefault="00C160EB" w:rsidP="0053453F">
      <w:pPr>
        <w:spacing w:line="480" w:lineRule="auto"/>
        <w:jc w:val="both"/>
        <w:rPr>
          <w:rFonts w:ascii="Times New Roman" w:eastAsia="Times New Roman" w:hAnsi="Times New Roman" w:cs="Times New Roman"/>
          <w:color w:val="000000"/>
          <w:sz w:val="24"/>
          <w:szCs w:val="24"/>
          <w:lang w:val="en-GB"/>
        </w:rPr>
      </w:pPr>
    </w:p>
    <w:p w14:paraId="3D684C36" w14:textId="77777777" w:rsidR="00C160EB" w:rsidRDefault="00C160EB" w:rsidP="0053453F">
      <w:pPr>
        <w:spacing w:line="480" w:lineRule="auto"/>
        <w:jc w:val="both"/>
        <w:rPr>
          <w:rFonts w:ascii="Times New Roman" w:eastAsia="Times New Roman" w:hAnsi="Times New Roman" w:cs="Times New Roman"/>
          <w:color w:val="000000"/>
          <w:sz w:val="24"/>
          <w:szCs w:val="24"/>
          <w:lang w:val="en-GB"/>
        </w:rPr>
      </w:pPr>
    </w:p>
    <w:p w14:paraId="78E70E84" w14:textId="77777777" w:rsidR="00C160EB" w:rsidRDefault="00C160EB" w:rsidP="0053453F">
      <w:pPr>
        <w:spacing w:line="480" w:lineRule="auto"/>
        <w:jc w:val="both"/>
        <w:rPr>
          <w:rFonts w:ascii="Times New Roman" w:eastAsia="Times New Roman" w:hAnsi="Times New Roman" w:cs="Times New Roman"/>
          <w:color w:val="000000"/>
          <w:sz w:val="24"/>
          <w:szCs w:val="24"/>
          <w:lang w:val="en-GB"/>
        </w:rPr>
      </w:pPr>
    </w:p>
    <w:p w14:paraId="491DAE42" w14:textId="77777777" w:rsidR="00C160EB" w:rsidRDefault="00C160EB" w:rsidP="0053453F">
      <w:pPr>
        <w:spacing w:line="480" w:lineRule="auto"/>
        <w:jc w:val="both"/>
        <w:rPr>
          <w:rFonts w:ascii="Times New Roman" w:eastAsia="Times New Roman" w:hAnsi="Times New Roman" w:cs="Times New Roman"/>
          <w:color w:val="000000"/>
          <w:sz w:val="24"/>
          <w:szCs w:val="24"/>
          <w:lang w:val="en-GB"/>
        </w:rPr>
      </w:pPr>
    </w:p>
    <w:p w14:paraId="792EA8D7" w14:textId="77777777" w:rsidR="00C160EB" w:rsidRDefault="00C160EB" w:rsidP="0053453F">
      <w:pPr>
        <w:spacing w:line="480" w:lineRule="auto"/>
        <w:jc w:val="both"/>
        <w:rPr>
          <w:rFonts w:ascii="Times New Roman" w:eastAsia="Times New Roman" w:hAnsi="Times New Roman" w:cs="Times New Roman"/>
          <w:color w:val="000000"/>
          <w:sz w:val="24"/>
          <w:szCs w:val="24"/>
          <w:lang w:val="en-GB"/>
        </w:rPr>
      </w:pPr>
    </w:p>
    <w:p w14:paraId="20380BC2" w14:textId="77777777" w:rsidR="00C160EB" w:rsidRDefault="00C160EB" w:rsidP="0053453F">
      <w:pPr>
        <w:spacing w:line="480" w:lineRule="auto"/>
        <w:jc w:val="both"/>
        <w:rPr>
          <w:rFonts w:ascii="Times New Roman" w:eastAsia="Times New Roman" w:hAnsi="Times New Roman" w:cs="Times New Roman"/>
          <w:color w:val="000000"/>
          <w:sz w:val="24"/>
          <w:szCs w:val="24"/>
          <w:lang w:val="en-GB"/>
        </w:rPr>
      </w:pPr>
    </w:p>
    <w:p w14:paraId="504ED9CE" w14:textId="77777777" w:rsidR="0053453F" w:rsidRDefault="0053453F" w:rsidP="0053453F">
      <w:pPr>
        <w:spacing w:line="480" w:lineRule="auto"/>
        <w:jc w:val="both"/>
        <w:rPr>
          <w:rFonts w:ascii="Times New Roman" w:eastAsia="Times New Roman" w:hAnsi="Times New Roman" w:cs="Times New Roman"/>
          <w:color w:val="000000"/>
          <w:sz w:val="24"/>
          <w:szCs w:val="24"/>
          <w:lang w:val="en-GB"/>
        </w:rPr>
      </w:pPr>
    </w:p>
    <w:p w14:paraId="0F0CABFA" w14:textId="06464196" w:rsidR="00B33DEC" w:rsidRDefault="00B33DEC" w:rsidP="0053453F">
      <w:pPr>
        <w:spacing w:line="480" w:lineRule="auto"/>
        <w:jc w:val="both"/>
        <w:rPr>
          <w:rFonts w:ascii="Times New Roman" w:hAnsi="Times New Roman" w:cs="Times New Roman"/>
          <w:b/>
          <w:bCs/>
          <w:sz w:val="24"/>
          <w:szCs w:val="24"/>
          <w:lang w:val="en-US"/>
        </w:rPr>
      </w:pPr>
      <w:r w:rsidRPr="001D3D03">
        <w:rPr>
          <w:rFonts w:ascii="Times New Roman" w:hAnsi="Times New Roman" w:cs="Times New Roman"/>
          <w:b/>
          <w:bCs/>
          <w:sz w:val="24"/>
          <w:szCs w:val="24"/>
          <w:lang w:val="en-US"/>
        </w:rPr>
        <w:lastRenderedPageBreak/>
        <w:t>References</w:t>
      </w:r>
    </w:p>
    <w:p w14:paraId="3F152241" w14:textId="77777777" w:rsidR="00D4472E" w:rsidRPr="00D4472E" w:rsidRDefault="00D4472E" w:rsidP="00D4472E">
      <w:pPr>
        <w:spacing w:line="480" w:lineRule="auto"/>
        <w:jc w:val="both"/>
        <w:rPr>
          <w:rFonts w:ascii="Times New Roman" w:hAnsi="Times New Roman" w:cs="Times New Roman"/>
          <w:sz w:val="24"/>
          <w:szCs w:val="24"/>
          <w:lang w:val="en-US"/>
        </w:rPr>
      </w:pPr>
      <w:r w:rsidRPr="00D4472E">
        <w:rPr>
          <w:rFonts w:ascii="Times New Roman" w:hAnsi="Times New Roman" w:cs="Times New Roman"/>
          <w:sz w:val="24"/>
          <w:szCs w:val="24"/>
          <w:lang w:val="en-US"/>
        </w:rPr>
        <w:t>Alberto, F., Correia, L., Arnaud-</w:t>
      </w:r>
      <w:proofErr w:type="spellStart"/>
      <w:r w:rsidRPr="00D4472E">
        <w:rPr>
          <w:rFonts w:ascii="Times New Roman" w:hAnsi="Times New Roman" w:cs="Times New Roman"/>
          <w:sz w:val="24"/>
          <w:szCs w:val="24"/>
          <w:lang w:val="en-US"/>
        </w:rPr>
        <w:t>Haond</w:t>
      </w:r>
      <w:proofErr w:type="spellEnd"/>
      <w:r w:rsidRPr="00D4472E">
        <w:rPr>
          <w:rFonts w:ascii="Times New Roman" w:hAnsi="Times New Roman" w:cs="Times New Roman"/>
          <w:sz w:val="24"/>
          <w:szCs w:val="24"/>
          <w:lang w:val="en-US"/>
        </w:rPr>
        <w:t>, S., Billot, C., Duarte, C. M., &amp; Serrao. (2003). New microsatellite markers for the endemic Mediterranean seagrass Posidonia oceanica. Molecular Ecology Notes, 3, 253–255. https://doi.org/10.1046/j.1471-8286.2003.00415.x</w:t>
      </w:r>
    </w:p>
    <w:p w14:paraId="24D819FE" w14:textId="48E6B3B5" w:rsidR="00D4472E" w:rsidRPr="00D4472E" w:rsidRDefault="00D4472E" w:rsidP="00D4472E">
      <w:pPr>
        <w:spacing w:line="480" w:lineRule="auto"/>
        <w:jc w:val="both"/>
        <w:rPr>
          <w:rFonts w:ascii="Times New Roman" w:hAnsi="Times New Roman" w:cs="Times New Roman"/>
          <w:sz w:val="24"/>
          <w:szCs w:val="24"/>
          <w:lang w:val="en-US"/>
        </w:rPr>
      </w:pPr>
      <w:r w:rsidRPr="00D4472E">
        <w:rPr>
          <w:rFonts w:ascii="Times New Roman" w:hAnsi="Times New Roman" w:cs="Times New Roman"/>
          <w:sz w:val="24"/>
          <w:szCs w:val="24"/>
          <w:lang w:val="en-US"/>
        </w:rPr>
        <w:t xml:space="preserve">Annika, P., George, T., George, P., Konstantinos, N., Costas, D., &amp; </w:t>
      </w:r>
      <w:proofErr w:type="spellStart"/>
      <w:r w:rsidRPr="00D4472E">
        <w:rPr>
          <w:rFonts w:ascii="Times New Roman" w:hAnsi="Times New Roman" w:cs="Times New Roman"/>
          <w:sz w:val="24"/>
          <w:szCs w:val="24"/>
          <w:lang w:val="en-US"/>
        </w:rPr>
        <w:t>Koutitas</w:t>
      </w:r>
      <w:proofErr w:type="spellEnd"/>
      <w:r w:rsidRPr="00D4472E">
        <w:rPr>
          <w:rFonts w:ascii="Times New Roman" w:hAnsi="Times New Roman" w:cs="Times New Roman"/>
          <w:sz w:val="24"/>
          <w:szCs w:val="24"/>
          <w:lang w:val="en-US"/>
        </w:rPr>
        <w:t xml:space="preserve">, C. (2001). The Poseidon Operational Tool for the Prediction of Floating Pollutant Transport. Marine Pollution Bulletin, 43(7–12), 270–278. </w:t>
      </w:r>
      <w:hyperlink r:id="rId16" w:history="1">
        <w:r w:rsidRPr="000B6914">
          <w:rPr>
            <w:rStyle w:val="-"/>
            <w:rFonts w:ascii="Times New Roman" w:hAnsi="Times New Roman" w:cs="Times New Roman"/>
            <w:sz w:val="24"/>
            <w:szCs w:val="24"/>
            <w:lang w:val="en-US"/>
          </w:rPr>
          <w:t>https://doi.org/10.1016/S0025-326X(01)00080-</w:t>
        </w:r>
      </w:hyperlink>
      <w:r w:rsidRPr="00D4472E">
        <w:rPr>
          <w:rFonts w:ascii="Times New Roman" w:hAnsi="Times New Roman" w:cs="Times New Roman"/>
          <w:sz w:val="24"/>
          <w:szCs w:val="24"/>
          <w:lang w:val="en-US"/>
        </w:rPr>
        <w:t>7</w:t>
      </w:r>
    </w:p>
    <w:p w14:paraId="33F159BB" w14:textId="5588FBA6" w:rsidR="00D4472E" w:rsidRDefault="00D4472E" w:rsidP="00D4472E">
      <w:pPr>
        <w:spacing w:line="480" w:lineRule="auto"/>
        <w:jc w:val="both"/>
        <w:rPr>
          <w:rFonts w:ascii="Times New Roman" w:hAnsi="Times New Roman" w:cs="Times New Roman"/>
          <w:sz w:val="24"/>
          <w:szCs w:val="24"/>
          <w:lang w:val="en-US"/>
        </w:rPr>
      </w:pPr>
      <w:r w:rsidRPr="00D4472E">
        <w:rPr>
          <w:rFonts w:ascii="Times New Roman" w:hAnsi="Times New Roman" w:cs="Times New Roman"/>
          <w:sz w:val="24"/>
          <w:szCs w:val="24"/>
          <w:lang w:val="en-US"/>
        </w:rPr>
        <w:t xml:space="preserve">Arranz, S. E., </w:t>
      </w:r>
      <w:proofErr w:type="spellStart"/>
      <w:r w:rsidRPr="00D4472E">
        <w:rPr>
          <w:rFonts w:ascii="Times New Roman" w:hAnsi="Times New Roman" w:cs="Times New Roman"/>
          <w:sz w:val="24"/>
          <w:szCs w:val="24"/>
          <w:lang w:val="en-US"/>
        </w:rPr>
        <w:t>Avarre</w:t>
      </w:r>
      <w:proofErr w:type="spellEnd"/>
      <w:r w:rsidRPr="00D4472E">
        <w:rPr>
          <w:rFonts w:ascii="Times New Roman" w:hAnsi="Times New Roman" w:cs="Times New Roman"/>
          <w:sz w:val="24"/>
          <w:szCs w:val="24"/>
          <w:lang w:val="en-US"/>
        </w:rPr>
        <w:t xml:space="preserve">, J., Balasundaram, C., Bouza, C., Calcaterra, N. B., </w:t>
      </w:r>
      <w:proofErr w:type="spellStart"/>
      <w:r w:rsidRPr="00D4472E">
        <w:rPr>
          <w:rFonts w:ascii="Times New Roman" w:hAnsi="Times New Roman" w:cs="Times New Roman"/>
          <w:sz w:val="24"/>
          <w:szCs w:val="24"/>
          <w:lang w:val="en-US"/>
        </w:rPr>
        <w:t>Cezilly</w:t>
      </w:r>
      <w:proofErr w:type="spellEnd"/>
      <w:r w:rsidRPr="00D4472E">
        <w:rPr>
          <w:rFonts w:ascii="Times New Roman" w:hAnsi="Times New Roman" w:cs="Times New Roman"/>
          <w:sz w:val="24"/>
          <w:szCs w:val="24"/>
          <w:lang w:val="en-US"/>
        </w:rPr>
        <w:t xml:space="preserve">, F., Chen, S., Cipriani, G., Cruz, V. P., D’Esposito, D., Daniel, C., Dejean, A., </w:t>
      </w:r>
      <w:proofErr w:type="spellStart"/>
      <w:r w:rsidRPr="00D4472E">
        <w:rPr>
          <w:rFonts w:ascii="Times New Roman" w:hAnsi="Times New Roman" w:cs="Times New Roman"/>
          <w:sz w:val="24"/>
          <w:szCs w:val="24"/>
          <w:lang w:val="en-US"/>
        </w:rPr>
        <w:t>Dharaneedharan</w:t>
      </w:r>
      <w:proofErr w:type="spellEnd"/>
      <w:r w:rsidRPr="00D4472E">
        <w:rPr>
          <w:rFonts w:ascii="Times New Roman" w:hAnsi="Times New Roman" w:cs="Times New Roman"/>
          <w:sz w:val="24"/>
          <w:szCs w:val="24"/>
          <w:lang w:val="en-US"/>
        </w:rPr>
        <w:t>, S., Díaz, J., Du, M., Durand, J., Dziadek, J., Foresti, F., Peng‐</w:t>
      </w:r>
      <w:proofErr w:type="spellStart"/>
      <w:r w:rsidRPr="00D4472E">
        <w:rPr>
          <w:rFonts w:ascii="Times New Roman" w:hAnsi="Times New Roman" w:cs="Times New Roman"/>
          <w:sz w:val="24"/>
          <w:szCs w:val="24"/>
          <w:lang w:val="en-US"/>
        </w:rPr>
        <w:t>cheng</w:t>
      </w:r>
      <w:proofErr w:type="spellEnd"/>
      <w:r w:rsidRPr="00D4472E">
        <w:rPr>
          <w:rFonts w:ascii="Times New Roman" w:hAnsi="Times New Roman" w:cs="Times New Roman"/>
          <w:sz w:val="24"/>
          <w:szCs w:val="24"/>
          <w:lang w:val="en-US"/>
        </w:rPr>
        <w:t xml:space="preserve">, F., … Zhuang, Z. (2013). Permanent Genetic Resources added to Molecular Ecology Resources Database 1 December 2012–31 January 2013. Molecular Ecology Resources, 13(3), 546–549. </w:t>
      </w:r>
      <w:hyperlink r:id="rId17" w:history="1">
        <w:r w:rsidRPr="000B6914">
          <w:rPr>
            <w:rStyle w:val="-"/>
            <w:rFonts w:ascii="Times New Roman" w:hAnsi="Times New Roman" w:cs="Times New Roman"/>
            <w:sz w:val="24"/>
            <w:szCs w:val="24"/>
            <w:lang w:val="en-US"/>
          </w:rPr>
          <w:t>https://doi.org/10.1111/1755-0998.12095</w:t>
        </w:r>
      </w:hyperlink>
    </w:p>
    <w:p w14:paraId="4B6321A8" w14:textId="21B192E2" w:rsidR="00D4472E" w:rsidRPr="00D4472E" w:rsidRDefault="00D4472E" w:rsidP="00D4472E">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Blumberg, A.F., Mellor, G.L. (1983). Diagnostic and prognostic numerical circulation studies of the South Atlantic Bight. Journal of Geophysical Research, 88, 4579 -4592. </w:t>
      </w:r>
      <w:hyperlink r:id="rId18" w:history="1">
        <w:r w:rsidRPr="000B6914">
          <w:rPr>
            <w:rStyle w:val="-"/>
            <w:rFonts w:ascii="Times New Roman" w:hAnsi="Times New Roman" w:cs="Times New Roman"/>
            <w:sz w:val="24"/>
            <w:szCs w:val="24"/>
            <w:lang w:val="en-US"/>
          </w:rPr>
          <w:t>https://doi.org/10.1029/JC088iC08p04579</w:t>
        </w:r>
      </w:hyperlink>
    </w:p>
    <w:p w14:paraId="71D72A5D" w14:textId="51C4A6A0" w:rsidR="00D4472E" w:rsidRPr="00D4472E" w:rsidRDefault="00D4472E" w:rsidP="00D4472E">
      <w:pPr>
        <w:spacing w:line="480" w:lineRule="auto"/>
        <w:jc w:val="both"/>
        <w:rPr>
          <w:rFonts w:ascii="Times New Roman" w:hAnsi="Times New Roman" w:cs="Times New Roman"/>
          <w:sz w:val="24"/>
          <w:szCs w:val="24"/>
          <w:lang w:val="en-US"/>
        </w:rPr>
      </w:pPr>
      <w:proofErr w:type="spellStart"/>
      <w:r w:rsidRPr="00D4472E">
        <w:rPr>
          <w:rFonts w:ascii="Times New Roman" w:hAnsi="Times New Roman" w:cs="Times New Roman"/>
          <w:sz w:val="24"/>
          <w:szCs w:val="24"/>
          <w:lang w:val="en-US"/>
        </w:rPr>
        <w:t>Evanno</w:t>
      </w:r>
      <w:proofErr w:type="spellEnd"/>
      <w:r w:rsidRPr="00D4472E">
        <w:rPr>
          <w:rFonts w:ascii="Times New Roman" w:hAnsi="Times New Roman" w:cs="Times New Roman"/>
          <w:sz w:val="24"/>
          <w:szCs w:val="24"/>
          <w:lang w:val="en-US"/>
        </w:rPr>
        <w:t xml:space="preserve">, G., Regnaut S., &amp; Goudet, J. (2005). Detecting the number of clusters of individuals using the software structure: A simulation study. Molecular Ecology, 14(8), 2611–2620. </w:t>
      </w:r>
      <w:hyperlink r:id="rId19" w:history="1">
        <w:r w:rsidRPr="000B6914">
          <w:rPr>
            <w:rStyle w:val="-"/>
            <w:rFonts w:ascii="Times New Roman" w:hAnsi="Times New Roman" w:cs="Times New Roman"/>
            <w:sz w:val="24"/>
            <w:szCs w:val="24"/>
            <w:lang w:val="en-US"/>
          </w:rPr>
          <w:t>https://doi.org/10.1111/j.1365-294X.2005.02553.x</w:t>
        </w:r>
      </w:hyperlink>
    </w:p>
    <w:p w14:paraId="29466482" w14:textId="1896FA97" w:rsidR="00D4472E" w:rsidRPr="00D4472E" w:rsidRDefault="00D4472E" w:rsidP="00D4472E">
      <w:pPr>
        <w:spacing w:line="480" w:lineRule="auto"/>
        <w:jc w:val="both"/>
        <w:rPr>
          <w:rFonts w:ascii="Times New Roman" w:hAnsi="Times New Roman" w:cs="Times New Roman"/>
          <w:sz w:val="24"/>
          <w:szCs w:val="24"/>
          <w:lang w:val="en-US"/>
        </w:rPr>
      </w:pPr>
      <w:r w:rsidRPr="00D4472E">
        <w:rPr>
          <w:rFonts w:ascii="Times New Roman" w:hAnsi="Times New Roman" w:cs="Times New Roman"/>
          <w:sz w:val="24"/>
          <w:szCs w:val="24"/>
          <w:lang w:val="en-US"/>
        </w:rPr>
        <w:t xml:space="preserve">Foll, M., &amp; </w:t>
      </w:r>
      <w:proofErr w:type="spellStart"/>
      <w:r w:rsidRPr="00D4472E">
        <w:rPr>
          <w:rFonts w:ascii="Times New Roman" w:hAnsi="Times New Roman" w:cs="Times New Roman"/>
          <w:sz w:val="24"/>
          <w:szCs w:val="24"/>
          <w:lang w:val="en-US"/>
        </w:rPr>
        <w:t>Gaggiotti</w:t>
      </w:r>
      <w:proofErr w:type="spellEnd"/>
      <w:r w:rsidRPr="00D4472E">
        <w:rPr>
          <w:rFonts w:ascii="Times New Roman" w:hAnsi="Times New Roman" w:cs="Times New Roman"/>
          <w:sz w:val="24"/>
          <w:szCs w:val="24"/>
          <w:lang w:val="en-US"/>
        </w:rPr>
        <w:t>, O. (2008). A genome-scan method to identify selected loci appropriate for both dominant and codominant markers: A Bayesian perspective. Genetics, 180(2), 977–993. https://doi.org/10.1534/genetics.108.092221</w:t>
      </w:r>
    </w:p>
    <w:p w14:paraId="7FD40470" w14:textId="0B03C60A" w:rsidR="00D4472E" w:rsidRDefault="00D4472E" w:rsidP="00D4472E">
      <w:pPr>
        <w:spacing w:line="480" w:lineRule="auto"/>
        <w:jc w:val="both"/>
        <w:rPr>
          <w:rFonts w:ascii="Times New Roman" w:hAnsi="Times New Roman" w:cs="Times New Roman"/>
          <w:sz w:val="24"/>
          <w:szCs w:val="24"/>
          <w:lang w:val="en-US"/>
        </w:rPr>
      </w:pPr>
      <w:proofErr w:type="spellStart"/>
      <w:r w:rsidRPr="00D4472E">
        <w:rPr>
          <w:rFonts w:ascii="Times New Roman" w:hAnsi="Times New Roman" w:cs="Times New Roman"/>
          <w:sz w:val="24"/>
          <w:szCs w:val="24"/>
          <w:lang w:val="en-US"/>
        </w:rPr>
        <w:lastRenderedPageBreak/>
        <w:t>Korres</w:t>
      </w:r>
      <w:proofErr w:type="spellEnd"/>
      <w:r w:rsidRPr="00D4472E">
        <w:rPr>
          <w:rFonts w:ascii="Times New Roman" w:hAnsi="Times New Roman" w:cs="Times New Roman"/>
          <w:sz w:val="24"/>
          <w:szCs w:val="24"/>
          <w:lang w:val="en-US"/>
        </w:rPr>
        <w:t xml:space="preserve">, G., </w:t>
      </w:r>
      <w:proofErr w:type="spellStart"/>
      <w:r w:rsidRPr="00D4472E">
        <w:rPr>
          <w:rFonts w:ascii="Times New Roman" w:hAnsi="Times New Roman" w:cs="Times New Roman"/>
          <w:sz w:val="24"/>
          <w:szCs w:val="24"/>
          <w:lang w:val="en-US"/>
        </w:rPr>
        <w:t>Hoteit</w:t>
      </w:r>
      <w:proofErr w:type="spellEnd"/>
      <w:r w:rsidRPr="00D4472E">
        <w:rPr>
          <w:rFonts w:ascii="Times New Roman" w:hAnsi="Times New Roman" w:cs="Times New Roman"/>
          <w:sz w:val="24"/>
          <w:szCs w:val="24"/>
          <w:lang w:val="en-US"/>
        </w:rPr>
        <w:t xml:space="preserve">, I., &amp; Triantafyllou, G. (2007). Data assimilation into a Princeton Ocean Model of the Mediterranean Sea using advanced Kalman filters. Journal of Marine Systems, 65(1–4), 84–104. </w:t>
      </w:r>
      <w:hyperlink r:id="rId20" w:history="1">
        <w:r w:rsidRPr="000B6914">
          <w:rPr>
            <w:rStyle w:val="-"/>
            <w:rFonts w:ascii="Times New Roman" w:hAnsi="Times New Roman" w:cs="Times New Roman"/>
            <w:sz w:val="24"/>
            <w:szCs w:val="24"/>
            <w:lang w:val="en-US"/>
          </w:rPr>
          <w:t>https://doi.org/10.1016/j.jmarsys.2006.09.005</w:t>
        </w:r>
      </w:hyperlink>
    </w:p>
    <w:p w14:paraId="5D952F63" w14:textId="1822CAE1" w:rsidR="00D4472E" w:rsidRPr="00D4472E" w:rsidRDefault="00D4472E" w:rsidP="00D4472E">
      <w:pPr>
        <w:spacing w:line="480" w:lineRule="auto"/>
        <w:jc w:val="both"/>
        <w:rPr>
          <w:rFonts w:ascii="Times New Roman" w:hAnsi="Times New Roman" w:cs="Times New Roman"/>
          <w:sz w:val="24"/>
          <w:szCs w:val="24"/>
          <w:lang w:val="en-US"/>
        </w:rPr>
      </w:pPr>
      <w:r w:rsidRPr="00D4472E">
        <w:rPr>
          <w:rFonts w:ascii="Times New Roman" w:hAnsi="Times New Roman" w:cs="Times New Roman"/>
          <w:sz w:val="24"/>
          <w:szCs w:val="24"/>
          <w:lang w:val="en-US"/>
        </w:rPr>
        <w:t xml:space="preserve">Papadopoulos, A., &amp; </w:t>
      </w:r>
      <w:proofErr w:type="spellStart"/>
      <w:r w:rsidRPr="00D4472E">
        <w:rPr>
          <w:rFonts w:ascii="Times New Roman" w:hAnsi="Times New Roman" w:cs="Times New Roman"/>
          <w:sz w:val="24"/>
          <w:szCs w:val="24"/>
          <w:lang w:val="en-US"/>
        </w:rPr>
        <w:t>Katsafados</w:t>
      </w:r>
      <w:proofErr w:type="spellEnd"/>
      <w:r w:rsidRPr="00D4472E">
        <w:rPr>
          <w:rFonts w:ascii="Times New Roman" w:hAnsi="Times New Roman" w:cs="Times New Roman"/>
          <w:sz w:val="24"/>
          <w:szCs w:val="24"/>
          <w:lang w:val="en-US"/>
        </w:rPr>
        <w:t xml:space="preserve">, P. (2009). Verification of operational weather forecasts from the POSEIDON system across the Eastern Mediterranean. Natural Hazards and Earth System Sciences, 9(4), 1299–1306. </w:t>
      </w:r>
      <w:hyperlink r:id="rId21" w:history="1">
        <w:r w:rsidRPr="000B6914">
          <w:rPr>
            <w:rStyle w:val="-"/>
            <w:rFonts w:ascii="Times New Roman" w:hAnsi="Times New Roman" w:cs="Times New Roman"/>
            <w:sz w:val="24"/>
            <w:szCs w:val="24"/>
            <w:lang w:val="en-US"/>
          </w:rPr>
          <w:t>https://doi.org/10.5194/nhess-9-1299-2009</w:t>
        </w:r>
      </w:hyperlink>
    </w:p>
    <w:p w14:paraId="37E78169" w14:textId="61F46D43" w:rsidR="00D4472E" w:rsidRPr="00D4472E" w:rsidRDefault="00D4472E" w:rsidP="00D4472E">
      <w:pPr>
        <w:spacing w:line="480" w:lineRule="auto"/>
        <w:jc w:val="both"/>
        <w:rPr>
          <w:rFonts w:ascii="Times New Roman" w:hAnsi="Times New Roman" w:cs="Times New Roman"/>
          <w:sz w:val="24"/>
          <w:szCs w:val="24"/>
          <w:lang w:val="en-US"/>
        </w:rPr>
      </w:pPr>
      <w:proofErr w:type="spellStart"/>
      <w:r w:rsidRPr="00D4472E">
        <w:rPr>
          <w:rFonts w:ascii="Times New Roman" w:hAnsi="Times New Roman" w:cs="Times New Roman"/>
          <w:sz w:val="24"/>
          <w:szCs w:val="24"/>
          <w:lang w:val="en-US"/>
        </w:rPr>
        <w:t>Tsabaris</w:t>
      </w:r>
      <w:proofErr w:type="spellEnd"/>
      <w:r w:rsidRPr="00D4472E">
        <w:rPr>
          <w:rFonts w:ascii="Times New Roman" w:hAnsi="Times New Roman" w:cs="Times New Roman"/>
          <w:sz w:val="24"/>
          <w:szCs w:val="24"/>
          <w:lang w:val="en-US"/>
        </w:rPr>
        <w:t xml:space="preserve">, C., Tsiaras, K., Eleftheriou, G., &amp; Triantafyllou, G. (2021). 137Cs ocean distribution and fate at East Mediterranean Sea in case of a nuclear accident in Akkuyu Nuclear Power Plant. Progress in Nuclear Energy, 139. </w:t>
      </w:r>
      <w:hyperlink r:id="rId22" w:history="1">
        <w:r w:rsidRPr="000B6914">
          <w:rPr>
            <w:rStyle w:val="-"/>
            <w:rFonts w:ascii="Times New Roman" w:hAnsi="Times New Roman" w:cs="Times New Roman"/>
            <w:sz w:val="24"/>
            <w:szCs w:val="24"/>
            <w:lang w:val="en-US"/>
          </w:rPr>
          <w:t>https://doi.org/10.1016/j.pnucene.2021.103879</w:t>
        </w:r>
      </w:hyperlink>
    </w:p>
    <w:p w14:paraId="0B8A7DC3" w14:textId="5EBBE130" w:rsidR="00D4472E" w:rsidRPr="00D4472E" w:rsidRDefault="00D4472E" w:rsidP="00D4472E">
      <w:pPr>
        <w:spacing w:line="480" w:lineRule="auto"/>
        <w:jc w:val="both"/>
        <w:rPr>
          <w:rFonts w:ascii="Times New Roman" w:hAnsi="Times New Roman" w:cs="Times New Roman"/>
          <w:sz w:val="24"/>
          <w:szCs w:val="24"/>
          <w:lang w:val="en-US"/>
        </w:rPr>
      </w:pPr>
      <w:r w:rsidRPr="00D4472E">
        <w:rPr>
          <w:rFonts w:ascii="Times New Roman" w:hAnsi="Times New Roman" w:cs="Times New Roman"/>
          <w:sz w:val="24"/>
          <w:szCs w:val="24"/>
          <w:lang w:val="en-US"/>
        </w:rPr>
        <w:t xml:space="preserve">Tsiaras, K., </w:t>
      </w:r>
      <w:proofErr w:type="spellStart"/>
      <w:r w:rsidRPr="00D4472E">
        <w:rPr>
          <w:rFonts w:ascii="Times New Roman" w:hAnsi="Times New Roman" w:cs="Times New Roman"/>
          <w:sz w:val="24"/>
          <w:szCs w:val="24"/>
          <w:lang w:val="en-US"/>
        </w:rPr>
        <w:t>Hatzonikolakis</w:t>
      </w:r>
      <w:proofErr w:type="spellEnd"/>
      <w:r w:rsidRPr="00D4472E">
        <w:rPr>
          <w:rFonts w:ascii="Times New Roman" w:hAnsi="Times New Roman" w:cs="Times New Roman"/>
          <w:sz w:val="24"/>
          <w:szCs w:val="24"/>
          <w:lang w:val="en-US"/>
        </w:rPr>
        <w:t xml:space="preserve">, Y., </w:t>
      </w:r>
      <w:proofErr w:type="spellStart"/>
      <w:r w:rsidRPr="00D4472E">
        <w:rPr>
          <w:rFonts w:ascii="Times New Roman" w:hAnsi="Times New Roman" w:cs="Times New Roman"/>
          <w:sz w:val="24"/>
          <w:szCs w:val="24"/>
          <w:lang w:val="en-US"/>
        </w:rPr>
        <w:t>Kalaroni</w:t>
      </w:r>
      <w:proofErr w:type="spellEnd"/>
      <w:r w:rsidRPr="00D4472E">
        <w:rPr>
          <w:rFonts w:ascii="Times New Roman" w:hAnsi="Times New Roman" w:cs="Times New Roman"/>
          <w:sz w:val="24"/>
          <w:szCs w:val="24"/>
          <w:lang w:val="en-US"/>
        </w:rPr>
        <w:t xml:space="preserve">, S., </w:t>
      </w:r>
      <w:proofErr w:type="spellStart"/>
      <w:r w:rsidRPr="00D4472E">
        <w:rPr>
          <w:rFonts w:ascii="Times New Roman" w:hAnsi="Times New Roman" w:cs="Times New Roman"/>
          <w:sz w:val="24"/>
          <w:szCs w:val="24"/>
          <w:lang w:val="en-US"/>
        </w:rPr>
        <w:t>Pollani</w:t>
      </w:r>
      <w:proofErr w:type="spellEnd"/>
      <w:r w:rsidRPr="00D4472E">
        <w:rPr>
          <w:rFonts w:ascii="Times New Roman" w:hAnsi="Times New Roman" w:cs="Times New Roman"/>
          <w:sz w:val="24"/>
          <w:szCs w:val="24"/>
          <w:lang w:val="en-US"/>
        </w:rPr>
        <w:t xml:space="preserve">, A., &amp; Triantafyllou, G. (2021). Modeling the Pathways and Accumulation Patterns of Micro- and Macro-Plastics in the Mediterranean. Frontiers in Marine Science, 8. </w:t>
      </w:r>
      <w:hyperlink r:id="rId23" w:history="1">
        <w:r w:rsidRPr="000B6914">
          <w:rPr>
            <w:rStyle w:val="-"/>
            <w:rFonts w:ascii="Times New Roman" w:hAnsi="Times New Roman" w:cs="Times New Roman"/>
            <w:sz w:val="24"/>
            <w:szCs w:val="24"/>
            <w:lang w:val="en-US"/>
          </w:rPr>
          <w:t>https://doi.org/10.3389/fmars.2021.743117</w:t>
        </w:r>
      </w:hyperlink>
    </w:p>
    <w:p w14:paraId="21A5D696" w14:textId="1BF62AEE" w:rsidR="00D4472E" w:rsidRDefault="00D4472E" w:rsidP="00D4472E">
      <w:pPr>
        <w:spacing w:line="480" w:lineRule="auto"/>
        <w:jc w:val="both"/>
        <w:rPr>
          <w:rFonts w:ascii="Times New Roman" w:hAnsi="Times New Roman" w:cs="Times New Roman"/>
          <w:sz w:val="24"/>
          <w:szCs w:val="24"/>
          <w:lang w:val="en-US"/>
        </w:rPr>
      </w:pPr>
      <w:r w:rsidRPr="00D4472E">
        <w:rPr>
          <w:rFonts w:ascii="Times New Roman" w:hAnsi="Times New Roman" w:cs="Times New Roman"/>
          <w:sz w:val="24"/>
          <w:szCs w:val="24"/>
          <w:lang w:val="en-US"/>
        </w:rPr>
        <w:t xml:space="preserve">Tsiaras, K. P., </w:t>
      </w:r>
      <w:proofErr w:type="spellStart"/>
      <w:r w:rsidRPr="00D4472E">
        <w:rPr>
          <w:rFonts w:ascii="Times New Roman" w:hAnsi="Times New Roman" w:cs="Times New Roman"/>
          <w:sz w:val="24"/>
          <w:szCs w:val="24"/>
          <w:lang w:val="en-US"/>
        </w:rPr>
        <w:t>Hoteit</w:t>
      </w:r>
      <w:proofErr w:type="spellEnd"/>
      <w:r w:rsidRPr="00D4472E">
        <w:rPr>
          <w:rFonts w:ascii="Times New Roman" w:hAnsi="Times New Roman" w:cs="Times New Roman"/>
          <w:sz w:val="24"/>
          <w:szCs w:val="24"/>
          <w:lang w:val="en-US"/>
        </w:rPr>
        <w:t xml:space="preserve">, I., </w:t>
      </w:r>
      <w:proofErr w:type="spellStart"/>
      <w:r w:rsidRPr="00D4472E">
        <w:rPr>
          <w:rFonts w:ascii="Times New Roman" w:hAnsi="Times New Roman" w:cs="Times New Roman"/>
          <w:sz w:val="24"/>
          <w:szCs w:val="24"/>
          <w:lang w:val="en-US"/>
        </w:rPr>
        <w:t>Kalaroni</w:t>
      </w:r>
      <w:proofErr w:type="spellEnd"/>
      <w:r w:rsidRPr="00D4472E">
        <w:rPr>
          <w:rFonts w:ascii="Times New Roman" w:hAnsi="Times New Roman" w:cs="Times New Roman"/>
          <w:sz w:val="24"/>
          <w:szCs w:val="24"/>
          <w:lang w:val="en-US"/>
        </w:rPr>
        <w:t xml:space="preserve">, S., </w:t>
      </w:r>
      <w:proofErr w:type="spellStart"/>
      <w:r w:rsidRPr="00D4472E">
        <w:rPr>
          <w:rFonts w:ascii="Times New Roman" w:hAnsi="Times New Roman" w:cs="Times New Roman"/>
          <w:sz w:val="24"/>
          <w:szCs w:val="24"/>
          <w:lang w:val="en-US"/>
        </w:rPr>
        <w:t>Petihakis</w:t>
      </w:r>
      <w:proofErr w:type="spellEnd"/>
      <w:r w:rsidRPr="00D4472E">
        <w:rPr>
          <w:rFonts w:ascii="Times New Roman" w:hAnsi="Times New Roman" w:cs="Times New Roman"/>
          <w:sz w:val="24"/>
          <w:szCs w:val="24"/>
          <w:lang w:val="en-US"/>
        </w:rPr>
        <w:t xml:space="preserve">, G., &amp; Triantafyllou, G. (2017). A hybrid ensemble-OI Kalman filter for efficient data assimilation into a 3-D biogeochemical model of the Mediterranean. Ocean Dynamics, 67(6), 673–690. </w:t>
      </w:r>
      <w:hyperlink r:id="rId24" w:history="1">
        <w:r w:rsidRPr="000B6914">
          <w:rPr>
            <w:rStyle w:val="-"/>
            <w:rFonts w:ascii="Times New Roman" w:hAnsi="Times New Roman" w:cs="Times New Roman"/>
            <w:sz w:val="24"/>
            <w:szCs w:val="24"/>
            <w:lang w:val="en-US"/>
          </w:rPr>
          <w:t>https://doi.org/10.1007/s10236-017-1050-</w:t>
        </w:r>
        <w:r w:rsidRPr="000B6914">
          <w:rPr>
            <w:rStyle w:val="-"/>
            <w:rFonts w:ascii="Times New Roman" w:hAnsi="Times New Roman" w:cs="Times New Roman"/>
            <w:sz w:val="24"/>
            <w:szCs w:val="24"/>
            <w:lang w:val="en-US"/>
          </w:rPr>
          <w:t>7</w:t>
        </w:r>
      </w:hyperlink>
    </w:p>
    <w:p w14:paraId="38BC2519" w14:textId="77777777" w:rsidR="00D4472E" w:rsidRPr="00D4472E" w:rsidRDefault="00D4472E" w:rsidP="00D4472E">
      <w:pPr>
        <w:spacing w:line="480" w:lineRule="auto"/>
        <w:jc w:val="both"/>
        <w:rPr>
          <w:rFonts w:ascii="Times New Roman" w:hAnsi="Times New Roman" w:cs="Times New Roman"/>
          <w:sz w:val="24"/>
          <w:szCs w:val="24"/>
          <w:lang w:val="en-US"/>
        </w:rPr>
      </w:pPr>
    </w:p>
    <w:p w14:paraId="7F595AEC" w14:textId="77777777" w:rsidR="00D4472E" w:rsidRPr="001D3D03" w:rsidRDefault="00D4472E" w:rsidP="0053453F">
      <w:pPr>
        <w:spacing w:line="480" w:lineRule="auto"/>
        <w:jc w:val="both"/>
        <w:rPr>
          <w:rFonts w:ascii="Times New Roman" w:hAnsi="Times New Roman" w:cs="Times New Roman"/>
          <w:b/>
          <w:bCs/>
          <w:sz w:val="24"/>
          <w:szCs w:val="24"/>
          <w:lang w:val="en-US"/>
        </w:rPr>
      </w:pPr>
    </w:p>
    <w:sectPr w:rsidR="00D4472E" w:rsidRPr="001D3D03" w:rsidSect="007E5E2E">
      <w:pgSz w:w="11906" w:h="16838"/>
      <w:pgMar w:top="1701" w:right="1418" w:bottom="170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25337" w14:textId="77777777" w:rsidR="002F6FED" w:rsidRDefault="002F6FED" w:rsidP="003155D6">
      <w:pPr>
        <w:spacing w:after="0" w:line="240" w:lineRule="auto"/>
      </w:pPr>
      <w:r>
        <w:separator/>
      </w:r>
    </w:p>
  </w:endnote>
  <w:endnote w:type="continuationSeparator" w:id="0">
    <w:p w14:paraId="7793B945" w14:textId="77777777" w:rsidR="002F6FED" w:rsidRDefault="002F6FED" w:rsidP="00315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F7804" w14:textId="77777777" w:rsidR="002F6FED" w:rsidRDefault="002F6FED" w:rsidP="003155D6">
      <w:pPr>
        <w:spacing w:after="0" w:line="240" w:lineRule="auto"/>
      </w:pPr>
      <w:r>
        <w:separator/>
      </w:r>
    </w:p>
  </w:footnote>
  <w:footnote w:type="continuationSeparator" w:id="0">
    <w:p w14:paraId="3948DAFF" w14:textId="77777777" w:rsidR="002F6FED" w:rsidRDefault="002F6FED" w:rsidP="003155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51A"/>
    <w:rsid w:val="0000725A"/>
    <w:rsid w:val="00012B87"/>
    <w:rsid w:val="0002226E"/>
    <w:rsid w:val="00022A0F"/>
    <w:rsid w:val="000356F0"/>
    <w:rsid w:val="00050F2D"/>
    <w:rsid w:val="00065EA0"/>
    <w:rsid w:val="000709E7"/>
    <w:rsid w:val="00085743"/>
    <w:rsid w:val="000B55D4"/>
    <w:rsid w:val="000D3B2B"/>
    <w:rsid w:val="000D446E"/>
    <w:rsid w:val="000E4627"/>
    <w:rsid w:val="000E7B74"/>
    <w:rsid w:val="000F3698"/>
    <w:rsid w:val="000F7938"/>
    <w:rsid w:val="001474A5"/>
    <w:rsid w:val="001D3D03"/>
    <w:rsid w:val="001F5FFB"/>
    <w:rsid w:val="0020225A"/>
    <w:rsid w:val="00205FCB"/>
    <w:rsid w:val="00207B95"/>
    <w:rsid w:val="0025651A"/>
    <w:rsid w:val="00262F81"/>
    <w:rsid w:val="0028277A"/>
    <w:rsid w:val="002B44F8"/>
    <w:rsid w:val="002D1E74"/>
    <w:rsid w:val="002D5109"/>
    <w:rsid w:val="002D6283"/>
    <w:rsid w:val="002E2B29"/>
    <w:rsid w:val="002F4435"/>
    <w:rsid w:val="002F6FED"/>
    <w:rsid w:val="003155D6"/>
    <w:rsid w:val="003320E6"/>
    <w:rsid w:val="00401270"/>
    <w:rsid w:val="004033DE"/>
    <w:rsid w:val="004161A4"/>
    <w:rsid w:val="00447114"/>
    <w:rsid w:val="0045116D"/>
    <w:rsid w:val="004950A4"/>
    <w:rsid w:val="004C1691"/>
    <w:rsid w:val="004F3C17"/>
    <w:rsid w:val="004F4FED"/>
    <w:rsid w:val="004F7AA8"/>
    <w:rsid w:val="0051338C"/>
    <w:rsid w:val="0051780A"/>
    <w:rsid w:val="00523DDA"/>
    <w:rsid w:val="0052452A"/>
    <w:rsid w:val="0053453F"/>
    <w:rsid w:val="00536B9A"/>
    <w:rsid w:val="00537CB6"/>
    <w:rsid w:val="005A5521"/>
    <w:rsid w:val="005C5D18"/>
    <w:rsid w:val="00614521"/>
    <w:rsid w:val="00656B69"/>
    <w:rsid w:val="00673E8A"/>
    <w:rsid w:val="006F734C"/>
    <w:rsid w:val="00704163"/>
    <w:rsid w:val="00770B24"/>
    <w:rsid w:val="00797FE5"/>
    <w:rsid w:val="007B6FBE"/>
    <w:rsid w:val="007C564A"/>
    <w:rsid w:val="007E5E2E"/>
    <w:rsid w:val="008242FD"/>
    <w:rsid w:val="00841257"/>
    <w:rsid w:val="00841C63"/>
    <w:rsid w:val="008570BB"/>
    <w:rsid w:val="00863088"/>
    <w:rsid w:val="008B67E4"/>
    <w:rsid w:val="008C6D12"/>
    <w:rsid w:val="008F05C8"/>
    <w:rsid w:val="008F21E5"/>
    <w:rsid w:val="0090595F"/>
    <w:rsid w:val="00962B30"/>
    <w:rsid w:val="00970E65"/>
    <w:rsid w:val="009808D4"/>
    <w:rsid w:val="009B58E9"/>
    <w:rsid w:val="009C1285"/>
    <w:rsid w:val="009C5AA5"/>
    <w:rsid w:val="009E53AD"/>
    <w:rsid w:val="00A52FB4"/>
    <w:rsid w:val="00A808FF"/>
    <w:rsid w:val="00A8515C"/>
    <w:rsid w:val="00AD50B1"/>
    <w:rsid w:val="00B33DEC"/>
    <w:rsid w:val="00B37ABC"/>
    <w:rsid w:val="00BA2941"/>
    <w:rsid w:val="00BB2452"/>
    <w:rsid w:val="00BC3DEE"/>
    <w:rsid w:val="00C160EB"/>
    <w:rsid w:val="00C330DA"/>
    <w:rsid w:val="00C4431E"/>
    <w:rsid w:val="00C66421"/>
    <w:rsid w:val="00C704E4"/>
    <w:rsid w:val="00C77596"/>
    <w:rsid w:val="00C92092"/>
    <w:rsid w:val="00CA158C"/>
    <w:rsid w:val="00CD1EE3"/>
    <w:rsid w:val="00CF5DA0"/>
    <w:rsid w:val="00D23383"/>
    <w:rsid w:val="00D356C2"/>
    <w:rsid w:val="00D4472E"/>
    <w:rsid w:val="00D616DB"/>
    <w:rsid w:val="00D618DB"/>
    <w:rsid w:val="00D73D90"/>
    <w:rsid w:val="00D87D62"/>
    <w:rsid w:val="00D93666"/>
    <w:rsid w:val="00DA57DD"/>
    <w:rsid w:val="00DC4122"/>
    <w:rsid w:val="00DC5248"/>
    <w:rsid w:val="00DE281B"/>
    <w:rsid w:val="00E261A0"/>
    <w:rsid w:val="00EC0F87"/>
    <w:rsid w:val="00EC35BF"/>
    <w:rsid w:val="00EC64BE"/>
    <w:rsid w:val="00F11B01"/>
    <w:rsid w:val="00F150AC"/>
    <w:rsid w:val="00F248D3"/>
    <w:rsid w:val="00F45152"/>
    <w:rsid w:val="00FD19E3"/>
    <w:rsid w:val="00FD780C"/>
    <w:rsid w:val="00FE2712"/>
    <w:rsid w:val="00FE5B89"/>
    <w:rsid w:val="00FF056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7BDE2"/>
  <w15:chartTrackingRefBased/>
  <w15:docId w15:val="{FCA48EFE-4C6E-4554-AD11-DF51669EF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56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3155D6"/>
    <w:pPr>
      <w:tabs>
        <w:tab w:val="center" w:pos="4153"/>
        <w:tab w:val="right" w:pos="8306"/>
      </w:tabs>
      <w:spacing w:after="0" w:line="240" w:lineRule="auto"/>
    </w:pPr>
  </w:style>
  <w:style w:type="character" w:customStyle="1" w:styleId="Char">
    <w:name w:val="Κεφαλίδα Char"/>
    <w:basedOn w:val="a0"/>
    <w:link w:val="a4"/>
    <w:uiPriority w:val="99"/>
    <w:rsid w:val="003155D6"/>
  </w:style>
  <w:style w:type="paragraph" w:styleId="a5">
    <w:name w:val="footer"/>
    <w:basedOn w:val="a"/>
    <w:link w:val="Char0"/>
    <w:uiPriority w:val="99"/>
    <w:unhideWhenUsed/>
    <w:rsid w:val="003155D6"/>
    <w:pPr>
      <w:tabs>
        <w:tab w:val="center" w:pos="4153"/>
        <w:tab w:val="right" w:pos="8306"/>
      </w:tabs>
      <w:spacing w:after="0" w:line="240" w:lineRule="auto"/>
    </w:pPr>
  </w:style>
  <w:style w:type="character" w:customStyle="1" w:styleId="Char0">
    <w:name w:val="Υποσέλιδο Char"/>
    <w:basedOn w:val="a0"/>
    <w:link w:val="a5"/>
    <w:uiPriority w:val="99"/>
    <w:rsid w:val="003155D6"/>
  </w:style>
  <w:style w:type="character" w:styleId="-">
    <w:name w:val="Hyperlink"/>
    <w:basedOn w:val="a0"/>
    <w:uiPriority w:val="99"/>
    <w:unhideWhenUsed/>
    <w:rsid w:val="00DC4122"/>
    <w:rPr>
      <w:color w:val="0563C1" w:themeColor="hyperlink"/>
      <w:u w:val="single"/>
    </w:rPr>
  </w:style>
  <w:style w:type="paragraph" w:styleId="a6">
    <w:name w:val="Bibliography"/>
    <w:basedOn w:val="a"/>
    <w:next w:val="a"/>
    <w:uiPriority w:val="37"/>
    <w:unhideWhenUsed/>
    <w:rsid w:val="00B33DEC"/>
    <w:pPr>
      <w:spacing w:after="0" w:line="480" w:lineRule="auto"/>
      <w:ind w:left="720" w:hanging="720"/>
    </w:pPr>
  </w:style>
  <w:style w:type="character" w:customStyle="1" w:styleId="Char1">
    <w:name w:val="Χωρίς διάστιχο Char"/>
    <w:basedOn w:val="a0"/>
    <w:link w:val="a7"/>
    <w:uiPriority w:val="1"/>
    <w:locked/>
    <w:rsid w:val="00A808FF"/>
    <w:rPr>
      <w:rFonts w:ascii="Times New Roman" w:hAnsi="Times New Roman" w:cs="Times New Roman"/>
      <w:sz w:val="24"/>
      <w:szCs w:val="24"/>
      <w:lang w:eastAsia="en-GB"/>
    </w:rPr>
  </w:style>
  <w:style w:type="paragraph" w:styleId="a7">
    <w:name w:val="No Spacing"/>
    <w:link w:val="Char1"/>
    <w:uiPriority w:val="1"/>
    <w:qFormat/>
    <w:rsid w:val="00A808FF"/>
    <w:pPr>
      <w:spacing w:after="0" w:line="360" w:lineRule="auto"/>
      <w:jc w:val="both"/>
    </w:pPr>
    <w:rPr>
      <w:rFonts w:ascii="Times New Roman" w:hAnsi="Times New Roman" w:cs="Times New Roman"/>
      <w:sz w:val="24"/>
      <w:szCs w:val="24"/>
      <w:lang w:eastAsia="en-GB"/>
    </w:rPr>
  </w:style>
  <w:style w:type="character" w:styleId="a8">
    <w:name w:val="Unresolved Mention"/>
    <w:basedOn w:val="a0"/>
    <w:uiPriority w:val="99"/>
    <w:semiHidden/>
    <w:unhideWhenUsed/>
    <w:rsid w:val="00D44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26347">
      <w:bodyDiv w:val="1"/>
      <w:marLeft w:val="0"/>
      <w:marRight w:val="0"/>
      <w:marTop w:val="0"/>
      <w:marBottom w:val="0"/>
      <w:divBdr>
        <w:top w:val="none" w:sz="0" w:space="0" w:color="auto"/>
        <w:left w:val="none" w:sz="0" w:space="0" w:color="auto"/>
        <w:bottom w:val="none" w:sz="0" w:space="0" w:color="auto"/>
        <w:right w:val="none" w:sz="0" w:space="0" w:color="auto"/>
      </w:divBdr>
    </w:div>
    <w:div w:id="227806577">
      <w:bodyDiv w:val="1"/>
      <w:marLeft w:val="0"/>
      <w:marRight w:val="0"/>
      <w:marTop w:val="0"/>
      <w:marBottom w:val="0"/>
      <w:divBdr>
        <w:top w:val="none" w:sz="0" w:space="0" w:color="auto"/>
        <w:left w:val="none" w:sz="0" w:space="0" w:color="auto"/>
        <w:bottom w:val="none" w:sz="0" w:space="0" w:color="auto"/>
        <w:right w:val="none" w:sz="0" w:space="0" w:color="auto"/>
      </w:divBdr>
    </w:div>
    <w:div w:id="310646457">
      <w:bodyDiv w:val="1"/>
      <w:marLeft w:val="0"/>
      <w:marRight w:val="0"/>
      <w:marTop w:val="0"/>
      <w:marBottom w:val="0"/>
      <w:divBdr>
        <w:top w:val="none" w:sz="0" w:space="0" w:color="auto"/>
        <w:left w:val="none" w:sz="0" w:space="0" w:color="auto"/>
        <w:bottom w:val="none" w:sz="0" w:space="0" w:color="auto"/>
        <w:right w:val="none" w:sz="0" w:space="0" w:color="auto"/>
      </w:divBdr>
    </w:div>
    <w:div w:id="486867527">
      <w:bodyDiv w:val="1"/>
      <w:marLeft w:val="0"/>
      <w:marRight w:val="0"/>
      <w:marTop w:val="0"/>
      <w:marBottom w:val="0"/>
      <w:divBdr>
        <w:top w:val="none" w:sz="0" w:space="0" w:color="auto"/>
        <w:left w:val="none" w:sz="0" w:space="0" w:color="auto"/>
        <w:bottom w:val="none" w:sz="0" w:space="0" w:color="auto"/>
        <w:right w:val="none" w:sz="0" w:space="0" w:color="auto"/>
      </w:divBdr>
    </w:div>
    <w:div w:id="520169725">
      <w:bodyDiv w:val="1"/>
      <w:marLeft w:val="0"/>
      <w:marRight w:val="0"/>
      <w:marTop w:val="0"/>
      <w:marBottom w:val="0"/>
      <w:divBdr>
        <w:top w:val="none" w:sz="0" w:space="0" w:color="auto"/>
        <w:left w:val="none" w:sz="0" w:space="0" w:color="auto"/>
        <w:bottom w:val="none" w:sz="0" w:space="0" w:color="auto"/>
        <w:right w:val="none" w:sz="0" w:space="0" w:color="auto"/>
      </w:divBdr>
    </w:div>
    <w:div w:id="530724884">
      <w:bodyDiv w:val="1"/>
      <w:marLeft w:val="0"/>
      <w:marRight w:val="0"/>
      <w:marTop w:val="0"/>
      <w:marBottom w:val="0"/>
      <w:divBdr>
        <w:top w:val="none" w:sz="0" w:space="0" w:color="auto"/>
        <w:left w:val="none" w:sz="0" w:space="0" w:color="auto"/>
        <w:bottom w:val="none" w:sz="0" w:space="0" w:color="auto"/>
        <w:right w:val="none" w:sz="0" w:space="0" w:color="auto"/>
      </w:divBdr>
    </w:div>
    <w:div w:id="535772575">
      <w:bodyDiv w:val="1"/>
      <w:marLeft w:val="0"/>
      <w:marRight w:val="0"/>
      <w:marTop w:val="0"/>
      <w:marBottom w:val="0"/>
      <w:divBdr>
        <w:top w:val="none" w:sz="0" w:space="0" w:color="auto"/>
        <w:left w:val="none" w:sz="0" w:space="0" w:color="auto"/>
        <w:bottom w:val="none" w:sz="0" w:space="0" w:color="auto"/>
        <w:right w:val="none" w:sz="0" w:space="0" w:color="auto"/>
      </w:divBdr>
    </w:div>
    <w:div w:id="608853589">
      <w:bodyDiv w:val="1"/>
      <w:marLeft w:val="0"/>
      <w:marRight w:val="0"/>
      <w:marTop w:val="0"/>
      <w:marBottom w:val="0"/>
      <w:divBdr>
        <w:top w:val="none" w:sz="0" w:space="0" w:color="auto"/>
        <w:left w:val="none" w:sz="0" w:space="0" w:color="auto"/>
        <w:bottom w:val="none" w:sz="0" w:space="0" w:color="auto"/>
        <w:right w:val="none" w:sz="0" w:space="0" w:color="auto"/>
      </w:divBdr>
    </w:div>
    <w:div w:id="609431728">
      <w:bodyDiv w:val="1"/>
      <w:marLeft w:val="0"/>
      <w:marRight w:val="0"/>
      <w:marTop w:val="0"/>
      <w:marBottom w:val="0"/>
      <w:divBdr>
        <w:top w:val="none" w:sz="0" w:space="0" w:color="auto"/>
        <w:left w:val="none" w:sz="0" w:space="0" w:color="auto"/>
        <w:bottom w:val="none" w:sz="0" w:space="0" w:color="auto"/>
        <w:right w:val="none" w:sz="0" w:space="0" w:color="auto"/>
      </w:divBdr>
    </w:div>
    <w:div w:id="648752338">
      <w:bodyDiv w:val="1"/>
      <w:marLeft w:val="0"/>
      <w:marRight w:val="0"/>
      <w:marTop w:val="0"/>
      <w:marBottom w:val="0"/>
      <w:divBdr>
        <w:top w:val="none" w:sz="0" w:space="0" w:color="auto"/>
        <w:left w:val="none" w:sz="0" w:space="0" w:color="auto"/>
        <w:bottom w:val="none" w:sz="0" w:space="0" w:color="auto"/>
        <w:right w:val="none" w:sz="0" w:space="0" w:color="auto"/>
      </w:divBdr>
    </w:div>
    <w:div w:id="652946972">
      <w:bodyDiv w:val="1"/>
      <w:marLeft w:val="0"/>
      <w:marRight w:val="0"/>
      <w:marTop w:val="0"/>
      <w:marBottom w:val="0"/>
      <w:divBdr>
        <w:top w:val="none" w:sz="0" w:space="0" w:color="auto"/>
        <w:left w:val="none" w:sz="0" w:space="0" w:color="auto"/>
        <w:bottom w:val="none" w:sz="0" w:space="0" w:color="auto"/>
        <w:right w:val="none" w:sz="0" w:space="0" w:color="auto"/>
      </w:divBdr>
    </w:div>
    <w:div w:id="681710051">
      <w:bodyDiv w:val="1"/>
      <w:marLeft w:val="0"/>
      <w:marRight w:val="0"/>
      <w:marTop w:val="0"/>
      <w:marBottom w:val="0"/>
      <w:divBdr>
        <w:top w:val="none" w:sz="0" w:space="0" w:color="auto"/>
        <w:left w:val="none" w:sz="0" w:space="0" w:color="auto"/>
        <w:bottom w:val="none" w:sz="0" w:space="0" w:color="auto"/>
        <w:right w:val="none" w:sz="0" w:space="0" w:color="auto"/>
      </w:divBdr>
    </w:div>
    <w:div w:id="684328812">
      <w:bodyDiv w:val="1"/>
      <w:marLeft w:val="0"/>
      <w:marRight w:val="0"/>
      <w:marTop w:val="0"/>
      <w:marBottom w:val="0"/>
      <w:divBdr>
        <w:top w:val="none" w:sz="0" w:space="0" w:color="auto"/>
        <w:left w:val="none" w:sz="0" w:space="0" w:color="auto"/>
        <w:bottom w:val="none" w:sz="0" w:space="0" w:color="auto"/>
        <w:right w:val="none" w:sz="0" w:space="0" w:color="auto"/>
      </w:divBdr>
    </w:div>
    <w:div w:id="707486670">
      <w:bodyDiv w:val="1"/>
      <w:marLeft w:val="0"/>
      <w:marRight w:val="0"/>
      <w:marTop w:val="0"/>
      <w:marBottom w:val="0"/>
      <w:divBdr>
        <w:top w:val="none" w:sz="0" w:space="0" w:color="auto"/>
        <w:left w:val="none" w:sz="0" w:space="0" w:color="auto"/>
        <w:bottom w:val="none" w:sz="0" w:space="0" w:color="auto"/>
        <w:right w:val="none" w:sz="0" w:space="0" w:color="auto"/>
      </w:divBdr>
    </w:div>
    <w:div w:id="755174375">
      <w:bodyDiv w:val="1"/>
      <w:marLeft w:val="0"/>
      <w:marRight w:val="0"/>
      <w:marTop w:val="0"/>
      <w:marBottom w:val="0"/>
      <w:divBdr>
        <w:top w:val="none" w:sz="0" w:space="0" w:color="auto"/>
        <w:left w:val="none" w:sz="0" w:space="0" w:color="auto"/>
        <w:bottom w:val="none" w:sz="0" w:space="0" w:color="auto"/>
        <w:right w:val="none" w:sz="0" w:space="0" w:color="auto"/>
      </w:divBdr>
    </w:div>
    <w:div w:id="762577035">
      <w:bodyDiv w:val="1"/>
      <w:marLeft w:val="0"/>
      <w:marRight w:val="0"/>
      <w:marTop w:val="0"/>
      <w:marBottom w:val="0"/>
      <w:divBdr>
        <w:top w:val="none" w:sz="0" w:space="0" w:color="auto"/>
        <w:left w:val="none" w:sz="0" w:space="0" w:color="auto"/>
        <w:bottom w:val="none" w:sz="0" w:space="0" w:color="auto"/>
        <w:right w:val="none" w:sz="0" w:space="0" w:color="auto"/>
      </w:divBdr>
    </w:div>
    <w:div w:id="800225296">
      <w:bodyDiv w:val="1"/>
      <w:marLeft w:val="0"/>
      <w:marRight w:val="0"/>
      <w:marTop w:val="0"/>
      <w:marBottom w:val="0"/>
      <w:divBdr>
        <w:top w:val="none" w:sz="0" w:space="0" w:color="auto"/>
        <w:left w:val="none" w:sz="0" w:space="0" w:color="auto"/>
        <w:bottom w:val="none" w:sz="0" w:space="0" w:color="auto"/>
        <w:right w:val="none" w:sz="0" w:space="0" w:color="auto"/>
      </w:divBdr>
    </w:div>
    <w:div w:id="804394747">
      <w:bodyDiv w:val="1"/>
      <w:marLeft w:val="0"/>
      <w:marRight w:val="0"/>
      <w:marTop w:val="0"/>
      <w:marBottom w:val="0"/>
      <w:divBdr>
        <w:top w:val="none" w:sz="0" w:space="0" w:color="auto"/>
        <w:left w:val="none" w:sz="0" w:space="0" w:color="auto"/>
        <w:bottom w:val="none" w:sz="0" w:space="0" w:color="auto"/>
        <w:right w:val="none" w:sz="0" w:space="0" w:color="auto"/>
      </w:divBdr>
    </w:div>
    <w:div w:id="816185414">
      <w:bodyDiv w:val="1"/>
      <w:marLeft w:val="0"/>
      <w:marRight w:val="0"/>
      <w:marTop w:val="0"/>
      <w:marBottom w:val="0"/>
      <w:divBdr>
        <w:top w:val="none" w:sz="0" w:space="0" w:color="auto"/>
        <w:left w:val="none" w:sz="0" w:space="0" w:color="auto"/>
        <w:bottom w:val="none" w:sz="0" w:space="0" w:color="auto"/>
        <w:right w:val="none" w:sz="0" w:space="0" w:color="auto"/>
      </w:divBdr>
    </w:div>
    <w:div w:id="828328586">
      <w:bodyDiv w:val="1"/>
      <w:marLeft w:val="0"/>
      <w:marRight w:val="0"/>
      <w:marTop w:val="0"/>
      <w:marBottom w:val="0"/>
      <w:divBdr>
        <w:top w:val="none" w:sz="0" w:space="0" w:color="auto"/>
        <w:left w:val="none" w:sz="0" w:space="0" w:color="auto"/>
        <w:bottom w:val="none" w:sz="0" w:space="0" w:color="auto"/>
        <w:right w:val="none" w:sz="0" w:space="0" w:color="auto"/>
      </w:divBdr>
    </w:div>
    <w:div w:id="890994642">
      <w:bodyDiv w:val="1"/>
      <w:marLeft w:val="0"/>
      <w:marRight w:val="0"/>
      <w:marTop w:val="0"/>
      <w:marBottom w:val="0"/>
      <w:divBdr>
        <w:top w:val="none" w:sz="0" w:space="0" w:color="auto"/>
        <w:left w:val="none" w:sz="0" w:space="0" w:color="auto"/>
        <w:bottom w:val="none" w:sz="0" w:space="0" w:color="auto"/>
        <w:right w:val="none" w:sz="0" w:space="0" w:color="auto"/>
      </w:divBdr>
    </w:div>
    <w:div w:id="957219202">
      <w:bodyDiv w:val="1"/>
      <w:marLeft w:val="0"/>
      <w:marRight w:val="0"/>
      <w:marTop w:val="0"/>
      <w:marBottom w:val="0"/>
      <w:divBdr>
        <w:top w:val="none" w:sz="0" w:space="0" w:color="auto"/>
        <w:left w:val="none" w:sz="0" w:space="0" w:color="auto"/>
        <w:bottom w:val="none" w:sz="0" w:space="0" w:color="auto"/>
        <w:right w:val="none" w:sz="0" w:space="0" w:color="auto"/>
      </w:divBdr>
    </w:div>
    <w:div w:id="969018534">
      <w:bodyDiv w:val="1"/>
      <w:marLeft w:val="0"/>
      <w:marRight w:val="0"/>
      <w:marTop w:val="0"/>
      <w:marBottom w:val="0"/>
      <w:divBdr>
        <w:top w:val="none" w:sz="0" w:space="0" w:color="auto"/>
        <w:left w:val="none" w:sz="0" w:space="0" w:color="auto"/>
        <w:bottom w:val="none" w:sz="0" w:space="0" w:color="auto"/>
        <w:right w:val="none" w:sz="0" w:space="0" w:color="auto"/>
      </w:divBdr>
    </w:div>
    <w:div w:id="993333392">
      <w:bodyDiv w:val="1"/>
      <w:marLeft w:val="0"/>
      <w:marRight w:val="0"/>
      <w:marTop w:val="0"/>
      <w:marBottom w:val="0"/>
      <w:divBdr>
        <w:top w:val="none" w:sz="0" w:space="0" w:color="auto"/>
        <w:left w:val="none" w:sz="0" w:space="0" w:color="auto"/>
        <w:bottom w:val="none" w:sz="0" w:space="0" w:color="auto"/>
        <w:right w:val="none" w:sz="0" w:space="0" w:color="auto"/>
      </w:divBdr>
    </w:div>
    <w:div w:id="1016006888">
      <w:bodyDiv w:val="1"/>
      <w:marLeft w:val="0"/>
      <w:marRight w:val="0"/>
      <w:marTop w:val="0"/>
      <w:marBottom w:val="0"/>
      <w:divBdr>
        <w:top w:val="none" w:sz="0" w:space="0" w:color="auto"/>
        <w:left w:val="none" w:sz="0" w:space="0" w:color="auto"/>
        <w:bottom w:val="none" w:sz="0" w:space="0" w:color="auto"/>
        <w:right w:val="none" w:sz="0" w:space="0" w:color="auto"/>
      </w:divBdr>
    </w:div>
    <w:div w:id="1020813694">
      <w:bodyDiv w:val="1"/>
      <w:marLeft w:val="0"/>
      <w:marRight w:val="0"/>
      <w:marTop w:val="0"/>
      <w:marBottom w:val="0"/>
      <w:divBdr>
        <w:top w:val="none" w:sz="0" w:space="0" w:color="auto"/>
        <w:left w:val="none" w:sz="0" w:space="0" w:color="auto"/>
        <w:bottom w:val="none" w:sz="0" w:space="0" w:color="auto"/>
        <w:right w:val="none" w:sz="0" w:space="0" w:color="auto"/>
      </w:divBdr>
    </w:div>
    <w:div w:id="1046098895">
      <w:bodyDiv w:val="1"/>
      <w:marLeft w:val="0"/>
      <w:marRight w:val="0"/>
      <w:marTop w:val="0"/>
      <w:marBottom w:val="0"/>
      <w:divBdr>
        <w:top w:val="none" w:sz="0" w:space="0" w:color="auto"/>
        <w:left w:val="none" w:sz="0" w:space="0" w:color="auto"/>
        <w:bottom w:val="none" w:sz="0" w:space="0" w:color="auto"/>
        <w:right w:val="none" w:sz="0" w:space="0" w:color="auto"/>
      </w:divBdr>
    </w:div>
    <w:div w:id="1061908308">
      <w:bodyDiv w:val="1"/>
      <w:marLeft w:val="0"/>
      <w:marRight w:val="0"/>
      <w:marTop w:val="0"/>
      <w:marBottom w:val="0"/>
      <w:divBdr>
        <w:top w:val="none" w:sz="0" w:space="0" w:color="auto"/>
        <w:left w:val="none" w:sz="0" w:space="0" w:color="auto"/>
        <w:bottom w:val="none" w:sz="0" w:space="0" w:color="auto"/>
        <w:right w:val="none" w:sz="0" w:space="0" w:color="auto"/>
      </w:divBdr>
    </w:div>
    <w:div w:id="1077820487">
      <w:bodyDiv w:val="1"/>
      <w:marLeft w:val="0"/>
      <w:marRight w:val="0"/>
      <w:marTop w:val="0"/>
      <w:marBottom w:val="0"/>
      <w:divBdr>
        <w:top w:val="none" w:sz="0" w:space="0" w:color="auto"/>
        <w:left w:val="none" w:sz="0" w:space="0" w:color="auto"/>
        <w:bottom w:val="none" w:sz="0" w:space="0" w:color="auto"/>
        <w:right w:val="none" w:sz="0" w:space="0" w:color="auto"/>
      </w:divBdr>
    </w:div>
    <w:div w:id="1115716540">
      <w:bodyDiv w:val="1"/>
      <w:marLeft w:val="0"/>
      <w:marRight w:val="0"/>
      <w:marTop w:val="0"/>
      <w:marBottom w:val="0"/>
      <w:divBdr>
        <w:top w:val="none" w:sz="0" w:space="0" w:color="auto"/>
        <w:left w:val="none" w:sz="0" w:space="0" w:color="auto"/>
        <w:bottom w:val="none" w:sz="0" w:space="0" w:color="auto"/>
        <w:right w:val="none" w:sz="0" w:space="0" w:color="auto"/>
      </w:divBdr>
    </w:div>
    <w:div w:id="1129665324">
      <w:bodyDiv w:val="1"/>
      <w:marLeft w:val="0"/>
      <w:marRight w:val="0"/>
      <w:marTop w:val="0"/>
      <w:marBottom w:val="0"/>
      <w:divBdr>
        <w:top w:val="none" w:sz="0" w:space="0" w:color="auto"/>
        <w:left w:val="none" w:sz="0" w:space="0" w:color="auto"/>
        <w:bottom w:val="none" w:sz="0" w:space="0" w:color="auto"/>
        <w:right w:val="none" w:sz="0" w:space="0" w:color="auto"/>
      </w:divBdr>
    </w:div>
    <w:div w:id="1148011208">
      <w:bodyDiv w:val="1"/>
      <w:marLeft w:val="0"/>
      <w:marRight w:val="0"/>
      <w:marTop w:val="0"/>
      <w:marBottom w:val="0"/>
      <w:divBdr>
        <w:top w:val="none" w:sz="0" w:space="0" w:color="auto"/>
        <w:left w:val="none" w:sz="0" w:space="0" w:color="auto"/>
        <w:bottom w:val="none" w:sz="0" w:space="0" w:color="auto"/>
        <w:right w:val="none" w:sz="0" w:space="0" w:color="auto"/>
      </w:divBdr>
    </w:div>
    <w:div w:id="1249383753">
      <w:bodyDiv w:val="1"/>
      <w:marLeft w:val="0"/>
      <w:marRight w:val="0"/>
      <w:marTop w:val="0"/>
      <w:marBottom w:val="0"/>
      <w:divBdr>
        <w:top w:val="none" w:sz="0" w:space="0" w:color="auto"/>
        <w:left w:val="none" w:sz="0" w:space="0" w:color="auto"/>
        <w:bottom w:val="none" w:sz="0" w:space="0" w:color="auto"/>
        <w:right w:val="none" w:sz="0" w:space="0" w:color="auto"/>
      </w:divBdr>
    </w:div>
    <w:div w:id="1276642062">
      <w:bodyDiv w:val="1"/>
      <w:marLeft w:val="0"/>
      <w:marRight w:val="0"/>
      <w:marTop w:val="0"/>
      <w:marBottom w:val="0"/>
      <w:divBdr>
        <w:top w:val="none" w:sz="0" w:space="0" w:color="auto"/>
        <w:left w:val="none" w:sz="0" w:space="0" w:color="auto"/>
        <w:bottom w:val="none" w:sz="0" w:space="0" w:color="auto"/>
        <w:right w:val="none" w:sz="0" w:space="0" w:color="auto"/>
      </w:divBdr>
    </w:div>
    <w:div w:id="1369840005">
      <w:bodyDiv w:val="1"/>
      <w:marLeft w:val="0"/>
      <w:marRight w:val="0"/>
      <w:marTop w:val="0"/>
      <w:marBottom w:val="0"/>
      <w:divBdr>
        <w:top w:val="none" w:sz="0" w:space="0" w:color="auto"/>
        <w:left w:val="none" w:sz="0" w:space="0" w:color="auto"/>
        <w:bottom w:val="none" w:sz="0" w:space="0" w:color="auto"/>
        <w:right w:val="none" w:sz="0" w:space="0" w:color="auto"/>
      </w:divBdr>
    </w:div>
    <w:div w:id="1382510774">
      <w:bodyDiv w:val="1"/>
      <w:marLeft w:val="0"/>
      <w:marRight w:val="0"/>
      <w:marTop w:val="0"/>
      <w:marBottom w:val="0"/>
      <w:divBdr>
        <w:top w:val="none" w:sz="0" w:space="0" w:color="auto"/>
        <w:left w:val="none" w:sz="0" w:space="0" w:color="auto"/>
        <w:bottom w:val="none" w:sz="0" w:space="0" w:color="auto"/>
        <w:right w:val="none" w:sz="0" w:space="0" w:color="auto"/>
      </w:divBdr>
    </w:div>
    <w:div w:id="1438599738">
      <w:bodyDiv w:val="1"/>
      <w:marLeft w:val="0"/>
      <w:marRight w:val="0"/>
      <w:marTop w:val="0"/>
      <w:marBottom w:val="0"/>
      <w:divBdr>
        <w:top w:val="none" w:sz="0" w:space="0" w:color="auto"/>
        <w:left w:val="none" w:sz="0" w:space="0" w:color="auto"/>
        <w:bottom w:val="none" w:sz="0" w:space="0" w:color="auto"/>
        <w:right w:val="none" w:sz="0" w:space="0" w:color="auto"/>
      </w:divBdr>
    </w:div>
    <w:div w:id="1452482314">
      <w:bodyDiv w:val="1"/>
      <w:marLeft w:val="0"/>
      <w:marRight w:val="0"/>
      <w:marTop w:val="0"/>
      <w:marBottom w:val="0"/>
      <w:divBdr>
        <w:top w:val="none" w:sz="0" w:space="0" w:color="auto"/>
        <w:left w:val="none" w:sz="0" w:space="0" w:color="auto"/>
        <w:bottom w:val="none" w:sz="0" w:space="0" w:color="auto"/>
        <w:right w:val="none" w:sz="0" w:space="0" w:color="auto"/>
      </w:divBdr>
    </w:div>
    <w:div w:id="1475758613">
      <w:bodyDiv w:val="1"/>
      <w:marLeft w:val="0"/>
      <w:marRight w:val="0"/>
      <w:marTop w:val="0"/>
      <w:marBottom w:val="0"/>
      <w:divBdr>
        <w:top w:val="none" w:sz="0" w:space="0" w:color="auto"/>
        <w:left w:val="none" w:sz="0" w:space="0" w:color="auto"/>
        <w:bottom w:val="none" w:sz="0" w:space="0" w:color="auto"/>
        <w:right w:val="none" w:sz="0" w:space="0" w:color="auto"/>
      </w:divBdr>
    </w:div>
    <w:div w:id="1573272654">
      <w:bodyDiv w:val="1"/>
      <w:marLeft w:val="0"/>
      <w:marRight w:val="0"/>
      <w:marTop w:val="0"/>
      <w:marBottom w:val="0"/>
      <w:divBdr>
        <w:top w:val="none" w:sz="0" w:space="0" w:color="auto"/>
        <w:left w:val="none" w:sz="0" w:space="0" w:color="auto"/>
        <w:bottom w:val="none" w:sz="0" w:space="0" w:color="auto"/>
        <w:right w:val="none" w:sz="0" w:space="0" w:color="auto"/>
      </w:divBdr>
    </w:div>
    <w:div w:id="1589074249">
      <w:bodyDiv w:val="1"/>
      <w:marLeft w:val="0"/>
      <w:marRight w:val="0"/>
      <w:marTop w:val="0"/>
      <w:marBottom w:val="0"/>
      <w:divBdr>
        <w:top w:val="none" w:sz="0" w:space="0" w:color="auto"/>
        <w:left w:val="none" w:sz="0" w:space="0" w:color="auto"/>
        <w:bottom w:val="none" w:sz="0" w:space="0" w:color="auto"/>
        <w:right w:val="none" w:sz="0" w:space="0" w:color="auto"/>
      </w:divBdr>
    </w:div>
    <w:div w:id="1610888408">
      <w:bodyDiv w:val="1"/>
      <w:marLeft w:val="0"/>
      <w:marRight w:val="0"/>
      <w:marTop w:val="0"/>
      <w:marBottom w:val="0"/>
      <w:divBdr>
        <w:top w:val="none" w:sz="0" w:space="0" w:color="auto"/>
        <w:left w:val="none" w:sz="0" w:space="0" w:color="auto"/>
        <w:bottom w:val="none" w:sz="0" w:space="0" w:color="auto"/>
        <w:right w:val="none" w:sz="0" w:space="0" w:color="auto"/>
      </w:divBdr>
    </w:div>
    <w:div w:id="1793279464">
      <w:bodyDiv w:val="1"/>
      <w:marLeft w:val="0"/>
      <w:marRight w:val="0"/>
      <w:marTop w:val="0"/>
      <w:marBottom w:val="0"/>
      <w:divBdr>
        <w:top w:val="none" w:sz="0" w:space="0" w:color="auto"/>
        <w:left w:val="none" w:sz="0" w:space="0" w:color="auto"/>
        <w:bottom w:val="none" w:sz="0" w:space="0" w:color="auto"/>
        <w:right w:val="none" w:sz="0" w:space="0" w:color="auto"/>
      </w:divBdr>
    </w:div>
    <w:div w:id="1797945043">
      <w:bodyDiv w:val="1"/>
      <w:marLeft w:val="0"/>
      <w:marRight w:val="0"/>
      <w:marTop w:val="0"/>
      <w:marBottom w:val="0"/>
      <w:divBdr>
        <w:top w:val="none" w:sz="0" w:space="0" w:color="auto"/>
        <w:left w:val="none" w:sz="0" w:space="0" w:color="auto"/>
        <w:bottom w:val="none" w:sz="0" w:space="0" w:color="auto"/>
        <w:right w:val="none" w:sz="0" w:space="0" w:color="auto"/>
      </w:divBdr>
    </w:div>
    <w:div w:id="1816486251">
      <w:bodyDiv w:val="1"/>
      <w:marLeft w:val="0"/>
      <w:marRight w:val="0"/>
      <w:marTop w:val="0"/>
      <w:marBottom w:val="0"/>
      <w:divBdr>
        <w:top w:val="none" w:sz="0" w:space="0" w:color="auto"/>
        <w:left w:val="none" w:sz="0" w:space="0" w:color="auto"/>
        <w:bottom w:val="none" w:sz="0" w:space="0" w:color="auto"/>
        <w:right w:val="none" w:sz="0" w:space="0" w:color="auto"/>
      </w:divBdr>
    </w:div>
    <w:div w:id="1824350956">
      <w:bodyDiv w:val="1"/>
      <w:marLeft w:val="0"/>
      <w:marRight w:val="0"/>
      <w:marTop w:val="0"/>
      <w:marBottom w:val="0"/>
      <w:divBdr>
        <w:top w:val="none" w:sz="0" w:space="0" w:color="auto"/>
        <w:left w:val="none" w:sz="0" w:space="0" w:color="auto"/>
        <w:bottom w:val="none" w:sz="0" w:space="0" w:color="auto"/>
        <w:right w:val="none" w:sz="0" w:space="0" w:color="auto"/>
      </w:divBdr>
    </w:div>
    <w:div w:id="1827163678">
      <w:bodyDiv w:val="1"/>
      <w:marLeft w:val="0"/>
      <w:marRight w:val="0"/>
      <w:marTop w:val="0"/>
      <w:marBottom w:val="0"/>
      <w:divBdr>
        <w:top w:val="none" w:sz="0" w:space="0" w:color="auto"/>
        <w:left w:val="none" w:sz="0" w:space="0" w:color="auto"/>
        <w:bottom w:val="none" w:sz="0" w:space="0" w:color="auto"/>
        <w:right w:val="none" w:sz="0" w:space="0" w:color="auto"/>
      </w:divBdr>
    </w:div>
    <w:div w:id="1836067511">
      <w:bodyDiv w:val="1"/>
      <w:marLeft w:val="0"/>
      <w:marRight w:val="0"/>
      <w:marTop w:val="0"/>
      <w:marBottom w:val="0"/>
      <w:divBdr>
        <w:top w:val="none" w:sz="0" w:space="0" w:color="auto"/>
        <w:left w:val="none" w:sz="0" w:space="0" w:color="auto"/>
        <w:bottom w:val="none" w:sz="0" w:space="0" w:color="auto"/>
        <w:right w:val="none" w:sz="0" w:space="0" w:color="auto"/>
      </w:divBdr>
    </w:div>
    <w:div w:id="1839611746">
      <w:bodyDiv w:val="1"/>
      <w:marLeft w:val="0"/>
      <w:marRight w:val="0"/>
      <w:marTop w:val="0"/>
      <w:marBottom w:val="0"/>
      <w:divBdr>
        <w:top w:val="none" w:sz="0" w:space="0" w:color="auto"/>
        <w:left w:val="none" w:sz="0" w:space="0" w:color="auto"/>
        <w:bottom w:val="none" w:sz="0" w:space="0" w:color="auto"/>
        <w:right w:val="none" w:sz="0" w:space="0" w:color="auto"/>
      </w:divBdr>
    </w:div>
    <w:div w:id="1844658621">
      <w:bodyDiv w:val="1"/>
      <w:marLeft w:val="0"/>
      <w:marRight w:val="0"/>
      <w:marTop w:val="0"/>
      <w:marBottom w:val="0"/>
      <w:divBdr>
        <w:top w:val="none" w:sz="0" w:space="0" w:color="auto"/>
        <w:left w:val="none" w:sz="0" w:space="0" w:color="auto"/>
        <w:bottom w:val="none" w:sz="0" w:space="0" w:color="auto"/>
        <w:right w:val="none" w:sz="0" w:space="0" w:color="auto"/>
      </w:divBdr>
    </w:div>
    <w:div w:id="1876231949">
      <w:bodyDiv w:val="1"/>
      <w:marLeft w:val="0"/>
      <w:marRight w:val="0"/>
      <w:marTop w:val="0"/>
      <w:marBottom w:val="0"/>
      <w:divBdr>
        <w:top w:val="none" w:sz="0" w:space="0" w:color="auto"/>
        <w:left w:val="none" w:sz="0" w:space="0" w:color="auto"/>
        <w:bottom w:val="none" w:sz="0" w:space="0" w:color="auto"/>
        <w:right w:val="none" w:sz="0" w:space="0" w:color="auto"/>
      </w:divBdr>
    </w:div>
    <w:div w:id="1877237340">
      <w:bodyDiv w:val="1"/>
      <w:marLeft w:val="0"/>
      <w:marRight w:val="0"/>
      <w:marTop w:val="0"/>
      <w:marBottom w:val="0"/>
      <w:divBdr>
        <w:top w:val="none" w:sz="0" w:space="0" w:color="auto"/>
        <w:left w:val="none" w:sz="0" w:space="0" w:color="auto"/>
        <w:bottom w:val="none" w:sz="0" w:space="0" w:color="auto"/>
        <w:right w:val="none" w:sz="0" w:space="0" w:color="auto"/>
      </w:divBdr>
    </w:div>
    <w:div w:id="1883010242">
      <w:bodyDiv w:val="1"/>
      <w:marLeft w:val="0"/>
      <w:marRight w:val="0"/>
      <w:marTop w:val="0"/>
      <w:marBottom w:val="0"/>
      <w:divBdr>
        <w:top w:val="none" w:sz="0" w:space="0" w:color="auto"/>
        <w:left w:val="none" w:sz="0" w:space="0" w:color="auto"/>
        <w:bottom w:val="none" w:sz="0" w:space="0" w:color="auto"/>
        <w:right w:val="none" w:sz="0" w:space="0" w:color="auto"/>
      </w:divBdr>
    </w:div>
    <w:div w:id="1945767870">
      <w:bodyDiv w:val="1"/>
      <w:marLeft w:val="0"/>
      <w:marRight w:val="0"/>
      <w:marTop w:val="0"/>
      <w:marBottom w:val="0"/>
      <w:divBdr>
        <w:top w:val="none" w:sz="0" w:space="0" w:color="auto"/>
        <w:left w:val="none" w:sz="0" w:space="0" w:color="auto"/>
        <w:bottom w:val="none" w:sz="0" w:space="0" w:color="auto"/>
        <w:right w:val="none" w:sz="0" w:space="0" w:color="auto"/>
      </w:divBdr>
    </w:div>
    <w:div w:id="1989359204">
      <w:bodyDiv w:val="1"/>
      <w:marLeft w:val="0"/>
      <w:marRight w:val="0"/>
      <w:marTop w:val="0"/>
      <w:marBottom w:val="0"/>
      <w:divBdr>
        <w:top w:val="none" w:sz="0" w:space="0" w:color="auto"/>
        <w:left w:val="none" w:sz="0" w:space="0" w:color="auto"/>
        <w:bottom w:val="none" w:sz="0" w:space="0" w:color="auto"/>
        <w:right w:val="none" w:sz="0" w:space="0" w:color="auto"/>
      </w:divBdr>
    </w:div>
    <w:div w:id="2006929950">
      <w:bodyDiv w:val="1"/>
      <w:marLeft w:val="0"/>
      <w:marRight w:val="0"/>
      <w:marTop w:val="0"/>
      <w:marBottom w:val="0"/>
      <w:divBdr>
        <w:top w:val="none" w:sz="0" w:space="0" w:color="auto"/>
        <w:left w:val="none" w:sz="0" w:space="0" w:color="auto"/>
        <w:bottom w:val="none" w:sz="0" w:space="0" w:color="auto"/>
        <w:right w:val="none" w:sz="0" w:space="0" w:color="auto"/>
      </w:divBdr>
    </w:div>
    <w:div w:id="2022662212">
      <w:bodyDiv w:val="1"/>
      <w:marLeft w:val="0"/>
      <w:marRight w:val="0"/>
      <w:marTop w:val="0"/>
      <w:marBottom w:val="0"/>
      <w:divBdr>
        <w:top w:val="none" w:sz="0" w:space="0" w:color="auto"/>
        <w:left w:val="none" w:sz="0" w:space="0" w:color="auto"/>
        <w:bottom w:val="none" w:sz="0" w:space="0" w:color="auto"/>
        <w:right w:val="none" w:sz="0" w:space="0" w:color="auto"/>
      </w:divBdr>
    </w:div>
    <w:div w:id="2036609288">
      <w:bodyDiv w:val="1"/>
      <w:marLeft w:val="0"/>
      <w:marRight w:val="0"/>
      <w:marTop w:val="0"/>
      <w:marBottom w:val="0"/>
      <w:divBdr>
        <w:top w:val="none" w:sz="0" w:space="0" w:color="auto"/>
        <w:left w:val="none" w:sz="0" w:space="0" w:color="auto"/>
        <w:bottom w:val="none" w:sz="0" w:space="0" w:color="auto"/>
        <w:right w:val="none" w:sz="0" w:space="0" w:color="auto"/>
      </w:divBdr>
    </w:div>
    <w:div w:id="2087607396">
      <w:bodyDiv w:val="1"/>
      <w:marLeft w:val="0"/>
      <w:marRight w:val="0"/>
      <w:marTop w:val="0"/>
      <w:marBottom w:val="0"/>
      <w:divBdr>
        <w:top w:val="none" w:sz="0" w:space="0" w:color="auto"/>
        <w:left w:val="none" w:sz="0" w:space="0" w:color="auto"/>
        <w:bottom w:val="none" w:sz="0" w:space="0" w:color="auto"/>
        <w:right w:val="none" w:sz="0" w:space="0" w:color="auto"/>
      </w:divBdr>
    </w:div>
    <w:div w:id="212750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png"/><Relationship Id="rId18" Type="http://schemas.openxmlformats.org/officeDocument/2006/relationships/hyperlink" Target="https://doi.org/10.1029/JC088iC08p0457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5194/nhess-9-1299-2009" TargetMode="External"/><Relationship Id="rId7" Type="http://schemas.openxmlformats.org/officeDocument/2006/relationships/hyperlink" Target="mailto:eapost@hcmr.gr" TargetMode="External"/><Relationship Id="rId12" Type="http://schemas.openxmlformats.org/officeDocument/2006/relationships/image" Target="media/image5.png"/><Relationship Id="rId17" Type="http://schemas.openxmlformats.org/officeDocument/2006/relationships/hyperlink" Target="https://doi.org/10.1111/1755-0998.12095"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16/S0025-326X(01)00080-" TargetMode="External"/><Relationship Id="rId20" Type="http://schemas.openxmlformats.org/officeDocument/2006/relationships/hyperlink" Target="https://doi.org/10.1016/j.jmarsys.2006.09.00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doi.org/10.1007/s10236-017-1050-7" TargetMode="External"/><Relationship Id="rId5" Type="http://schemas.openxmlformats.org/officeDocument/2006/relationships/footnotes" Target="footnotes.xml"/><Relationship Id="rId15" Type="http://schemas.openxmlformats.org/officeDocument/2006/relationships/hyperlink" Target="http://marine.copernicus.eu/" TargetMode="External"/><Relationship Id="rId23" Type="http://schemas.openxmlformats.org/officeDocument/2006/relationships/hyperlink" Target="https://doi.org/10.3389/fmars.2021.743117" TargetMode="External"/><Relationship Id="rId10" Type="http://schemas.openxmlformats.org/officeDocument/2006/relationships/image" Target="media/image3.tiff"/><Relationship Id="rId19" Type="http://schemas.openxmlformats.org/officeDocument/2006/relationships/hyperlink" Target="https://doi.org/10.1111/j.1365-294X.2005.02553.x" TargetMode="Externa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png"/><Relationship Id="rId22" Type="http://schemas.openxmlformats.org/officeDocument/2006/relationships/hyperlink" Target="https://doi.org/10.1016/j.pnucene.2021.1038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D9ED9-6E41-4DEF-ACCF-B20BB388E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13</Pages>
  <Words>4861</Words>
  <Characters>26255</Characters>
  <Application>Microsoft Office Word</Application>
  <DocSecurity>0</DocSecurity>
  <Lines>218</Lines>
  <Paragraphs>62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Litsi</dc:creator>
  <cp:keywords/>
  <dc:description/>
  <cp:lastModifiedBy>Βικτωρία Λίτση Μιζάν</cp:lastModifiedBy>
  <cp:revision>89</cp:revision>
  <cp:lastPrinted>2023-08-04T07:41:00Z</cp:lastPrinted>
  <dcterms:created xsi:type="dcterms:W3CDTF">2023-03-09T08:06:00Z</dcterms:created>
  <dcterms:modified xsi:type="dcterms:W3CDTF">2023-12-07T07:19:00Z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id="qW1ViHPH"/&gt;&lt;style id="http://www.zotero.org/styles/apa" locale="en-GB" hasBibliography="1" bibliographyStyleHasBeenSet="1"/&gt;&lt;prefs&gt;&lt;pref name="fieldType" value="Field"/&gt;&lt;/prefs&gt;&lt;/data&gt;</vt:lpwstr>
  </property>
</Properties>
</file>