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D2EFB" w:rsidRPr="00BF5048" w:rsidRDefault="008D2EFB" w:rsidP="008D2EFB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</w:pPr>
      <w:r w:rsidRPr="00BF5048">
        <w:rPr>
          <w:rFonts w:ascii="Times New Roman" w:hAnsi="Times New Roman" w:cs="Times New Roman"/>
          <w:b/>
          <w:sz w:val="24"/>
          <w:szCs w:val="24"/>
        </w:rPr>
        <w:t>Supplementary Tab. 1.</w:t>
      </w:r>
      <w:r w:rsidRPr="00BF5048">
        <w:rPr>
          <w:rFonts w:ascii="Times New Roman" w:hAnsi="Times New Roman" w:cs="Times New Roman"/>
          <w:sz w:val="24"/>
          <w:szCs w:val="24"/>
        </w:rPr>
        <w:t xml:space="preserve"> Sampling plots and environmental variables for analyses</w:t>
      </w:r>
      <w:r w:rsidRPr="00BF504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  <w:t xml:space="preserve"> </w:t>
      </w:r>
    </w:p>
    <w:tbl>
      <w:tblPr>
        <w:tblW w:w="7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420"/>
        <w:gridCol w:w="960"/>
        <w:gridCol w:w="1060"/>
        <w:gridCol w:w="1300"/>
        <w:gridCol w:w="1418"/>
      </w:tblGrid>
      <w:tr w:rsidR="008D2EFB" w:rsidRPr="00885CA7" w:rsidTr="00AE14D5">
        <w:trPr>
          <w:trHeight w:val="300"/>
          <w:tblHeader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Sampling plots (number of sampling points)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No. of species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per sampling plot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Area (ha)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Age (year)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No. of water sources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Anthropogenic impact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Q1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Q2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(2)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Q3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(2)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Q4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Q5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Q6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(2)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Q7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Q8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(2)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mean±SD</w:t>
            </w:r>
            <w:proofErr w:type="spellEnd"/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∑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12.4±3.97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∑41.6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94.4±16.48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∑2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(2)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(4)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(2)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mean±SD</w:t>
            </w:r>
            <w:proofErr w:type="spellEnd"/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∑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16.7±13.67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∑14.83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55±18.03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∑3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(3)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(2)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(2)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mean±SD</w:t>
            </w:r>
            <w:proofErr w:type="spellEnd"/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∑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10.3±5.79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∑47.3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18.6±7.89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∑1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(2)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(2)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(3)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(3)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mean±SD</w:t>
            </w:r>
            <w:proofErr w:type="spellEnd"/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∑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11.8±3.19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∑116.8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45±5.92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∑1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(4)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(3)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mean±SD</w:t>
            </w:r>
            <w:proofErr w:type="spellEnd"/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∑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18.3±4.53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∑38.6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913CBF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40±9.13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∑1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A1 (1)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EFB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A2 (1)</w:t>
            </w:r>
          </w:p>
        </w:tc>
        <w:tc>
          <w:tcPr>
            <w:tcW w:w="142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8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EFB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A3 (1)</w:t>
            </w:r>
          </w:p>
        </w:tc>
        <w:tc>
          <w:tcPr>
            <w:tcW w:w="142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9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EFB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A4 (1)</w:t>
            </w:r>
          </w:p>
        </w:tc>
        <w:tc>
          <w:tcPr>
            <w:tcW w:w="142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9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EFB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A5 (1)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95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mean, ∑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∑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H1 (1)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H2 (1)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8D2EFB" w:rsidRPr="00885CA7" w:rsidTr="00AE14D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mean, ∑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13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∑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2EFB" w:rsidRPr="00885CA7" w:rsidRDefault="008D2EFB" w:rsidP="00AE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8D2EFB" w:rsidRPr="00BF5048" w:rsidRDefault="008D2EFB" w:rsidP="008D2EF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F5048">
        <w:rPr>
          <w:rFonts w:ascii="Times New Roman" w:hAnsi="Times New Roman" w:cs="Times New Roman"/>
          <w:sz w:val="24"/>
          <w:szCs w:val="24"/>
        </w:rPr>
        <w:t xml:space="preserve">Anthropogenic impact: 1 – weak, 2 – moderate, 3 – strong. SPs – sampling plots; Q1 – Q8: </w:t>
      </w:r>
      <w:proofErr w:type="gramStart"/>
      <w:r w:rsidRPr="00BF5048">
        <w:rPr>
          <w:rFonts w:ascii="Times New Roman" w:hAnsi="Times New Roman" w:cs="Times New Roman"/>
          <w:i/>
          <w:sz w:val="24"/>
          <w:szCs w:val="24"/>
        </w:rPr>
        <w:t>Quercus</w:t>
      </w:r>
      <w:r w:rsidRPr="00BF5048">
        <w:rPr>
          <w:rFonts w:ascii="Times New Roman" w:hAnsi="Times New Roman" w:cs="Times New Roman"/>
          <w:sz w:val="24"/>
          <w:szCs w:val="24"/>
        </w:rPr>
        <w:t xml:space="preserve"> forest</w:t>
      </w:r>
      <w:proofErr w:type="gramEnd"/>
      <w:r w:rsidRPr="00BF5048">
        <w:rPr>
          <w:rFonts w:ascii="Times New Roman" w:hAnsi="Times New Roman" w:cs="Times New Roman"/>
          <w:sz w:val="24"/>
          <w:szCs w:val="24"/>
        </w:rPr>
        <w:t xml:space="preserve"> SPs, F1 – F6: </w:t>
      </w:r>
      <w:r w:rsidRPr="00BF5048">
        <w:rPr>
          <w:rFonts w:ascii="Times New Roman" w:hAnsi="Times New Roman" w:cs="Times New Roman"/>
          <w:i/>
          <w:sz w:val="24"/>
          <w:szCs w:val="24"/>
        </w:rPr>
        <w:t>Fraxinus</w:t>
      </w:r>
      <w:r w:rsidRPr="00BF5048">
        <w:rPr>
          <w:rFonts w:ascii="Times New Roman" w:hAnsi="Times New Roman" w:cs="Times New Roman"/>
          <w:sz w:val="24"/>
          <w:szCs w:val="24"/>
        </w:rPr>
        <w:t xml:space="preserve"> forest SPs, R1 – R7: </w:t>
      </w:r>
      <w:r w:rsidRPr="00BF5048">
        <w:rPr>
          <w:rFonts w:ascii="Times New Roman" w:hAnsi="Times New Roman" w:cs="Times New Roman"/>
          <w:i/>
          <w:sz w:val="24"/>
          <w:szCs w:val="24"/>
        </w:rPr>
        <w:t>Robinia</w:t>
      </w:r>
      <w:r w:rsidRPr="00BF5048">
        <w:rPr>
          <w:rFonts w:ascii="Times New Roman" w:hAnsi="Times New Roman" w:cs="Times New Roman"/>
          <w:sz w:val="24"/>
          <w:szCs w:val="24"/>
        </w:rPr>
        <w:t xml:space="preserve"> forest SPs, P1 – P10: </w:t>
      </w:r>
      <w:r w:rsidRPr="00BF5048">
        <w:rPr>
          <w:rFonts w:ascii="Times New Roman" w:hAnsi="Times New Roman" w:cs="Times New Roman"/>
          <w:i/>
          <w:sz w:val="24"/>
          <w:szCs w:val="24"/>
        </w:rPr>
        <w:t>Pinus</w:t>
      </w:r>
      <w:r w:rsidRPr="00BF5048">
        <w:rPr>
          <w:rFonts w:ascii="Times New Roman" w:hAnsi="Times New Roman" w:cs="Times New Roman"/>
          <w:sz w:val="24"/>
          <w:szCs w:val="24"/>
        </w:rPr>
        <w:t xml:space="preserve"> forest SPs, X1 – X6: mixed forest SPs, A1 – A6: anthropogenic sites, H1 – H2: aquatic habitats</w:t>
      </w:r>
    </w:p>
    <w:p w:rsidR="00675838" w:rsidRDefault="00675838" w:rsidP="008D2EFB">
      <w:pPr>
        <w:rPr>
          <w:rFonts w:ascii="Times New Roman" w:eastAsia="Times New Roman" w:hAnsi="Times New Roman" w:cs="Times New Roman"/>
          <w:color w:val="000000"/>
          <w:lang w:eastAsia="sk-SK"/>
        </w:rPr>
        <w:sectPr w:rsidR="00675838" w:rsidSect="008D2EF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675838" w:rsidRPr="00421504" w:rsidRDefault="00675838" w:rsidP="006758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150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Legend for supplementary figure </w:t>
      </w:r>
    </w:p>
    <w:p w:rsidR="00675838" w:rsidRDefault="00675838" w:rsidP="0067583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  <w14:ligatures w14:val="none"/>
        </w:rPr>
      </w:pPr>
      <w:r w:rsidRPr="00421504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Pr="00421504">
        <w:rPr>
          <w:rFonts w:ascii="Times New Roman" w:hAnsi="Times New Roman" w:cs="Times New Roman"/>
          <w:sz w:val="24"/>
          <w:szCs w:val="24"/>
        </w:rPr>
        <w:t xml:space="preserve"> </w:t>
      </w:r>
      <w:r w:rsidRPr="0042150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  <w14:ligatures w14:val="none"/>
        </w:rPr>
        <w:t>Bryophyte life 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  <w14:ligatures w14:val="none"/>
        </w:rPr>
        <w:t>r</w:t>
      </w:r>
      <w:r w:rsidRPr="0042150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  <w14:ligatures w14:val="none"/>
        </w:rPr>
        <w:t xml:space="preserve">ategies (A), life forms (B)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  <w14:ligatures w14:val="none"/>
        </w:rPr>
        <w:t>substrate preference</w:t>
      </w:r>
      <w:r w:rsidRPr="0042150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  <w14:ligatures w14:val="none"/>
        </w:rPr>
        <w:t xml:space="preserve"> (C) in five forest types; Q – </w:t>
      </w:r>
      <w:r w:rsidRPr="004215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  <w14:ligatures w14:val="none"/>
        </w:rPr>
        <w:t>Quercus</w:t>
      </w:r>
      <w:r w:rsidRPr="0042150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  <w14:ligatures w14:val="none"/>
        </w:rPr>
        <w:t xml:space="preserve"> forests, F – </w:t>
      </w:r>
      <w:r w:rsidRPr="004215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  <w14:ligatures w14:val="none"/>
        </w:rPr>
        <w:t>Fraxinus</w:t>
      </w:r>
      <w:r w:rsidRPr="0042150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  <w14:ligatures w14:val="none"/>
        </w:rPr>
        <w:t xml:space="preserve"> forests, R – </w:t>
      </w:r>
      <w:r w:rsidRPr="004215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  <w14:ligatures w14:val="none"/>
        </w:rPr>
        <w:t>Robinia</w:t>
      </w:r>
      <w:r w:rsidRPr="0042150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  <w14:ligatures w14:val="none"/>
        </w:rPr>
        <w:t xml:space="preserve"> forests, P – </w:t>
      </w:r>
      <w:r w:rsidRPr="004215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  <w14:ligatures w14:val="none"/>
        </w:rPr>
        <w:t>Pinus</w:t>
      </w:r>
      <w:r w:rsidRPr="0042150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  <w14:ligatures w14:val="none"/>
        </w:rPr>
        <w:t xml:space="preserve"> forests, X – mixed forests. </w:t>
      </w:r>
    </w:p>
    <w:p w:rsidR="00675838" w:rsidRDefault="00675838" w:rsidP="0067583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  <w14:ligatures w14:val="none"/>
        </w:rPr>
      </w:pPr>
    </w:p>
    <w:p w:rsidR="00675838" w:rsidRDefault="00675838" w:rsidP="0067583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  <w14:ligatures w14:val="none"/>
        </w:rPr>
      </w:pPr>
    </w:p>
    <w:p w:rsidR="00675838" w:rsidRPr="00421504" w:rsidRDefault="00675838" w:rsidP="0067583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  <w14:ligatures w14:val="none"/>
        </w:rPr>
      </w:pPr>
      <w:r w:rsidRPr="00421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  <w14:ligatures w14:val="none"/>
        </w:rPr>
        <w:t xml:space="preserve">Supplementary Fig. 1 </w:t>
      </w:r>
    </w:p>
    <w:p w:rsidR="00675838" w:rsidRPr="00421504" w:rsidRDefault="00675838" w:rsidP="00675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2D9BB0" wp14:editId="6DBA7F7C">
            <wp:extent cx="9475597" cy="3196424"/>
            <wp:effectExtent l="0" t="0" r="0" b="4445"/>
            <wp:docPr id="1245991609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991609" name="Obrázok 12459916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6271" cy="3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EFB" w:rsidRDefault="008D2EFB" w:rsidP="008D2EFB">
      <w:pPr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8D2EFB" w:rsidRDefault="008D2EFB" w:rsidP="008D2EFB">
      <w:pPr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8D2EFB" w:rsidRPr="00F86033" w:rsidRDefault="008D2EFB" w:rsidP="008D2EFB">
      <w:pPr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8D2EFB" w:rsidRPr="00F86033" w:rsidSect="0067583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FB"/>
    <w:rsid w:val="001F5761"/>
    <w:rsid w:val="00675838"/>
    <w:rsid w:val="006F48CF"/>
    <w:rsid w:val="008B0AE3"/>
    <w:rsid w:val="008D2EFB"/>
    <w:rsid w:val="00D6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2893B-2DC5-4283-9101-A71D0329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EFB"/>
    <w:pPr>
      <w:spacing w:after="160" w:line="259" w:lineRule="auto"/>
    </w:pPr>
    <w:rPr>
      <w:kern w:val="0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296</Words>
  <Characters>1692</Characters>
  <Application>Microsoft Office Word</Application>
  <DocSecurity>0</DocSecurity>
  <Lines>14</Lines>
  <Paragraphs>3</Paragraphs>
  <ScaleCrop>false</ScaleCrop>
  <Company>ATC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 MKA</dc:creator>
  <cp:keywords/>
  <dc:description/>
  <cp:lastModifiedBy>MKA MKA</cp:lastModifiedBy>
  <cp:revision>2</cp:revision>
  <dcterms:created xsi:type="dcterms:W3CDTF">2024-09-06T10:42:00Z</dcterms:created>
  <dcterms:modified xsi:type="dcterms:W3CDTF">2024-09-06T10:42:00Z</dcterms:modified>
</cp:coreProperties>
</file>