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C1434" w14:textId="792D4251" w:rsidR="00E40788" w:rsidRPr="003A3991" w:rsidRDefault="00551E16">
      <w:pPr>
        <w:rPr>
          <w:rFonts w:ascii="Arial" w:hAnsi="Arial" w:cs="Arial"/>
          <w:sz w:val="20"/>
          <w:szCs w:val="20"/>
        </w:rPr>
      </w:pPr>
      <w:r w:rsidRPr="003A3991">
        <w:rPr>
          <w:rFonts w:ascii="Arial" w:hAnsi="Arial" w:cs="Arial"/>
          <w:sz w:val="20"/>
          <w:szCs w:val="20"/>
        </w:rPr>
        <w:t xml:space="preserve">Online Resource </w:t>
      </w:r>
      <w:r w:rsidR="005A18F1" w:rsidRPr="003A3991">
        <w:rPr>
          <w:rFonts w:ascii="Arial" w:hAnsi="Arial" w:cs="Arial"/>
          <w:sz w:val="20"/>
          <w:szCs w:val="20"/>
        </w:rPr>
        <w:t>1</w:t>
      </w:r>
      <w:r w:rsidR="00E40788" w:rsidRPr="003A3991">
        <w:rPr>
          <w:rFonts w:ascii="Arial" w:hAnsi="Arial" w:cs="Arial"/>
          <w:sz w:val="20"/>
          <w:szCs w:val="20"/>
        </w:rPr>
        <w:t xml:space="preserve">: </w:t>
      </w:r>
      <w:r w:rsidR="009324C6" w:rsidRPr="003A3991">
        <w:rPr>
          <w:rFonts w:ascii="Arial" w:hAnsi="Arial" w:cs="Arial"/>
          <w:sz w:val="20"/>
          <w:szCs w:val="20"/>
        </w:rPr>
        <w:t>Detailed Methodologies</w:t>
      </w:r>
      <w:r w:rsidR="00BF20CF" w:rsidRPr="003A3991">
        <w:rPr>
          <w:rFonts w:ascii="Arial" w:hAnsi="Arial" w:cs="Arial"/>
          <w:sz w:val="20"/>
          <w:szCs w:val="20"/>
        </w:rPr>
        <w:t xml:space="preserve"> and data availability.</w:t>
      </w:r>
    </w:p>
    <w:p w14:paraId="267273BE" w14:textId="77777777" w:rsidR="00551E16" w:rsidRDefault="00551E16">
      <w:pPr>
        <w:rPr>
          <w:rFonts w:ascii="Arial" w:hAnsi="Arial" w:cs="Arial"/>
          <w:sz w:val="16"/>
          <w:szCs w:val="16"/>
        </w:rPr>
      </w:pPr>
    </w:p>
    <w:p w14:paraId="097C4937" w14:textId="77777777" w:rsidR="00551E16" w:rsidRPr="00551E16" w:rsidRDefault="00551E16" w:rsidP="00551E16">
      <w:pPr>
        <w:rPr>
          <w:rFonts w:ascii="Arial" w:hAnsi="Arial" w:cs="Arial"/>
          <w:b/>
          <w:sz w:val="16"/>
          <w:szCs w:val="16"/>
          <w:u w:val="single"/>
          <w:lang w:val="en-GB"/>
        </w:rPr>
      </w:pPr>
      <w:r w:rsidRPr="00551E16">
        <w:rPr>
          <w:rFonts w:ascii="Arial" w:hAnsi="Arial" w:cs="Arial"/>
          <w:b/>
          <w:sz w:val="16"/>
          <w:szCs w:val="16"/>
          <w:u w:val="single"/>
          <w:lang w:val="en-GB"/>
        </w:rPr>
        <w:t>Water Column Observations and Sampling</w:t>
      </w:r>
    </w:p>
    <w:p w14:paraId="723E7623" w14:textId="77777777" w:rsidR="00551E16" w:rsidRDefault="00551E16" w:rsidP="00551E16">
      <w:pPr>
        <w:rPr>
          <w:rFonts w:ascii="Arial" w:hAnsi="Arial" w:cs="Arial"/>
          <w:b/>
          <w:sz w:val="16"/>
          <w:szCs w:val="1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938"/>
      </w:tblGrid>
      <w:tr w:rsidR="00C71D0D" w14:paraId="36FF45CF" w14:textId="77777777" w:rsidTr="005C1A31">
        <w:tc>
          <w:tcPr>
            <w:tcW w:w="1526" w:type="dxa"/>
          </w:tcPr>
          <w:p w14:paraId="5D329ECD" w14:textId="699D951E" w:rsidR="00C71D0D" w:rsidRDefault="00C71D0D" w:rsidP="00551E16">
            <w:pPr>
              <w:rPr>
                <w:rFonts w:ascii="Arial" w:hAnsi="Arial" w:cs="Arial"/>
                <w:b/>
                <w:sz w:val="16"/>
                <w:szCs w:val="16"/>
                <w:lang w:val="en-GB"/>
              </w:rPr>
            </w:pPr>
            <w:r w:rsidRPr="00551E16">
              <w:rPr>
                <w:rFonts w:ascii="Arial" w:hAnsi="Arial" w:cs="Arial"/>
                <w:b/>
                <w:sz w:val="16"/>
                <w:szCs w:val="16"/>
                <w:lang w:val="en-GB"/>
              </w:rPr>
              <w:t>Benthic Landers</w:t>
            </w:r>
            <w:r>
              <w:rPr>
                <w:rFonts w:ascii="Arial" w:hAnsi="Arial" w:cs="Arial"/>
                <w:b/>
                <w:sz w:val="16"/>
                <w:szCs w:val="16"/>
                <w:lang w:val="en-GB"/>
              </w:rPr>
              <w:t>.</w:t>
            </w:r>
          </w:p>
        </w:tc>
        <w:tc>
          <w:tcPr>
            <w:tcW w:w="7938" w:type="dxa"/>
          </w:tcPr>
          <w:p w14:paraId="7A02F589" w14:textId="77777777" w:rsidR="00C71D0D" w:rsidRDefault="00C71D0D" w:rsidP="005C1A31">
            <w:pPr>
              <w:jc w:val="both"/>
              <w:rPr>
                <w:rFonts w:ascii="Arial" w:hAnsi="Arial" w:cs="Arial"/>
                <w:b/>
                <w:sz w:val="16"/>
                <w:szCs w:val="16"/>
                <w:lang w:val="en-GB"/>
              </w:rPr>
            </w:pPr>
          </w:p>
        </w:tc>
      </w:tr>
      <w:tr w:rsidR="00C71D0D" w14:paraId="7E123994" w14:textId="77777777" w:rsidTr="005C1A31">
        <w:tc>
          <w:tcPr>
            <w:tcW w:w="1526" w:type="dxa"/>
          </w:tcPr>
          <w:p w14:paraId="5D70CDD7" w14:textId="77777777" w:rsidR="00C71D0D" w:rsidRDefault="00C71D0D" w:rsidP="00C71D0D">
            <w:pPr>
              <w:rPr>
                <w:rFonts w:ascii="Arial" w:hAnsi="Arial" w:cs="Arial"/>
                <w:sz w:val="16"/>
                <w:szCs w:val="16"/>
                <w:lang w:val="en-GB"/>
              </w:rPr>
            </w:pPr>
            <w:r w:rsidRPr="00551E16">
              <w:rPr>
                <w:rFonts w:ascii="Arial" w:hAnsi="Arial" w:cs="Arial"/>
                <w:i/>
                <w:sz w:val="16"/>
                <w:szCs w:val="16"/>
                <w:lang w:val="en-GB"/>
              </w:rPr>
              <w:t>Continuous Monitoring</w:t>
            </w:r>
            <w:r w:rsidRPr="00551E16">
              <w:rPr>
                <w:rFonts w:ascii="Arial" w:hAnsi="Arial" w:cs="Arial"/>
                <w:sz w:val="16"/>
                <w:szCs w:val="16"/>
                <w:lang w:val="en-GB"/>
              </w:rPr>
              <w:t xml:space="preserve">: </w:t>
            </w:r>
          </w:p>
          <w:p w14:paraId="7A25DD87" w14:textId="77777777" w:rsidR="00C71D0D" w:rsidRDefault="00C71D0D" w:rsidP="00551E16">
            <w:pPr>
              <w:rPr>
                <w:rFonts w:ascii="Arial" w:hAnsi="Arial" w:cs="Arial"/>
                <w:b/>
                <w:sz w:val="16"/>
                <w:szCs w:val="16"/>
                <w:lang w:val="en-GB"/>
              </w:rPr>
            </w:pPr>
          </w:p>
        </w:tc>
        <w:tc>
          <w:tcPr>
            <w:tcW w:w="7938" w:type="dxa"/>
          </w:tcPr>
          <w:p w14:paraId="5A5E9378" w14:textId="77777777" w:rsidR="00C71D0D" w:rsidRDefault="00C71D0D" w:rsidP="005C1A31">
            <w:pPr>
              <w:jc w:val="both"/>
              <w:rPr>
                <w:rFonts w:ascii="Arial" w:hAnsi="Arial" w:cs="Arial"/>
                <w:sz w:val="16"/>
                <w:szCs w:val="16"/>
                <w:lang w:val="en-GB"/>
              </w:rPr>
            </w:pPr>
            <w:proofErr w:type="gramStart"/>
            <w:r w:rsidRPr="00551E16">
              <w:rPr>
                <w:rFonts w:ascii="Arial" w:hAnsi="Arial" w:cs="Arial"/>
                <w:sz w:val="16"/>
                <w:szCs w:val="16"/>
                <w:lang w:val="en-GB"/>
              </w:rPr>
              <w:t>A series of benthic landers were designed by the Centre</w:t>
            </w:r>
            <w:proofErr w:type="gramEnd"/>
            <w:r w:rsidRPr="00551E16">
              <w:rPr>
                <w:rFonts w:ascii="Arial" w:hAnsi="Arial" w:cs="Arial"/>
                <w:sz w:val="16"/>
                <w:szCs w:val="16"/>
                <w:lang w:val="en-GB"/>
              </w:rPr>
              <w:t xml:space="preserve"> for Environment, Fisheries and Aquaculture Science (Cefas) for continuous monitoring of near-bed water column parameters.</w:t>
            </w:r>
            <w:r>
              <w:rPr>
                <w:rFonts w:ascii="Arial" w:hAnsi="Arial" w:cs="Arial"/>
                <w:sz w:val="16"/>
                <w:szCs w:val="16"/>
                <w:lang w:val="en-GB"/>
              </w:rPr>
              <w:t xml:space="preserve"> </w:t>
            </w:r>
            <w:r w:rsidRPr="00551E16">
              <w:rPr>
                <w:rFonts w:ascii="Arial" w:hAnsi="Arial" w:cs="Arial"/>
                <w:sz w:val="16"/>
                <w:szCs w:val="16"/>
                <w:lang w:val="en-GB"/>
              </w:rPr>
              <w:t>They were equipped with an ESM2 logger (Cefas, UK)</w:t>
            </w:r>
            <w:r>
              <w:rPr>
                <w:rFonts w:ascii="Arial" w:hAnsi="Arial" w:cs="Arial"/>
                <w:sz w:val="16"/>
                <w:szCs w:val="16"/>
                <w:lang w:val="en-GB"/>
              </w:rPr>
              <w:t xml:space="preserve"> recording in </w:t>
            </w:r>
            <w:r w:rsidRPr="00551E16">
              <w:rPr>
                <w:rFonts w:ascii="Arial" w:hAnsi="Arial" w:cs="Arial"/>
                <w:sz w:val="16"/>
                <w:szCs w:val="16"/>
                <w:lang w:val="en-GB"/>
              </w:rPr>
              <w:t xml:space="preserve">bursts of five minutes </w:t>
            </w:r>
            <w:r>
              <w:rPr>
                <w:rFonts w:ascii="Arial" w:hAnsi="Arial" w:cs="Arial"/>
                <w:sz w:val="16"/>
                <w:szCs w:val="16"/>
                <w:lang w:val="en-GB"/>
              </w:rPr>
              <w:t>every 30 at a sampling frequency of 1 Hz,</w:t>
            </w:r>
            <w:r w:rsidRPr="00551E16">
              <w:rPr>
                <w:rFonts w:ascii="Arial" w:hAnsi="Arial" w:cs="Arial"/>
                <w:sz w:val="16"/>
                <w:szCs w:val="16"/>
                <w:lang w:val="en-GB"/>
              </w:rPr>
              <w:t xml:space="preserve"> </w:t>
            </w:r>
            <w:r>
              <w:rPr>
                <w:rFonts w:ascii="Arial" w:hAnsi="Arial" w:cs="Arial"/>
                <w:sz w:val="16"/>
                <w:szCs w:val="16"/>
                <w:lang w:val="en-GB"/>
              </w:rPr>
              <w:t xml:space="preserve">from the following sensors: </w:t>
            </w:r>
            <w:proofErr w:type="spellStart"/>
            <w:r w:rsidRPr="00800DD0">
              <w:rPr>
                <w:rFonts w:ascii="Arial" w:hAnsi="Arial" w:cs="Arial"/>
                <w:i/>
                <w:sz w:val="16"/>
                <w:szCs w:val="16"/>
                <w:lang w:val="en-GB"/>
              </w:rPr>
              <w:t>Aanderaa</w:t>
            </w:r>
            <w:proofErr w:type="spellEnd"/>
            <w:r w:rsidRPr="00800DD0">
              <w:rPr>
                <w:rFonts w:ascii="Arial" w:hAnsi="Arial" w:cs="Arial"/>
                <w:i/>
                <w:sz w:val="16"/>
                <w:szCs w:val="16"/>
                <w:lang w:val="en-GB"/>
              </w:rPr>
              <w:t xml:space="preserve"> 3919B:</w:t>
            </w:r>
            <w:r>
              <w:rPr>
                <w:rFonts w:ascii="Arial" w:hAnsi="Arial" w:cs="Arial"/>
                <w:sz w:val="16"/>
                <w:szCs w:val="16"/>
                <w:lang w:val="en-GB"/>
              </w:rPr>
              <w:t xml:space="preserve"> Conductivity (range 0-7.5 S/m; Resolution 0.0002 S/m; Accuracy ± 0.0018 S/m) and T</w:t>
            </w:r>
            <w:r w:rsidRPr="00551E16">
              <w:rPr>
                <w:rFonts w:ascii="Arial" w:hAnsi="Arial" w:cs="Arial"/>
                <w:sz w:val="16"/>
                <w:szCs w:val="16"/>
                <w:lang w:val="en-GB"/>
              </w:rPr>
              <w:t>emperature</w:t>
            </w:r>
            <w:r>
              <w:rPr>
                <w:rFonts w:ascii="Arial" w:hAnsi="Arial" w:cs="Arial"/>
                <w:sz w:val="16"/>
                <w:szCs w:val="16"/>
                <w:lang w:val="en-GB"/>
              </w:rPr>
              <w:t xml:space="preserve"> (-5 to +40</w:t>
            </w:r>
            <w:r w:rsidRPr="00BB29C5">
              <w:rPr>
                <w:rFonts w:ascii="Arial" w:hAnsi="Arial" w:cs="Arial"/>
                <w:sz w:val="16"/>
                <w:szCs w:val="16"/>
                <w:vertAlign w:val="superscript"/>
                <w:lang w:val="en-GB"/>
              </w:rPr>
              <w:t>o</w:t>
            </w:r>
            <w:r>
              <w:rPr>
                <w:rFonts w:ascii="Arial" w:hAnsi="Arial" w:cs="Arial"/>
                <w:sz w:val="16"/>
                <w:szCs w:val="16"/>
                <w:lang w:val="en-GB"/>
              </w:rPr>
              <w:t>C; Resolution 0.01</w:t>
            </w:r>
            <w:r w:rsidRPr="00BB29C5">
              <w:rPr>
                <w:rFonts w:ascii="Arial" w:hAnsi="Arial" w:cs="Arial"/>
                <w:sz w:val="16"/>
                <w:szCs w:val="16"/>
                <w:vertAlign w:val="superscript"/>
                <w:lang w:val="en-GB"/>
              </w:rPr>
              <w:t>o</w:t>
            </w:r>
            <w:r>
              <w:rPr>
                <w:rFonts w:ascii="Arial" w:hAnsi="Arial" w:cs="Arial"/>
                <w:sz w:val="16"/>
                <w:szCs w:val="16"/>
                <w:lang w:val="en-GB"/>
              </w:rPr>
              <w:t>C; Accuracy ±0.1</w:t>
            </w:r>
            <w:r w:rsidRPr="00BB29C5">
              <w:rPr>
                <w:rFonts w:ascii="Arial" w:hAnsi="Arial" w:cs="Arial"/>
                <w:sz w:val="16"/>
                <w:szCs w:val="16"/>
                <w:vertAlign w:val="superscript"/>
                <w:lang w:val="en-GB"/>
              </w:rPr>
              <w:t>o</w:t>
            </w:r>
            <w:r>
              <w:rPr>
                <w:rFonts w:ascii="Arial" w:hAnsi="Arial" w:cs="Arial"/>
                <w:sz w:val="16"/>
                <w:szCs w:val="16"/>
                <w:lang w:val="en-GB"/>
              </w:rPr>
              <w:t xml:space="preserve">C); </w:t>
            </w:r>
            <w:proofErr w:type="spellStart"/>
            <w:r w:rsidRPr="00800DD0">
              <w:rPr>
                <w:rFonts w:ascii="Arial" w:hAnsi="Arial" w:cs="Arial"/>
                <w:i/>
                <w:sz w:val="16"/>
                <w:szCs w:val="16"/>
                <w:lang w:val="en-GB"/>
              </w:rPr>
              <w:t>Druck</w:t>
            </w:r>
            <w:proofErr w:type="spellEnd"/>
            <w:r w:rsidRPr="00800DD0">
              <w:rPr>
                <w:rFonts w:ascii="Arial" w:hAnsi="Arial" w:cs="Arial"/>
                <w:i/>
                <w:sz w:val="16"/>
                <w:szCs w:val="16"/>
                <w:lang w:val="en-GB"/>
              </w:rPr>
              <w:t xml:space="preserve"> PDR</w:t>
            </w:r>
            <w:r>
              <w:rPr>
                <w:rFonts w:ascii="Arial" w:hAnsi="Arial" w:cs="Arial"/>
                <w:i/>
                <w:sz w:val="16"/>
                <w:szCs w:val="16"/>
                <w:lang w:val="en-GB"/>
              </w:rPr>
              <w:t xml:space="preserve"> 1828</w:t>
            </w:r>
            <w:r>
              <w:rPr>
                <w:rFonts w:ascii="Arial" w:hAnsi="Arial" w:cs="Arial"/>
                <w:sz w:val="16"/>
                <w:szCs w:val="16"/>
                <w:lang w:val="en-GB"/>
              </w:rPr>
              <w:t xml:space="preserve">: Pressure (20bar operating range; Accuracy ±0.1%); </w:t>
            </w:r>
            <w:proofErr w:type="spellStart"/>
            <w:r w:rsidRPr="00800DD0">
              <w:rPr>
                <w:rFonts w:ascii="Arial" w:hAnsi="Arial" w:cs="Arial"/>
                <w:i/>
                <w:sz w:val="16"/>
                <w:szCs w:val="16"/>
                <w:lang w:val="en-GB"/>
              </w:rPr>
              <w:t>Seapoint</w:t>
            </w:r>
            <w:proofErr w:type="spellEnd"/>
            <w:r w:rsidRPr="00800DD0">
              <w:rPr>
                <w:rFonts w:ascii="Arial" w:hAnsi="Arial" w:cs="Arial"/>
                <w:i/>
                <w:sz w:val="16"/>
                <w:szCs w:val="16"/>
                <w:lang w:val="en-GB"/>
              </w:rPr>
              <w:t xml:space="preserve"> STM</w:t>
            </w:r>
            <w:r>
              <w:rPr>
                <w:rFonts w:ascii="Arial" w:hAnsi="Arial" w:cs="Arial"/>
                <w:sz w:val="16"/>
                <w:szCs w:val="16"/>
                <w:lang w:val="en-GB"/>
              </w:rPr>
              <w:t xml:space="preserve">: </w:t>
            </w:r>
            <w:r w:rsidRPr="00551E16">
              <w:rPr>
                <w:rFonts w:ascii="Arial" w:hAnsi="Arial" w:cs="Arial"/>
                <w:sz w:val="16"/>
                <w:szCs w:val="16"/>
                <w:lang w:val="en-GB"/>
              </w:rPr>
              <w:t xml:space="preserve">turbidity </w:t>
            </w:r>
            <w:r>
              <w:rPr>
                <w:rFonts w:ascii="Arial" w:hAnsi="Arial" w:cs="Arial"/>
                <w:sz w:val="16"/>
                <w:szCs w:val="16"/>
                <w:lang w:val="en-GB"/>
              </w:rPr>
              <w:t xml:space="preserve">(Sensitivity range 25-4000 FTU depending on gain); </w:t>
            </w:r>
            <w:proofErr w:type="spellStart"/>
            <w:r w:rsidRPr="00800DD0">
              <w:rPr>
                <w:rFonts w:ascii="Arial" w:hAnsi="Arial" w:cs="Arial"/>
                <w:i/>
                <w:sz w:val="16"/>
                <w:szCs w:val="16"/>
                <w:lang w:val="en-GB"/>
              </w:rPr>
              <w:t>Aanderaa</w:t>
            </w:r>
            <w:proofErr w:type="spellEnd"/>
            <w:r w:rsidRPr="00800DD0">
              <w:rPr>
                <w:rFonts w:ascii="Arial" w:hAnsi="Arial" w:cs="Arial"/>
                <w:i/>
                <w:sz w:val="16"/>
                <w:szCs w:val="16"/>
                <w:lang w:val="en-GB"/>
              </w:rPr>
              <w:t xml:space="preserve"> </w:t>
            </w:r>
            <w:proofErr w:type="spellStart"/>
            <w:r w:rsidRPr="00800DD0">
              <w:rPr>
                <w:rFonts w:ascii="Arial" w:hAnsi="Arial" w:cs="Arial"/>
                <w:i/>
                <w:sz w:val="16"/>
                <w:szCs w:val="16"/>
                <w:lang w:val="en-GB"/>
              </w:rPr>
              <w:t>Optode</w:t>
            </w:r>
            <w:proofErr w:type="spellEnd"/>
            <w:r w:rsidRPr="00800DD0">
              <w:rPr>
                <w:rFonts w:ascii="Arial" w:hAnsi="Arial" w:cs="Arial"/>
                <w:i/>
                <w:sz w:val="16"/>
                <w:szCs w:val="16"/>
                <w:lang w:val="en-GB"/>
              </w:rPr>
              <w:t xml:space="preserve"> 3835</w:t>
            </w:r>
            <w:r>
              <w:rPr>
                <w:rFonts w:ascii="Arial" w:hAnsi="Arial" w:cs="Arial"/>
                <w:sz w:val="16"/>
                <w:szCs w:val="16"/>
                <w:lang w:val="en-GB"/>
              </w:rPr>
              <w:t>: Oxygen Saturation (Range 0-500</w:t>
            </w:r>
            <w:r w:rsidRPr="00800DD0">
              <w:rPr>
                <w:rFonts w:ascii="Symbol" w:hAnsi="Symbol" w:cs="Arial"/>
                <w:sz w:val="16"/>
                <w:szCs w:val="16"/>
                <w:lang w:val="en-GB"/>
              </w:rPr>
              <w:t></w:t>
            </w:r>
            <w:r>
              <w:rPr>
                <w:rFonts w:ascii="Arial" w:hAnsi="Arial" w:cs="Arial"/>
                <w:sz w:val="16"/>
                <w:szCs w:val="16"/>
                <w:lang w:val="en-GB"/>
              </w:rPr>
              <w:t>M; Resolution &lt;1</w:t>
            </w:r>
            <w:r w:rsidRPr="00800DD0">
              <w:rPr>
                <w:rFonts w:ascii="Symbol" w:hAnsi="Symbol" w:cs="Arial"/>
                <w:sz w:val="16"/>
                <w:szCs w:val="16"/>
                <w:lang w:val="en-GB"/>
              </w:rPr>
              <w:t></w:t>
            </w:r>
            <w:r w:rsidRPr="00800DD0">
              <w:rPr>
                <w:rFonts w:ascii="Symbol" w:hAnsi="Symbol" w:cs="Arial"/>
                <w:sz w:val="16"/>
                <w:szCs w:val="16"/>
                <w:lang w:val="en-GB"/>
              </w:rPr>
              <w:t></w:t>
            </w:r>
            <w:r>
              <w:rPr>
                <w:rFonts w:ascii="Arial" w:hAnsi="Arial" w:cs="Arial"/>
                <w:sz w:val="16"/>
                <w:szCs w:val="16"/>
                <w:lang w:val="en-GB"/>
              </w:rPr>
              <w:t>M; Accuracy &lt;8</w:t>
            </w:r>
            <w:r w:rsidRPr="00800DD0">
              <w:rPr>
                <w:rFonts w:ascii="Symbol" w:hAnsi="Symbol" w:cs="Arial"/>
                <w:sz w:val="16"/>
                <w:szCs w:val="16"/>
                <w:lang w:val="en-GB"/>
              </w:rPr>
              <w:t></w:t>
            </w:r>
            <w:r w:rsidRPr="00800DD0">
              <w:rPr>
                <w:rFonts w:ascii="Symbol" w:hAnsi="Symbol" w:cs="Arial"/>
                <w:sz w:val="16"/>
                <w:szCs w:val="16"/>
                <w:lang w:val="en-GB"/>
              </w:rPr>
              <w:t></w:t>
            </w:r>
            <w:r>
              <w:rPr>
                <w:rFonts w:ascii="Arial" w:hAnsi="Arial" w:cs="Arial"/>
                <w:sz w:val="16"/>
                <w:szCs w:val="16"/>
                <w:lang w:val="en-GB"/>
              </w:rPr>
              <w:t xml:space="preserve">M or 5%); </w:t>
            </w:r>
            <w:proofErr w:type="spellStart"/>
            <w:r w:rsidRPr="00800DD0">
              <w:rPr>
                <w:rFonts w:ascii="Arial" w:hAnsi="Arial" w:cs="Arial"/>
                <w:i/>
                <w:sz w:val="16"/>
                <w:szCs w:val="16"/>
                <w:lang w:val="en-GB"/>
              </w:rPr>
              <w:t>Seapoint</w:t>
            </w:r>
            <w:proofErr w:type="spellEnd"/>
            <w:r w:rsidRPr="00800DD0">
              <w:rPr>
                <w:rFonts w:ascii="Arial" w:hAnsi="Arial" w:cs="Arial"/>
                <w:i/>
                <w:sz w:val="16"/>
                <w:szCs w:val="16"/>
                <w:lang w:val="en-GB"/>
              </w:rPr>
              <w:t xml:space="preserve"> SCF</w:t>
            </w:r>
            <w:r>
              <w:rPr>
                <w:rFonts w:ascii="Arial" w:hAnsi="Arial" w:cs="Arial"/>
                <w:sz w:val="16"/>
                <w:szCs w:val="16"/>
                <w:lang w:val="en-GB"/>
              </w:rPr>
              <w:t xml:space="preserve">: chlorophyll fluorescence (Sensitivity range 5 – 150 </w:t>
            </w:r>
            <w:r>
              <w:rPr>
                <w:rFonts w:ascii="Symbol" w:hAnsi="Symbol" w:cs="Arial"/>
                <w:sz w:val="16"/>
                <w:szCs w:val="16"/>
                <w:lang w:val="en-GB"/>
              </w:rPr>
              <w:t></w:t>
            </w:r>
            <w:r>
              <w:rPr>
                <w:rFonts w:ascii="Arial" w:hAnsi="Arial" w:cs="Arial"/>
                <w:sz w:val="16"/>
                <w:szCs w:val="16"/>
                <w:lang w:val="en-GB"/>
              </w:rPr>
              <w:t>g/l).</w:t>
            </w:r>
          </w:p>
          <w:p w14:paraId="794C48DE" w14:textId="77777777" w:rsidR="00C71D0D" w:rsidRDefault="00C71D0D" w:rsidP="005C1A31">
            <w:pPr>
              <w:jc w:val="both"/>
              <w:rPr>
                <w:rFonts w:ascii="Arial" w:hAnsi="Arial" w:cs="Arial"/>
                <w:sz w:val="16"/>
                <w:szCs w:val="16"/>
                <w:lang w:val="en-GB"/>
              </w:rPr>
            </w:pPr>
            <w:r w:rsidRPr="00551E16">
              <w:rPr>
                <w:rFonts w:ascii="Arial" w:hAnsi="Arial" w:cs="Arial"/>
                <w:sz w:val="16"/>
                <w:szCs w:val="16"/>
                <w:lang w:val="en-GB"/>
              </w:rPr>
              <w:t>A</w:t>
            </w:r>
            <w:r>
              <w:rPr>
                <w:rFonts w:ascii="Arial" w:hAnsi="Arial" w:cs="Arial"/>
                <w:sz w:val="16"/>
                <w:szCs w:val="16"/>
                <w:lang w:val="en-GB"/>
              </w:rPr>
              <w:t>dditionally, a</w:t>
            </w:r>
            <w:r w:rsidRPr="00551E16">
              <w:rPr>
                <w:rFonts w:ascii="Arial" w:hAnsi="Arial" w:cs="Arial"/>
                <w:sz w:val="16"/>
                <w:szCs w:val="16"/>
                <w:lang w:val="en-GB"/>
              </w:rPr>
              <w:t xml:space="preserve">n upward facing </w:t>
            </w:r>
            <w:r w:rsidRPr="00770708">
              <w:rPr>
                <w:rFonts w:ascii="Arial" w:hAnsi="Arial" w:cs="Arial"/>
                <w:i/>
                <w:sz w:val="16"/>
                <w:szCs w:val="16"/>
                <w:lang w:val="en-GB"/>
              </w:rPr>
              <w:t xml:space="preserve">RDI 600 kHz </w:t>
            </w:r>
            <w:proofErr w:type="gramStart"/>
            <w:r w:rsidRPr="00770708">
              <w:rPr>
                <w:rFonts w:ascii="Arial" w:hAnsi="Arial" w:cs="Arial"/>
                <w:i/>
                <w:sz w:val="16"/>
                <w:szCs w:val="16"/>
                <w:lang w:val="en-GB"/>
              </w:rPr>
              <w:t>workhorse</w:t>
            </w:r>
            <w:proofErr w:type="gramEnd"/>
            <w:r w:rsidRPr="00770708">
              <w:rPr>
                <w:rFonts w:ascii="Arial" w:hAnsi="Arial" w:cs="Arial"/>
                <w:i/>
                <w:sz w:val="16"/>
                <w:szCs w:val="16"/>
                <w:lang w:val="en-GB"/>
              </w:rPr>
              <w:t xml:space="preserve"> ADCP</w:t>
            </w:r>
            <w:r w:rsidRPr="00551E16">
              <w:rPr>
                <w:rFonts w:ascii="Arial" w:hAnsi="Arial" w:cs="Arial"/>
                <w:sz w:val="16"/>
                <w:szCs w:val="16"/>
                <w:lang w:val="en-GB"/>
              </w:rPr>
              <w:t xml:space="preserve"> </w:t>
            </w:r>
            <w:r>
              <w:rPr>
                <w:rFonts w:ascii="Arial" w:hAnsi="Arial" w:cs="Arial"/>
                <w:sz w:val="16"/>
                <w:szCs w:val="16"/>
                <w:lang w:val="en-GB"/>
              </w:rPr>
              <w:t xml:space="preserve">(Range ±10m/s; Resolution 0.1cm/s; Accuracy ±0.3% ±0.2cm/s) </w:t>
            </w:r>
            <w:r w:rsidRPr="00551E16">
              <w:rPr>
                <w:rFonts w:ascii="Arial" w:hAnsi="Arial" w:cs="Arial"/>
                <w:sz w:val="16"/>
                <w:szCs w:val="16"/>
                <w:lang w:val="en-GB"/>
              </w:rPr>
              <w:t>recorded in burst mode for five minutes every hour at a sampling frequency of 1 Hz</w:t>
            </w:r>
            <w:r>
              <w:rPr>
                <w:rFonts w:ascii="Arial" w:hAnsi="Arial" w:cs="Arial"/>
                <w:sz w:val="16"/>
                <w:szCs w:val="16"/>
                <w:lang w:val="en-GB"/>
              </w:rPr>
              <w:t>.</w:t>
            </w:r>
            <w:r w:rsidRPr="00551E16">
              <w:rPr>
                <w:rFonts w:ascii="Arial" w:hAnsi="Arial" w:cs="Arial"/>
                <w:sz w:val="16"/>
                <w:szCs w:val="16"/>
                <w:lang w:val="en-GB"/>
              </w:rPr>
              <w:t xml:space="preserve"> </w:t>
            </w:r>
          </w:p>
          <w:p w14:paraId="19B08140" w14:textId="77777777" w:rsidR="00C71D0D" w:rsidRDefault="00C71D0D" w:rsidP="005C1A31">
            <w:pPr>
              <w:jc w:val="both"/>
              <w:rPr>
                <w:rFonts w:ascii="Arial" w:hAnsi="Arial" w:cs="Arial"/>
                <w:b/>
                <w:sz w:val="16"/>
                <w:szCs w:val="16"/>
                <w:lang w:val="en-GB"/>
              </w:rPr>
            </w:pPr>
          </w:p>
        </w:tc>
      </w:tr>
      <w:tr w:rsidR="00C71D0D" w14:paraId="1B69B5F2" w14:textId="77777777" w:rsidTr="005C1A31">
        <w:tc>
          <w:tcPr>
            <w:tcW w:w="1526" w:type="dxa"/>
          </w:tcPr>
          <w:p w14:paraId="2C4A52A1" w14:textId="77777777" w:rsidR="00C71D0D" w:rsidRDefault="00C71D0D" w:rsidP="00C71D0D">
            <w:pPr>
              <w:rPr>
                <w:rFonts w:ascii="Arial" w:hAnsi="Arial" w:cs="Arial"/>
                <w:sz w:val="16"/>
                <w:szCs w:val="16"/>
                <w:lang w:val="en-GB"/>
              </w:rPr>
            </w:pPr>
            <w:r w:rsidRPr="00551E16">
              <w:rPr>
                <w:rFonts w:ascii="Arial" w:hAnsi="Arial" w:cs="Arial"/>
                <w:i/>
                <w:sz w:val="16"/>
                <w:szCs w:val="16"/>
                <w:lang w:val="en-GB"/>
              </w:rPr>
              <w:t>Intra-tidal Monitoring:</w:t>
            </w:r>
            <w:r w:rsidRPr="00551E16">
              <w:rPr>
                <w:rFonts w:ascii="Arial" w:hAnsi="Arial" w:cs="Arial"/>
                <w:sz w:val="16"/>
                <w:szCs w:val="16"/>
                <w:lang w:val="en-GB"/>
              </w:rPr>
              <w:t xml:space="preserve"> </w:t>
            </w:r>
          </w:p>
          <w:p w14:paraId="71957D2A" w14:textId="77777777" w:rsidR="00C71D0D" w:rsidRPr="00551E16" w:rsidRDefault="00C71D0D" w:rsidP="00C71D0D">
            <w:pPr>
              <w:rPr>
                <w:rFonts w:ascii="Arial" w:hAnsi="Arial" w:cs="Arial"/>
                <w:i/>
                <w:sz w:val="16"/>
                <w:szCs w:val="16"/>
                <w:lang w:val="en-GB"/>
              </w:rPr>
            </w:pPr>
          </w:p>
        </w:tc>
        <w:tc>
          <w:tcPr>
            <w:tcW w:w="7938" w:type="dxa"/>
          </w:tcPr>
          <w:p w14:paraId="3A50B27F" w14:textId="77777777" w:rsidR="00C71D0D"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The National Oceanography Centre (NOC) Liverpool designed </w:t>
            </w:r>
            <w:proofErr w:type="spellStart"/>
            <w:r w:rsidRPr="00551E16">
              <w:rPr>
                <w:rFonts w:ascii="Arial" w:hAnsi="Arial" w:cs="Arial"/>
                <w:sz w:val="16"/>
                <w:szCs w:val="16"/>
                <w:lang w:val="en-GB"/>
              </w:rPr>
              <w:t>miniSTABLE</w:t>
            </w:r>
            <w:proofErr w:type="spellEnd"/>
            <w:r w:rsidRPr="00551E16">
              <w:rPr>
                <w:rFonts w:ascii="Arial" w:hAnsi="Arial" w:cs="Arial"/>
                <w:sz w:val="16"/>
                <w:szCs w:val="16"/>
                <w:lang w:val="en-GB"/>
              </w:rPr>
              <w:t xml:space="preserve"> lander allow</w:t>
            </w:r>
            <w:r>
              <w:rPr>
                <w:rFonts w:ascii="Arial" w:hAnsi="Arial" w:cs="Arial"/>
                <w:sz w:val="16"/>
                <w:szCs w:val="16"/>
                <w:lang w:val="en-GB"/>
              </w:rPr>
              <w:t>ed</w:t>
            </w:r>
            <w:r w:rsidRPr="00551E16">
              <w:rPr>
                <w:rFonts w:ascii="Arial" w:hAnsi="Arial" w:cs="Arial"/>
                <w:sz w:val="16"/>
                <w:szCs w:val="16"/>
                <w:lang w:val="en-GB"/>
              </w:rPr>
              <w:t xml:space="preserve"> shorter-term, higher frequency intra-tidal monitoring of near-bed properties. This was equipped with </w:t>
            </w:r>
            <w:r>
              <w:rPr>
                <w:rFonts w:ascii="Arial" w:hAnsi="Arial" w:cs="Arial"/>
                <w:sz w:val="16"/>
                <w:szCs w:val="16"/>
                <w:lang w:val="en-GB"/>
              </w:rPr>
              <w:t xml:space="preserve">the following sensors: Top mounted </w:t>
            </w:r>
            <w:r w:rsidRPr="00770708">
              <w:rPr>
                <w:rFonts w:ascii="Arial" w:hAnsi="Arial" w:cs="Arial"/>
                <w:i/>
                <w:sz w:val="16"/>
                <w:szCs w:val="16"/>
                <w:lang w:val="en-GB"/>
              </w:rPr>
              <w:t>RDI 1200 kHz ADCP</w:t>
            </w:r>
            <w:r>
              <w:rPr>
                <w:rFonts w:ascii="Arial" w:hAnsi="Arial" w:cs="Arial"/>
                <w:sz w:val="16"/>
                <w:szCs w:val="16"/>
                <w:lang w:val="en-GB"/>
              </w:rPr>
              <w:t>: Velocity, Backscatter (Range ±10m/s; Resolution 0.1cm/s; Accuracy ±0.2% ±0.1cm/s); B</w:t>
            </w:r>
            <w:r w:rsidRPr="00551E16">
              <w:rPr>
                <w:rFonts w:ascii="Arial" w:hAnsi="Arial" w:cs="Arial"/>
                <w:sz w:val="16"/>
                <w:szCs w:val="16"/>
                <w:lang w:val="en-GB"/>
              </w:rPr>
              <w:t xml:space="preserve">ottom mounted </w:t>
            </w:r>
            <w:proofErr w:type="spellStart"/>
            <w:r w:rsidRPr="00551E16">
              <w:rPr>
                <w:rFonts w:ascii="Arial" w:hAnsi="Arial" w:cs="Arial"/>
                <w:sz w:val="16"/>
                <w:szCs w:val="16"/>
                <w:lang w:val="en-GB"/>
              </w:rPr>
              <w:t>Unisense</w:t>
            </w:r>
            <w:proofErr w:type="spellEnd"/>
            <w:r w:rsidRPr="00551E16">
              <w:rPr>
                <w:rFonts w:ascii="Arial" w:hAnsi="Arial" w:cs="Arial"/>
                <w:sz w:val="16"/>
                <w:szCs w:val="16"/>
                <w:lang w:val="en-GB"/>
              </w:rPr>
              <w:t xml:space="preserve"> </w:t>
            </w:r>
            <w:r w:rsidRPr="00770708">
              <w:rPr>
                <w:rFonts w:ascii="Arial" w:hAnsi="Arial" w:cs="Arial"/>
                <w:i/>
                <w:sz w:val="16"/>
                <w:szCs w:val="16"/>
                <w:lang w:val="en-GB"/>
              </w:rPr>
              <w:t>oxygen eddy correlation system</w:t>
            </w:r>
            <w:r w:rsidRPr="00551E16">
              <w:rPr>
                <w:rFonts w:ascii="Arial" w:hAnsi="Arial" w:cs="Arial"/>
                <w:sz w:val="16"/>
                <w:szCs w:val="16"/>
                <w:lang w:val="en-GB"/>
              </w:rPr>
              <w:t xml:space="preserve"> (Nortek Vector ADV</w:t>
            </w:r>
            <w:r>
              <w:rPr>
                <w:rFonts w:ascii="Arial" w:hAnsi="Arial" w:cs="Arial"/>
                <w:sz w:val="16"/>
                <w:szCs w:val="16"/>
                <w:lang w:val="en-GB"/>
              </w:rPr>
              <w:t xml:space="preserve"> (Range 0.01 – 7m/s; Accuracy ±0.5% ±1mm/s)</w:t>
            </w:r>
            <w:r w:rsidRPr="00551E16">
              <w:rPr>
                <w:rFonts w:ascii="Arial" w:hAnsi="Arial" w:cs="Arial"/>
                <w:sz w:val="16"/>
                <w:szCs w:val="16"/>
                <w:lang w:val="en-GB"/>
              </w:rPr>
              <w:t xml:space="preserve">, </w:t>
            </w:r>
            <w:proofErr w:type="spellStart"/>
            <w:r w:rsidRPr="00551E16">
              <w:rPr>
                <w:rFonts w:ascii="Arial" w:hAnsi="Arial" w:cs="Arial"/>
                <w:sz w:val="16"/>
                <w:szCs w:val="16"/>
                <w:lang w:val="en-GB"/>
              </w:rPr>
              <w:t>Unisense</w:t>
            </w:r>
            <w:proofErr w:type="spellEnd"/>
            <w:r w:rsidRPr="00551E16">
              <w:rPr>
                <w:rFonts w:ascii="Arial" w:hAnsi="Arial" w:cs="Arial"/>
                <w:sz w:val="16"/>
                <w:szCs w:val="16"/>
                <w:lang w:val="en-GB"/>
              </w:rPr>
              <w:t xml:space="preserve"> oxygen </w:t>
            </w:r>
            <w:proofErr w:type="spellStart"/>
            <w:r w:rsidRPr="00551E16">
              <w:rPr>
                <w:rFonts w:ascii="Arial" w:hAnsi="Arial" w:cs="Arial"/>
                <w:sz w:val="16"/>
                <w:szCs w:val="16"/>
                <w:lang w:val="en-GB"/>
              </w:rPr>
              <w:t>microsensor</w:t>
            </w:r>
            <w:proofErr w:type="spellEnd"/>
            <w:r>
              <w:rPr>
                <w:rFonts w:ascii="Arial" w:hAnsi="Arial" w:cs="Arial"/>
                <w:sz w:val="16"/>
                <w:szCs w:val="16"/>
                <w:lang w:val="en-GB"/>
              </w:rPr>
              <w:t xml:space="preserve"> (Range 0-1 </w:t>
            </w:r>
            <w:proofErr w:type="spellStart"/>
            <w:r>
              <w:rPr>
                <w:rFonts w:ascii="Arial" w:hAnsi="Arial" w:cs="Arial"/>
                <w:sz w:val="16"/>
                <w:szCs w:val="16"/>
                <w:lang w:val="en-GB"/>
              </w:rPr>
              <w:t>atm</w:t>
            </w:r>
            <w:proofErr w:type="spellEnd"/>
            <w:r>
              <w:rPr>
                <w:rFonts w:ascii="Arial" w:hAnsi="Arial" w:cs="Arial"/>
                <w:sz w:val="16"/>
                <w:szCs w:val="16"/>
                <w:lang w:val="en-GB"/>
              </w:rPr>
              <w:t xml:space="preserve"> pO</w:t>
            </w:r>
            <w:r w:rsidRPr="00770708">
              <w:rPr>
                <w:rFonts w:ascii="Arial" w:hAnsi="Arial" w:cs="Arial"/>
                <w:sz w:val="16"/>
                <w:szCs w:val="16"/>
                <w:vertAlign w:val="subscript"/>
                <w:lang w:val="en-GB"/>
              </w:rPr>
              <w:t>2</w:t>
            </w:r>
            <w:r>
              <w:rPr>
                <w:rFonts w:ascii="Arial" w:hAnsi="Arial" w:cs="Arial"/>
                <w:sz w:val="16"/>
                <w:szCs w:val="16"/>
                <w:lang w:val="en-GB"/>
              </w:rPr>
              <w:t xml:space="preserve">; Detection limit 0.3 </w:t>
            </w:r>
            <w:r w:rsidRPr="00770708">
              <w:rPr>
                <w:rFonts w:ascii="Symbol" w:hAnsi="Symbol" w:cs="Arial"/>
                <w:sz w:val="16"/>
                <w:szCs w:val="16"/>
                <w:lang w:val="en-GB"/>
              </w:rPr>
              <w:t></w:t>
            </w:r>
            <w:r>
              <w:rPr>
                <w:rFonts w:ascii="Arial" w:hAnsi="Arial" w:cs="Arial"/>
                <w:sz w:val="16"/>
                <w:szCs w:val="16"/>
                <w:lang w:val="en-GB"/>
              </w:rPr>
              <w:t>M)</w:t>
            </w:r>
            <w:r w:rsidRPr="00551E16">
              <w:rPr>
                <w:rFonts w:ascii="Arial" w:hAnsi="Arial" w:cs="Arial"/>
                <w:sz w:val="16"/>
                <w:szCs w:val="16"/>
                <w:lang w:val="en-GB"/>
              </w:rPr>
              <w:t xml:space="preserve">, and </w:t>
            </w:r>
            <w:proofErr w:type="spellStart"/>
            <w:r w:rsidRPr="00551E16">
              <w:rPr>
                <w:rFonts w:ascii="Arial" w:hAnsi="Arial" w:cs="Arial"/>
                <w:sz w:val="16"/>
                <w:szCs w:val="16"/>
                <w:lang w:val="en-GB"/>
              </w:rPr>
              <w:t>Aanderaa</w:t>
            </w:r>
            <w:proofErr w:type="spellEnd"/>
            <w:r w:rsidRPr="00551E16">
              <w:rPr>
                <w:rFonts w:ascii="Arial" w:hAnsi="Arial" w:cs="Arial"/>
                <w:sz w:val="16"/>
                <w:szCs w:val="16"/>
                <w:lang w:val="en-GB"/>
              </w:rPr>
              <w:t xml:space="preserve"> oxygen </w:t>
            </w:r>
            <w:proofErr w:type="spellStart"/>
            <w:r w:rsidRPr="00551E16">
              <w:rPr>
                <w:rFonts w:ascii="Arial" w:hAnsi="Arial" w:cs="Arial"/>
                <w:sz w:val="16"/>
                <w:szCs w:val="16"/>
                <w:lang w:val="en-GB"/>
              </w:rPr>
              <w:t>optode</w:t>
            </w:r>
            <w:proofErr w:type="spellEnd"/>
            <w:r>
              <w:rPr>
                <w:rFonts w:ascii="Arial" w:hAnsi="Arial" w:cs="Arial"/>
                <w:sz w:val="16"/>
                <w:szCs w:val="16"/>
                <w:lang w:val="en-GB"/>
              </w:rPr>
              <w:t xml:space="preserve"> (Range 0-500</w:t>
            </w:r>
            <w:r w:rsidRPr="00800DD0">
              <w:rPr>
                <w:rFonts w:ascii="Symbol" w:hAnsi="Symbol" w:cs="Arial"/>
                <w:sz w:val="16"/>
                <w:szCs w:val="16"/>
                <w:lang w:val="en-GB"/>
              </w:rPr>
              <w:t></w:t>
            </w:r>
            <w:r>
              <w:rPr>
                <w:rFonts w:ascii="Arial" w:hAnsi="Arial" w:cs="Arial"/>
                <w:sz w:val="16"/>
                <w:szCs w:val="16"/>
                <w:lang w:val="en-GB"/>
              </w:rPr>
              <w:t>M; Resolution &lt;1</w:t>
            </w:r>
            <w:r w:rsidRPr="00800DD0">
              <w:rPr>
                <w:rFonts w:ascii="Symbol" w:hAnsi="Symbol" w:cs="Arial"/>
                <w:sz w:val="16"/>
                <w:szCs w:val="16"/>
                <w:lang w:val="en-GB"/>
              </w:rPr>
              <w:t></w:t>
            </w:r>
            <w:r w:rsidRPr="00800DD0">
              <w:rPr>
                <w:rFonts w:ascii="Symbol" w:hAnsi="Symbol" w:cs="Arial"/>
                <w:sz w:val="16"/>
                <w:szCs w:val="16"/>
                <w:lang w:val="en-GB"/>
              </w:rPr>
              <w:t></w:t>
            </w:r>
            <w:r>
              <w:rPr>
                <w:rFonts w:ascii="Arial" w:hAnsi="Arial" w:cs="Arial"/>
                <w:sz w:val="16"/>
                <w:szCs w:val="16"/>
                <w:lang w:val="en-GB"/>
              </w:rPr>
              <w:t>M; Accuracy &lt;8</w:t>
            </w:r>
            <w:r w:rsidRPr="00800DD0">
              <w:rPr>
                <w:rFonts w:ascii="Symbol" w:hAnsi="Symbol" w:cs="Arial"/>
                <w:sz w:val="16"/>
                <w:szCs w:val="16"/>
                <w:lang w:val="en-GB"/>
              </w:rPr>
              <w:t></w:t>
            </w:r>
            <w:r w:rsidRPr="00800DD0">
              <w:rPr>
                <w:rFonts w:ascii="Symbol" w:hAnsi="Symbol" w:cs="Arial"/>
                <w:sz w:val="16"/>
                <w:szCs w:val="16"/>
                <w:lang w:val="en-GB"/>
              </w:rPr>
              <w:t></w:t>
            </w:r>
            <w:r>
              <w:rPr>
                <w:rFonts w:ascii="Arial" w:hAnsi="Arial" w:cs="Arial"/>
                <w:sz w:val="16"/>
                <w:szCs w:val="16"/>
                <w:lang w:val="en-GB"/>
              </w:rPr>
              <w:t xml:space="preserve">M or 5%)); </w:t>
            </w:r>
            <w:proofErr w:type="spellStart"/>
            <w:r w:rsidRPr="00770708">
              <w:rPr>
                <w:rFonts w:ascii="Arial" w:hAnsi="Arial" w:cs="Arial"/>
                <w:i/>
                <w:sz w:val="16"/>
                <w:szCs w:val="16"/>
                <w:lang w:val="en-GB"/>
              </w:rPr>
              <w:t>Aquascat</w:t>
            </w:r>
            <w:proofErr w:type="spellEnd"/>
            <w:r w:rsidRPr="00770708">
              <w:rPr>
                <w:rFonts w:ascii="Arial" w:hAnsi="Arial" w:cs="Arial"/>
                <w:i/>
                <w:sz w:val="16"/>
                <w:szCs w:val="16"/>
                <w:lang w:val="en-GB"/>
              </w:rPr>
              <w:t xml:space="preserve"> Acoustic Backscatter Sensors</w:t>
            </w:r>
            <w:r w:rsidRPr="00551E16">
              <w:rPr>
                <w:rFonts w:ascii="Arial" w:hAnsi="Arial" w:cs="Arial"/>
                <w:sz w:val="16"/>
                <w:szCs w:val="16"/>
                <w:lang w:val="en-GB"/>
              </w:rPr>
              <w:t xml:space="preserve"> (1,2,3,4 MHz</w:t>
            </w:r>
            <w:r>
              <w:rPr>
                <w:rFonts w:ascii="Arial" w:hAnsi="Arial" w:cs="Arial"/>
                <w:sz w:val="16"/>
                <w:szCs w:val="16"/>
                <w:lang w:val="en-GB"/>
              </w:rPr>
              <w:t xml:space="preserve">: Range 0.01 -20g/l); </w:t>
            </w:r>
            <w:r w:rsidRPr="00770708">
              <w:rPr>
                <w:rFonts w:ascii="Arial" w:hAnsi="Arial" w:cs="Arial"/>
                <w:i/>
                <w:sz w:val="16"/>
                <w:szCs w:val="16"/>
                <w:lang w:val="en-GB"/>
              </w:rPr>
              <w:t>3D ripple profiler</w:t>
            </w:r>
            <w:r w:rsidRPr="00551E16">
              <w:rPr>
                <w:rFonts w:ascii="Arial" w:hAnsi="Arial" w:cs="Arial"/>
                <w:sz w:val="16"/>
                <w:szCs w:val="16"/>
                <w:lang w:val="en-GB"/>
              </w:rPr>
              <w:t xml:space="preserve"> (1.1 MHz dual axis pencil beam scanning sonar (Thorne and Hanes, 2</w:t>
            </w:r>
            <w:r>
              <w:rPr>
                <w:rFonts w:ascii="Arial" w:hAnsi="Arial" w:cs="Arial"/>
                <w:sz w:val="16"/>
                <w:szCs w:val="16"/>
                <w:lang w:val="en-GB"/>
              </w:rPr>
              <w:t xml:space="preserve">002; Marine Electronics, 2009)); </w:t>
            </w:r>
            <w:r w:rsidRPr="00770708">
              <w:rPr>
                <w:rFonts w:ascii="Arial" w:hAnsi="Arial" w:cs="Arial"/>
                <w:i/>
                <w:sz w:val="16"/>
                <w:szCs w:val="16"/>
                <w:lang w:val="en-GB"/>
              </w:rPr>
              <w:t>Nortek Aqua-</w:t>
            </w:r>
            <w:proofErr w:type="spellStart"/>
            <w:r w:rsidRPr="00770708">
              <w:rPr>
                <w:rFonts w:ascii="Arial" w:hAnsi="Arial" w:cs="Arial"/>
                <w:i/>
                <w:sz w:val="16"/>
                <w:szCs w:val="16"/>
                <w:lang w:val="en-GB"/>
              </w:rPr>
              <w:t>Dopp</w:t>
            </w:r>
            <w:proofErr w:type="spellEnd"/>
            <w:r w:rsidRPr="00770708">
              <w:rPr>
                <w:rFonts w:ascii="Arial" w:hAnsi="Arial" w:cs="Arial"/>
                <w:i/>
                <w:sz w:val="16"/>
                <w:szCs w:val="16"/>
                <w:lang w:val="en-GB"/>
              </w:rPr>
              <w:t xml:space="preserve"> HR</w:t>
            </w:r>
            <w:r w:rsidRPr="00551E16">
              <w:rPr>
                <w:rFonts w:ascii="Arial" w:hAnsi="Arial" w:cs="Arial"/>
                <w:sz w:val="16"/>
                <w:szCs w:val="16"/>
                <w:lang w:val="en-GB"/>
              </w:rPr>
              <w:t xml:space="preserve"> (2 </w:t>
            </w:r>
            <w:proofErr w:type="spellStart"/>
            <w:r w:rsidRPr="00551E16">
              <w:rPr>
                <w:rFonts w:ascii="Arial" w:hAnsi="Arial" w:cs="Arial"/>
                <w:sz w:val="16"/>
                <w:szCs w:val="16"/>
                <w:lang w:val="en-GB"/>
              </w:rPr>
              <w:t>Mhz</w:t>
            </w:r>
            <w:proofErr w:type="spellEnd"/>
            <w:r>
              <w:rPr>
                <w:rFonts w:ascii="Arial" w:hAnsi="Arial" w:cs="Arial"/>
                <w:sz w:val="16"/>
                <w:szCs w:val="16"/>
                <w:lang w:val="en-GB"/>
              </w:rPr>
              <w:t xml:space="preserve">; Range ±10m/s; Accuracy 1%±0.5cm/s); </w:t>
            </w:r>
            <w:r w:rsidRPr="00770708">
              <w:rPr>
                <w:rFonts w:ascii="Arial" w:hAnsi="Arial" w:cs="Arial"/>
                <w:i/>
                <w:sz w:val="16"/>
                <w:szCs w:val="16"/>
                <w:lang w:val="en-GB"/>
              </w:rPr>
              <w:t>LISST-</w:t>
            </w:r>
            <w:proofErr w:type="spellStart"/>
            <w:r w:rsidRPr="00770708">
              <w:rPr>
                <w:rFonts w:ascii="Arial" w:hAnsi="Arial" w:cs="Arial"/>
                <w:i/>
                <w:sz w:val="16"/>
                <w:szCs w:val="16"/>
                <w:lang w:val="en-GB"/>
              </w:rPr>
              <w:t>Holo</w:t>
            </w:r>
            <w:proofErr w:type="spellEnd"/>
            <w:r>
              <w:rPr>
                <w:rFonts w:ascii="Arial" w:hAnsi="Arial" w:cs="Arial"/>
                <w:sz w:val="16"/>
                <w:szCs w:val="16"/>
                <w:lang w:val="en-GB"/>
              </w:rPr>
              <w:t xml:space="preserve"> (Range 25-2500 </w:t>
            </w:r>
            <w:r w:rsidRPr="00BB29C5">
              <w:rPr>
                <w:rFonts w:ascii="Symbol" w:hAnsi="Symbol" w:cs="Arial"/>
                <w:sz w:val="16"/>
                <w:szCs w:val="16"/>
                <w:lang w:val="en-GB"/>
              </w:rPr>
              <w:t></w:t>
            </w:r>
            <w:r>
              <w:rPr>
                <w:rFonts w:ascii="Arial" w:hAnsi="Arial" w:cs="Arial"/>
                <w:sz w:val="16"/>
                <w:szCs w:val="16"/>
                <w:lang w:val="en-GB"/>
              </w:rPr>
              <w:t xml:space="preserve">m); </w:t>
            </w:r>
            <w:r w:rsidRPr="00770708">
              <w:rPr>
                <w:rFonts w:ascii="Arial" w:hAnsi="Arial" w:cs="Arial"/>
                <w:i/>
                <w:sz w:val="16"/>
                <w:szCs w:val="16"/>
                <w:lang w:val="en-GB"/>
              </w:rPr>
              <w:t>LISST 100X</w:t>
            </w:r>
            <w:r>
              <w:rPr>
                <w:rFonts w:ascii="Arial" w:hAnsi="Arial" w:cs="Arial"/>
                <w:sz w:val="16"/>
                <w:szCs w:val="16"/>
                <w:lang w:val="en-GB"/>
              </w:rPr>
              <w:t xml:space="preserve">, (Range 2.5 -500 </w:t>
            </w:r>
            <w:r w:rsidRPr="00BB29C5">
              <w:rPr>
                <w:rFonts w:ascii="Symbol" w:hAnsi="Symbol" w:cs="Arial"/>
                <w:sz w:val="16"/>
                <w:szCs w:val="16"/>
                <w:lang w:val="en-GB"/>
              </w:rPr>
              <w:t></w:t>
            </w:r>
            <w:r>
              <w:rPr>
                <w:rFonts w:ascii="Arial" w:hAnsi="Arial" w:cs="Arial"/>
                <w:sz w:val="16"/>
                <w:szCs w:val="16"/>
                <w:lang w:val="en-GB"/>
              </w:rPr>
              <w:t xml:space="preserve">m and 1 – 900mg/l; Resolution &lt; 1mg/l); </w:t>
            </w:r>
            <w:r w:rsidRPr="00770708">
              <w:rPr>
                <w:rFonts w:ascii="Arial" w:hAnsi="Arial" w:cs="Arial"/>
                <w:i/>
                <w:sz w:val="16"/>
                <w:szCs w:val="16"/>
                <w:lang w:val="en-GB"/>
              </w:rPr>
              <w:t>McLane RAS</w:t>
            </w:r>
            <w:r w:rsidRPr="00551E16">
              <w:rPr>
                <w:rFonts w:ascii="Arial" w:hAnsi="Arial" w:cs="Arial"/>
                <w:sz w:val="16"/>
                <w:szCs w:val="16"/>
                <w:lang w:val="en-GB"/>
              </w:rPr>
              <w:t xml:space="preserve"> water sampling system</w:t>
            </w:r>
            <w:r>
              <w:rPr>
                <w:rFonts w:ascii="Arial" w:hAnsi="Arial" w:cs="Arial"/>
                <w:sz w:val="16"/>
                <w:szCs w:val="16"/>
                <w:lang w:val="en-GB"/>
              </w:rPr>
              <w:t xml:space="preserve"> (48 x 500ml samples); </w:t>
            </w:r>
            <w:r w:rsidRPr="00770708">
              <w:rPr>
                <w:rFonts w:ascii="Arial" w:hAnsi="Arial" w:cs="Arial"/>
                <w:i/>
                <w:sz w:val="16"/>
                <w:szCs w:val="16"/>
                <w:lang w:val="en-GB"/>
              </w:rPr>
              <w:t>FSI CTD</w:t>
            </w:r>
            <w:r>
              <w:rPr>
                <w:rFonts w:ascii="Arial" w:hAnsi="Arial" w:cs="Arial"/>
                <w:i/>
                <w:sz w:val="16"/>
                <w:szCs w:val="16"/>
                <w:lang w:val="en-GB"/>
              </w:rPr>
              <w:t xml:space="preserve"> </w:t>
            </w:r>
            <w:r w:rsidRPr="00BB29C5">
              <w:rPr>
                <w:rFonts w:ascii="Arial" w:hAnsi="Arial" w:cs="Arial"/>
                <w:sz w:val="16"/>
                <w:szCs w:val="16"/>
                <w:lang w:val="en-GB"/>
              </w:rPr>
              <w:t>(Temperature accuracy</w:t>
            </w:r>
            <w:r>
              <w:rPr>
                <w:rFonts w:ascii="Arial" w:hAnsi="Arial" w:cs="Arial"/>
                <w:i/>
                <w:sz w:val="16"/>
                <w:szCs w:val="16"/>
                <w:lang w:val="en-GB"/>
              </w:rPr>
              <w:t xml:space="preserve"> </w:t>
            </w:r>
            <w:r>
              <w:rPr>
                <w:rFonts w:ascii="Arial" w:hAnsi="Arial" w:cs="Arial"/>
                <w:sz w:val="16"/>
                <w:szCs w:val="16"/>
                <w:lang w:val="en-GB"/>
              </w:rPr>
              <w:t>±0.0002 S/m; Conductivity accuracy ±0.005</w:t>
            </w:r>
            <w:r w:rsidRPr="00BB29C5">
              <w:rPr>
                <w:rFonts w:ascii="Arial" w:hAnsi="Arial" w:cs="Arial"/>
                <w:sz w:val="16"/>
                <w:szCs w:val="16"/>
                <w:vertAlign w:val="superscript"/>
                <w:lang w:val="en-GB"/>
              </w:rPr>
              <w:t>o</w:t>
            </w:r>
            <w:r>
              <w:rPr>
                <w:rFonts w:ascii="Arial" w:hAnsi="Arial" w:cs="Arial"/>
                <w:sz w:val="16"/>
                <w:szCs w:val="16"/>
                <w:lang w:val="en-GB"/>
              </w:rPr>
              <w:t>C; Pressure accuracy ±0.08%);</w:t>
            </w:r>
            <w:r w:rsidRPr="00551E16">
              <w:rPr>
                <w:rFonts w:ascii="Arial" w:hAnsi="Arial" w:cs="Arial"/>
                <w:sz w:val="16"/>
                <w:szCs w:val="16"/>
                <w:lang w:val="en-GB"/>
              </w:rPr>
              <w:t xml:space="preserve"> and </w:t>
            </w:r>
            <w:proofErr w:type="spellStart"/>
            <w:r w:rsidRPr="00770708">
              <w:rPr>
                <w:rFonts w:ascii="Arial" w:hAnsi="Arial" w:cs="Arial"/>
                <w:i/>
                <w:sz w:val="16"/>
                <w:szCs w:val="16"/>
                <w:lang w:val="en-GB"/>
              </w:rPr>
              <w:t>Satlantic</w:t>
            </w:r>
            <w:proofErr w:type="spellEnd"/>
            <w:r w:rsidRPr="00770708">
              <w:rPr>
                <w:rFonts w:ascii="Arial" w:hAnsi="Arial" w:cs="Arial"/>
                <w:i/>
                <w:sz w:val="16"/>
                <w:szCs w:val="16"/>
                <w:lang w:val="en-GB"/>
              </w:rPr>
              <w:t xml:space="preserve"> SUNA nitrate sensor</w:t>
            </w:r>
            <w:r>
              <w:rPr>
                <w:rFonts w:ascii="Arial" w:hAnsi="Arial" w:cs="Arial"/>
                <w:sz w:val="16"/>
                <w:szCs w:val="16"/>
                <w:lang w:val="en-GB"/>
              </w:rPr>
              <w:t xml:space="preserve"> (Range 4000</w:t>
            </w:r>
            <w:r w:rsidRPr="00BB29C5">
              <w:rPr>
                <w:rFonts w:ascii="Symbol" w:hAnsi="Symbol" w:cs="Arial"/>
                <w:sz w:val="16"/>
                <w:szCs w:val="16"/>
                <w:lang w:val="en-GB"/>
              </w:rPr>
              <w:t></w:t>
            </w:r>
            <w:r>
              <w:rPr>
                <w:rFonts w:ascii="Arial" w:hAnsi="Arial" w:cs="Arial"/>
                <w:sz w:val="16"/>
                <w:szCs w:val="16"/>
                <w:lang w:val="en-GB"/>
              </w:rPr>
              <w:t xml:space="preserve">m; Accuracy ±2 </w:t>
            </w:r>
            <w:r w:rsidRPr="00BB29C5">
              <w:rPr>
                <w:rFonts w:ascii="Symbol" w:hAnsi="Symbol" w:cs="Arial"/>
                <w:sz w:val="16"/>
                <w:szCs w:val="16"/>
                <w:lang w:val="en-GB"/>
              </w:rPr>
              <w:t></w:t>
            </w:r>
            <w:r>
              <w:rPr>
                <w:rFonts w:ascii="Arial" w:hAnsi="Arial" w:cs="Arial"/>
                <w:sz w:val="16"/>
                <w:szCs w:val="16"/>
                <w:lang w:val="en-GB"/>
              </w:rPr>
              <w:t>M; Limit of detection 2</w:t>
            </w:r>
            <w:r w:rsidRPr="00BB29C5">
              <w:rPr>
                <w:rFonts w:ascii="Symbol" w:hAnsi="Symbol" w:cs="Arial"/>
                <w:sz w:val="16"/>
                <w:szCs w:val="16"/>
                <w:lang w:val="en-GB"/>
              </w:rPr>
              <w:t></w:t>
            </w:r>
            <w:r>
              <w:rPr>
                <w:rFonts w:ascii="Arial" w:hAnsi="Arial" w:cs="Arial"/>
                <w:sz w:val="16"/>
                <w:szCs w:val="16"/>
                <w:lang w:val="en-GB"/>
              </w:rPr>
              <w:t>M)</w:t>
            </w:r>
            <w:r w:rsidRPr="00551E16">
              <w:rPr>
                <w:rFonts w:ascii="Arial" w:hAnsi="Arial" w:cs="Arial"/>
                <w:sz w:val="16"/>
                <w:szCs w:val="16"/>
                <w:lang w:val="en-GB"/>
              </w:rPr>
              <w:t xml:space="preserve">. </w:t>
            </w:r>
          </w:p>
          <w:p w14:paraId="0EEFAA6C" w14:textId="77777777" w:rsidR="00C71D0D" w:rsidRPr="00551E16" w:rsidRDefault="00C71D0D" w:rsidP="005C1A31">
            <w:pPr>
              <w:jc w:val="both"/>
              <w:rPr>
                <w:rFonts w:ascii="Arial" w:hAnsi="Arial" w:cs="Arial"/>
                <w:sz w:val="16"/>
                <w:szCs w:val="16"/>
                <w:lang w:val="en-GB"/>
              </w:rPr>
            </w:pPr>
          </w:p>
        </w:tc>
      </w:tr>
      <w:tr w:rsidR="00C71D0D" w14:paraId="37FF9DD8" w14:textId="77777777" w:rsidTr="005C1A31">
        <w:tc>
          <w:tcPr>
            <w:tcW w:w="1526" w:type="dxa"/>
          </w:tcPr>
          <w:p w14:paraId="2876597F" w14:textId="77777777" w:rsidR="00C71D0D" w:rsidRDefault="00C71D0D" w:rsidP="00551E16">
            <w:pPr>
              <w:rPr>
                <w:rFonts w:ascii="Arial" w:hAnsi="Arial" w:cs="Arial"/>
                <w:b/>
                <w:sz w:val="16"/>
                <w:szCs w:val="16"/>
                <w:lang w:val="en-GB"/>
              </w:rPr>
            </w:pPr>
          </w:p>
        </w:tc>
        <w:tc>
          <w:tcPr>
            <w:tcW w:w="7938" w:type="dxa"/>
          </w:tcPr>
          <w:p w14:paraId="5F5416E8" w14:textId="77777777" w:rsidR="00C71D0D" w:rsidRDefault="00C71D0D" w:rsidP="005C1A31">
            <w:pPr>
              <w:jc w:val="both"/>
              <w:rPr>
                <w:rFonts w:ascii="Arial" w:hAnsi="Arial" w:cs="Arial"/>
                <w:b/>
                <w:sz w:val="16"/>
                <w:szCs w:val="16"/>
                <w:lang w:val="en-GB"/>
              </w:rPr>
            </w:pPr>
          </w:p>
        </w:tc>
      </w:tr>
      <w:tr w:rsidR="00C71D0D" w14:paraId="0D8BB4DF" w14:textId="77777777" w:rsidTr="005C1A31">
        <w:tc>
          <w:tcPr>
            <w:tcW w:w="1526" w:type="dxa"/>
          </w:tcPr>
          <w:p w14:paraId="64573FF5" w14:textId="29D69D08" w:rsidR="00C71D0D" w:rsidRDefault="00C71D0D" w:rsidP="00551E16">
            <w:pPr>
              <w:rPr>
                <w:rFonts w:ascii="Arial" w:hAnsi="Arial" w:cs="Arial"/>
                <w:b/>
                <w:sz w:val="16"/>
                <w:szCs w:val="16"/>
                <w:lang w:val="en-GB"/>
              </w:rPr>
            </w:pPr>
            <w:r w:rsidRPr="00551E16">
              <w:rPr>
                <w:rFonts w:ascii="Arial" w:hAnsi="Arial" w:cs="Arial"/>
                <w:b/>
                <w:sz w:val="16"/>
                <w:szCs w:val="16"/>
                <w:lang w:val="en-GB"/>
              </w:rPr>
              <w:t>Buoys</w:t>
            </w:r>
          </w:p>
        </w:tc>
        <w:tc>
          <w:tcPr>
            <w:tcW w:w="7938" w:type="dxa"/>
          </w:tcPr>
          <w:p w14:paraId="65015873" w14:textId="77777777" w:rsidR="00C71D0D"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Cefas designed </w:t>
            </w:r>
            <w:r w:rsidRPr="00551E16">
              <w:rPr>
                <w:rFonts w:ascii="Arial" w:hAnsi="Arial" w:cs="Arial"/>
                <w:i/>
                <w:sz w:val="16"/>
                <w:szCs w:val="16"/>
                <w:lang w:val="en-GB"/>
              </w:rPr>
              <w:t>SmartBuoys</w:t>
            </w:r>
            <w:r w:rsidRPr="00551E16">
              <w:rPr>
                <w:rFonts w:ascii="Arial" w:hAnsi="Arial" w:cs="Arial"/>
                <w:sz w:val="16"/>
                <w:szCs w:val="16"/>
                <w:lang w:val="en-GB"/>
              </w:rPr>
              <w:t xml:space="preserve"> provide</w:t>
            </w:r>
            <w:r>
              <w:rPr>
                <w:rFonts w:ascii="Arial" w:hAnsi="Arial" w:cs="Arial"/>
                <w:sz w:val="16"/>
                <w:szCs w:val="16"/>
                <w:lang w:val="en-GB"/>
              </w:rPr>
              <w:t>d</w:t>
            </w:r>
            <w:r w:rsidRPr="00551E16">
              <w:rPr>
                <w:rFonts w:ascii="Arial" w:hAnsi="Arial" w:cs="Arial"/>
                <w:sz w:val="16"/>
                <w:szCs w:val="16"/>
                <w:lang w:val="en-GB"/>
              </w:rPr>
              <w:t xml:space="preserve"> a long term </w:t>
            </w:r>
            <w:proofErr w:type="gramStart"/>
            <w:r w:rsidRPr="00551E16">
              <w:rPr>
                <w:rFonts w:ascii="Arial" w:hAnsi="Arial" w:cs="Arial"/>
                <w:sz w:val="16"/>
                <w:szCs w:val="16"/>
                <w:lang w:val="en-GB"/>
              </w:rPr>
              <w:t>high-frequency</w:t>
            </w:r>
            <w:proofErr w:type="gramEnd"/>
            <w:r w:rsidRPr="00551E16">
              <w:rPr>
                <w:rFonts w:ascii="Arial" w:hAnsi="Arial" w:cs="Arial"/>
                <w:sz w:val="16"/>
                <w:szCs w:val="16"/>
                <w:lang w:val="en-GB"/>
              </w:rPr>
              <w:t xml:space="preserve"> time series (at 1 m below sea surface) of salinity, temperature, turbidity, oxygen saturation, chlorophyll fluorescence (sensors and sampling regime as for Continuous Monitoring Landers).  A water sampler (Cefas Technology Ltd (CTL), UK) collected unfiltered samples into parenteral nutrition bags pre-spiked with mercuric chloride for subsequent nutrient analysis, either immediately, or within 30 days of collection. A quantum irradiance sensor (</w:t>
            </w:r>
            <w:proofErr w:type="spellStart"/>
            <w:r w:rsidRPr="00551E16">
              <w:rPr>
                <w:rFonts w:ascii="Arial" w:hAnsi="Arial" w:cs="Arial"/>
                <w:sz w:val="16"/>
                <w:szCs w:val="16"/>
                <w:lang w:val="en-GB"/>
              </w:rPr>
              <w:t>LiCor</w:t>
            </w:r>
            <w:proofErr w:type="spellEnd"/>
            <w:r w:rsidRPr="00551E16">
              <w:rPr>
                <w:rFonts w:ascii="Arial" w:hAnsi="Arial" w:cs="Arial"/>
                <w:sz w:val="16"/>
                <w:szCs w:val="16"/>
                <w:lang w:val="en-GB"/>
              </w:rPr>
              <w:t xml:space="preserve"> LI-192</w:t>
            </w:r>
            <w:r>
              <w:rPr>
                <w:rFonts w:ascii="Arial" w:hAnsi="Arial" w:cs="Arial"/>
                <w:sz w:val="16"/>
                <w:szCs w:val="16"/>
                <w:lang w:val="en-GB"/>
              </w:rPr>
              <w:t>: calibration ±5%; Sensitivity 4</w:t>
            </w:r>
            <w:r w:rsidRPr="00A84028">
              <w:rPr>
                <w:rFonts w:ascii="Symbol" w:hAnsi="Symbol" w:cs="Arial"/>
                <w:sz w:val="16"/>
                <w:szCs w:val="16"/>
                <w:lang w:val="en-GB"/>
              </w:rPr>
              <w:t></w:t>
            </w:r>
            <w:r>
              <w:rPr>
                <w:rFonts w:ascii="Arial" w:hAnsi="Arial" w:cs="Arial"/>
                <w:sz w:val="16"/>
                <w:szCs w:val="16"/>
                <w:lang w:val="en-GB"/>
              </w:rPr>
              <w:t>A; Response time 10</w:t>
            </w:r>
            <w:r w:rsidRPr="00A84028">
              <w:rPr>
                <w:rFonts w:ascii="Symbol" w:hAnsi="Symbol" w:cs="Arial"/>
                <w:sz w:val="16"/>
                <w:szCs w:val="16"/>
                <w:lang w:val="en-GB"/>
              </w:rPr>
              <w:t></w:t>
            </w:r>
            <w:r>
              <w:rPr>
                <w:rFonts w:ascii="Arial" w:hAnsi="Arial" w:cs="Arial"/>
                <w:sz w:val="16"/>
                <w:szCs w:val="16"/>
                <w:lang w:val="en-GB"/>
              </w:rPr>
              <w:t>s</w:t>
            </w:r>
            <w:r w:rsidRPr="00551E16">
              <w:rPr>
                <w:rFonts w:ascii="Arial" w:hAnsi="Arial" w:cs="Arial"/>
                <w:sz w:val="16"/>
                <w:szCs w:val="16"/>
                <w:lang w:val="en-GB"/>
              </w:rPr>
              <w:t xml:space="preserve">) mounted just above the sea surface provided long term measurements of the </w:t>
            </w:r>
            <w:proofErr w:type="spellStart"/>
            <w:r w:rsidRPr="00551E16">
              <w:rPr>
                <w:rFonts w:ascii="Arial" w:hAnsi="Arial" w:cs="Arial"/>
                <w:sz w:val="16"/>
                <w:szCs w:val="16"/>
                <w:lang w:val="en-GB"/>
              </w:rPr>
              <w:t>photosynthetically</w:t>
            </w:r>
            <w:proofErr w:type="spellEnd"/>
            <w:r w:rsidRPr="00551E16">
              <w:rPr>
                <w:rFonts w:ascii="Arial" w:hAnsi="Arial" w:cs="Arial"/>
                <w:sz w:val="16"/>
                <w:szCs w:val="16"/>
                <w:lang w:val="en-GB"/>
              </w:rPr>
              <w:t xml:space="preserve"> act</w:t>
            </w:r>
            <w:r>
              <w:rPr>
                <w:rFonts w:ascii="Arial" w:hAnsi="Arial" w:cs="Arial"/>
                <w:sz w:val="16"/>
                <w:szCs w:val="16"/>
                <w:lang w:val="en-GB"/>
              </w:rPr>
              <w:t>ive light climate for the area.</w:t>
            </w:r>
            <w:r w:rsidRPr="00551E16">
              <w:rPr>
                <w:rFonts w:ascii="Arial" w:hAnsi="Arial" w:cs="Arial"/>
                <w:sz w:val="16"/>
                <w:szCs w:val="16"/>
                <w:lang w:val="en-GB"/>
              </w:rPr>
              <w:t xml:space="preserve"> </w:t>
            </w:r>
          </w:p>
          <w:p w14:paraId="023D87B4" w14:textId="77777777" w:rsidR="00C71D0D" w:rsidRDefault="00C71D0D" w:rsidP="005C1A31">
            <w:pPr>
              <w:jc w:val="both"/>
              <w:rPr>
                <w:rFonts w:ascii="Arial" w:hAnsi="Arial" w:cs="Arial"/>
                <w:b/>
                <w:sz w:val="16"/>
                <w:szCs w:val="16"/>
                <w:lang w:val="en-GB"/>
              </w:rPr>
            </w:pPr>
          </w:p>
        </w:tc>
      </w:tr>
      <w:tr w:rsidR="00C71D0D" w14:paraId="350D3320" w14:textId="77777777" w:rsidTr="005C1A31">
        <w:tc>
          <w:tcPr>
            <w:tcW w:w="1526" w:type="dxa"/>
          </w:tcPr>
          <w:p w14:paraId="43A6967F" w14:textId="77777777" w:rsidR="00C71D0D" w:rsidRDefault="00C71D0D" w:rsidP="00551E16">
            <w:pPr>
              <w:rPr>
                <w:rFonts w:ascii="Arial" w:hAnsi="Arial" w:cs="Arial"/>
                <w:b/>
                <w:sz w:val="16"/>
                <w:szCs w:val="16"/>
                <w:lang w:val="en-GB"/>
              </w:rPr>
            </w:pPr>
          </w:p>
        </w:tc>
        <w:tc>
          <w:tcPr>
            <w:tcW w:w="7938" w:type="dxa"/>
          </w:tcPr>
          <w:p w14:paraId="68E85B8E" w14:textId="77777777" w:rsidR="00C71D0D" w:rsidRDefault="00C71D0D" w:rsidP="005C1A31">
            <w:pPr>
              <w:jc w:val="both"/>
              <w:rPr>
                <w:rFonts w:ascii="Arial" w:hAnsi="Arial" w:cs="Arial"/>
                <w:b/>
                <w:sz w:val="16"/>
                <w:szCs w:val="16"/>
                <w:lang w:val="en-GB"/>
              </w:rPr>
            </w:pPr>
          </w:p>
        </w:tc>
      </w:tr>
      <w:tr w:rsidR="00C71D0D" w14:paraId="58EAB79B" w14:textId="77777777" w:rsidTr="005C1A31">
        <w:tc>
          <w:tcPr>
            <w:tcW w:w="1526" w:type="dxa"/>
          </w:tcPr>
          <w:p w14:paraId="622A6191" w14:textId="77777777" w:rsidR="00C71D0D" w:rsidRDefault="00C71D0D" w:rsidP="00C71D0D">
            <w:pPr>
              <w:rPr>
                <w:rFonts w:ascii="Arial" w:hAnsi="Arial" w:cs="Arial"/>
                <w:b/>
                <w:sz w:val="16"/>
                <w:szCs w:val="16"/>
                <w:lang w:val="en-GB"/>
              </w:rPr>
            </w:pPr>
            <w:r>
              <w:rPr>
                <w:rFonts w:ascii="Arial" w:hAnsi="Arial" w:cs="Arial"/>
                <w:b/>
                <w:sz w:val="16"/>
                <w:szCs w:val="16"/>
                <w:lang w:val="en-GB"/>
              </w:rPr>
              <w:t>Underway data</w:t>
            </w:r>
            <w:r w:rsidRPr="00551E16">
              <w:rPr>
                <w:rFonts w:ascii="Arial" w:hAnsi="Arial" w:cs="Arial"/>
                <w:b/>
                <w:sz w:val="16"/>
                <w:szCs w:val="16"/>
                <w:lang w:val="en-GB"/>
              </w:rPr>
              <w:t xml:space="preserve"> </w:t>
            </w:r>
          </w:p>
          <w:p w14:paraId="52B0CE95" w14:textId="77777777" w:rsidR="00C71D0D" w:rsidRDefault="00C71D0D" w:rsidP="00551E16">
            <w:pPr>
              <w:rPr>
                <w:rFonts w:ascii="Arial" w:hAnsi="Arial" w:cs="Arial"/>
                <w:b/>
                <w:sz w:val="16"/>
                <w:szCs w:val="16"/>
                <w:lang w:val="en-GB"/>
              </w:rPr>
            </w:pPr>
          </w:p>
        </w:tc>
        <w:tc>
          <w:tcPr>
            <w:tcW w:w="7938" w:type="dxa"/>
          </w:tcPr>
          <w:p w14:paraId="564072F7" w14:textId="77777777" w:rsidR="00C71D0D" w:rsidRDefault="00C71D0D" w:rsidP="005C1A31">
            <w:pPr>
              <w:jc w:val="both"/>
              <w:rPr>
                <w:rFonts w:ascii="Arial" w:hAnsi="Arial" w:cs="Arial"/>
                <w:sz w:val="16"/>
                <w:szCs w:val="16"/>
                <w:lang w:val="en-GB"/>
              </w:rPr>
            </w:pPr>
            <w:r w:rsidRPr="00551E16">
              <w:rPr>
                <w:rFonts w:ascii="Arial" w:hAnsi="Arial" w:cs="Arial"/>
                <w:sz w:val="16"/>
                <w:szCs w:val="16"/>
                <w:lang w:val="en-GB"/>
              </w:rPr>
              <w:t>Underway pCO</w:t>
            </w:r>
            <w:r w:rsidRPr="00551E16">
              <w:rPr>
                <w:rFonts w:ascii="Arial" w:hAnsi="Arial" w:cs="Arial"/>
                <w:sz w:val="16"/>
                <w:szCs w:val="16"/>
                <w:vertAlign w:val="subscript"/>
                <w:lang w:val="en-GB"/>
              </w:rPr>
              <w:t>2</w:t>
            </w:r>
            <w:r w:rsidRPr="00551E16">
              <w:rPr>
                <w:rFonts w:ascii="Arial" w:hAnsi="Arial" w:cs="Arial"/>
                <w:sz w:val="16"/>
                <w:szCs w:val="16"/>
                <w:lang w:val="en-GB"/>
              </w:rPr>
              <w:t xml:space="preserve"> data were collected using the PML-</w:t>
            </w:r>
            <w:proofErr w:type="spellStart"/>
            <w:r w:rsidRPr="00551E16">
              <w:rPr>
                <w:rFonts w:ascii="Arial" w:hAnsi="Arial" w:cs="Arial"/>
                <w:sz w:val="16"/>
                <w:szCs w:val="16"/>
                <w:lang w:val="en-GB"/>
              </w:rPr>
              <w:t>Dartcom</w:t>
            </w:r>
            <w:proofErr w:type="spellEnd"/>
            <w:r w:rsidRPr="00551E16">
              <w:rPr>
                <w:rFonts w:ascii="Arial" w:hAnsi="Arial" w:cs="Arial"/>
                <w:sz w:val="16"/>
                <w:szCs w:val="16"/>
                <w:lang w:val="en-GB"/>
              </w:rPr>
              <w:t xml:space="preserve"> Live pCO</w:t>
            </w:r>
            <w:r w:rsidRPr="00551E16">
              <w:rPr>
                <w:rFonts w:ascii="Arial" w:hAnsi="Arial" w:cs="Arial"/>
                <w:sz w:val="16"/>
                <w:szCs w:val="16"/>
                <w:vertAlign w:val="subscript"/>
                <w:lang w:val="en-GB"/>
              </w:rPr>
              <w:t>2</w:t>
            </w:r>
            <w:r w:rsidRPr="00551E16">
              <w:rPr>
                <w:rFonts w:ascii="Arial" w:hAnsi="Arial" w:cs="Arial"/>
                <w:sz w:val="16"/>
                <w:szCs w:val="16"/>
                <w:lang w:val="en-GB"/>
              </w:rPr>
              <w:t xml:space="preserve"> system during the cruise programme, sampling atmospheric pCO</w:t>
            </w:r>
            <w:r w:rsidRPr="00551E16">
              <w:rPr>
                <w:rFonts w:ascii="Arial" w:hAnsi="Arial" w:cs="Arial"/>
                <w:sz w:val="16"/>
                <w:szCs w:val="16"/>
                <w:vertAlign w:val="subscript"/>
                <w:lang w:val="en-GB"/>
              </w:rPr>
              <w:t>2</w:t>
            </w:r>
            <w:r w:rsidRPr="00551E16">
              <w:rPr>
                <w:rFonts w:ascii="Arial" w:hAnsi="Arial" w:cs="Arial"/>
                <w:sz w:val="16"/>
                <w:szCs w:val="16"/>
                <w:lang w:val="en-GB"/>
              </w:rPr>
              <w:t xml:space="preserve"> and headspace equilibrated seawater pCO</w:t>
            </w:r>
            <w:r w:rsidRPr="00551E16">
              <w:rPr>
                <w:rFonts w:ascii="Arial" w:hAnsi="Arial" w:cs="Arial"/>
                <w:sz w:val="16"/>
                <w:szCs w:val="16"/>
                <w:vertAlign w:val="subscript"/>
                <w:lang w:val="en-GB"/>
              </w:rPr>
              <w:t>2</w:t>
            </w:r>
            <w:r w:rsidRPr="00551E16">
              <w:rPr>
                <w:rFonts w:ascii="Arial" w:hAnsi="Arial" w:cs="Arial"/>
                <w:sz w:val="16"/>
                <w:szCs w:val="16"/>
                <w:lang w:val="en-GB"/>
              </w:rPr>
              <w:t xml:space="preserve"> every 20 minutes and calibrated against NOAA-traceable CO</w:t>
            </w:r>
            <w:r w:rsidRPr="00551E16">
              <w:rPr>
                <w:rFonts w:ascii="Arial" w:hAnsi="Arial" w:cs="Arial"/>
                <w:sz w:val="16"/>
                <w:szCs w:val="16"/>
                <w:vertAlign w:val="subscript"/>
                <w:lang w:val="en-GB"/>
              </w:rPr>
              <w:t>2</w:t>
            </w:r>
            <w:r w:rsidRPr="00551E16">
              <w:rPr>
                <w:rFonts w:ascii="Arial" w:hAnsi="Arial" w:cs="Arial"/>
                <w:sz w:val="16"/>
                <w:szCs w:val="16"/>
                <w:lang w:val="en-GB"/>
              </w:rPr>
              <w:t xml:space="preserve"> standards with an accuracy of ±4 </w:t>
            </w:r>
            <w:proofErr w:type="spellStart"/>
            <w:r w:rsidRPr="00551E16">
              <w:rPr>
                <w:rFonts w:ascii="Arial" w:hAnsi="Arial" w:cs="Arial"/>
                <w:sz w:val="16"/>
                <w:szCs w:val="16"/>
                <w:lang w:val="en-GB"/>
              </w:rPr>
              <w:t>μatm</w:t>
            </w:r>
            <w:proofErr w:type="spellEnd"/>
            <w:r w:rsidRPr="00551E16">
              <w:rPr>
                <w:rFonts w:ascii="Arial" w:hAnsi="Arial" w:cs="Arial"/>
                <w:sz w:val="16"/>
                <w:szCs w:val="16"/>
                <w:lang w:val="en-GB"/>
              </w:rPr>
              <w:t xml:space="preserve"> (</w:t>
            </w:r>
            <w:proofErr w:type="spellStart"/>
            <w:r w:rsidRPr="00551E16">
              <w:rPr>
                <w:rFonts w:ascii="Arial" w:hAnsi="Arial" w:cs="Arial"/>
                <w:sz w:val="16"/>
                <w:szCs w:val="16"/>
                <w:lang w:val="en-GB"/>
              </w:rPr>
              <w:t>Ribas-Ribas</w:t>
            </w:r>
            <w:proofErr w:type="spellEnd"/>
            <w:r w:rsidRPr="00551E16">
              <w:rPr>
                <w:rFonts w:ascii="Arial" w:hAnsi="Arial" w:cs="Arial"/>
                <w:sz w:val="16"/>
                <w:szCs w:val="16"/>
                <w:lang w:val="en-GB"/>
              </w:rPr>
              <w:t xml:space="preserve"> </w:t>
            </w:r>
            <w:r w:rsidRPr="00551E16">
              <w:rPr>
                <w:rFonts w:ascii="Arial" w:hAnsi="Arial" w:cs="Arial"/>
                <w:i/>
                <w:sz w:val="16"/>
                <w:szCs w:val="16"/>
                <w:lang w:val="en-GB"/>
              </w:rPr>
              <w:t>et al.</w:t>
            </w:r>
            <w:r w:rsidRPr="00551E16">
              <w:rPr>
                <w:rFonts w:ascii="Arial" w:hAnsi="Arial" w:cs="Arial"/>
                <w:sz w:val="16"/>
                <w:szCs w:val="16"/>
                <w:lang w:val="en-GB"/>
              </w:rPr>
              <w:t xml:space="preserve">, 2014). Underway chlorophyll </w:t>
            </w:r>
            <w:r w:rsidRPr="00551E16">
              <w:rPr>
                <w:rFonts w:ascii="Arial" w:hAnsi="Arial" w:cs="Arial"/>
                <w:i/>
                <w:sz w:val="16"/>
                <w:szCs w:val="16"/>
                <w:lang w:val="en-GB"/>
              </w:rPr>
              <w:t>a</w:t>
            </w:r>
            <w:r w:rsidRPr="00551E16">
              <w:rPr>
                <w:rFonts w:ascii="Arial" w:hAnsi="Arial" w:cs="Arial"/>
                <w:sz w:val="16"/>
                <w:szCs w:val="16"/>
                <w:lang w:val="en-GB"/>
              </w:rPr>
              <w:t xml:space="preserve"> was determined </w:t>
            </w:r>
            <w:proofErr w:type="spellStart"/>
            <w:r w:rsidRPr="00551E16">
              <w:rPr>
                <w:rFonts w:ascii="Arial" w:hAnsi="Arial" w:cs="Arial"/>
                <w:sz w:val="16"/>
                <w:szCs w:val="16"/>
                <w:lang w:val="en-GB"/>
              </w:rPr>
              <w:t>fluorometrically</w:t>
            </w:r>
            <w:proofErr w:type="spellEnd"/>
            <w:r w:rsidRPr="00551E16">
              <w:rPr>
                <w:rFonts w:ascii="Arial" w:hAnsi="Arial" w:cs="Arial"/>
                <w:sz w:val="16"/>
                <w:szCs w:val="16"/>
                <w:lang w:val="en-GB"/>
              </w:rPr>
              <w:t xml:space="preserve"> and calibrated against known chlorophyll </w:t>
            </w:r>
            <w:r w:rsidRPr="00551E16">
              <w:rPr>
                <w:rFonts w:ascii="Arial" w:hAnsi="Arial" w:cs="Arial"/>
                <w:i/>
                <w:sz w:val="16"/>
                <w:szCs w:val="16"/>
                <w:lang w:val="en-GB"/>
              </w:rPr>
              <w:t>a</w:t>
            </w:r>
            <w:r w:rsidRPr="00551E16">
              <w:rPr>
                <w:rFonts w:ascii="Arial" w:hAnsi="Arial" w:cs="Arial"/>
                <w:sz w:val="16"/>
                <w:szCs w:val="16"/>
                <w:lang w:val="en-GB"/>
              </w:rPr>
              <w:t xml:space="preserve"> standards (</w:t>
            </w:r>
            <w:proofErr w:type="spellStart"/>
            <w:r w:rsidRPr="00551E16">
              <w:rPr>
                <w:rFonts w:ascii="Arial" w:hAnsi="Arial" w:cs="Arial"/>
                <w:sz w:val="16"/>
                <w:szCs w:val="16"/>
                <w:lang w:val="en-GB"/>
              </w:rPr>
              <w:t>Welshmeyer</w:t>
            </w:r>
            <w:proofErr w:type="spellEnd"/>
            <w:r w:rsidRPr="00551E16">
              <w:rPr>
                <w:rFonts w:ascii="Arial" w:hAnsi="Arial" w:cs="Arial"/>
                <w:sz w:val="16"/>
                <w:szCs w:val="16"/>
                <w:lang w:val="en-GB"/>
              </w:rPr>
              <w:t xml:space="preserve">, N. A., 1994). </w:t>
            </w:r>
          </w:p>
          <w:p w14:paraId="63F213B3" w14:textId="77777777" w:rsidR="00C71D0D" w:rsidRDefault="00C71D0D" w:rsidP="005C1A31">
            <w:pPr>
              <w:jc w:val="both"/>
              <w:rPr>
                <w:rFonts w:ascii="Arial" w:hAnsi="Arial" w:cs="Arial"/>
                <w:b/>
                <w:sz w:val="16"/>
                <w:szCs w:val="16"/>
                <w:lang w:val="en-GB"/>
              </w:rPr>
            </w:pPr>
          </w:p>
        </w:tc>
      </w:tr>
      <w:tr w:rsidR="00C71D0D" w14:paraId="4372FFA8" w14:textId="77777777" w:rsidTr="005C1A31">
        <w:tc>
          <w:tcPr>
            <w:tcW w:w="1526" w:type="dxa"/>
          </w:tcPr>
          <w:p w14:paraId="3F929FA2" w14:textId="77777777" w:rsidR="00C71D0D" w:rsidRDefault="00C71D0D" w:rsidP="00551E16">
            <w:pPr>
              <w:rPr>
                <w:rFonts w:ascii="Arial" w:hAnsi="Arial" w:cs="Arial"/>
                <w:b/>
                <w:sz w:val="16"/>
                <w:szCs w:val="16"/>
                <w:lang w:val="en-GB"/>
              </w:rPr>
            </w:pPr>
          </w:p>
        </w:tc>
        <w:tc>
          <w:tcPr>
            <w:tcW w:w="7938" w:type="dxa"/>
          </w:tcPr>
          <w:p w14:paraId="7702DA06" w14:textId="77777777" w:rsidR="00C71D0D" w:rsidRDefault="00C71D0D" w:rsidP="005C1A31">
            <w:pPr>
              <w:jc w:val="both"/>
              <w:rPr>
                <w:rFonts w:ascii="Arial" w:hAnsi="Arial" w:cs="Arial"/>
                <w:b/>
                <w:sz w:val="16"/>
                <w:szCs w:val="16"/>
                <w:lang w:val="en-GB"/>
              </w:rPr>
            </w:pPr>
          </w:p>
        </w:tc>
      </w:tr>
      <w:tr w:rsidR="00C71D0D" w14:paraId="71264C7D" w14:textId="77777777" w:rsidTr="005C1A31">
        <w:tc>
          <w:tcPr>
            <w:tcW w:w="1526" w:type="dxa"/>
          </w:tcPr>
          <w:p w14:paraId="419D1200" w14:textId="77777777" w:rsidR="00C71D0D" w:rsidRDefault="00C71D0D" w:rsidP="00C71D0D">
            <w:pPr>
              <w:rPr>
                <w:rFonts w:ascii="Arial" w:hAnsi="Arial" w:cs="Arial"/>
                <w:b/>
                <w:sz w:val="16"/>
                <w:szCs w:val="16"/>
                <w:lang w:val="en-GB"/>
              </w:rPr>
            </w:pPr>
            <w:r w:rsidRPr="00551E16">
              <w:rPr>
                <w:rFonts w:ascii="Arial" w:hAnsi="Arial" w:cs="Arial"/>
                <w:b/>
                <w:sz w:val="16"/>
                <w:szCs w:val="16"/>
                <w:lang w:val="en-GB"/>
              </w:rPr>
              <w:t>C</w:t>
            </w:r>
            <w:r>
              <w:rPr>
                <w:rFonts w:ascii="Arial" w:hAnsi="Arial" w:cs="Arial"/>
                <w:b/>
                <w:sz w:val="16"/>
                <w:szCs w:val="16"/>
                <w:lang w:val="en-GB"/>
              </w:rPr>
              <w:t>TD</w:t>
            </w:r>
            <w:r w:rsidRPr="00551E16">
              <w:rPr>
                <w:rFonts w:ascii="Arial" w:hAnsi="Arial" w:cs="Arial"/>
                <w:b/>
                <w:sz w:val="16"/>
                <w:szCs w:val="16"/>
                <w:lang w:val="en-GB"/>
              </w:rPr>
              <w:t xml:space="preserve"> </w:t>
            </w:r>
          </w:p>
          <w:p w14:paraId="2DC6A407" w14:textId="77777777" w:rsidR="00C71D0D" w:rsidRDefault="00C71D0D" w:rsidP="00551E16">
            <w:pPr>
              <w:rPr>
                <w:rFonts w:ascii="Arial" w:hAnsi="Arial" w:cs="Arial"/>
                <w:b/>
                <w:sz w:val="16"/>
                <w:szCs w:val="16"/>
                <w:lang w:val="en-GB"/>
              </w:rPr>
            </w:pPr>
          </w:p>
        </w:tc>
        <w:tc>
          <w:tcPr>
            <w:tcW w:w="7938" w:type="dxa"/>
          </w:tcPr>
          <w:p w14:paraId="3DD3A174" w14:textId="77777777" w:rsidR="00C71D0D" w:rsidRPr="001207D3"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Water column profiles of temperature, salinity, depth, chlorophyll fluorescence and turbidity were collected, along with water samples for sensor calibration and nutrient analysis using both standard and titanium (ultra-clean) Sea-Bird CTD systems. </w:t>
            </w:r>
            <w:r>
              <w:rPr>
                <w:rFonts w:ascii="Arial" w:hAnsi="Arial" w:cs="Arial"/>
                <w:sz w:val="16"/>
                <w:szCs w:val="16"/>
                <w:lang w:val="en-GB"/>
              </w:rPr>
              <w:t xml:space="preserve">Both the standard stainless and the titanium systems used: </w:t>
            </w:r>
            <w:r w:rsidRPr="001207D3">
              <w:rPr>
                <w:rFonts w:ascii="Arial" w:hAnsi="Arial" w:cs="Arial"/>
                <w:sz w:val="16"/>
                <w:szCs w:val="16"/>
                <w:lang w:val="en-GB"/>
              </w:rPr>
              <w:t xml:space="preserve">Sea-Bird 9plus underwater unit, Sea-Bird 3P temperature sensor, Sea-Bird 4C conductivity sensor, </w:t>
            </w:r>
            <w:proofErr w:type="spellStart"/>
            <w:r w:rsidRPr="001207D3">
              <w:rPr>
                <w:rFonts w:ascii="Arial" w:hAnsi="Arial" w:cs="Arial"/>
                <w:sz w:val="16"/>
                <w:szCs w:val="16"/>
                <w:lang w:val="en-GB"/>
              </w:rPr>
              <w:t>Digiquartz</w:t>
            </w:r>
            <w:proofErr w:type="spellEnd"/>
            <w:r w:rsidRPr="001207D3">
              <w:rPr>
                <w:rFonts w:ascii="Arial" w:hAnsi="Arial" w:cs="Arial"/>
                <w:sz w:val="16"/>
                <w:szCs w:val="16"/>
                <w:lang w:val="en-GB"/>
              </w:rPr>
              <w:t xml:space="preserve"> temperature compensated pressure sensor</w:t>
            </w:r>
            <w:r>
              <w:rPr>
                <w:rFonts w:ascii="Arial" w:hAnsi="Arial" w:cs="Arial"/>
                <w:sz w:val="16"/>
                <w:szCs w:val="16"/>
                <w:lang w:val="en-GB"/>
              </w:rPr>
              <w:t xml:space="preserve">, </w:t>
            </w:r>
            <w:r w:rsidRPr="001207D3">
              <w:rPr>
                <w:rFonts w:ascii="Arial" w:hAnsi="Arial" w:cs="Arial"/>
                <w:sz w:val="16"/>
                <w:szCs w:val="16"/>
                <w:lang w:val="en-GB"/>
              </w:rPr>
              <w:t>Sea-Bird 5T submersible pump, s/n 05T-5247, (primary) Sea-Bird 5T submersible pump, Sea-Bird 32 Carousel 24 position pylon, Sea-Bird 11plus deck unit, Sea-Bird 43 dissolved oxygen sensor</w:t>
            </w:r>
            <w:r>
              <w:rPr>
                <w:rFonts w:ascii="Arial" w:hAnsi="Arial" w:cs="Arial"/>
                <w:sz w:val="16"/>
                <w:szCs w:val="16"/>
                <w:lang w:val="en-GB"/>
              </w:rPr>
              <w:t xml:space="preserve">, </w:t>
            </w:r>
            <w:proofErr w:type="spellStart"/>
            <w:r w:rsidRPr="001207D3">
              <w:rPr>
                <w:rFonts w:ascii="Arial" w:hAnsi="Arial" w:cs="Arial"/>
                <w:sz w:val="16"/>
                <w:szCs w:val="16"/>
                <w:lang w:val="en-GB"/>
              </w:rPr>
              <w:t>WETLabs</w:t>
            </w:r>
            <w:proofErr w:type="spellEnd"/>
            <w:r w:rsidRPr="001207D3">
              <w:rPr>
                <w:rFonts w:ascii="Arial" w:hAnsi="Arial" w:cs="Arial"/>
                <w:sz w:val="16"/>
                <w:szCs w:val="16"/>
                <w:lang w:val="en-GB"/>
              </w:rPr>
              <w:t xml:space="preserve"> light scattering sensor, Benthos PSA-916T altimeter</w:t>
            </w:r>
            <w:r>
              <w:rPr>
                <w:rFonts w:ascii="Arial" w:hAnsi="Arial" w:cs="Arial"/>
                <w:sz w:val="16"/>
                <w:szCs w:val="16"/>
                <w:lang w:val="en-GB"/>
              </w:rPr>
              <w:t xml:space="preserve">, </w:t>
            </w:r>
            <w:r w:rsidRPr="001207D3">
              <w:rPr>
                <w:rFonts w:ascii="Arial" w:hAnsi="Arial" w:cs="Arial"/>
                <w:sz w:val="16"/>
                <w:szCs w:val="16"/>
                <w:lang w:val="en-GB"/>
              </w:rPr>
              <w:t xml:space="preserve">Chelsea </w:t>
            </w:r>
            <w:proofErr w:type="spellStart"/>
            <w:r w:rsidRPr="001207D3">
              <w:rPr>
                <w:rFonts w:ascii="Arial" w:hAnsi="Arial" w:cs="Arial"/>
                <w:sz w:val="16"/>
                <w:szCs w:val="16"/>
                <w:lang w:val="en-GB"/>
              </w:rPr>
              <w:t>Alphatracka</w:t>
            </w:r>
            <w:proofErr w:type="spellEnd"/>
            <w:r w:rsidRPr="001207D3">
              <w:rPr>
                <w:rFonts w:ascii="Arial" w:hAnsi="Arial" w:cs="Arial"/>
                <w:sz w:val="16"/>
                <w:szCs w:val="16"/>
                <w:lang w:val="en-GB"/>
              </w:rPr>
              <w:t xml:space="preserve"> MKII </w:t>
            </w:r>
            <w:proofErr w:type="spellStart"/>
            <w:r w:rsidRPr="001207D3">
              <w:rPr>
                <w:rFonts w:ascii="Arial" w:hAnsi="Arial" w:cs="Arial"/>
                <w:sz w:val="16"/>
                <w:szCs w:val="16"/>
                <w:lang w:val="en-GB"/>
              </w:rPr>
              <w:t>transmissometer</w:t>
            </w:r>
            <w:proofErr w:type="spellEnd"/>
            <w:r w:rsidRPr="001207D3">
              <w:rPr>
                <w:rFonts w:ascii="Arial" w:hAnsi="Arial" w:cs="Arial"/>
                <w:sz w:val="16"/>
                <w:szCs w:val="16"/>
                <w:lang w:val="en-GB"/>
              </w:rPr>
              <w:t xml:space="preserve">, Chelsea </w:t>
            </w:r>
            <w:proofErr w:type="spellStart"/>
            <w:r w:rsidRPr="001207D3">
              <w:rPr>
                <w:rFonts w:ascii="Arial" w:hAnsi="Arial" w:cs="Arial"/>
                <w:sz w:val="16"/>
                <w:szCs w:val="16"/>
                <w:lang w:val="en-GB"/>
              </w:rPr>
              <w:t>Aquatracka</w:t>
            </w:r>
            <w:proofErr w:type="spellEnd"/>
            <w:r w:rsidRPr="001207D3">
              <w:rPr>
                <w:rFonts w:ascii="Arial" w:hAnsi="Arial" w:cs="Arial"/>
                <w:sz w:val="16"/>
                <w:szCs w:val="16"/>
                <w:lang w:val="en-GB"/>
              </w:rPr>
              <w:t xml:space="preserve"> MKIII </w:t>
            </w:r>
            <w:proofErr w:type="spellStart"/>
            <w:r w:rsidRPr="001207D3">
              <w:rPr>
                <w:rFonts w:ascii="Arial" w:hAnsi="Arial" w:cs="Arial"/>
                <w:sz w:val="16"/>
                <w:szCs w:val="16"/>
                <w:lang w:val="en-GB"/>
              </w:rPr>
              <w:t>fluorometer</w:t>
            </w:r>
            <w:proofErr w:type="spellEnd"/>
            <w:r w:rsidRPr="001207D3">
              <w:rPr>
                <w:rFonts w:ascii="Arial" w:hAnsi="Arial" w:cs="Arial"/>
                <w:sz w:val="16"/>
                <w:szCs w:val="16"/>
                <w:lang w:val="en-GB"/>
              </w:rPr>
              <w:t xml:space="preserve">, </w:t>
            </w:r>
            <w:proofErr w:type="spellStart"/>
            <w:r w:rsidRPr="001207D3">
              <w:rPr>
                <w:rFonts w:ascii="Arial" w:hAnsi="Arial" w:cs="Arial"/>
                <w:sz w:val="16"/>
                <w:szCs w:val="16"/>
                <w:lang w:val="en-GB"/>
              </w:rPr>
              <w:t>Biospherical</w:t>
            </w:r>
            <w:proofErr w:type="spellEnd"/>
            <w:r w:rsidRPr="001207D3">
              <w:rPr>
                <w:rFonts w:ascii="Arial" w:hAnsi="Arial" w:cs="Arial"/>
                <w:sz w:val="16"/>
                <w:szCs w:val="16"/>
                <w:lang w:val="en-GB"/>
              </w:rPr>
              <w:t xml:space="preserve"> QCP Cosine PAR irradiance sensor</w:t>
            </w:r>
            <w:r>
              <w:rPr>
                <w:rFonts w:ascii="Arial" w:hAnsi="Arial" w:cs="Arial"/>
                <w:sz w:val="16"/>
                <w:szCs w:val="16"/>
                <w:lang w:val="en-GB"/>
              </w:rPr>
              <w:t xml:space="preserve"> and a </w:t>
            </w:r>
            <w:proofErr w:type="spellStart"/>
            <w:r w:rsidRPr="001207D3">
              <w:rPr>
                <w:rFonts w:ascii="Arial" w:hAnsi="Arial" w:cs="Arial"/>
                <w:sz w:val="16"/>
                <w:szCs w:val="16"/>
                <w:lang w:val="en-GB"/>
              </w:rPr>
              <w:t>Biospherical</w:t>
            </w:r>
            <w:proofErr w:type="spellEnd"/>
            <w:r w:rsidRPr="001207D3">
              <w:rPr>
                <w:rFonts w:ascii="Arial" w:hAnsi="Arial" w:cs="Arial"/>
                <w:sz w:val="16"/>
                <w:szCs w:val="16"/>
                <w:lang w:val="en-GB"/>
              </w:rPr>
              <w:t xml:space="preserve"> QCP Cosin</w:t>
            </w:r>
            <w:r>
              <w:rPr>
                <w:rFonts w:ascii="Arial" w:hAnsi="Arial" w:cs="Arial"/>
                <w:sz w:val="16"/>
                <w:szCs w:val="16"/>
                <w:lang w:val="en-GB"/>
              </w:rPr>
              <w:t xml:space="preserve">e PAR irradiance sensor. </w:t>
            </w:r>
          </w:p>
          <w:p w14:paraId="388F6BC6" w14:textId="77777777" w:rsidR="00C71D0D" w:rsidRDefault="00C71D0D" w:rsidP="005C1A31">
            <w:pPr>
              <w:jc w:val="both"/>
              <w:rPr>
                <w:rFonts w:ascii="Arial" w:hAnsi="Arial" w:cs="Arial"/>
                <w:b/>
                <w:sz w:val="16"/>
                <w:szCs w:val="16"/>
                <w:lang w:val="en-GB"/>
              </w:rPr>
            </w:pPr>
          </w:p>
        </w:tc>
      </w:tr>
      <w:tr w:rsidR="00C71D0D" w14:paraId="3E82EE7C" w14:textId="77777777" w:rsidTr="005C1A31">
        <w:tc>
          <w:tcPr>
            <w:tcW w:w="1526" w:type="dxa"/>
          </w:tcPr>
          <w:p w14:paraId="2E3163ED" w14:textId="77777777" w:rsidR="00C71D0D" w:rsidRDefault="00C71D0D" w:rsidP="00551E16">
            <w:pPr>
              <w:rPr>
                <w:rFonts w:ascii="Arial" w:hAnsi="Arial" w:cs="Arial"/>
                <w:b/>
                <w:sz w:val="16"/>
                <w:szCs w:val="16"/>
                <w:lang w:val="en-GB"/>
              </w:rPr>
            </w:pPr>
          </w:p>
        </w:tc>
        <w:tc>
          <w:tcPr>
            <w:tcW w:w="7938" w:type="dxa"/>
          </w:tcPr>
          <w:p w14:paraId="37D34175" w14:textId="77777777" w:rsidR="00C71D0D" w:rsidRDefault="00C71D0D" w:rsidP="005C1A31">
            <w:pPr>
              <w:jc w:val="both"/>
              <w:rPr>
                <w:rFonts w:ascii="Arial" w:hAnsi="Arial" w:cs="Arial"/>
                <w:b/>
                <w:sz w:val="16"/>
                <w:szCs w:val="16"/>
                <w:lang w:val="en-GB"/>
              </w:rPr>
            </w:pPr>
          </w:p>
        </w:tc>
      </w:tr>
      <w:tr w:rsidR="00C71D0D" w14:paraId="15AE7AB3" w14:textId="77777777" w:rsidTr="005C1A31">
        <w:tc>
          <w:tcPr>
            <w:tcW w:w="1526" w:type="dxa"/>
          </w:tcPr>
          <w:p w14:paraId="567E0ED1" w14:textId="77777777" w:rsidR="00C71D0D" w:rsidRDefault="00C71D0D" w:rsidP="00C71D0D">
            <w:pPr>
              <w:rPr>
                <w:rFonts w:ascii="Arial" w:hAnsi="Arial" w:cs="Arial"/>
                <w:sz w:val="16"/>
                <w:szCs w:val="16"/>
                <w:lang w:val="en-GB"/>
              </w:rPr>
            </w:pPr>
            <w:r w:rsidRPr="00551E16">
              <w:rPr>
                <w:rFonts w:ascii="Arial" w:hAnsi="Arial" w:cs="Arial"/>
                <w:b/>
                <w:sz w:val="16"/>
                <w:szCs w:val="16"/>
                <w:lang w:val="en-GB"/>
              </w:rPr>
              <w:t>Fishing Activity</w:t>
            </w:r>
            <w:r w:rsidRPr="00551E16">
              <w:rPr>
                <w:rFonts w:ascii="Arial" w:hAnsi="Arial" w:cs="Arial"/>
                <w:sz w:val="16"/>
                <w:szCs w:val="16"/>
                <w:lang w:val="en-GB"/>
              </w:rPr>
              <w:t xml:space="preserve"> </w:t>
            </w:r>
          </w:p>
          <w:p w14:paraId="4003E1BD" w14:textId="77777777" w:rsidR="00C71D0D" w:rsidRDefault="00C71D0D" w:rsidP="00551E16">
            <w:pPr>
              <w:rPr>
                <w:rFonts w:ascii="Arial" w:hAnsi="Arial" w:cs="Arial"/>
                <w:b/>
                <w:sz w:val="16"/>
                <w:szCs w:val="16"/>
                <w:lang w:val="en-GB"/>
              </w:rPr>
            </w:pPr>
          </w:p>
        </w:tc>
        <w:tc>
          <w:tcPr>
            <w:tcW w:w="7938" w:type="dxa"/>
          </w:tcPr>
          <w:p w14:paraId="6FF7EF91" w14:textId="764FC57C" w:rsidR="00C71D0D" w:rsidRDefault="00C71D0D" w:rsidP="005C1A31">
            <w:pPr>
              <w:jc w:val="both"/>
              <w:rPr>
                <w:rFonts w:ascii="Arial" w:hAnsi="Arial" w:cs="Arial"/>
                <w:b/>
                <w:sz w:val="16"/>
                <w:szCs w:val="16"/>
                <w:lang w:val="en-GB"/>
              </w:rPr>
            </w:pPr>
            <w:proofErr w:type="gramStart"/>
            <w:r w:rsidRPr="00551E16">
              <w:rPr>
                <w:rFonts w:ascii="Arial" w:hAnsi="Arial" w:cs="Arial"/>
                <w:sz w:val="16"/>
                <w:szCs w:val="16"/>
                <w:lang w:val="en-GB"/>
              </w:rPr>
              <w:t xml:space="preserve">Accurate assessments of the amount of different fishing activities and their intensities, and potential effects </w:t>
            </w:r>
            <w:r>
              <w:rPr>
                <w:rFonts w:ascii="Arial" w:hAnsi="Arial" w:cs="Arial"/>
                <w:sz w:val="16"/>
                <w:szCs w:val="16"/>
                <w:lang w:val="en-GB"/>
              </w:rPr>
              <w:t>is</w:t>
            </w:r>
            <w:proofErr w:type="gramEnd"/>
            <w:r w:rsidRPr="00551E16">
              <w:rPr>
                <w:rFonts w:ascii="Arial" w:hAnsi="Arial" w:cs="Arial"/>
                <w:sz w:val="16"/>
                <w:szCs w:val="16"/>
                <w:lang w:val="en-GB"/>
              </w:rPr>
              <w:t xml:space="preserve"> difficult. Nevertheless, estimates can be made using AIS (Automatic Identification System), which was introduced by the International Maritime Organisation (IMO) in the 1990s to improve maritime safety and avoid ship collisions (</w:t>
            </w:r>
            <w:proofErr w:type="spellStart"/>
            <w:r w:rsidRPr="00551E16">
              <w:rPr>
                <w:rFonts w:ascii="Arial" w:hAnsi="Arial" w:cs="Arial"/>
                <w:sz w:val="16"/>
                <w:szCs w:val="16"/>
                <w:lang w:val="en-GB"/>
              </w:rPr>
              <w:t>Natale</w:t>
            </w:r>
            <w:proofErr w:type="spellEnd"/>
            <w:r w:rsidRPr="00551E16">
              <w:rPr>
                <w:rFonts w:ascii="Arial" w:hAnsi="Arial" w:cs="Arial"/>
                <w:i/>
                <w:sz w:val="16"/>
                <w:szCs w:val="16"/>
                <w:lang w:val="en-GB"/>
              </w:rPr>
              <w:t xml:space="preserve"> </w:t>
            </w:r>
            <w:r w:rsidRPr="00551E16">
              <w:rPr>
                <w:rFonts w:ascii="Arial" w:hAnsi="Arial" w:cs="Arial"/>
                <w:sz w:val="16"/>
                <w:szCs w:val="16"/>
                <w:lang w:val="en-GB"/>
              </w:rPr>
              <w:t>et al</w:t>
            </w:r>
            <w:r w:rsidRPr="00551E16">
              <w:rPr>
                <w:rFonts w:ascii="Arial" w:hAnsi="Arial" w:cs="Arial"/>
                <w:i/>
                <w:sz w:val="16"/>
                <w:szCs w:val="16"/>
                <w:lang w:val="en-GB"/>
              </w:rPr>
              <w:t>.</w:t>
            </w:r>
            <w:r w:rsidRPr="00551E16">
              <w:rPr>
                <w:rFonts w:ascii="Arial" w:hAnsi="Arial" w:cs="Arial"/>
                <w:sz w:val="16"/>
                <w:szCs w:val="16"/>
                <w:lang w:val="en-GB"/>
              </w:rPr>
              <w:t>, 2015; McCauley</w:t>
            </w:r>
            <w:r w:rsidRPr="00551E16">
              <w:rPr>
                <w:rFonts w:ascii="Arial" w:hAnsi="Arial" w:cs="Arial"/>
                <w:i/>
                <w:sz w:val="16"/>
                <w:szCs w:val="16"/>
                <w:lang w:val="en-GB"/>
              </w:rPr>
              <w:t xml:space="preserve"> </w:t>
            </w:r>
            <w:r w:rsidRPr="00551E16">
              <w:rPr>
                <w:rFonts w:ascii="Arial" w:hAnsi="Arial" w:cs="Arial"/>
                <w:sz w:val="16"/>
                <w:szCs w:val="16"/>
                <w:lang w:val="en-GB"/>
              </w:rPr>
              <w:t>et al., 2016). All vessel positions in an area of 2nm around the process study sites were obtained from a satellite derived AIS dataset (S-AIS) for the period between March 2013 and August 2015. This dataset contains vessel positions at intervals of ~15 minutes, and vessels fishing at a speed of less than 8 knots should therefore leave at least two records within each area.  Fishing vessels, their main gear type, engine power and overall length were obtained by matching their MMSI from the AIS data to the EU fleet register (</w:t>
            </w:r>
            <w:hyperlink r:id="rId7">
              <w:r w:rsidRPr="00551E16">
                <w:rPr>
                  <w:rStyle w:val="Hyperlink"/>
                  <w:rFonts w:ascii="Arial" w:hAnsi="Arial" w:cs="Arial"/>
                  <w:sz w:val="16"/>
                  <w:szCs w:val="16"/>
                  <w:lang w:val="en-GB"/>
                </w:rPr>
                <w:t>http://ec.europa.eu/fisheries/fleet/index.cfm</w:t>
              </w:r>
            </w:hyperlink>
            <w:r w:rsidRPr="00551E16">
              <w:rPr>
                <w:rFonts w:ascii="Arial" w:hAnsi="Arial" w:cs="Arial"/>
                <w:sz w:val="16"/>
                <w:szCs w:val="16"/>
                <w:lang w:val="en-GB"/>
              </w:rPr>
              <w:t xml:space="preserve">). Only actively towed bottom fishing gears were considered in this analysis. The speed of vessels was calculated from the distance and time between subsequent records, and fishing was assumed to occur between 1.5 and 5 knots. Trawl tracks were reconstructed by connecting AIS records from individual vessels where the record sampling interval was &lt;20 minutes. The width of the trawl gear was calculated from the engine power or </w:t>
            </w:r>
            <w:r w:rsidRPr="00551E16">
              <w:rPr>
                <w:rFonts w:ascii="Arial" w:hAnsi="Arial" w:cs="Arial"/>
                <w:sz w:val="16"/>
                <w:szCs w:val="16"/>
                <w:lang w:val="en-GB"/>
              </w:rPr>
              <w:lastRenderedPageBreak/>
              <w:t xml:space="preserve">vessel length using relationships given in </w:t>
            </w:r>
            <w:proofErr w:type="spellStart"/>
            <w:r w:rsidRPr="00551E16">
              <w:rPr>
                <w:rFonts w:ascii="Arial" w:hAnsi="Arial" w:cs="Arial"/>
                <w:sz w:val="16"/>
                <w:szCs w:val="16"/>
                <w:lang w:val="en-GB"/>
              </w:rPr>
              <w:t>Eigaard</w:t>
            </w:r>
            <w:proofErr w:type="spellEnd"/>
            <w:r w:rsidRPr="00551E16">
              <w:rPr>
                <w:rFonts w:ascii="Arial" w:hAnsi="Arial" w:cs="Arial"/>
                <w:sz w:val="16"/>
                <w:szCs w:val="16"/>
                <w:lang w:val="en-GB"/>
              </w:rPr>
              <w:t xml:space="preserve"> et al. (2015). Trawling is also evident from </w:t>
            </w:r>
            <w:proofErr w:type="spellStart"/>
            <w:r w:rsidRPr="00551E16">
              <w:rPr>
                <w:rFonts w:ascii="Arial" w:hAnsi="Arial" w:cs="Arial"/>
                <w:sz w:val="16"/>
                <w:szCs w:val="16"/>
                <w:lang w:val="en-GB"/>
              </w:rPr>
              <w:t>Autosub</w:t>
            </w:r>
            <w:proofErr w:type="spellEnd"/>
            <w:r w:rsidRPr="00551E16">
              <w:rPr>
                <w:rFonts w:ascii="Arial" w:hAnsi="Arial" w:cs="Arial"/>
                <w:sz w:val="16"/>
                <w:szCs w:val="16"/>
                <w:lang w:val="en-GB"/>
              </w:rPr>
              <w:t xml:space="preserve"> </w:t>
            </w:r>
            <w:proofErr w:type="spellStart"/>
            <w:r w:rsidRPr="00551E16">
              <w:rPr>
                <w:rFonts w:ascii="Arial" w:hAnsi="Arial" w:cs="Arial"/>
                <w:sz w:val="16"/>
                <w:szCs w:val="16"/>
                <w:lang w:val="en-GB"/>
              </w:rPr>
              <w:t>sidescan</w:t>
            </w:r>
            <w:proofErr w:type="spellEnd"/>
            <w:r w:rsidRPr="00551E16">
              <w:rPr>
                <w:rFonts w:ascii="Arial" w:hAnsi="Arial" w:cs="Arial"/>
                <w:sz w:val="16"/>
                <w:szCs w:val="16"/>
                <w:lang w:val="en-GB"/>
              </w:rPr>
              <w:t xml:space="preserve"> imaging (Figure 10; Online Resource 4).</w:t>
            </w:r>
          </w:p>
        </w:tc>
      </w:tr>
    </w:tbl>
    <w:p w14:paraId="5D6E9E00" w14:textId="77777777" w:rsidR="005C1A31" w:rsidRDefault="005C1A31" w:rsidP="00C71D0D">
      <w:pPr>
        <w:rPr>
          <w:rFonts w:ascii="Arial" w:hAnsi="Arial" w:cs="Arial"/>
          <w:b/>
          <w:sz w:val="16"/>
          <w:szCs w:val="16"/>
          <w:u w:val="single"/>
          <w:lang w:val="en-GB"/>
        </w:rPr>
      </w:pPr>
      <w:bookmarkStart w:id="0" w:name="_ojk67cppad0c" w:colFirst="0" w:colLast="0"/>
      <w:bookmarkEnd w:id="0"/>
    </w:p>
    <w:p w14:paraId="77B05ABC" w14:textId="77777777" w:rsidR="005C1A31" w:rsidRDefault="005C1A31" w:rsidP="00C71D0D">
      <w:pPr>
        <w:rPr>
          <w:rFonts w:ascii="Arial" w:hAnsi="Arial" w:cs="Arial"/>
          <w:b/>
          <w:sz w:val="16"/>
          <w:szCs w:val="16"/>
          <w:u w:val="single"/>
          <w:lang w:val="en-GB"/>
        </w:rPr>
      </w:pPr>
    </w:p>
    <w:p w14:paraId="5CEED192" w14:textId="77777777" w:rsidR="00C71D0D" w:rsidRPr="00551E16" w:rsidRDefault="00C71D0D" w:rsidP="00C71D0D">
      <w:pPr>
        <w:rPr>
          <w:rFonts w:ascii="Arial" w:hAnsi="Arial" w:cs="Arial"/>
          <w:b/>
          <w:sz w:val="16"/>
          <w:szCs w:val="16"/>
          <w:u w:val="single"/>
          <w:lang w:val="en-GB"/>
        </w:rPr>
      </w:pPr>
      <w:r w:rsidRPr="00551E16">
        <w:rPr>
          <w:rFonts w:ascii="Arial" w:hAnsi="Arial" w:cs="Arial"/>
          <w:b/>
          <w:sz w:val="16"/>
          <w:szCs w:val="16"/>
          <w:u w:val="single"/>
          <w:lang w:val="en-GB"/>
        </w:rPr>
        <w:t xml:space="preserve">Benthic Sampling </w:t>
      </w:r>
    </w:p>
    <w:p w14:paraId="01FB017F" w14:textId="77777777" w:rsidR="00C71D0D" w:rsidRDefault="00C71D0D" w:rsidP="00551E16">
      <w:pPr>
        <w:rPr>
          <w:rFonts w:ascii="Arial" w:hAnsi="Arial" w:cs="Arial"/>
          <w:b/>
          <w:sz w:val="16"/>
          <w:szCs w:val="1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322"/>
      </w:tblGrid>
      <w:tr w:rsidR="00C71D0D" w14:paraId="4737BE40" w14:textId="77777777" w:rsidTr="005C1A31">
        <w:tc>
          <w:tcPr>
            <w:tcW w:w="1526" w:type="dxa"/>
          </w:tcPr>
          <w:p w14:paraId="4E0C500A" w14:textId="77777777" w:rsidR="00C71D0D" w:rsidRDefault="00C71D0D" w:rsidP="00C71D0D">
            <w:pPr>
              <w:rPr>
                <w:rFonts w:ascii="Arial" w:hAnsi="Arial" w:cs="Arial"/>
                <w:sz w:val="16"/>
                <w:szCs w:val="16"/>
                <w:lang w:val="en-GB"/>
              </w:rPr>
            </w:pPr>
            <w:r w:rsidRPr="00551E16">
              <w:rPr>
                <w:rFonts w:ascii="Arial" w:hAnsi="Arial" w:cs="Arial"/>
                <w:b/>
                <w:sz w:val="16"/>
                <w:szCs w:val="16"/>
                <w:lang w:val="en-GB"/>
              </w:rPr>
              <w:t>Autonomous Underwater Vehicle Survey</w:t>
            </w:r>
            <w:r w:rsidRPr="00551E16">
              <w:rPr>
                <w:rFonts w:ascii="Arial" w:hAnsi="Arial" w:cs="Arial"/>
                <w:sz w:val="16"/>
                <w:szCs w:val="16"/>
                <w:lang w:val="en-GB"/>
              </w:rPr>
              <w:t xml:space="preserve"> </w:t>
            </w:r>
          </w:p>
          <w:p w14:paraId="58DF54CD" w14:textId="77777777" w:rsidR="00C71D0D" w:rsidRDefault="00C71D0D" w:rsidP="00551E16">
            <w:pPr>
              <w:rPr>
                <w:rFonts w:ascii="Arial" w:hAnsi="Arial" w:cs="Arial"/>
                <w:b/>
                <w:sz w:val="16"/>
                <w:szCs w:val="16"/>
                <w:lang w:val="en-GB"/>
              </w:rPr>
            </w:pPr>
          </w:p>
        </w:tc>
        <w:tc>
          <w:tcPr>
            <w:tcW w:w="8322" w:type="dxa"/>
          </w:tcPr>
          <w:p w14:paraId="1F48F880" w14:textId="77777777" w:rsidR="00C71D0D"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The </w:t>
            </w:r>
            <w:r w:rsidRPr="00551E16">
              <w:rPr>
                <w:rFonts w:ascii="Arial" w:hAnsi="Arial" w:cs="Arial"/>
                <w:i/>
                <w:sz w:val="16"/>
                <w:szCs w:val="16"/>
                <w:lang w:val="en-GB"/>
              </w:rPr>
              <w:t>Autonomous Underwater Vehicles (AUVs)</w:t>
            </w:r>
            <w:r w:rsidRPr="00551E16">
              <w:rPr>
                <w:rFonts w:ascii="Arial" w:hAnsi="Arial" w:cs="Arial"/>
                <w:sz w:val="16"/>
                <w:szCs w:val="16"/>
                <w:lang w:val="en-GB"/>
              </w:rPr>
              <w:t xml:space="preserve"> Autosub3 and Autosub6000 (e.g. Morris et al, 2014) were used to survey the process study sites. At each site the AUV surveyed between 3 and 6 transect lines 5 km in length, with a line spacing of ~150</w:t>
            </w:r>
            <w:r>
              <w:rPr>
                <w:rFonts w:ascii="Arial" w:hAnsi="Arial" w:cs="Arial"/>
                <w:sz w:val="16"/>
                <w:szCs w:val="16"/>
                <w:lang w:val="en-GB"/>
              </w:rPr>
              <w:t xml:space="preserve"> m, at a nominal speed of 1.4 m</w:t>
            </w:r>
            <w:r w:rsidRPr="00551E16">
              <w:rPr>
                <w:rFonts w:ascii="Arial" w:hAnsi="Arial" w:cs="Arial"/>
                <w:sz w:val="16"/>
                <w:szCs w:val="16"/>
                <w:lang w:val="en-GB"/>
              </w:rPr>
              <w:t>s</w:t>
            </w:r>
            <w:r w:rsidRPr="00551E16">
              <w:rPr>
                <w:rFonts w:ascii="Arial" w:hAnsi="Arial" w:cs="Arial"/>
                <w:sz w:val="16"/>
                <w:szCs w:val="16"/>
                <w:vertAlign w:val="superscript"/>
                <w:lang w:val="en-GB"/>
              </w:rPr>
              <w:t>-1</w:t>
            </w:r>
            <w:r w:rsidRPr="00551E16">
              <w:rPr>
                <w:rFonts w:ascii="Arial" w:hAnsi="Arial" w:cs="Arial"/>
                <w:sz w:val="16"/>
                <w:szCs w:val="16"/>
                <w:lang w:val="en-GB"/>
              </w:rPr>
              <w:t xml:space="preserve">. Data collected included: i) swath bathymetry (50 m altitude) using a Kongsberg EM2000 </w:t>
            </w:r>
            <w:proofErr w:type="spellStart"/>
            <w:r w:rsidRPr="00551E16">
              <w:rPr>
                <w:rFonts w:ascii="Arial" w:hAnsi="Arial" w:cs="Arial"/>
                <w:sz w:val="16"/>
                <w:szCs w:val="16"/>
                <w:lang w:val="en-GB"/>
              </w:rPr>
              <w:t>multibeam</w:t>
            </w:r>
            <w:proofErr w:type="spellEnd"/>
            <w:r w:rsidRPr="00551E16">
              <w:rPr>
                <w:rFonts w:ascii="Arial" w:hAnsi="Arial" w:cs="Arial"/>
                <w:sz w:val="16"/>
                <w:szCs w:val="16"/>
                <w:lang w:val="en-GB"/>
              </w:rPr>
              <w:t xml:space="preserve"> system</w:t>
            </w:r>
            <w:r>
              <w:rPr>
                <w:rFonts w:ascii="Arial" w:hAnsi="Arial" w:cs="Arial"/>
                <w:sz w:val="16"/>
                <w:szCs w:val="16"/>
                <w:lang w:val="en-GB"/>
              </w:rPr>
              <w:t xml:space="preserve"> (200kHz frequency, 111 roll stabilised beams per ping; 1.5</w:t>
            </w:r>
            <w:r w:rsidRPr="004820BD">
              <w:rPr>
                <w:rFonts w:ascii="Arial" w:hAnsi="Arial" w:cs="Arial"/>
                <w:sz w:val="16"/>
                <w:szCs w:val="16"/>
                <w:vertAlign w:val="superscript"/>
                <w:lang w:val="en-GB"/>
              </w:rPr>
              <w:t>o</w:t>
            </w:r>
            <w:r>
              <w:rPr>
                <w:rFonts w:ascii="Arial" w:hAnsi="Arial" w:cs="Arial"/>
                <w:sz w:val="16"/>
                <w:szCs w:val="16"/>
                <w:lang w:val="en-GB"/>
              </w:rPr>
              <w:t xml:space="preserve"> x 1.5</w:t>
            </w:r>
            <w:r w:rsidRPr="004820BD">
              <w:rPr>
                <w:rFonts w:ascii="Arial" w:hAnsi="Arial" w:cs="Arial"/>
                <w:sz w:val="16"/>
                <w:szCs w:val="16"/>
                <w:vertAlign w:val="superscript"/>
                <w:lang w:val="en-GB"/>
              </w:rPr>
              <w:t>o</w:t>
            </w:r>
            <w:r>
              <w:rPr>
                <w:rFonts w:ascii="Arial" w:hAnsi="Arial" w:cs="Arial"/>
                <w:sz w:val="16"/>
                <w:szCs w:val="16"/>
                <w:lang w:val="en-GB"/>
              </w:rPr>
              <w:t xml:space="preserve"> </w:t>
            </w:r>
            <w:proofErr w:type="spellStart"/>
            <w:r>
              <w:rPr>
                <w:rFonts w:ascii="Arial" w:hAnsi="Arial" w:cs="Arial"/>
                <w:sz w:val="16"/>
                <w:szCs w:val="16"/>
                <w:lang w:val="en-GB"/>
              </w:rPr>
              <w:t>beamwidth</w:t>
            </w:r>
            <w:proofErr w:type="spellEnd"/>
            <w:r>
              <w:rPr>
                <w:rFonts w:ascii="Arial" w:hAnsi="Arial" w:cs="Arial"/>
                <w:sz w:val="16"/>
                <w:szCs w:val="16"/>
                <w:lang w:val="en-GB"/>
              </w:rPr>
              <w:t xml:space="preserve"> with 150</w:t>
            </w:r>
            <w:r w:rsidRPr="004820BD">
              <w:rPr>
                <w:rFonts w:ascii="Arial" w:hAnsi="Arial" w:cs="Arial"/>
                <w:sz w:val="16"/>
                <w:szCs w:val="16"/>
                <w:vertAlign w:val="superscript"/>
                <w:lang w:val="en-GB"/>
              </w:rPr>
              <w:t>o</w:t>
            </w:r>
            <w:r>
              <w:rPr>
                <w:rFonts w:ascii="Arial" w:hAnsi="Arial" w:cs="Arial"/>
                <w:sz w:val="16"/>
                <w:szCs w:val="16"/>
                <w:lang w:val="en-GB"/>
              </w:rPr>
              <w:t xml:space="preserve"> angular coverage)</w:t>
            </w:r>
            <w:r w:rsidRPr="00551E16">
              <w:rPr>
                <w:rFonts w:ascii="Arial" w:hAnsi="Arial" w:cs="Arial"/>
                <w:sz w:val="16"/>
                <w:szCs w:val="16"/>
                <w:lang w:val="en-GB"/>
              </w:rPr>
              <w:t xml:space="preserve">; (ii) </w:t>
            </w:r>
            <w:proofErr w:type="spellStart"/>
            <w:r w:rsidRPr="00551E16">
              <w:rPr>
                <w:rFonts w:ascii="Arial" w:hAnsi="Arial" w:cs="Arial"/>
                <w:sz w:val="16"/>
                <w:szCs w:val="16"/>
                <w:lang w:val="en-GB"/>
              </w:rPr>
              <w:t>sidescan</w:t>
            </w:r>
            <w:proofErr w:type="spellEnd"/>
            <w:r w:rsidRPr="00551E16">
              <w:rPr>
                <w:rFonts w:ascii="Arial" w:hAnsi="Arial" w:cs="Arial"/>
                <w:sz w:val="16"/>
                <w:szCs w:val="16"/>
                <w:lang w:val="en-GB"/>
              </w:rPr>
              <w:t xml:space="preserve"> sonar (15 m altitude) using an </w:t>
            </w:r>
            <w:proofErr w:type="spellStart"/>
            <w:r w:rsidRPr="00551E16">
              <w:rPr>
                <w:rFonts w:ascii="Arial" w:hAnsi="Arial" w:cs="Arial"/>
                <w:sz w:val="16"/>
                <w:szCs w:val="16"/>
                <w:lang w:val="en-GB"/>
              </w:rPr>
              <w:t>EdgeTech</w:t>
            </w:r>
            <w:proofErr w:type="spellEnd"/>
            <w:r w:rsidRPr="00551E16">
              <w:rPr>
                <w:rFonts w:ascii="Arial" w:hAnsi="Arial" w:cs="Arial"/>
                <w:sz w:val="16"/>
                <w:szCs w:val="16"/>
                <w:lang w:val="en-GB"/>
              </w:rPr>
              <w:t xml:space="preserve"> 2200-FS</w:t>
            </w:r>
            <w:r>
              <w:rPr>
                <w:rFonts w:ascii="Arial" w:hAnsi="Arial" w:cs="Arial"/>
                <w:sz w:val="16"/>
                <w:szCs w:val="16"/>
                <w:lang w:val="en-GB"/>
              </w:rPr>
              <w:t xml:space="preserve"> (75 – 600 kHz)</w:t>
            </w:r>
            <w:r w:rsidRPr="00551E16">
              <w:rPr>
                <w:rFonts w:ascii="Arial" w:hAnsi="Arial" w:cs="Arial"/>
                <w:sz w:val="16"/>
                <w:szCs w:val="16"/>
                <w:lang w:val="en-GB"/>
              </w:rPr>
              <w:t xml:space="preserve">; and (iii) photography (~3.2 m altitude) using a Point Grey Research, Grasshopper2, mounted vertically downward. </w:t>
            </w:r>
          </w:p>
          <w:p w14:paraId="0AC51EB5" w14:textId="77777777" w:rsidR="00C71D0D" w:rsidRDefault="00C71D0D" w:rsidP="005C1A31">
            <w:pPr>
              <w:jc w:val="both"/>
              <w:rPr>
                <w:rFonts w:ascii="Arial" w:hAnsi="Arial" w:cs="Arial"/>
                <w:b/>
                <w:sz w:val="16"/>
                <w:szCs w:val="16"/>
                <w:lang w:val="en-GB"/>
              </w:rPr>
            </w:pPr>
          </w:p>
        </w:tc>
      </w:tr>
      <w:tr w:rsidR="00C71D0D" w14:paraId="0F93EF57" w14:textId="77777777" w:rsidTr="005C1A31">
        <w:tc>
          <w:tcPr>
            <w:tcW w:w="1526" w:type="dxa"/>
          </w:tcPr>
          <w:p w14:paraId="408A7571" w14:textId="77777777" w:rsidR="00C71D0D" w:rsidRDefault="00C71D0D" w:rsidP="00551E16">
            <w:pPr>
              <w:rPr>
                <w:rFonts w:ascii="Arial" w:hAnsi="Arial" w:cs="Arial"/>
                <w:b/>
                <w:sz w:val="16"/>
                <w:szCs w:val="16"/>
                <w:lang w:val="en-GB"/>
              </w:rPr>
            </w:pPr>
          </w:p>
        </w:tc>
        <w:tc>
          <w:tcPr>
            <w:tcW w:w="8322" w:type="dxa"/>
          </w:tcPr>
          <w:p w14:paraId="1AC841E0" w14:textId="77777777" w:rsidR="00C71D0D" w:rsidRDefault="00C71D0D" w:rsidP="005C1A31">
            <w:pPr>
              <w:jc w:val="both"/>
              <w:rPr>
                <w:rFonts w:ascii="Arial" w:hAnsi="Arial" w:cs="Arial"/>
                <w:b/>
                <w:sz w:val="16"/>
                <w:szCs w:val="16"/>
                <w:lang w:val="en-GB"/>
              </w:rPr>
            </w:pPr>
          </w:p>
        </w:tc>
      </w:tr>
      <w:tr w:rsidR="00C71D0D" w14:paraId="5CD9595B" w14:textId="77777777" w:rsidTr="005C1A31">
        <w:tc>
          <w:tcPr>
            <w:tcW w:w="1526" w:type="dxa"/>
          </w:tcPr>
          <w:p w14:paraId="3951A297" w14:textId="7371F0D9" w:rsidR="00C71D0D" w:rsidRPr="00C71D0D" w:rsidRDefault="00C71D0D" w:rsidP="00551E16">
            <w:pPr>
              <w:rPr>
                <w:rFonts w:ascii="Arial" w:hAnsi="Arial" w:cs="Arial"/>
                <w:sz w:val="16"/>
                <w:szCs w:val="16"/>
                <w:lang w:val="en-GB"/>
              </w:rPr>
            </w:pPr>
            <w:r w:rsidRPr="00551E16">
              <w:rPr>
                <w:rFonts w:ascii="Arial" w:hAnsi="Arial" w:cs="Arial"/>
                <w:b/>
                <w:sz w:val="16"/>
                <w:szCs w:val="16"/>
                <w:lang w:val="en-GB"/>
              </w:rPr>
              <w:t>Coring</w:t>
            </w:r>
            <w:r w:rsidRPr="00551E16">
              <w:rPr>
                <w:rFonts w:ascii="Arial" w:hAnsi="Arial" w:cs="Arial"/>
                <w:sz w:val="16"/>
                <w:szCs w:val="16"/>
                <w:lang w:val="en-GB"/>
              </w:rPr>
              <w:t xml:space="preserve"> </w:t>
            </w:r>
          </w:p>
        </w:tc>
        <w:tc>
          <w:tcPr>
            <w:tcW w:w="8322" w:type="dxa"/>
          </w:tcPr>
          <w:p w14:paraId="0F90654B" w14:textId="77777777" w:rsidR="00C71D0D"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Principal sediment sampling was carried out using a </w:t>
            </w:r>
            <w:r w:rsidRPr="00551E16">
              <w:rPr>
                <w:rFonts w:ascii="Arial" w:hAnsi="Arial" w:cs="Arial"/>
                <w:i/>
                <w:sz w:val="16"/>
                <w:szCs w:val="16"/>
                <w:lang w:val="en-GB"/>
              </w:rPr>
              <w:t>NIOZ (</w:t>
            </w:r>
            <w:proofErr w:type="spellStart"/>
            <w:r w:rsidRPr="00551E16">
              <w:rPr>
                <w:rFonts w:ascii="Arial" w:hAnsi="Arial" w:cs="Arial"/>
                <w:i/>
                <w:sz w:val="16"/>
                <w:szCs w:val="16"/>
                <w:lang w:val="en-GB"/>
              </w:rPr>
              <w:t>Haja</w:t>
            </w:r>
            <w:proofErr w:type="spellEnd"/>
            <w:r w:rsidRPr="00551E16">
              <w:rPr>
                <w:rFonts w:ascii="Arial" w:hAnsi="Arial" w:cs="Arial"/>
                <w:i/>
                <w:sz w:val="16"/>
                <w:szCs w:val="16"/>
                <w:lang w:val="en-GB"/>
              </w:rPr>
              <w:t xml:space="preserve">) </w:t>
            </w:r>
            <w:proofErr w:type="spellStart"/>
            <w:r w:rsidRPr="00551E16">
              <w:rPr>
                <w:rFonts w:ascii="Arial" w:hAnsi="Arial" w:cs="Arial"/>
                <w:i/>
                <w:sz w:val="16"/>
                <w:szCs w:val="16"/>
                <w:lang w:val="en-GB"/>
              </w:rPr>
              <w:t>Boxcorer</w:t>
            </w:r>
            <w:proofErr w:type="spellEnd"/>
            <w:r w:rsidRPr="00551E16">
              <w:rPr>
                <w:rFonts w:ascii="Arial" w:hAnsi="Arial" w:cs="Arial"/>
                <w:i/>
                <w:sz w:val="16"/>
                <w:szCs w:val="16"/>
                <w:lang w:val="en-GB"/>
              </w:rPr>
              <w:t xml:space="preserve"> (K16) </w:t>
            </w:r>
            <w:r w:rsidRPr="00551E16">
              <w:rPr>
                <w:rFonts w:ascii="Arial" w:hAnsi="Arial" w:cs="Arial"/>
                <w:sz w:val="16"/>
                <w:szCs w:val="16"/>
                <w:lang w:val="en-GB"/>
              </w:rPr>
              <w:t>with 320 mm diameter cylindrical core barrels, providing a 0.08 m</w:t>
            </w:r>
            <w:r w:rsidRPr="00551E16">
              <w:rPr>
                <w:rFonts w:ascii="Arial" w:hAnsi="Arial" w:cs="Arial"/>
                <w:sz w:val="16"/>
                <w:szCs w:val="16"/>
                <w:vertAlign w:val="superscript"/>
                <w:lang w:val="en-GB"/>
              </w:rPr>
              <w:t>2</w:t>
            </w:r>
            <w:r w:rsidRPr="00551E16">
              <w:rPr>
                <w:rFonts w:ascii="Arial" w:hAnsi="Arial" w:cs="Arial"/>
                <w:sz w:val="16"/>
                <w:szCs w:val="16"/>
                <w:lang w:val="en-GB"/>
              </w:rPr>
              <w:t xml:space="preserve"> core sample with overlying water. In many cases these were then sub-sampled to provide specific sized cores or sediment samples for subsequent experimentation and analysis (described in more detail below where necessary). Larger sediment samples for faunal analysis were collected using an USNEL-type 500 mm square (0.25 m</w:t>
            </w:r>
            <w:r w:rsidRPr="00551E16">
              <w:rPr>
                <w:rFonts w:ascii="Arial" w:hAnsi="Arial" w:cs="Arial"/>
                <w:sz w:val="16"/>
                <w:szCs w:val="16"/>
                <w:vertAlign w:val="superscript"/>
                <w:lang w:val="en-GB"/>
              </w:rPr>
              <w:t>2</w:t>
            </w:r>
            <w:r w:rsidRPr="00551E16">
              <w:rPr>
                <w:rFonts w:ascii="Arial" w:hAnsi="Arial" w:cs="Arial"/>
                <w:sz w:val="16"/>
                <w:szCs w:val="16"/>
                <w:lang w:val="en-GB"/>
              </w:rPr>
              <w:t xml:space="preserve">) </w:t>
            </w:r>
            <w:r w:rsidRPr="00551E16">
              <w:rPr>
                <w:rFonts w:ascii="Arial" w:hAnsi="Arial" w:cs="Arial"/>
                <w:i/>
                <w:sz w:val="16"/>
                <w:szCs w:val="16"/>
                <w:lang w:val="en-GB"/>
              </w:rPr>
              <w:t>Scottish Marine Biological Association (SMBA) Box Corer</w:t>
            </w:r>
            <w:r w:rsidRPr="00551E16">
              <w:rPr>
                <w:rFonts w:ascii="Arial" w:hAnsi="Arial" w:cs="Arial"/>
                <w:sz w:val="16"/>
                <w:szCs w:val="16"/>
                <w:lang w:val="en-GB"/>
              </w:rPr>
              <w:t xml:space="preserve">. A Bowers and </w:t>
            </w:r>
            <w:proofErr w:type="spellStart"/>
            <w:r w:rsidRPr="00551E16">
              <w:rPr>
                <w:rFonts w:ascii="Arial" w:hAnsi="Arial" w:cs="Arial"/>
                <w:sz w:val="16"/>
                <w:szCs w:val="16"/>
                <w:lang w:val="en-GB"/>
              </w:rPr>
              <w:t>Conelley</w:t>
            </w:r>
            <w:proofErr w:type="spellEnd"/>
            <w:r w:rsidRPr="00551E16">
              <w:rPr>
                <w:rFonts w:ascii="Arial" w:hAnsi="Arial" w:cs="Arial"/>
                <w:sz w:val="16"/>
                <w:szCs w:val="16"/>
                <w:lang w:val="en-GB"/>
              </w:rPr>
              <w:t xml:space="preserve"> </w:t>
            </w:r>
            <w:proofErr w:type="spellStart"/>
            <w:r w:rsidRPr="00551E16">
              <w:rPr>
                <w:rFonts w:ascii="Arial" w:hAnsi="Arial" w:cs="Arial"/>
                <w:i/>
                <w:sz w:val="16"/>
                <w:szCs w:val="16"/>
                <w:lang w:val="en-GB"/>
              </w:rPr>
              <w:t>Megacorer</w:t>
            </w:r>
            <w:proofErr w:type="spellEnd"/>
            <w:r w:rsidRPr="00551E16">
              <w:rPr>
                <w:rFonts w:ascii="Arial" w:hAnsi="Arial" w:cs="Arial"/>
                <w:sz w:val="16"/>
                <w:szCs w:val="16"/>
                <w:lang w:val="en-GB"/>
              </w:rPr>
              <w:t xml:space="preserve"> was used to take multiple (up to 12) simultaneous sediment samples in 100 mm diameter pre-drilled polycarbonate core tubes up to 300 mm in length, from an approximately 0.25 m</w:t>
            </w:r>
            <w:r w:rsidRPr="00551E16">
              <w:rPr>
                <w:rFonts w:ascii="Arial" w:hAnsi="Arial" w:cs="Arial"/>
                <w:sz w:val="16"/>
                <w:szCs w:val="16"/>
                <w:vertAlign w:val="superscript"/>
                <w:lang w:val="en-GB"/>
              </w:rPr>
              <w:t>2</w:t>
            </w:r>
            <w:r w:rsidRPr="00551E16">
              <w:rPr>
                <w:rFonts w:ascii="Arial" w:hAnsi="Arial" w:cs="Arial"/>
                <w:sz w:val="16"/>
                <w:szCs w:val="16"/>
                <w:lang w:val="en-GB"/>
              </w:rPr>
              <w:t xml:space="preserve"> area of the seabed for iron pore-water analysis (Barnett et al., 1984; </w:t>
            </w:r>
            <w:proofErr w:type="spellStart"/>
            <w:r w:rsidRPr="00551E16">
              <w:rPr>
                <w:rFonts w:ascii="Arial" w:hAnsi="Arial" w:cs="Arial"/>
                <w:sz w:val="16"/>
                <w:szCs w:val="16"/>
                <w:lang w:val="en-GB"/>
              </w:rPr>
              <w:t>Aquilina</w:t>
            </w:r>
            <w:proofErr w:type="spellEnd"/>
            <w:r w:rsidRPr="00551E16">
              <w:rPr>
                <w:rFonts w:ascii="Arial" w:hAnsi="Arial" w:cs="Arial"/>
                <w:sz w:val="16"/>
                <w:szCs w:val="16"/>
                <w:lang w:val="en-GB"/>
              </w:rPr>
              <w:t xml:space="preserve">, 2014; </w:t>
            </w:r>
            <w:proofErr w:type="spellStart"/>
            <w:r w:rsidRPr="00551E16">
              <w:rPr>
                <w:rFonts w:ascii="Arial" w:hAnsi="Arial" w:cs="Arial"/>
                <w:sz w:val="16"/>
                <w:szCs w:val="16"/>
                <w:lang w:val="en-GB"/>
              </w:rPr>
              <w:t>Homoky</w:t>
            </w:r>
            <w:proofErr w:type="spellEnd"/>
            <w:r w:rsidRPr="00551E16">
              <w:rPr>
                <w:rFonts w:ascii="Arial" w:hAnsi="Arial" w:cs="Arial"/>
                <w:sz w:val="16"/>
                <w:szCs w:val="16"/>
                <w:lang w:val="en-GB"/>
              </w:rPr>
              <w:t xml:space="preserve"> et al., 2013). </w:t>
            </w:r>
          </w:p>
          <w:p w14:paraId="0BD7475C" w14:textId="77777777" w:rsidR="00C71D0D" w:rsidRDefault="00C71D0D" w:rsidP="005C1A31">
            <w:pPr>
              <w:jc w:val="both"/>
              <w:rPr>
                <w:rFonts w:ascii="Arial" w:hAnsi="Arial" w:cs="Arial"/>
                <w:b/>
                <w:sz w:val="16"/>
                <w:szCs w:val="16"/>
                <w:lang w:val="en-GB"/>
              </w:rPr>
            </w:pPr>
          </w:p>
        </w:tc>
      </w:tr>
      <w:tr w:rsidR="00C71D0D" w14:paraId="719E5256" w14:textId="77777777" w:rsidTr="005C1A31">
        <w:tc>
          <w:tcPr>
            <w:tcW w:w="1526" w:type="dxa"/>
          </w:tcPr>
          <w:p w14:paraId="1945D619" w14:textId="77777777" w:rsidR="00C71D0D" w:rsidRDefault="00C71D0D" w:rsidP="00551E16">
            <w:pPr>
              <w:rPr>
                <w:rFonts w:ascii="Arial" w:hAnsi="Arial" w:cs="Arial"/>
                <w:b/>
                <w:sz w:val="16"/>
                <w:szCs w:val="16"/>
                <w:lang w:val="en-GB"/>
              </w:rPr>
            </w:pPr>
          </w:p>
        </w:tc>
        <w:tc>
          <w:tcPr>
            <w:tcW w:w="8322" w:type="dxa"/>
          </w:tcPr>
          <w:p w14:paraId="27332EFC" w14:textId="77777777" w:rsidR="00C71D0D" w:rsidRDefault="00C71D0D" w:rsidP="005C1A31">
            <w:pPr>
              <w:jc w:val="both"/>
              <w:rPr>
                <w:rFonts w:ascii="Arial" w:hAnsi="Arial" w:cs="Arial"/>
                <w:b/>
                <w:sz w:val="16"/>
                <w:szCs w:val="16"/>
                <w:lang w:val="en-GB"/>
              </w:rPr>
            </w:pPr>
          </w:p>
        </w:tc>
      </w:tr>
      <w:tr w:rsidR="00C71D0D" w14:paraId="6FD6D1B1" w14:textId="77777777" w:rsidTr="005C1A31">
        <w:tc>
          <w:tcPr>
            <w:tcW w:w="1526" w:type="dxa"/>
          </w:tcPr>
          <w:p w14:paraId="31C96115" w14:textId="77777777" w:rsidR="00C71D0D" w:rsidRPr="00447BC8" w:rsidRDefault="00C71D0D" w:rsidP="00C71D0D">
            <w:pPr>
              <w:rPr>
                <w:rFonts w:ascii="Arial" w:hAnsi="Arial" w:cs="Arial"/>
                <w:b/>
                <w:sz w:val="16"/>
                <w:szCs w:val="16"/>
              </w:rPr>
            </w:pPr>
            <w:r w:rsidRPr="00447BC8">
              <w:rPr>
                <w:rFonts w:ascii="Arial" w:hAnsi="Arial" w:cs="Arial"/>
                <w:b/>
                <w:sz w:val="16"/>
                <w:szCs w:val="16"/>
              </w:rPr>
              <w:t>Pore Waters</w:t>
            </w:r>
          </w:p>
          <w:p w14:paraId="61C99072" w14:textId="77777777" w:rsidR="00C71D0D" w:rsidRDefault="00C71D0D" w:rsidP="00551E16">
            <w:pPr>
              <w:rPr>
                <w:rFonts w:ascii="Arial" w:hAnsi="Arial" w:cs="Arial"/>
                <w:b/>
                <w:sz w:val="16"/>
                <w:szCs w:val="16"/>
                <w:lang w:val="en-GB"/>
              </w:rPr>
            </w:pPr>
          </w:p>
        </w:tc>
        <w:tc>
          <w:tcPr>
            <w:tcW w:w="8322" w:type="dxa"/>
          </w:tcPr>
          <w:p w14:paraId="7123E90A" w14:textId="77777777" w:rsidR="00C71D0D" w:rsidRDefault="00C71D0D" w:rsidP="005C1A31">
            <w:pPr>
              <w:jc w:val="both"/>
              <w:rPr>
                <w:rFonts w:ascii="Arial" w:hAnsi="Arial" w:cs="Arial"/>
                <w:sz w:val="16"/>
                <w:szCs w:val="16"/>
                <w:lang w:val="en-GB"/>
              </w:rPr>
            </w:pPr>
            <w:r w:rsidRPr="00447BC8">
              <w:rPr>
                <w:rFonts w:ascii="Arial" w:hAnsi="Arial" w:cs="Arial"/>
                <w:sz w:val="16"/>
                <w:szCs w:val="16"/>
                <w:lang w:val="en-GB"/>
              </w:rPr>
              <w:t>Samples of pore water nutrients were collected using a novel in</w:t>
            </w:r>
            <w:r w:rsidRPr="00447BC8">
              <w:rPr>
                <w:rFonts w:ascii="Arial" w:hAnsi="Arial" w:cs="Arial"/>
                <w:i/>
                <w:sz w:val="16"/>
                <w:szCs w:val="16"/>
                <w:lang w:val="en-GB"/>
              </w:rPr>
              <w:t xml:space="preserve"> </w:t>
            </w:r>
            <w:r w:rsidRPr="00447BC8">
              <w:rPr>
                <w:rFonts w:ascii="Arial" w:hAnsi="Arial" w:cs="Arial"/>
                <w:sz w:val="16"/>
                <w:szCs w:val="16"/>
                <w:lang w:val="en-GB"/>
              </w:rPr>
              <w:t xml:space="preserve">situ device developed at Cefas and described </w:t>
            </w:r>
            <w:r>
              <w:rPr>
                <w:rFonts w:ascii="Arial" w:hAnsi="Arial" w:cs="Arial"/>
                <w:sz w:val="16"/>
                <w:szCs w:val="16"/>
                <w:lang w:val="en-GB"/>
              </w:rPr>
              <w:t xml:space="preserve">in detail </w:t>
            </w:r>
            <w:r w:rsidRPr="00447BC8">
              <w:rPr>
                <w:rFonts w:ascii="Arial" w:hAnsi="Arial" w:cs="Arial"/>
                <w:sz w:val="16"/>
                <w:szCs w:val="16"/>
                <w:lang w:val="en-GB"/>
              </w:rPr>
              <w:t xml:space="preserve">elsewhere (e.g. </w:t>
            </w:r>
            <w:proofErr w:type="spellStart"/>
            <w:r w:rsidRPr="00447BC8">
              <w:rPr>
                <w:rFonts w:ascii="Arial" w:hAnsi="Arial" w:cs="Arial"/>
                <w:sz w:val="16"/>
                <w:szCs w:val="16"/>
                <w:lang w:val="en-GB"/>
              </w:rPr>
              <w:t>Duplisea</w:t>
            </w:r>
            <w:proofErr w:type="spellEnd"/>
            <w:r w:rsidRPr="00447BC8">
              <w:rPr>
                <w:rFonts w:ascii="Arial" w:hAnsi="Arial" w:cs="Arial"/>
                <w:sz w:val="16"/>
                <w:szCs w:val="16"/>
                <w:lang w:val="en-GB"/>
              </w:rPr>
              <w:t xml:space="preserve"> et al., 2001; Trimmer et al., 2000; Trimmer et al., 2005; </w:t>
            </w:r>
            <w:proofErr w:type="spellStart"/>
            <w:r w:rsidRPr="00447BC8">
              <w:rPr>
                <w:rFonts w:ascii="Arial" w:hAnsi="Arial" w:cs="Arial"/>
                <w:sz w:val="16"/>
                <w:szCs w:val="16"/>
                <w:lang w:val="en-GB"/>
              </w:rPr>
              <w:t>Sciberras</w:t>
            </w:r>
            <w:proofErr w:type="spellEnd"/>
            <w:r w:rsidRPr="00447BC8">
              <w:rPr>
                <w:rFonts w:ascii="Arial" w:hAnsi="Arial" w:cs="Arial"/>
                <w:sz w:val="16"/>
                <w:szCs w:val="16"/>
                <w:lang w:val="en-GB"/>
              </w:rPr>
              <w:t xml:space="preserve"> et al, 2016; Weston et al., 2008).</w:t>
            </w:r>
            <w:r>
              <w:rPr>
                <w:rFonts w:ascii="Arial" w:hAnsi="Arial" w:cs="Arial"/>
                <w:sz w:val="16"/>
                <w:szCs w:val="16"/>
                <w:lang w:val="en-GB"/>
              </w:rPr>
              <w:t xml:space="preserve"> </w:t>
            </w:r>
            <w:r w:rsidRPr="00447BC8">
              <w:rPr>
                <w:rFonts w:ascii="Arial" w:hAnsi="Arial" w:cs="Arial"/>
                <w:sz w:val="16"/>
                <w:szCs w:val="16"/>
                <w:lang w:val="en-GB"/>
              </w:rPr>
              <w:t xml:space="preserve">Porewater iron (Fe) was extracted at 1 – 2 cm depth intervals using </w:t>
            </w:r>
            <w:proofErr w:type="spellStart"/>
            <w:r w:rsidRPr="00447BC8">
              <w:rPr>
                <w:rFonts w:ascii="Arial" w:hAnsi="Arial" w:cs="Arial"/>
                <w:sz w:val="16"/>
                <w:szCs w:val="16"/>
                <w:lang w:val="en-GB"/>
              </w:rPr>
              <w:t>Rhizon</w:t>
            </w:r>
            <w:proofErr w:type="spellEnd"/>
            <w:r w:rsidRPr="00447BC8">
              <w:rPr>
                <w:rFonts w:ascii="Arial" w:hAnsi="Arial" w:cs="Arial"/>
                <w:sz w:val="16"/>
                <w:szCs w:val="16"/>
                <w:lang w:val="en-GB"/>
              </w:rPr>
              <w:t xml:space="preserve"> filters (0.15 μm), inserted into pre-drilled holes in custom </w:t>
            </w:r>
            <w:proofErr w:type="spellStart"/>
            <w:r w:rsidRPr="00447BC8">
              <w:rPr>
                <w:rFonts w:ascii="Arial" w:hAnsi="Arial" w:cs="Arial"/>
                <w:sz w:val="16"/>
                <w:szCs w:val="16"/>
                <w:lang w:val="en-GB"/>
              </w:rPr>
              <w:t>Megacorer</w:t>
            </w:r>
            <w:proofErr w:type="spellEnd"/>
            <w:r w:rsidRPr="00447BC8">
              <w:rPr>
                <w:rFonts w:ascii="Arial" w:hAnsi="Arial" w:cs="Arial"/>
                <w:sz w:val="16"/>
                <w:szCs w:val="16"/>
                <w:lang w:val="en-GB"/>
              </w:rPr>
              <w:t xml:space="preserve"> tubes (</w:t>
            </w:r>
            <w:proofErr w:type="spellStart"/>
            <w:r w:rsidRPr="00447BC8">
              <w:rPr>
                <w:rFonts w:ascii="Arial" w:hAnsi="Arial" w:cs="Arial"/>
                <w:sz w:val="16"/>
                <w:szCs w:val="16"/>
                <w:lang w:val="en-GB"/>
              </w:rPr>
              <w:t>Seeberg-Elverfeldt</w:t>
            </w:r>
            <w:proofErr w:type="spellEnd"/>
            <w:r w:rsidRPr="00447BC8">
              <w:rPr>
                <w:rFonts w:ascii="Arial" w:hAnsi="Arial" w:cs="Arial"/>
                <w:sz w:val="16"/>
                <w:szCs w:val="16"/>
                <w:lang w:val="en-GB"/>
              </w:rPr>
              <w:t xml:space="preserve"> et al., 2005; </w:t>
            </w:r>
            <w:proofErr w:type="spellStart"/>
            <w:r w:rsidRPr="00447BC8">
              <w:rPr>
                <w:rFonts w:ascii="Arial" w:hAnsi="Arial" w:cs="Arial"/>
                <w:sz w:val="16"/>
                <w:szCs w:val="16"/>
                <w:lang w:val="en-GB"/>
              </w:rPr>
              <w:t>Homoky</w:t>
            </w:r>
            <w:proofErr w:type="spellEnd"/>
            <w:r w:rsidRPr="00447BC8">
              <w:rPr>
                <w:rFonts w:ascii="Arial" w:hAnsi="Arial" w:cs="Arial"/>
                <w:sz w:val="16"/>
                <w:szCs w:val="16"/>
                <w:lang w:val="en-GB"/>
              </w:rPr>
              <w:t xml:space="preserve"> et al., 2013; Klar et al., </w:t>
            </w:r>
            <w:r>
              <w:rPr>
                <w:rFonts w:ascii="Arial" w:hAnsi="Arial" w:cs="Arial"/>
                <w:sz w:val="16"/>
                <w:szCs w:val="16"/>
                <w:lang w:val="en-GB"/>
              </w:rPr>
              <w:t>this issue</w:t>
            </w:r>
            <w:r w:rsidRPr="00447BC8">
              <w:rPr>
                <w:rFonts w:ascii="Arial" w:hAnsi="Arial" w:cs="Arial"/>
                <w:sz w:val="16"/>
                <w:szCs w:val="16"/>
                <w:lang w:val="en-GB"/>
              </w:rPr>
              <w:t>).</w:t>
            </w:r>
          </w:p>
          <w:p w14:paraId="0CB75223" w14:textId="77777777" w:rsidR="00C71D0D" w:rsidRDefault="00C71D0D" w:rsidP="005C1A31">
            <w:pPr>
              <w:jc w:val="both"/>
              <w:rPr>
                <w:rFonts w:ascii="Arial" w:hAnsi="Arial" w:cs="Arial"/>
                <w:b/>
                <w:sz w:val="16"/>
                <w:szCs w:val="16"/>
                <w:lang w:val="en-GB"/>
              </w:rPr>
            </w:pPr>
          </w:p>
        </w:tc>
      </w:tr>
      <w:tr w:rsidR="00C71D0D" w14:paraId="6358FA9F" w14:textId="77777777" w:rsidTr="005C1A31">
        <w:tc>
          <w:tcPr>
            <w:tcW w:w="1526" w:type="dxa"/>
          </w:tcPr>
          <w:p w14:paraId="1F37705C" w14:textId="77777777" w:rsidR="00C71D0D" w:rsidRDefault="00C71D0D" w:rsidP="00551E16">
            <w:pPr>
              <w:rPr>
                <w:rFonts w:ascii="Arial" w:hAnsi="Arial" w:cs="Arial"/>
                <w:b/>
                <w:sz w:val="16"/>
                <w:szCs w:val="16"/>
                <w:lang w:val="en-GB"/>
              </w:rPr>
            </w:pPr>
          </w:p>
        </w:tc>
        <w:tc>
          <w:tcPr>
            <w:tcW w:w="8322" w:type="dxa"/>
          </w:tcPr>
          <w:p w14:paraId="2CDE330B" w14:textId="77777777" w:rsidR="00C71D0D" w:rsidRDefault="00C71D0D" w:rsidP="005C1A31">
            <w:pPr>
              <w:jc w:val="both"/>
              <w:rPr>
                <w:rFonts w:ascii="Arial" w:hAnsi="Arial" w:cs="Arial"/>
                <w:b/>
                <w:sz w:val="16"/>
                <w:szCs w:val="16"/>
                <w:lang w:val="en-GB"/>
              </w:rPr>
            </w:pPr>
          </w:p>
        </w:tc>
      </w:tr>
      <w:tr w:rsidR="00C71D0D" w14:paraId="650C7CBA" w14:textId="77777777" w:rsidTr="005C1A31">
        <w:tc>
          <w:tcPr>
            <w:tcW w:w="1526" w:type="dxa"/>
          </w:tcPr>
          <w:p w14:paraId="460BF148" w14:textId="77777777" w:rsidR="00C71D0D" w:rsidRPr="00F81473" w:rsidRDefault="00C71D0D" w:rsidP="00C71D0D">
            <w:pPr>
              <w:rPr>
                <w:rFonts w:ascii="Arial" w:hAnsi="Arial" w:cs="Arial"/>
                <w:b/>
                <w:sz w:val="16"/>
                <w:szCs w:val="16"/>
                <w:lang w:val="en-GB"/>
              </w:rPr>
            </w:pPr>
            <w:r w:rsidRPr="00F81473">
              <w:rPr>
                <w:rFonts w:ascii="Arial" w:hAnsi="Arial" w:cs="Arial"/>
                <w:b/>
                <w:sz w:val="16"/>
                <w:szCs w:val="16"/>
                <w:lang w:val="en-GB"/>
              </w:rPr>
              <w:t>Diffusive Nutrient Fluxes</w:t>
            </w:r>
          </w:p>
          <w:p w14:paraId="6793867E" w14:textId="77777777" w:rsidR="00C71D0D" w:rsidRDefault="00C71D0D" w:rsidP="00551E16">
            <w:pPr>
              <w:rPr>
                <w:rFonts w:ascii="Arial" w:hAnsi="Arial" w:cs="Arial"/>
                <w:b/>
                <w:sz w:val="16"/>
                <w:szCs w:val="16"/>
                <w:lang w:val="en-GB"/>
              </w:rPr>
            </w:pPr>
          </w:p>
        </w:tc>
        <w:tc>
          <w:tcPr>
            <w:tcW w:w="8322" w:type="dxa"/>
          </w:tcPr>
          <w:p w14:paraId="145C9768" w14:textId="77777777" w:rsidR="00C71D0D" w:rsidRDefault="00C71D0D" w:rsidP="005C1A31">
            <w:pPr>
              <w:jc w:val="both"/>
              <w:rPr>
                <w:rFonts w:ascii="Arial" w:hAnsi="Arial" w:cs="Arial"/>
                <w:sz w:val="16"/>
                <w:szCs w:val="16"/>
                <w:lang w:val="en-GB"/>
              </w:rPr>
            </w:pPr>
            <w:r>
              <w:rPr>
                <w:rFonts w:ascii="Arial" w:hAnsi="Arial" w:cs="Arial"/>
                <w:sz w:val="16"/>
                <w:szCs w:val="16"/>
                <w:lang w:val="en-GB"/>
              </w:rPr>
              <w:t>Five 10 cm</w:t>
            </w:r>
            <w:r w:rsidRPr="00F81473">
              <w:rPr>
                <w:rFonts w:ascii="Arial" w:hAnsi="Arial" w:cs="Arial"/>
                <w:sz w:val="16"/>
                <w:szCs w:val="16"/>
                <w:lang w:val="en-GB"/>
              </w:rPr>
              <w:t xml:space="preserve"> diameter sediment sub-cores were collected from </w:t>
            </w:r>
            <w:r>
              <w:rPr>
                <w:rFonts w:ascii="Arial" w:hAnsi="Arial" w:cs="Arial"/>
                <w:sz w:val="16"/>
                <w:szCs w:val="16"/>
                <w:lang w:val="en-GB"/>
              </w:rPr>
              <w:t>separate</w:t>
            </w:r>
            <w:r w:rsidRPr="00F81473">
              <w:rPr>
                <w:rFonts w:ascii="Arial" w:hAnsi="Arial" w:cs="Arial"/>
                <w:sz w:val="16"/>
                <w:szCs w:val="16"/>
                <w:lang w:val="en-GB"/>
              </w:rPr>
              <w:t xml:space="preserve"> NIOZ cores </w:t>
            </w:r>
            <w:r>
              <w:rPr>
                <w:rFonts w:ascii="Arial" w:hAnsi="Arial" w:cs="Arial"/>
                <w:sz w:val="16"/>
                <w:szCs w:val="16"/>
                <w:lang w:val="en-GB"/>
              </w:rPr>
              <w:t>at each site. Overlying water in each core tube was topped up to ~1000 ml with collected site bottom water and the cores placed in a thermostatically controlled water bath set at the bottom water temperature measured on site. The cores were gently aerated and stirred to prevent oxygen depletion. Three core tubes filled with only 1000ml bottom water acted as a bottom water control. After an equilibrium period, sub-samples of the overlying water were removed using a syringe at roughly hourly intervals for the first one to six hours, and then at approximately 12 – 18, 24 and 36 hours after t = 0 to complete the time series. All samples were immediately filtered through a 0.2</w:t>
            </w:r>
            <w:r>
              <w:rPr>
                <w:rFonts w:ascii="Symbol" w:hAnsi="Symbol" w:cs="Arial"/>
                <w:sz w:val="16"/>
                <w:szCs w:val="16"/>
                <w:lang w:val="en-GB"/>
              </w:rPr>
              <w:t></w:t>
            </w:r>
            <w:r>
              <w:rPr>
                <w:rFonts w:ascii="Arial" w:hAnsi="Arial" w:cs="Arial"/>
                <w:sz w:val="16"/>
                <w:szCs w:val="16"/>
                <w:lang w:val="en-GB"/>
              </w:rPr>
              <w:t xml:space="preserve">m syringe filter and placed in an airtight vial for analysis according to nutrient sample analysis described below. Concentrations were corrected for the volume of overlying water, and the fluxes calculated from the slope of the linear portion of a time series and converted to a flux in </w:t>
            </w:r>
            <w:r>
              <w:rPr>
                <w:rFonts w:ascii="Symbol" w:hAnsi="Symbol" w:cs="Arial"/>
                <w:sz w:val="16"/>
                <w:szCs w:val="16"/>
                <w:lang w:val="en-GB"/>
              </w:rPr>
              <w:t></w:t>
            </w:r>
            <w:r>
              <w:rPr>
                <w:rFonts w:ascii="Arial" w:hAnsi="Arial" w:cs="Arial"/>
                <w:sz w:val="16"/>
                <w:szCs w:val="16"/>
                <w:lang w:val="en-GB"/>
              </w:rPr>
              <w:t>mol.m</w:t>
            </w:r>
            <w:r w:rsidRPr="00787EB9">
              <w:rPr>
                <w:rFonts w:ascii="Arial" w:hAnsi="Arial" w:cs="Arial"/>
                <w:sz w:val="16"/>
                <w:szCs w:val="16"/>
                <w:vertAlign w:val="superscript"/>
                <w:lang w:val="en-GB"/>
              </w:rPr>
              <w:t>-2</w:t>
            </w:r>
            <w:r>
              <w:rPr>
                <w:rFonts w:ascii="Arial" w:hAnsi="Arial" w:cs="Arial"/>
                <w:sz w:val="16"/>
                <w:szCs w:val="16"/>
                <w:lang w:val="en-GB"/>
              </w:rPr>
              <w:t>d</w:t>
            </w:r>
            <w:r w:rsidRPr="00787EB9">
              <w:rPr>
                <w:rFonts w:ascii="Arial" w:hAnsi="Arial" w:cs="Arial"/>
                <w:sz w:val="16"/>
                <w:szCs w:val="16"/>
                <w:vertAlign w:val="superscript"/>
                <w:lang w:val="en-GB"/>
              </w:rPr>
              <w:t>-1</w:t>
            </w:r>
            <w:r>
              <w:rPr>
                <w:rFonts w:ascii="Arial" w:hAnsi="Arial" w:cs="Arial"/>
                <w:sz w:val="16"/>
                <w:szCs w:val="16"/>
                <w:lang w:val="en-GB"/>
              </w:rPr>
              <w:t xml:space="preserve">. </w:t>
            </w:r>
          </w:p>
          <w:p w14:paraId="219B7CB9" w14:textId="77777777" w:rsidR="00C71D0D" w:rsidRDefault="00C71D0D" w:rsidP="005C1A31">
            <w:pPr>
              <w:jc w:val="both"/>
              <w:rPr>
                <w:rFonts w:ascii="Arial" w:hAnsi="Arial" w:cs="Arial"/>
                <w:b/>
                <w:sz w:val="16"/>
                <w:szCs w:val="16"/>
                <w:lang w:val="en-GB"/>
              </w:rPr>
            </w:pPr>
          </w:p>
        </w:tc>
      </w:tr>
      <w:tr w:rsidR="00C71D0D" w14:paraId="44084582" w14:textId="77777777" w:rsidTr="005C1A31">
        <w:tc>
          <w:tcPr>
            <w:tcW w:w="1526" w:type="dxa"/>
          </w:tcPr>
          <w:p w14:paraId="6E0E4063" w14:textId="77777777" w:rsidR="00C71D0D" w:rsidRDefault="00C71D0D" w:rsidP="00551E16">
            <w:pPr>
              <w:rPr>
                <w:rFonts w:ascii="Arial" w:hAnsi="Arial" w:cs="Arial"/>
                <w:b/>
                <w:sz w:val="16"/>
                <w:szCs w:val="16"/>
                <w:lang w:val="en-GB"/>
              </w:rPr>
            </w:pPr>
          </w:p>
        </w:tc>
        <w:tc>
          <w:tcPr>
            <w:tcW w:w="8322" w:type="dxa"/>
          </w:tcPr>
          <w:p w14:paraId="33C913C5" w14:textId="77777777" w:rsidR="00C71D0D" w:rsidRDefault="00C71D0D" w:rsidP="005C1A31">
            <w:pPr>
              <w:jc w:val="both"/>
              <w:rPr>
                <w:rFonts w:ascii="Arial" w:hAnsi="Arial" w:cs="Arial"/>
                <w:b/>
                <w:sz w:val="16"/>
                <w:szCs w:val="16"/>
                <w:lang w:val="en-GB"/>
              </w:rPr>
            </w:pPr>
          </w:p>
        </w:tc>
      </w:tr>
      <w:tr w:rsidR="00C71D0D" w14:paraId="617C1932" w14:textId="77777777" w:rsidTr="005C1A31">
        <w:tc>
          <w:tcPr>
            <w:tcW w:w="1526" w:type="dxa"/>
          </w:tcPr>
          <w:p w14:paraId="0839EE64" w14:textId="77777777" w:rsidR="00C71D0D" w:rsidRDefault="00C71D0D" w:rsidP="00C71D0D">
            <w:pPr>
              <w:rPr>
                <w:rFonts w:ascii="Arial" w:hAnsi="Arial" w:cs="Arial"/>
                <w:sz w:val="16"/>
                <w:szCs w:val="16"/>
                <w:lang w:val="en-GB"/>
              </w:rPr>
            </w:pPr>
            <w:r w:rsidRPr="00551E16">
              <w:rPr>
                <w:rFonts w:ascii="Arial" w:hAnsi="Arial" w:cs="Arial"/>
                <w:b/>
                <w:sz w:val="16"/>
                <w:szCs w:val="16"/>
                <w:lang w:val="en-GB"/>
              </w:rPr>
              <w:t>Sediment Profile Imaging</w:t>
            </w:r>
            <w:r w:rsidRPr="00551E16">
              <w:rPr>
                <w:rFonts w:ascii="Arial" w:hAnsi="Arial" w:cs="Arial"/>
                <w:sz w:val="16"/>
                <w:szCs w:val="16"/>
                <w:lang w:val="en-GB"/>
              </w:rPr>
              <w:t xml:space="preserve"> </w:t>
            </w:r>
          </w:p>
          <w:p w14:paraId="0C5F5702" w14:textId="77777777" w:rsidR="00C71D0D" w:rsidRDefault="00C71D0D" w:rsidP="00551E16">
            <w:pPr>
              <w:rPr>
                <w:rFonts w:ascii="Arial" w:hAnsi="Arial" w:cs="Arial"/>
                <w:b/>
                <w:sz w:val="16"/>
                <w:szCs w:val="16"/>
                <w:lang w:val="en-GB"/>
              </w:rPr>
            </w:pPr>
          </w:p>
        </w:tc>
        <w:tc>
          <w:tcPr>
            <w:tcW w:w="8322" w:type="dxa"/>
          </w:tcPr>
          <w:p w14:paraId="5DB39281" w14:textId="77777777" w:rsidR="00C71D0D" w:rsidRPr="00551E16"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A </w:t>
            </w:r>
            <w:r w:rsidRPr="00551E16">
              <w:rPr>
                <w:rFonts w:ascii="Arial" w:hAnsi="Arial" w:cs="Arial"/>
                <w:i/>
                <w:sz w:val="16"/>
                <w:szCs w:val="16"/>
                <w:lang w:val="en-GB"/>
              </w:rPr>
              <w:t>Sediment Profile Imaging (SPI)</w:t>
            </w:r>
            <w:r w:rsidRPr="00551E16">
              <w:rPr>
                <w:rFonts w:ascii="Arial" w:hAnsi="Arial" w:cs="Arial"/>
                <w:sz w:val="16"/>
                <w:szCs w:val="16"/>
                <w:lang w:val="en-GB"/>
              </w:rPr>
              <w:t xml:space="preserve"> camera, manufactured by Ocean Imaging Systems, was used to capture in-situ vertical profile images of the top few centimetres of the seabed, including the sediment-water interface. This is a photographic technique (Rhoads &amp; Cande, 1971; Germano et al, 2011) where a mirrored prism is driven vertically, by its own weight, into the sediment profile and photographs intersecting the sediment-water interface are obtained 15 and 30 seconds after penetration. It used a Nikon D100 digital camera (F10, 1/60th second, ISO400) with a 35 mm lens and self-contained strobe flash unit. </w:t>
            </w:r>
          </w:p>
          <w:p w14:paraId="4099A5D8" w14:textId="77777777" w:rsidR="00C71D0D" w:rsidRDefault="00C71D0D" w:rsidP="005C1A31">
            <w:pPr>
              <w:jc w:val="both"/>
              <w:rPr>
                <w:rFonts w:ascii="Arial" w:hAnsi="Arial" w:cs="Arial"/>
                <w:b/>
                <w:sz w:val="16"/>
                <w:szCs w:val="16"/>
                <w:lang w:val="en-GB"/>
              </w:rPr>
            </w:pPr>
          </w:p>
        </w:tc>
      </w:tr>
      <w:tr w:rsidR="00C71D0D" w14:paraId="38E566B3" w14:textId="77777777" w:rsidTr="005C1A31">
        <w:tc>
          <w:tcPr>
            <w:tcW w:w="1526" w:type="dxa"/>
          </w:tcPr>
          <w:p w14:paraId="70DF892C" w14:textId="77777777" w:rsidR="00C71D0D" w:rsidRDefault="00C71D0D" w:rsidP="00551E16">
            <w:pPr>
              <w:rPr>
                <w:rFonts w:ascii="Arial" w:hAnsi="Arial" w:cs="Arial"/>
                <w:b/>
                <w:sz w:val="16"/>
                <w:szCs w:val="16"/>
                <w:lang w:val="en-GB"/>
              </w:rPr>
            </w:pPr>
          </w:p>
        </w:tc>
        <w:tc>
          <w:tcPr>
            <w:tcW w:w="8322" w:type="dxa"/>
          </w:tcPr>
          <w:p w14:paraId="4A9E6069" w14:textId="77777777" w:rsidR="00C71D0D" w:rsidRDefault="00C71D0D" w:rsidP="005C1A31">
            <w:pPr>
              <w:jc w:val="both"/>
              <w:rPr>
                <w:rFonts w:ascii="Arial" w:hAnsi="Arial" w:cs="Arial"/>
                <w:b/>
                <w:sz w:val="16"/>
                <w:szCs w:val="16"/>
                <w:lang w:val="en-GB"/>
              </w:rPr>
            </w:pPr>
          </w:p>
        </w:tc>
      </w:tr>
      <w:tr w:rsidR="005C1A31" w14:paraId="24B98029" w14:textId="77777777" w:rsidTr="00C81A97">
        <w:tc>
          <w:tcPr>
            <w:tcW w:w="9848" w:type="dxa"/>
            <w:gridSpan w:val="2"/>
          </w:tcPr>
          <w:p w14:paraId="7D00DA09" w14:textId="4395DE59" w:rsidR="005C1A31" w:rsidRDefault="005C1A31" w:rsidP="005C1A31">
            <w:pPr>
              <w:jc w:val="both"/>
              <w:rPr>
                <w:rFonts w:ascii="Arial" w:hAnsi="Arial" w:cs="Arial"/>
                <w:b/>
                <w:sz w:val="16"/>
                <w:szCs w:val="16"/>
                <w:lang w:val="en-GB"/>
              </w:rPr>
            </w:pPr>
            <w:r w:rsidRPr="00447BC8">
              <w:rPr>
                <w:rFonts w:ascii="Arial" w:hAnsi="Arial" w:cs="Arial"/>
                <w:b/>
                <w:sz w:val="16"/>
                <w:szCs w:val="16"/>
                <w:lang w:val="en-GB"/>
              </w:rPr>
              <w:t>Biological sampling</w:t>
            </w:r>
          </w:p>
        </w:tc>
      </w:tr>
      <w:tr w:rsidR="00C71D0D" w14:paraId="3A78353B" w14:textId="77777777" w:rsidTr="005C1A31">
        <w:tc>
          <w:tcPr>
            <w:tcW w:w="1526" w:type="dxa"/>
          </w:tcPr>
          <w:p w14:paraId="20FE2B48" w14:textId="77777777" w:rsidR="00C71D0D" w:rsidRPr="00C71D0D" w:rsidRDefault="00C71D0D" w:rsidP="00C71D0D">
            <w:pPr>
              <w:rPr>
                <w:rFonts w:ascii="Arial" w:hAnsi="Arial" w:cs="Arial"/>
                <w:i/>
                <w:sz w:val="16"/>
                <w:szCs w:val="16"/>
                <w:lang w:val="en-GB"/>
              </w:rPr>
            </w:pPr>
            <w:r w:rsidRPr="00C71D0D">
              <w:rPr>
                <w:rFonts w:ascii="Arial" w:hAnsi="Arial" w:cs="Arial"/>
                <w:i/>
                <w:sz w:val="16"/>
                <w:szCs w:val="16"/>
                <w:lang w:val="en-GB"/>
              </w:rPr>
              <w:t xml:space="preserve">Large mobile </w:t>
            </w:r>
            <w:proofErr w:type="spellStart"/>
            <w:r w:rsidRPr="00C71D0D">
              <w:rPr>
                <w:rFonts w:ascii="Arial" w:hAnsi="Arial" w:cs="Arial"/>
                <w:i/>
                <w:sz w:val="16"/>
                <w:szCs w:val="16"/>
                <w:lang w:val="en-GB"/>
              </w:rPr>
              <w:t>Epofauna</w:t>
            </w:r>
            <w:proofErr w:type="spellEnd"/>
          </w:p>
          <w:p w14:paraId="2AAF22A6" w14:textId="77777777" w:rsidR="00C71D0D" w:rsidRPr="00C71D0D" w:rsidRDefault="00C71D0D" w:rsidP="00551E16">
            <w:pPr>
              <w:rPr>
                <w:rFonts w:ascii="Arial" w:hAnsi="Arial" w:cs="Arial"/>
                <w:i/>
                <w:sz w:val="16"/>
                <w:szCs w:val="16"/>
                <w:lang w:val="en-GB"/>
              </w:rPr>
            </w:pPr>
          </w:p>
        </w:tc>
        <w:tc>
          <w:tcPr>
            <w:tcW w:w="8322" w:type="dxa"/>
          </w:tcPr>
          <w:p w14:paraId="15197B88" w14:textId="24205C72" w:rsidR="00C71D0D"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A Cefas 2 m </w:t>
            </w:r>
            <w:r w:rsidRPr="00551E16">
              <w:rPr>
                <w:rFonts w:ascii="Arial" w:hAnsi="Arial" w:cs="Arial"/>
                <w:i/>
                <w:sz w:val="16"/>
                <w:szCs w:val="16"/>
                <w:lang w:val="en-GB"/>
              </w:rPr>
              <w:t>Jennings beam trawl</w:t>
            </w:r>
            <w:r w:rsidRPr="00551E16">
              <w:rPr>
                <w:rFonts w:ascii="Arial" w:hAnsi="Arial" w:cs="Arial"/>
                <w:sz w:val="16"/>
                <w:szCs w:val="16"/>
                <w:lang w:val="en-GB"/>
              </w:rPr>
              <w:t xml:space="preserve"> was used for the collection of </w:t>
            </w:r>
            <w:r>
              <w:rPr>
                <w:rFonts w:ascii="Arial" w:hAnsi="Arial" w:cs="Arial"/>
                <w:sz w:val="16"/>
                <w:szCs w:val="16"/>
                <w:lang w:val="en-GB"/>
              </w:rPr>
              <w:t xml:space="preserve">large </w:t>
            </w:r>
            <w:r w:rsidRPr="00551E16">
              <w:rPr>
                <w:rFonts w:ascii="Arial" w:hAnsi="Arial" w:cs="Arial"/>
                <w:sz w:val="16"/>
                <w:szCs w:val="16"/>
                <w:lang w:val="en-GB"/>
              </w:rPr>
              <w:t>epifauna</w:t>
            </w:r>
            <w:r>
              <w:rPr>
                <w:rFonts w:ascii="Arial" w:hAnsi="Arial" w:cs="Arial"/>
                <w:sz w:val="16"/>
                <w:szCs w:val="16"/>
                <w:lang w:val="en-GB"/>
              </w:rPr>
              <w:t>; species</w:t>
            </w:r>
            <w:r w:rsidRPr="00551E16">
              <w:rPr>
                <w:rFonts w:ascii="Arial" w:hAnsi="Arial" w:cs="Arial"/>
                <w:sz w:val="16"/>
                <w:szCs w:val="16"/>
                <w:lang w:val="en-GB"/>
              </w:rPr>
              <w:t xml:space="preserve"> from 3 replicate 5 minute trawls carried out a ship speeds of 1.5 knots</w:t>
            </w:r>
            <w:r>
              <w:rPr>
                <w:rFonts w:ascii="Arial" w:hAnsi="Arial" w:cs="Arial"/>
                <w:sz w:val="16"/>
                <w:szCs w:val="16"/>
                <w:lang w:val="en-GB"/>
              </w:rPr>
              <w:t xml:space="preserve"> at each of the 4 sites, on each of the three 2015 cruises</w:t>
            </w:r>
            <w:r w:rsidRPr="00551E16">
              <w:rPr>
                <w:rFonts w:ascii="Arial" w:hAnsi="Arial" w:cs="Arial"/>
                <w:sz w:val="16"/>
                <w:szCs w:val="16"/>
                <w:lang w:val="en-GB"/>
              </w:rPr>
              <w:t>. The trawl is fully described in (Jennings et al, 1999) and consists of a 60 mm square section beam with chain mat 2 m wide at the mouth, and a 20 mm mesh with a 4 mm knotless mesh liner.</w:t>
            </w:r>
            <w:r>
              <w:rPr>
                <w:rFonts w:ascii="Arial" w:hAnsi="Arial" w:cs="Arial"/>
                <w:sz w:val="16"/>
                <w:szCs w:val="16"/>
                <w:lang w:val="en-GB"/>
              </w:rPr>
              <w:t xml:space="preserve"> </w:t>
            </w:r>
            <w:r w:rsidRPr="00447BC8">
              <w:rPr>
                <w:rFonts w:ascii="Arial" w:hAnsi="Arial" w:cs="Arial"/>
                <w:sz w:val="16"/>
                <w:szCs w:val="16"/>
                <w:lang w:val="en-GB"/>
              </w:rPr>
              <w:t>Autosub3 seabed photographs were also analysed to estimate faunal density and biomass during DY034.</w:t>
            </w:r>
            <w:r w:rsidR="00885CA9">
              <w:rPr>
                <w:rFonts w:ascii="Arial" w:hAnsi="Arial" w:cs="Arial"/>
                <w:sz w:val="16"/>
                <w:szCs w:val="16"/>
                <w:lang w:val="en-GB"/>
              </w:rPr>
              <w:t xml:space="preserve"> </w:t>
            </w:r>
            <w:r w:rsidR="00885CA9" w:rsidRPr="00885CA9">
              <w:rPr>
                <w:rFonts w:ascii="Arial" w:hAnsi="Arial" w:cs="Arial"/>
                <w:sz w:val="16"/>
                <w:szCs w:val="16"/>
                <w:lang w:val="en-GB"/>
              </w:rPr>
              <w:t xml:space="preserve">Linear measurements were made to estimate the </w:t>
            </w:r>
            <w:proofErr w:type="spellStart"/>
            <w:r w:rsidR="00885CA9" w:rsidRPr="00885CA9">
              <w:rPr>
                <w:rFonts w:ascii="Arial" w:hAnsi="Arial" w:cs="Arial"/>
                <w:sz w:val="16"/>
                <w:szCs w:val="16"/>
                <w:lang w:val="en-GB"/>
              </w:rPr>
              <w:t>biovolume</w:t>
            </w:r>
            <w:proofErr w:type="spellEnd"/>
            <w:r w:rsidR="00885CA9" w:rsidRPr="00885CA9">
              <w:rPr>
                <w:rFonts w:ascii="Arial" w:hAnsi="Arial" w:cs="Arial"/>
                <w:sz w:val="16"/>
                <w:szCs w:val="16"/>
                <w:lang w:val="en-GB"/>
              </w:rPr>
              <w:t xml:space="preserve"> of individual specimens and were converted to wet mass assuming unit specific gravity (Morris et al., 2014; </w:t>
            </w:r>
            <w:proofErr w:type="spellStart"/>
            <w:r w:rsidR="00885CA9" w:rsidRPr="00885CA9">
              <w:rPr>
                <w:rFonts w:ascii="Arial" w:hAnsi="Arial" w:cs="Arial"/>
                <w:sz w:val="16"/>
                <w:szCs w:val="16"/>
                <w:lang w:val="en-GB"/>
              </w:rPr>
              <w:t>Durden</w:t>
            </w:r>
            <w:proofErr w:type="spellEnd"/>
            <w:r w:rsidR="00885CA9" w:rsidRPr="00885CA9">
              <w:rPr>
                <w:rFonts w:ascii="Arial" w:hAnsi="Arial" w:cs="Arial"/>
                <w:sz w:val="16"/>
                <w:szCs w:val="16"/>
                <w:lang w:val="en-GB"/>
              </w:rPr>
              <w:t xml:space="preserve"> et al., 2015). In the case of colonial and encrusting organisms, these were measured as single entities.</w:t>
            </w:r>
          </w:p>
          <w:p w14:paraId="1BD0F5F3" w14:textId="77777777" w:rsidR="00C71D0D" w:rsidRDefault="00C71D0D" w:rsidP="005C1A31">
            <w:pPr>
              <w:jc w:val="both"/>
              <w:rPr>
                <w:rFonts w:ascii="Arial" w:hAnsi="Arial" w:cs="Arial"/>
                <w:b/>
                <w:sz w:val="16"/>
                <w:szCs w:val="16"/>
                <w:lang w:val="en-GB"/>
              </w:rPr>
            </w:pPr>
          </w:p>
        </w:tc>
      </w:tr>
      <w:tr w:rsidR="00C71D0D" w14:paraId="150D9A34" w14:textId="77777777" w:rsidTr="005C1A31">
        <w:tc>
          <w:tcPr>
            <w:tcW w:w="1526" w:type="dxa"/>
          </w:tcPr>
          <w:p w14:paraId="049CAB0C" w14:textId="77777777" w:rsidR="00C71D0D" w:rsidRPr="00C71D0D" w:rsidRDefault="00C71D0D" w:rsidP="00C71D0D">
            <w:pPr>
              <w:rPr>
                <w:rFonts w:ascii="Arial" w:hAnsi="Arial" w:cs="Arial"/>
                <w:i/>
                <w:sz w:val="16"/>
                <w:szCs w:val="16"/>
                <w:lang w:val="en-GB"/>
              </w:rPr>
            </w:pPr>
            <w:r w:rsidRPr="00C71D0D">
              <w:rPr>
                <w:rFonts w:ascii="Arial" w:hAnsi="Arial" w:cs="Arial"/>
                <w:i/>
                <w:sz w:val="16"/>
                <w:szCs w:val="16"/>
                <w:lang w:val="en-GB"/>
              </w:rPr>
              <w:t>Mega-Infauna</w:t>
            </w:r>
          </w:p>
          <w:p w14:paraId="309EFCFD" w14:textId="77777777" w:rsidR="00C71D0D" w:rsidRPr="00C71D0D" w:rsidRDefault="00C71D0D" w:rsidP="00551E16">
            <w:pPr>
              <w:rPr>
                <w:rFonts w:ascii="Arial" w:hAnsi="Arial" w:cs="Arial"/>
                <w:i/>
                <w:sz w:val="16"/>
                <w:szCs w:val="16"/>
                <w:lang w:val="en-GB"/>
              </w:rPr>
            </w:pPr>
          </w:p>
        </w:tc>
        <w:tc>
          <w:tcPr>
            <w:tcW w:w="8322" w:type="dxa"/>
          </w:tcPr>
          <w:p w14:paraId="71DD4852" w14:textId="77777777" w:rsidR="00C71D0D" w:rsidRDefault="00C71D0D" w:rsidP="005C1A31">
            <w:pPr>
              <w:jc w:val="both"/>
              <w:rPr>
                <w:rFonts w:ascii="Arial" w:hAnsi="Arial" w:cs="Arial"/>
                <w:sz w:val="16"/>
                <w:szCs w:val="16"/>
                <w:lang w:val="en-GB"/>
              </w:rPr>
            </w:pPr>
            <w:r w:rsidRPr="00B57AC3">
              <w:rPr>
                <w:rFonts w:ascii="Arial" w:hAnsi="Arial" w:cs="Arial"/>
                <w:sz w:val="16"/>
                <w:szCs w:val="16"/>
                <w:lang w:val="en-GB"/>
              </w:rPr>
              <w:t xml:space="preserve">At each site five replicate SMBA </w:t>
            </w:r>
            <w:proofErr w:type="spellStart"/>
            <w:r w:rsidRPr="00B57AC3">
              <w:rPr>
                <w:rFonts w:ascii="Arial" w:hAnsi="Arial" w:cs="Arial"/>
                <w:sz w:val="16"/>
                <w:szCs w:val="16"/>
                <w:lang w:val="en-GB"/>
              </w:rPr>
              <w:t>boxcores</w:t>
            </w:r>
            <w:proofErr w:type="spellEnd"/>
            <w:r w:rsidRPr="00B57AC3">
              <w:rPr>
                <w:rFonts w:ascii="Arial" w:hAnsi="Arial" w:cs="Arial"/>
                <w:sz w:val="16"/>
                <w:szCs w:val="16"/>
                <w:lang w:val="en-GB"/>
              </w:rPr>
              <w:t xml:space="preserve"> were collected and the s</w:t>
            </w:r>
            <w:r>
              <w:rPr>
                <w:rFonts w:ascii="Arial" w:hAnsi="Arial" w:cs="Arial"/>
                <w:sz w:val="16"/>
                <w:szCs w:val="16"/>
                <w:lang w:val="en-GB"/>
              </w:rPr>
              <w:t>ediment sieved over a 1 cm mesh to collect mega-infauna.</w:t>
            </w:r>
          </w:p>
          <w:p w14:paraId="5E5C469B" w14:textId="77777777" w:rsidR="00C71D0D" w:rsidRDefault="00C71D0D" w:rsidP="005C1A31">
            <w:pPr>
              <w:jc w:val="both"/>
              <w:rPr>
                <w:rFonts w:ascii="Arial" w:hAnsi="Arial" w:cs="Arial"/>
                <w:b/>
                <w:sz w:val="16"/>
                <w:szCs w:val="16"/>
                <w:lang w:val="en-GB"/>
              </w:rPr>
            </w:pPr>
          </w:p>
        </w:tc>
      </w:tr>
      <w:tr w:rsidR="00C71D0D" w14:paraId="7D21076D" w14:textId="77777777" w:rsidTr="005C1A31">
        <w:tc>
          <w:tcPr>
            <w:tcW w:w="1526" w:type="dxa"/>
          </w:tcPr>
          <w:p w14:paraId="2F2CA578" w14:textId="77777777" w:rsidR="00C71D0D" w:rsidRPr="00C71D0D" w:rsidRDefault="00C71D0D" w:rsidP="00C71D0D">
            <w:pPr>
              <w:rPr>
                <w:rFonts w:ascii="Arial" w:hAnsi="Arial" w:cs="Arial"/>
                <w:i/>
                <w:sz w:val="16"/>
                <w:szCs w:val="16"/>
                <w:lang w:val="en-GB"/>
              </w:rPr>
            </w:pPr>
            <w:r w:rsidRPr="00C71D0D">
              <w:rPr>
                <w:rFonts w:ascii="Arial" w:hAnsi="Arial" w:cs="Arial"/>
                <w:i/>
                <w:sz w:val="16"/>
                <w:szCs w:val="16"/>
                <w:lang w:val="en-GB"/>
              </w:rPr>
              <w:t>Macro-Infauna</w:t>
            </w:r>
          </w:p>
          <w:p w14:paraId="45E173F6" w14:textId="77777777" w:rsidR="00C71D0D" w:rsidRPr="00C71D0D" w:rsidRDefault="00C71D0D" w:rsidP="00551E16">
            <w:pPr>
              <w:rPr>
                <w:rFonts w:ascii="Arial" w:hAnsi="Arial" w:cs="Arial"/>
                <w:i/>
                <w:sz w:val="16"/>
                <w:szCs w:val="16"/>
                <w:lang w:val="en-GB"/>
              </w:rPr>
            </w:pPr>
          </w:p>
        </w:tc>
        <w:tc>
          <w:tcPr>
            <w:tcW w:w="8322" w:type="dxa"/>
          </w:tcPr>
          <w:p w14:paraId="236E8644" w14:textId="77777777" w:rsidR="00C71D0D" w:rsidRDefault="00C71D0D" w:rsidP="005C1A31">
            <w:pPr>
              <w:jc w:val="both"/>
              <w:rPr>
                <w:rFonts w:ascii="Arial" w:hAnsi="Arial" w:cs="Arial"/>
                <w:sz w:val="16"/>
                <w:szCs w:val="16"/>
                <w:lang w:val="en-GB"/>
              </w:rPr>
            </w:pPr>
            <w:r w:rsidRPr="00B57AC3">
              <w:rPr>
                <w:rFonts w:ascii="Arial" w:hAnsi="Arial" w:cs="Arial"/>
                <w:sz w:val="16"/>
                <w:szCs w:val="16"/>
                <w:lang w:val="en-GB"/>
              </w:rPr>
              <w:t>A 0.08m</w:t>
            </w:r>
            <w:r w:rsidRPr="00B57AC3">
              <w:rPr>
                <w:rFonts w:ascii="Arial" w:hAnsi="Arial" w:cs="Arial"/>
                <w:sz w:val="16"/>
                <w:szCs w:val="16"/>
                <w:vertAlign w:val="superscript"/>
                <w:lang w:val="en-GB"/>
              </w:rPr>
              <w:t>2</w:t>
            </w:r>
            <w:r w:rsidRPr="00B57AC3">
              <w:rPr>
                <w:rFonts w:ascii="Arial" w:hAnsi="Arial" w:cs="Arial"/>
                <w:sz w:val="16"/>
                <w:szCs w:val="16"/>
                <w:lang w:val="en-GB"/>
              </w:rPr>
              <w:t xml:space="preserve"> NIOZ box corer was used to collect 5 replicate cores at each of the 4 sites, on each of the 4 cruises. These cores were sieved over a 1mm mesh and the </w:t>
            </w:r>
            <w:proofErr w:type="spellStart"/>
            <w:r w:rsidRPr="00B57AC3">
              <w:rPr>
                <w:rFonts w:ascii="Arial" w:hAnsi="Arial" w:cs="Arial"/>
                <w:sz w:val="16"/>
                <w:szCs w:val="16"/>
                <w:lang w:val="en-GB"/>
              </w:rPr>
              <w:t>macrofauna</w:t>
            </w:r>
            <w:proofErr w:type="spellEnd"/>
            <w:r w:rsidRPr="00B57AC3">
              <w:rPr>
                <w:rFonts w:ascii="Arial" w:hAnsi="Arial" w:cs="Arial"/>
                <w:sz w:val="16"/>
                <w:szCs w:val="16"/>
                <w:lang w:val="en-GB"/>
              </w:rPr>
              <w:t xml:space="preserve"> retained were identified, counted and weighed.</w:t>
            </w:r>
          </w:p>
          <w:p w14:paraId="752A919C" w14:textId="77777777" w:rsidR="00C71D0D" w:rsidRDefault="00C71D0D" w:rsidP="005C1A31">
            <w:pPr>
              <w:jc w:val="both"/>
              <w:rPr>
                <w:rFonts w:ascii="Arial" w:hAnsi="Arial" w:cs="Arial"/>
                <w:b/>
                <w:sz w:val="16"/>
                <w:szCs w:val="16"/>
                <w:lang w:val="en-GB"/>
              </w:rPr>
            </w:pPr>
          </w:p>
        </w:tc>
      </w:tr>
      <w:tr w:rsidR="00C71D0D" w14:paraId="5CEFD95F" w14:textId="77777777" w:rsidTr="005C1A31">
        <w:tc>
          <w:tcPr>
            <w:tcW w:w="1526" w:type="dxa"/>
          </w:tcPr>
          <w:p w14:paraId="40027D14" w14:textId="77777777" w:rsidR="00C71D0D" w:rsidRPr="00C71D0D" w:rsidRDefault="00C71D0D" w:rsidP="00C71D0D">
            <w:pPr>
              <w:rPr>
                <w:rFonts w:ascii="Arial" w:hAnsi="Arial" w:cs="Arial"/>
                <w:i/>
                <w:sz w:val="16"/>
                <w:szCs w:val="16"/>
                <w:lang w:val="en-GB"/>
              </w:rPr>
            </w:pPr>
            <w:r w:rsidRPr="00C71D0D">
              <w:rPr>
                <w:rFonts w:ascii="Arial" w:hAnsi="Arial" w:cs="Arial"/>
                <w:i/>
                <w:sz w:val="16"/>
                <w:szCs w:val="16"/>
                <w:lang w:val="en-GB"/>
              </w:rPr>
              <w:t>Meiofauna</w:t>
            </w:r>
          </w:p>
          <w:p w14:paraId="7726E73E" w14:textId="77777777" w:rsidR="00C71D0D" w:rsidRPr="00C71D0D" w:rsidRDefault="00C71D0D" w:rsidP="00551E16">
            <w:pPr>
              <w:rPr>
                <w:rFonts w:ascii="Arial" w:hAnsi="Arial" w:cs="Arial"/>
                <w:i/>
                <w:sz w:val="16"/>
                <w:szCs w:val="16"/>
                <w:lang w:val="en-GB"/>
              </w:rPr>
            </w:pPr>
          </w:p>
        </w:tc>
        <w:tc>
          <w:tcPr>
            <w:tcW w:w="8322" w:type="dxa"/>
          </w:tcPr>
          <w:p w14:paraId="23548DDB" w14:textId="77777777" w:rsidR="00C71D0D" w:rsidRDefault="00C71D0D" w:rsidP="005C1A31">
            <w:pPr>
              <w:jc w:val="both"/>
              <w:rPr>
                <w:rFonts w:ascii="Arial" w:hAnsi="Arial" w:cs="Arial"/>
                <w:sz w:val="16"/>
                <w:szCs w:val="16"/>
                <w:lang w:val="en-GB"/>
              </w:rPr>
            </w:pPr>
            <w:r w:rsidRPr="00B57AC3">
              <w:rPr>
                <w:rFonts w:ascii="Arial" w:hAnsi="Arial" w:cs="Arial"/>
                <w:sz w:val="16"/>
                <w:szCs w:val="16"/>
                <w:lang w:val="en-GB"/>
              </w:rPr>
              <w:t>At all sites and during all four cruises, meiofauna (nematodes &gt;63 µm) was subsampled from the 0.08m</w:t>
            </w:r>
            <w:r w:rsidRPr="00B57AC3">
              <w:rPr>
                <w:rFonts w:ascii="Arial" w:hAnsi="Arial" w:cs="Arial"/>
                <w:sz w:val="16"/>
                <w:szCs w:val="16"/>
                <w:vertAlign w:val="superscript"/>
                <w:lang w:val="en-GB"/>
              </w:rPr>
              <w:t>2</w:t>
            </w:r>
            <w:r w:rsidRPr="00B57AC3">
              <w:rPr>
                <w:rFonts w:ascii="Arial" w:hAnsi="Arial" w:cs="Arial"/>
                <w:sz w:val="16"/>
                <w:szCs w:val="16"/>
                <w:lang w:val="en-GB"/>
              </w:rPr>
              <w:t xml:space="preserve"> NIOZ box in three 50 ml syringe cores (2.8 cm diameter, approx. 10 cm deep). These were pooled and preserved in 10 % borax-buffered formaldehyde solution. Meiofauna was extracted using </w:t>
            </w:r>
            <w:proofErr w:type="spellStart"/>
            <w:r w:rsidRPr="00B57AC3">
              <w:rPr>
                <w:rFonts w:ascii="Arial" w:hAnsi="Arial" w:cs="Arial"/>
                <w:sz w:val="16"/>
                <w:szCs w:val="16"/>
                <w:lang w:val="en-GB"/>
              </w:rPr>
              <w:t>Ludox</w:t>
            </w:r>
            <w:proofErr w:type="spellEnd"/>
            <w:r w:rsidRPr="00B57AC3">
              <w:rPr>
                <w:rFonts w:ascii="Arial" w:hAnsi="Arial" w:cs="Arial"/>
                <w:sz w:val="16"/>
                <w:szCs w:val="16"/>
                <w:lang w:val="en-GB"/>
              </w:rPr>
              <w:t xml:space="preserve"> density separation (Somerfield &amp; Warwick, 1996). Ten </w:t>
            </w:r>
            <w:proofErr w:type="spellStart"/>
            <w:r w:rsidRPr="00B57AC3">
              <w:rPr>
                <w:rFonts w:ascii="Arial" w:hAnsi="Arial" w:cs="Arial"/>
                <w:sz w:val="16"/>
                <w:szCs w:val="16"/>
                <w:lang w:val="en-GB"/>
              </w:rPr>
              <w:t>percent</w:t>
            </w:r>
            <w:proofErr w:type="spellEnd"/>
            <w:r w:rsidRPr="00B57AC3">
              <w:rPr>
                <w:rFonts w:ascii="Arial" w:hAnsi="Arial" w:cs="Arial"/>
                <w:sz w:val="16"/>
                <w:szCs w:val="16"/>
                <w:lang w:val="en-GB"/>
              </w:rPr>
              <w:t xml:space="preserve"> of each sample was investigated under a stereoscopic microscope, major meiofauna taxa (phyla) were identified (Higgins &amp; </w:t>
            </w:r>
            <w:proofErr w:type="spellStart"/>
            <w:r w:rsidRPr="00B57AC3">
              <w:rPr>
                <w:rFonts w:ascii="Arial" w:hAnsi="Arial" w:cs="Arial"/>
                <w:sz w:val="16"/>
                <w:szCs w:val="16"/>
                <w:lang w:val="en-GB"/>
              </w:rPr>
              <w:t>Thiel</w:t>
            </w:r>
            <w:proofErr w:type="spellEnd"/>
            <w:r w:rsidRPr="00B57AC3">
              <w:rPr>
                <w:rFonts w:ascii="Arial" w:hAnsi="Arial" w:cs="Arial"/>
                <w:sz w:val="16"/>
                <w:szCs w:val="16"/>
                <w:lang w:val="en-GB"/>
              </w:rPr>
              <w:t>, 1988) and nematodes were picked out and mounted on glass slides (Somerfield &amp; Warwick, 1996).  For biomass measurements, nematode width and length were measured using a Leica DM3000 compound microscope and DFC450C camera using Leica imaging software, and converted into wet weight biomass using Andrassy’s formula (Andrassy, 1956) adjusted for the specific gravity of marine nematodes (i.e. 1.13 g cm</w:t>
            </w:r>
            <w:r w:rsidRPr="00B57AC3">
              <w:rPr>
                <w:rFonts w:ascii="Arial" w:hAnsi="Arial" w:cs="Arial"/>
                <w:sz w:val="16"/>
                <w:szCs w:val="16"/>
                <w:vertAlign w:val="superscript"/>
                <w:lang w:val="en-GB"/>
              </w:rPr>
              <w:t>−3</w:t>
            </w:r>
            <w:r w:rsidRPr="00B57AC3">
              <w:rPr>
                <w:rFonts w:ascii="Arial" w:hAnsi="Arial" w:cs="Arial"/>
                <w:sz w:val="16"/>
                <w:szCs w:val="16"/>
                <w:lang w:val="en-GB"/>
              </w:rPr>
              <w:t>) and 12.5% C/wet weight ratio (Heip et al., 1985).</w:t>
            </w:r>
          </w:p>
          <w:p w14:paraId="2A821F19" w14:textId="77777777" w:rsidR="00C71D0D" w:rsidRDefault="00C71D0D" w:rsidP="005C1A31">
            <w:pPr>
              <w:jc w:val="both"/>
              <w:rPr>
                <w:rFonts w:ascii="Arial" w:hAnsi="Arial" w:cs="Arial"/>
                <w:b/>
                <w:sz w:val="16"/>
                <w:szCs w:val="16"/>
                <w:lang w:val="en-GB"/>
              </w:rPr>
            </w:pPr>
          </w:p>
        </w:tc>
      </w:tr>
      <w:tr w:rsidR="00C71D0D" w14:paraId="57F5DE6D" w14:textId="77777777" w:rsidTr="005C1A31">
        <w:tc>
          <w:tcPr>
            <w:tcW w:w="1526" w:type="dxa"/>
          </w:tcPr>
          <w:p w14:paraId="1C1B6B0D" w14:textId="77777777" w:rsidR="00C71D0D" w:rsidRPr="00C71D0D" w:rsidRDefault="00C71D0D" w:rsidP="00C71D0D">
            <w:pPr>
              <w:rPr>
                <w:rFonts w:ascii="Arial" w:hAnsi="Arial" w:cs="Arial"/>
                <w:i/>
                <w:sz w:val="16"/>
                <w:szCs w:val="16"/>
                <w:lang w:val="en-GB"/>
              </w:rPr>
            </w:pPr>
            <w:r w:rsidRPr="00C71D0D">
              <w:rPr>
                <w:rFonts w:ascii="Arial" w:hAnsi="Arial" w:cs="Arial"/>
                <w:i/>
                <w:sz w:val="16"/>
                <w:szCs w:val="16"/>
                <w:lang w:val="en-GB"/>
              </w:rPr>
              <w:t>Microbes</w:t>
            </w:r>
          </w:p>
          <w:p w14:paraId="67E94083" w14:textId="77777777" w:rsidR="00C71D0D" w:rsidRPr="00C71D0D" w:rsidRDefault="00C71D0D" w:rsidP="00551E16">
            <w:pPr>
              <w:rPr>
                <w:rFonts w:ascii="Arial" w:hAnsi="Arial" w:cs="Arial"/>
                <w:i/>
                <w:sz w:val="16"/>
                <w:szCs w:val="16"/>
                <w:lang w:val="en-GB"/>
              </w:rPr>
            </w:pPr>
          </w:p>
        </w:tc>
        <w:tc>
          <w:tcPr>
            <w:tcW w:w="8322" w:type="dxa"/>
          </w:tcPr>
          <w:p w14:paraId="7A5CDF77" w14:textId="1B742772" w:rsidR="00C71D0D" w:rsidRDefault="00C71D0D" w:rsidP="00DE155F">
            <w:pPr>
              <w:jc w:val="both"/>
              <w:rPr>
                <w:rFonts w:ascii="Arial" w:hAnsi="Arial" w:cs="Arial"/>
                <w:b/>
                <w:sz w:val="16"/>
                <w:szCs w:val="16"/>
                <w:lang w:val="en-GB"/>
              </w:rPr>
            </w:pPr>
            <w:r w:rsidRPr="00B57AC3">
              <w:rPr>
                <w:rFonts w:ascii="Arial" w:hAnsi="Arial" w:cs="Arial"/>
                <w:sz w:val="16"/>
                <w:szCs w:val="16"/>
                <w:lang w:val="en-GB"/>
              </w:rPr>
              <w:t xml:space="preserve">At each site, sediment was sub-cored using either 30 mL (for direct microbial counts) or 50 mL (for molecular analyses) syringe cores. Samples for direct microbial counts were sectioned (0 – 10; 10 – 25; 40 – 60; and 80 – 100 mm), immersed in a 2 % </w:t>
            </w:r>
            <w:proofErr w:type="spellStart"/>
            <w:r w:rsidRPr="00B57AC3">
              <w:rPr>
                <w:rFonts w:ascii="Arial" w:hAnsi="Arial" w:cs="Arial"/>
                <w:sz w:val="16"/>
                <w:szCs w:val="16"/>
                <w:lang w:val="en-GB"/>
              </w:rPr>
              <w:t>glutaraldehyde</w:t>
            </w:r>
            <w:proofErr w:type="spellEnd"/>
            <w:r w:rsidRPr="00B57AC3">
              <w:rPr>
                <w:rFonts w:ascii="Arial" w:hAnsi="Arial" w:cs="Arial"/>
                <w:sz w:val="16"/>
                <w:szCs w:val="16"/>
                <w:lang w:val="en-GB"/>
              </w:rPr>
              <w:t xml:space="preserve"> solution and frozen at –80 ˚C, whereas samples for molecular analyses were immediately frozen intact at -80 ˚C. Microbial abundance was enumerated using microscopy (</w:t>
            </w:r>
            <w:proofErr w:type="spellStart"/>
            <w:r w:rsidRPr="00B57AC3">
              <w:rPr>
                <w:rFonts w:ascii="Arial" w:hAnsi="Arial" w:cs="Arial"/>
                <w:sz w:val="16"/>
                <w:szCs w:val="16"/>
                <w:lang w:val="en-GB"/>
              </w:rPr>
              <w:t>Manini</w:t>
            </w:r>
            <w:proofErr w:type="spellEnd"/>
            <w:r w:rsidRPr="00B57AC3">
              <w:rPr>
                <w:rFonts w:ascii="Arial" w:hAnsi="Arial" w:cs="Arial"/>
                <w:sz w:val="16"/>
                <w:szCs w:val="16"/>
                <w:lang w:val="en-GB"/>
              </w:rPr>
              <w:t xml:space="preserve"> &amp; </w:t>
            </w:r>
            <w:proofErr w:type="spellStart"/>
            <w:r w:rsidRPr="00B57AC3">
              <w:rPr>
                <w:rFonts w:ascii="Arial" w:hAnsi="Arial" w:cs="Arial"/>
                <w:sz w:val="16"/>
                <w:szCs w:val="16"/>
                <w:lang w:val="en-GB"/>
              </w:rPr>
              <w:t>Danovaro</w:t>
            </w:r>
            <w:proofErr w:type="spellEnd"/>
            <w:r w:rsidRPr="00B57AC3">
              <w:rPr>
                <w:rFonts w:ascii="Arial" w:hAnsi="Arial" w:cs="Arial"/>
                <w:sz w:val="16"/>
                <w:szCs w:val="16"/>
                <w:lang w:val="en-GB"/>
              </w:rPr>
              <w:t xml:space="preserve">, 2006), and biomass estimated assuming an average of 14 </w:t>
            </w:r>
            <w:proofErr w:type="spellStart"/>
            <w:r w:rsidRPr="00B57AC3">
              <w:rPr>
                <w:rFonts w:ascii="Arial" w:hAnsi="Arial" w:cs="Arial"/>
                <w:sz w:val="16"/>
                <w:szCs w:val="16"/>
                <w:lang w:val="en-GB"/>
              </w:rPr>
              <w:t>fg</w:t>
            </w:r>
            <w:proofErr w:type="spellEnd"/>
            <w:r w:rsidRPr="00B57AC3">
              <w:rPr>
                <w:rFonts w:ascii="Arial" w:hAnsi="Arial" w:cs="Arial"/>
                <w:sz w:val="16"/>
                <w:szCs w:val="16"/>
                <w:lang w:val="en-GB"/>
              </w:rPr>
              <w:t xml:space="preserve"> </w:t>
            </w:r>
            <w:proofErr w:type="gramStart"/>
            <w:r w:rsidRPr="00B57AC3">
              <w:rPr>
                <w:rFonts w:ascii="Arial" w:hAnsi="Arial" w:cs="Arial"/>
                <w:sz w:val="16"/>
                <w:szCs w:val="16"/>
                <w:lang w:val="en-GB"/>
              </w:rPr>
              <w:t>carbon</w:t>
            </w:r>
            <w:proofErr w:type="gramEnd"/>
            <w:r w:rsidRPr="00B57AC3">
              <w:rPr>
                <w:rFonts w:ascii="Arial" w:hAnsi="Arial" w:cs="Arial"/>
                <w:sz w:val="16"/>
                <w:szCs w:val="16"/>
                <w:lang w:val="en-GB"/>
              </w:rPr>
              <w:t xml:space="preserve"> per microbial cell (</w:t>
            </w:r>
            <w:proofErr w:type="spellStart"/>
            <w:r w:rsidRPr="00B57AC3">
              <w:rPr>
                <w:rFonts w:ascii="Arial" w:hAnsi="Arial" w:cs="Arial"/>
                <w:sz w:val="16"/>
                <w:szCs w:val="16"/>
                <w:lang w:val="en-GB"/>
              </w:rPr>
              <w:t>Kallmeyer</w:t>
            </w:r>
            <w:proofErr w:type="spellEnd"/>
            <w:r w:rsidRPr="00B57AC3">
              <w:rPr>
                <w:rFonts w:ascii="Arial" w:hAnsi="Arial" w:cs="Arial"/>
                <w:sz w:val="16"/>
                <w:szCs w:val="16"/>
                <w:lang w:val="en-GB"/>
              </w:rPr>
              <w:t xml:space="preserve"> et al. 2012). To quantify the ratio of </w:t>
            </w:r>
            <w:proofErr w:type="spellStart"/>
            <w:r w:rsidRPr="00B57AC3">
              <w:rPr>
                <w:rFonts w:ascii="Arial" w:hAnsi="Arial" w:cs="Arial"/>
                <w:sz w:val="16"/>
                <w:szCs w:val="16"/>
                <w:lang w:val="en-GB"/>
              </w:rPr>
              <w:t>archaeal</w:t>
            </w:r>
            <w:proofErr w:type="spellEnd"/>
            <w:r w:rsidRPr="00B57AC3">
              <w:rPr>
                <w:rFonts w:ascii="Arial" w:hAnsi="Arial" w:cs="Arial"/>
                <w:sz w:val="16"/>
                <w:szCs w:val="16"/>
                <w:lang w:val="en-GB"/>
              </w:rPr>
              <w:t xml:space="preserve"> and bacterial 16S </w:t>
            </w:r>
            <w:proofErr w:type="spellStart"/>
            <w:r w:rsidRPr="00B57AC3">
              <w:rPr>
                <w:rFonts w:ascii="Arial" w:hAnsi="Arial" w:cs="Arial"/>
                <w:sz w:val="16"/>
                <w:szCs w:val="16"/>
                <w:lang w:val="en-GB"/>
              </w:rPr>
              <w:t>rRNA</w:t>
            </w:r>
            <w:proofErr w:type="spellEnd"/>
            <w:r w:rsidRPr="00B57AC3">
              <w:rPr>
                <w:rFonts w:ascii="Arial" w:hAnsi="Arial" w:cs="Arial"/>
                <w:sz w:val="16"/>
                <w:szCs w:val="16"/>
                <w:lang w:val="en-GB"/>
              </w:rPr>
              <w:t xml:space="preserve"> genes in each sediment sample, DNA was extracted using the </w:t>
            </w:r>
            <w:proofErr w:type="spellStart"/>
            <w:r w:rsidRPr="00B57AC3">
              <w:rPr>
                <w:rFonts w:ascii="Arial" w:hAnsi="Arial" w:cs="Arial"/>
                <w:sz w:val="16"/>
                <w:szCs w:val="16"/>
                <w:lang w:val="en-GB"/>
              </w:rPr>
              <w:t>MoBio</w:t>
            </w:r>
            <w:proofErr w:type="spellEnd"/>
            <w:r w:rsidRPr="00B57AC3">
              <w:rPr>
                <w:rFonts w:ascii="Arial" w:hAnsi="Arial" w:cs="Arial"/>
                <w:sz w:val="16"/>
                <w:szCs w:val="16"/>
                <w:lang w:val="en-GB"/>
              </w:rPr>
              <w:t xml:space="preserve"> </w:t>
            </w:r>
            <w:proofErr w:type="spellStart"/>
            <w:r w:rsidRPr="00B57AC3">
              <w:rPr>
                <w:rFonts w:ascii="Arial" w:hAnsi="Arial" w:cs="Arial"/>
                <w:sz w:val="16"/>
                <w:szCs w:val="16"/>
                <w:lang w:val="en-GB"/>
              </w:rPr>
              <w:t>Powersoil</w:t>
            </w:r>
            <w:proofErr w:type="spellEnd"/>
            <w:r w:rsidRPr="00B57AC3">
              <w:rPr>
                <w:rFonts w:ascii="Arial" w:hAnsi="Arial" w:cs="Arial"/>
                <w:sz w:val="16"/>
                <w:szCs w:val="16"/>
                <w:lang w:val="en-GB"/>
              </w:rPr>
              <w:t xml:space="preserve"> Total RNA Isolation Kit with the DNA Elution Accessory Kit (</w:t>
            </w:r>
            <w:proofErr w:type="spellStart"/>
            <w:r w:rsidRPr="00B57AC3">
              <w:rPr>
                <w:rFonts w:ascii="Arial" w:hAnsi="Arial" w:cs="Arial"/>
                <w:sz w:val="16"/>
                <w:szCs w:val="16"/>
                <w:lang w:val="en-GB"/>
              </w:rPr>
              <w:t>MoBio</w:t>
            </w:r>
            <w:proofErr w:type="spellEnd"/>
            <w:r w:rsidRPr="00B57AC3">
              <w:rPr>
                <w:rFonts w:ascii="Arial" w:hAnsi="Arial" w:cs="Arial"/>
                <w:sz w:val="16"/>
                <w:szCs w:val="16"/>
                <w:lang w:val="en-GB"/>
              </w:rPr>
              <w:t xml:space="preserve">, Carlsbad, USA) from sectioned sediment (0 – 10; 40 – 60; and 80 – 100 mm). 16S </w:t>
            </w:r>
            <w:proofErr w:type="spellStart"/>
            <w:r w:rsidRPr="00B57AC3">
              <w:rPr>
                <w:rFonts w:ascii="Arial" w:hAnsi="Arial" w:cs="Arial"/>
                <w:sz w:val="16"/>
                <w:szCs w:val="16"/>
                <w:lang w:val="en-GB"/>
              </w:rPr>
              <w:t>rRNA</w:t>
            </w:r>
            <w:proofErr w:type="spellEnd"/>
            <w:r w:rsidRPr="00B57AC3">
              <w:rPr>
                <w:rFonts w:ascii="Arial" w:hAnsi="Arial" w:cs="Arial"/>
                <w:sz w:val="16"/>
                <w:szCs w:val="16"/>
                <w:lang w:val="en-GB"/>
              </w:rPr>
              <w:t xml:space="preserve"> gene abundances were quantified using the PCR primer pairs and methods published in </w:t>
            </w:r>
            <w:proofErr w:type="spellStart"/>
            <w:r w:rsidRPr="00B57AC3">
              <w:rPr>
                <w:rFonts w:ascii="Arial" w:hAnsi="Arial" w:cs="Arial"/>
                <w:sz w:val="16"/>
                <w:szCs w:val="16"/>
                <w:lang w:val="en-GB"/>
              </w:rPr>
              <w:t>Tait</w:t>
            </w:r>
            <w:proofErr w:type="spellEnd"/>
            <w:r w:rsidRPr="00B57AC3">
              <w:rPr>
                <w:rFonts w:ascii="Arial" w:hAnsi="Arial" w:cs="Arial"/>
                <w:sz w:val="16"/>
                <w:szCs w:val="16"/>
                <w:lang w:val="en-GB"/>
              </w:rPr>
              <w:t xml:space="preserve"> et al. (2015).</w:t>
            </w:r>
          </w:p>
        </w:tc>
      </w:tr>
    </w:tbl>
    <w:p w14:paraId="50EAC327" w14:textId="77777777" w:rsidR="00C71D0D" w:rsidRPr="00551E16" w:rsidRDefault="00C71D0D" w:rsidP="00551E16">
      <w:pPr>
        <w:rPr>
          <w:rFonts w:ascii="Arial" w:hAnsi="Arial" w:cs="Arial"/>
          <w:b/>
          <w:sz w:val="16"/>
          <w:szCs w:val="16"/>
          <w:lang w:val="en-GB"/>
        </w:rPr>
      </w:pPr>
    </w:p>
    <w:p w14:paraId="7A2DAB6B" w14:textId="6B8579D2" w:rsidR="00447BC8" w:rsidRDefault="00447BC8" w:rsidP="00551E16">
      <w:pPr>
        <w:rPr>
          <w:rFonts w:ascii="Arial" w:hAnsi="Arial" w:cs="Arial"/>
          <w:b/>
          <w:sz w:val="16"/>
          <w:szCs w:val="16"/>
          <w:u w:val="single"/>
        </w:rPr>
      </w:pPr>
      <w:r w:rsidRPr="00C9080C">
        <w:rPr>
          <w:rFonts w:ascii="Arial" w:hAnsi="Arial" w:cs="Arial"/>
          <w:b/>
          <w:sz w:val="16"/>
          <w:szCs w:val="16"/>
          <w:u w:val="single"/>
        </w:rPr>
        <w:t>Sample Analysis</w:t>
      </w:r>
    </w:p>
    <w:p w14:paraId="21BAB147" w14:textId="77777777" w:rsidR="00C9080C" w:rsidRDefault="00C9080C" w:rsidP="00551E16">
      <w:pPr>
        <w:rPr>
          <w:rFonts w:ascii="Arial" w:hAnsi="Arial" w:cs="Arial"/>
          <w:b/>
          <w:sz w:val="16"/>
          <w:szCs w:val="16"/>
          <w:u w:val="single"/>
        </w:rPr>
      </w:pPr>
    </w:p>
    <w:tbl>
      <w:tblPr>
        <w:tblStyle w:val="TableGrid"/>
        <w:tblW w:w="0" w:type="auto"/>
        <w:tblLook w:val="04A0" w:firstRow="1" w:lastRow="0" w:firstColumn="1" w:lastColumn="0" w:noHBand="0" w:noVBand="1"/>
      </w:tblPr>
      <w:tblGrid>
        <w:gridCol w:w="1526"/>
        <w:gridCol w:w="8322"/>
      </w:tblGrid>
      <w:tr w:rsidR="00C71D0D" w14:paraId="34E7750D" w14:textId="77777777" w:rsidTr="005C1A31">
        <w:tc>
          <w:tcPr>
            <w:tcW w:w="1526" w:type="dxa"/>
            <w:tcBorders>
              <w:top w:val="nil"/>
              <w:left w:val="nil"/>
              <w:bottom w:val="nil"/>
              <w:right w:val="nil"/>
            </w:tcBorders>
          </w:tcPr>
          <w:p w14:paraId="1C5C393D" w14:textId="77777777" w:rsidR="00C71D0D" w:rsidRPr="00C9080C" w:rsidRDefault="00C71D0D" w:rsidP="00C71D0D">
            <w:pPr>
              <w:rPr>
                <w:rFonts w:ascii="Arial" w:hAnsi="Arial" w:cs="Arial"/>
                <w:b/>
                <w:sz w:val="16"/>
                <w:szCs w:val="16"/>
              </w:rPr>
            </w:pPr>
            <w:r w:rsidRPr="00C9080C">
              <w:rPr>
                <w:rFonts w:ascii="Arial" w:hAnsi="Arial" w:cs="Arial"/>
                <w:b/>
                <w:sz w:val="16"/>
                <w:szCs w:val="16"/>
              </w:rPr>
              <w:t>Nutrients</w:t>
            </w:r>
          </w:p>
          <w:p w14:paraId="5BB5B898" w14:textId="77777777" w:rsidR="00C71D0D" w:rsidRDefault="00C71D0D" w:rsidP="00551E16">
            <w:pPr>
              <w:rPr>
                <w:rFonts w:ascii="Arial" w:hAnsi="Arial" w:cs="Arial"/>
                <w:b/>
                <w:sz w:val="16"/>
                <w:szCs w:val="16"/>
                <w:u w:val="single"/>
              </w:rPr>
            </w:pPr>
          </w:p>
        </w:tc>
        <w:tc>
          <w:tcPr>
            <w:tcW w:w="8322" w:type="dxa"/>
            <w:tcBorders>
              <w:top w:val="nil"/>
              <w:left w:val="nil"/>
              <w:bottom w:val="nil"/>
              <w:right w:val="nil"/>
            </w:tcBorders>
          </w:tcPr>
          <w:p w14:paraId="60B91284" w14:textId="77777777" w:rsidR="00C71D0D"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Nutrient water column </w:t>
            </w:r>
            <w:r>
              <w:rPr>
                <w:rFonts w:ascii="Arial" w:hAnsi="Arial" w:cs="Arial"/>
                <w:sz w:val="16"/>
                <w:szCs w:val="16"/>
                <w:lang w:val="en-GB"/>
              </w:rPr>
              <w:t xml:space="preserve">and pore water </w:t>
            </w:r>
            <w:r w:rsidRPr="00551E16">
              <w:rPr>
                <w:rFonts w:ascii="Arial" w:hAnsi="Arial" w:cs="Arial"/>
                <w:sz w:val="16"/>
                <w:szCs w:val="16"/>
                <w:lang w:val="en-GB"/>
              </w:rPr>
              <w:t xml:space="preserve">samples were all analysed on board using </w:t>
            </w:r>
            <w:proofErr w:type="gramStart"/>
            <w:r w:rsidRPr="00551E16">
              <w:rPr>
                <w:rFonts w:ascii="Arial" w:hAnsi="Arial" w:cs="Arial"/>
                <w:sz w:val="16"/>
                <w:szCs w:val="16"/>
                <w:lang w:val="en-GB"/>
              </w:rPr>
              <w:t>a Bran</w:t>
            </w:r>
            <w:proofErr w:type="gramEnd"/>
            <w:r w:rsidRPr="00551E16">
              <w:rPr>
                <w:rFonts w:ascii="Arial" w:hAnsi="Arial" w:cs="Arial"/>
                <w:sz w:val="16"/>
                <w:szCs w:val="16"/>
                <w:lang w:val="en-GB"/>
              </w:rPr>
              <w:t xml:space="preserve"> and </w:t>
            </w:r>
            <w:proofErr w:type="spellStart"/>
            <w:r w:rsidRPr="00551E16">
              <w:rPr>
                <w:rFonts w:ascii="Arial" w:hAnsi="Arial" w:cs="Arial"/>
                <w:sz w:val="16"/>
                <w:szCs w:val="16"/>
                <w:lang w:val="en-GB"/>
              </w:rPr>
              <w:t>Luebbe</w:t>
            </w:r>
            <w:proofErr w:type="spellEnd"/>
            <w:r w:rsidRPr="00551E16">
              <w:rPr>
                <w:rFonts w:ascii="Arial" w:hAnsi="Arial" w:cs="Arial"/>
                <w:sz w:val="16"/>
                <w:szCs w:val="16"/>
                <w:lang w:val="en-GB"/>
              </w:rPr>
              <w:t xml:space="preserve"> segmented flow colorimetric </w:t>
            </w:r>
            <w:proofErr w:type="spellStart"/>
            <w:r w:rsidRPr="00551E16">
              <w:rPr>
                <w:rFonts w:ascii="Arial" w:hAnsi="Arial" w:cs="Arial"/>
                <w:sz w:val="16"/>
                <w:szCs w:val="16"/>
                <w:lang w:val="en-GB"/>
              </w:rPr>
              <w:t>autoanalyser</w:t>
            </w:r>
            <w:proofErr w:type="spellEnd"/>
            <w:r w:rsidRPr="00551E16">
              <w:rPr>
                <w:rFonts w:ascii="Arial" w:hAnsi="Arial" w:cs="Arial"/>
                <w:sz w:val="16"/>
                <w:szCs w:val="16"/>
                <w:lang w:val="en-GB"/>
              </w:rPr>
              <w:t xml:space="preserve"> following Woodward and Rees (2001). Clean sampling protocols were used to avoid contamination, and analysis and sampling were carried out as close as possible to international GO-SHIP protocols (</w:t>
            </w:r>
            <w:proofErr w:type="spellStart"/>
            <w:r w:rsidRPr="00551E16">
              <w:rPr>
                <w:rFonts w:ascii="Arial" w:hAnsi="Arial" w:cs="Arial"/>
                <w:sz w:val="16"/>
                <w:szCs w:val="16"/>
                <w:lang w:val="en-GB"/>
              </w:rPr>
              <w:t>Hydes</w:t>
            </w:r>
            <w:proofErr w:type="spellEnd"/>
            <w:r w:rsidRPr="00551E16">
              <w:rPr>
                <w:rFonts w:ascii="Arial" w:hAnsi="Arial" w:cs="Arial"/>
                <w:sz w:val="16"/>
                <w:szCs w:val="16"/>
                <w:lang w:val="en-GB"/>
              </w:rPr>
              <w:t xml:space="preserve"> et al, 2010). Where the sample concentrations were high they were diluted with low nutrient seawater, to bring them within the analytical range of the analyser. </w:t>
            </w:r>
            <w:r w:rsidRPr="00A84028">
              <w:rPr>
                <w:rFonts w:ascii="Arial" w:hAnsi="Arial" w:cs="Arial"/>
                <w:sz w:val="16"/>
                <w:szCs w:val="16"/>
              </w:rPr>
              <w:t xml:space="preserve">Nutrient reference materials (KANSO Japan) were </w:t>
            </w:r>
            <w:proofErr w:type="spellStart"/>
            <w:r w:rsidRPr="00A84028">
              <w:rPr>
                <w:rFonts w:ascii="Arial" w:hAnsi="Arial" w:cs="Arial"/>
                <w:sz w:val="16"/>
                <w:szCs w:val="16"/>
              </w:rPr>
              <w:t>analysed</w:t>
            </w:r>
            <w:proofErr w:type="spellEnd"/>
            <w:r w:rsidRPr="00A84028">
              <w:rPr>
                <w:rFonts w:ascii="Arial" w:hAnsi="Arial" w:cs="Arial"/>
                <w:sz w:val="16"/>
                <w:szCs w:val="16"/>
              </w:rPr>
              <w:t xml:space="preserve"> each day to check </w:t>
            </w:r>
            <w:proofErr w:type="spellStart"/>
            <w:r w:rsidRPr="00A84028">
              <w:rPr>
                <w:rFonts w:ascii="Arial" w:hAnsi="Arial" w:cs="Arial"/>
                <w:sz w:val="16"/>
                <w:szCs w:val="16"/>
              </w:rPr>
              <w:t>analyser</w:t>
            </w:r>
            <w:proofErr w:type="spellEnd"/>
            <w:r w:rsidRPr="00A84028">
              <w:rPr>
                <w:rFonts w:ascii="Arial" w:hAnsi="Arial" w:cs="Arial"/>
                <w:sz w:val="16"/>
                <w:szCs w:val="16"/>
              </w:rPr>
              <w:t xml:space="preserve"> performance and to guarantee the quality control of the final reported data. The typical </w:t>
            </w:r>
            <w:proofErr w:type="gramStart"/>
            <w:r w:rsidRPr="00A84028">
              <w:rPr>
                <w:rFonts w:ascii="Arial" w:hAnsi="Arial" w:cs="Arial"/>
                <w:sz w:val="16"/>
                <w:szCs w:val="16"/>
              </w:rPr>
              <w:t>uncertainty of the analytical results were</w:t>
            </w:r>
            <w:proofErr w:type="gramEnd"/>
            <w:r w:rsidRPr="00A84028">
              <w:rPr>
                <w:rFonts w:ascii="Arial" w:hAnsi="Arial" w:cs="Arial"/>
                <w:sz w:val="16"/>
                <w:szCs w:val="16"/>
              </w:rPr>
              <w:t xml:space="preserve"> between 2-3%, and the limits of detection for Nitrate and Phosphate was 0.02 µmolesl-1, Nitrite 0.01 µmolesl-1, Ammonia 0.05 µmolesl-1, and Silicate did not ever approach the limits of detection.</w:t>
            </w:r>
          </w:p>
          <w:p w14:paraId="657782F2" w14:textId="77777777" w:rsidR="00C71D0D" w:rsidRDefault="00C71D0D" w:rsidP="005C1A31">
            <w:pPr>
              <w:jc w:val="both"/>
              <w:rPr>
                <w:rFonts w:ascii="Arial" w:hAnsi="Arial" w:cs="Arial"/>
                <w:b/>
                <w:sz w:val="16"/>
                <w:szCs w:val="16"/>
                <w:u w:val="single"/>
              </w:rPr>
            </w:pPr>
          </w:p>
        </w:tc>
      </w:tr>
      <w:tr w:rsidR="00C71D0D" w14:paraId="6920D2AB" w14:textId="77777777" w:rsidTr="005C1A31">
        <w:tc>
          <w:tcPr>
            <w:tcW w:w="1526" w:type="dxa"/>
            <w:tcBorders>
              <w:top w:val="nil"/>
              <w:left w:val="nil"/>
              <w:bottom w:val="nil"/>
              <w:right w:val="nil"/>
            </w:tcBorders>
          </w:tcPr>
          <w:p w14:paraId="312BC54B" w14:textId="77777777" w:rsidR="00C71D0D" w:rsidRDefault="00C71D0D" w:rsidP="00551E16">
            <w:pPr>
              <w:rPr>
                <w:rFonts w:ascii="Arial" w:hAnsi="Arial" w:cs="Arial"/>
                <w:b/>
                <w:sz w:val="16"/>
                <w:szCs w:val="16"/>
                <w:u w:val="single"/>
              </w:rPr>
            </w:pPr>
          </w:p>
        </w:tc>
        <w:tc>
          <w:tcPr>
            <w:tcW w:w="8322" w:type="dxa"/>
            <w:tcBorders>
              <w:top w:val="nil"/>
              <w:left w:val="nil"/>
              <w:bottom w:val="nil"/>
              <w:right w:val="nil"/>
            </w:tcBorders>
          </w:tcPr>
          <w:p w14:paraId="773C8E02" w14:textId="77777777" w:rsidR="00C71D0D" w:rsidRDefault="00C71D0D" w:rsidP="005C1A31">
            <w:pPr>
              <w:jc w:val="both"/>
              <w:rPr>
                <w:rFonts w:ascii="Arial" w:hAnsi="Arial" w:cs="Arial"/>
                <w:b/>
                <w:sz w:val="16"/>
                <w:szCs w:val="16"/>
                <w:u w:val="single"/>
              </w:rPr>
            </w:pPr>
          </w:p>
        </w:tc>
      </w:tr>
      <w:tr w:rsidR="00C71D0D" w14:paraId="58227207" w14:textId="77777777" w:rsidTr="005C1A31">
        <w:tc>
          <w:tcPr>
            <w:tcW w:w="1526" w:type="dxa"/>
            <w:tcBorders>
              <w:top w:val="nil"/>
              <w:left w:val="nil"/>
              <w:bottom w:val="nil"/>
              <w:right w:val="nil"/>
            </w:tcBorders>
          </w:tcPr>
          <w:p w14:paraId="52FD1475" w14:textId="77777777" w:rsidR="00C71D0D" w:rsidRPr="00447BC8" w:rsidRDefault="00C71D0D" w:rsidP="00C71D0D">
            <w:pPr>
              <w:rPr>
                <w:rFonts w:ascii="Arial" w:hAnsi="Arial" w:cs="Arial"/>
                <w:b/>
                <w:sz w:val="16"/>
                <w:szCs w:val="16"/>
                <w:lang w:val="en-GB"/>
              </w:rPr>
            </w:pPr>
            <w:r w:rsidRPr="00447BC8">
              <w:rPr>
                <w:rFonts w:ascii="Arial" w:hAnsi="Arial" w:cs="Arial"/>
                <w:b/>
                <w:sz w:val="16"/>
                <w:szCs w:val="16"/>
                <w:lang w:val="en-GB"/>
              </w:rPr>
              <w:t>Iron</w:t>
            </w:r>
          </w:p>
          <w:p w14:paraId="2B3ED259" w14:textId="77777777" w:rsidR="00C71D0D" w:rsidRDefault="00C71D0D" w:rsidP="00551E16">
            <w:pPr>
              <w:rPr>
                <w:rFonts w:ascii="Arial" w:hAnsi="Arial" w:cs="Arial"/>
                <w:b/>
                <w:sz w:val="16"/>
                <w:szCs w:val="16"/>
                <w:u w:val="single"/>
              </w:rPr>
            </w:pPr>
          </w:p>
        </w:tc>
        <w:tc>
          <w:tcPr>
            <w:tcW w:w="8322" w:type="dxa"/>
            <w:tcBorders>
              <w:top w:val="nil"/>
              <w:left w:val="nil"/>
              <w:bottom w:val="nil"/>
              <w:right w:val="nil"/>
            </w:tcBorders>
          </w:tcPr>
          <w:p w14:paraId="62FA7D38" w14:textId="77777777" w:rsidR="00C71D0D" w:rsidRDefault="00C71D0D" w:rsidP="005C1A31">
            <w:pPr>
              <w:jc w:val="both"/>
              <w:rPr>
                <w:rFonts w:ascii="Arial" w:hAnsi="Arial" w:cs="Arial"/>
                <w:sz w:val="16"/>
                <w:szCs w:val="16"/>
                <w:lang w:val="en-GB"/>
              </w:rPr>
            </w:pPr>
            <w:r w:rsidRPr="00551E16">
              <w:rPr>
                <w:rFonts w:ascii="Arial" w:hAnsi="Arial" w:cs="Arial"/>
                <w:sz w:val="16"/>
                <w:szCs w:val="16"/>
                <w:lang w:val="en-GB"/>
              </w:rPr>
              <w:t xml:space="preserve">Iron concentrations (both </w:t>
            </w:r>
            <w:proofErr w:type="gramStart"/>
            <w:r w:rsidRPr="00551E16">
              <w:rPr>
                <w:rFonts w:ascii="Arial" w:hAnsi="Arial" w:cs="Arial"/>
                <w:sz w:val="16"/>
                <w:szCs w:val="16"/>
                <w:lang w:val="en-GB"/>
              </w:rPr>
              <w:t>Fe(</w:t>
            </w:r>
            <w:proofErr w:type="gramEnd"/>
            <w:r w:rsidRPr="00551E16">
              <w:rPr>
                <w:rFonts w:ascii="Arial" w:hAnsi="Arial" w:cs="Arial"/>
                <w:sz w:val="16"/>
                <w:szCs w:val="16"/>
                <w:lang w:val="en-GB"/>
              </w:rPr>
              <w:t xml:space="preserve">II) and total dissolved Fe) were determined </w:t>
            </w:r>
            <w:proofErr w:type="spellStart"/>
            <w:r w:rsidRPr="00551E16">
              <w:rPr>
                <w:rFonts w:ascii="Arial" w:hAnsi="Arial" w:cs="Arial"/>
                <w:sz w:val="16"/>
                <w:szCs w:val="16"/>
                <w:lang w:val="en-GB"/>
              </w:rPr>
              <w:t>spectrochemically</w:t>
            </w:r>
            <w:proofErr w:type="spellEnd"/>
            <w:r w:rsidRPr="00551E16">
              <w:rPr>
                <w:rFonts w:ascii="Arial" w:hAnsi="Arial" w:cs="Arial"/>
                <w:sz w:val="16"/>
                <w:szCs w:val="16"/>
                <w:lang w:val="en-GB"/>
              </w:rPr>
              <w:t xml:space="preserve"> by measuring the absorbance of the Fe(II)-</w:t>
            </w:r>
            <w:proofErr w:type="spellStart"/>
            <w:r w:rsidRPr="00551E16">
              <w:rPr>
                <w:rFonts w:ascii="Arial" w:hAnsi="Arial" w:cs="Arial"/>
                <w:sz w:val="16"/>
                <w:szCs w:val="16"/>
                <w:lang w:val="en-GB"/>
              </w:rPr>
              <w:t>ferrozine</w:t>
            </w:r>
            <w:proofErr w:type="spellEnd"/>
            <w:r w:rsidRPr="00551E16">
              <w:rPr>
                <w:rFonts w:ascii="Arial" w:hAnsi="Arial" w:cs="Arial"/>
                <w:sz w:val="16"/>
                <w:szCs w:val="16"/>
                <w:lang w:val="en-GB"/>
              </w:rPr>
              <w:t xml:space="preserve"> complex formed after the addition of </w:t>
            </w:r>
            <w:proofErr w:type="spellStart"/>
            <w:r w:rsidRPr="00551E16">
              <w:rPr>
                <w:rFonts w:ascii="Arial" w:hAnsi="Arial" w:cs="Arial"/>
                <w:sz w:val="16"/>
                <w:szCs w:val="16"/>
                <w:lang w:val="en-GB"/>
              </w:rPr>
              <w:t>ferrozine</w:t>
            </w:r>
            <w:proofErr w:type="spellEnd"/>
            <w:r w:rsidRPr="00551E16">
              <w:rPr>
                <w:rFonts w:ascii="Arial" w:hAnsi="Arial" w:cs="Arial"/>
                <w:sz w:val="16"/>
                <w:szCs w:val="16"/>
                <w:lang w:val="en-GB"/>
              </w:rPr>
              <w:t xml:space="preserve"> (and ascorbic acid for the determination of total Fe) to each sample (</w:t>
            </w:r>
            <w:proofErr w:type="spellStart"/>
            <w:r w:rsidRPr="00551E16">
              <w:rPr>
                <w:rFonts w:ascii="Arial" w:hAnsi="Arial" w:cs="Arial"/>
                <w:sz w:val="16"/>
                <w:szCs w:val="16"/>
                <w:lang w:val="en-GB"/>
              </w:rPr>
              <w:t>Stookey</w:t>
            </w:r>
            <w:proofErr w:type="spellEnd"/>
            <w:r w:rsidRPr="00551E16">
              <w:rPr>
                <w:rFonts w:ascii="Arial" w:hAnsi="Arial" w:cs="Arial"/>
                <w:sz w:val="16"/>
                <w:szCs w:val="16"/>
                <w:lang w:val="en-GB"/>
              </w:rPr>
              <w:t xml:space="preserve">, 1970). Concentrations &gt; 1 μM were analysed in a 1 cm quartz cell on a spectrophotometer (ATI </w:t>
            </w:r>
            <w:proofErr w:type="spellStart"/>
            <w:r w:rsidRPr="00551E16">
              <w:rPr>
                <w:rFonts w:ascii="Arial" w:hAnsi="Arial" w:cs="Arial"/>
                <w:sz w:val="16"/>
                <w:szCs w:val="16"/>
                <w:lang w:val="en-GB"/>
              </w:rPr>
              <w:t>Unicam</w:t>
            </w:r>
            <w:proofErr w:type="spellEnd"/>
            <w:r w:rsidRPr="00551E16">
              <w:rPr>
                <w:rFonts w:ascii="Arial" w:hAnsi="Arial" w:cs="Arial"/>
                <w:sz w:val="16"/>
                <w:szCs w:val="16"/>
                <w:lang w:val="en-GB"/>
              </w:rPr>
              <w:t xml:space="preserve"> 8625) and concentrations &lt; 1 μM were measured on a 3000 Series Liquid Waveguide Capillary Cell with</w:t>
            </w:r>
            <w:r>
              <w:rPr>
                <w:rFonts w:ascii="Arial" w:hAnsi="Arial" w:cs="Arial"/>
                <w:sz w:val="16"/>
                <w:szCs w:val="16"/>
                <w:lang w:val="en-GB"/>
              </w:rPr>
              <w:t xml:space="preserve"> a</w:t>
            </w:r>
            <w:r w:rsidRPr="00551E16">
              <w:rPr>
                <w:rFonts w:ascii="Arial" w:hAnsi="Arial" w:cs="Arial"/>
                <w:sz w:val="16"/>
                <w:szCs w:val="16"/>
                <w:lang w:val="en-GB"/>
              </w:rPr>
              <w:t xml:space="preserve"> 2.5m optical pathway (World Precision Instruments) (Waterbury et al., 1997). Calibration was carried out by analysis of a series of </w:t>
            </w:r>
            <w:proofErr w:type="gramStart"/>
            <w:r w:rsidRPr="00551E16">
              <w:rPr>
                <w:rFonts w:ascii="Arial" w:hAnsi="Arial" w:cs="Arial"/>
                <w:sz w:val="16"/>
                <w:szCs w:val="16"/>
                <w:lang w:val="en-GB"/>
              </w:rPr>
              <w:t>Fe(</w:t>
            </w:r>
            <w:proofErr w:type="gramEnd"/>
            <w:r w:rsidRPr="00551E16">
              <w:rPr>
                <w:rFonts w:ascii="Arial" w:hAnsi="Arial" w:cs="Arial"/>
                <w:sz w:val="16"/>
                <w:szCs w:val="16"/>
                <w:lang w:val="en-GB"/>
              </w:rPr>
              <w:t xml:space="preserve">II) concentration standards, from ammonium iron(II) </w:t>
            </w:r>
            <w:proofErr w:type="spellStart"/>
            <w:r w:rsidRPr="00551E16">
              <w:rPr>
                <w:rFonts w:ascii="Arial" w:hAnsi="Arial" w:cs="Arial"/>
                <w:sz w:val="16"/>
                <w:szCs w:val="16"/>
                <w:lang w:val="en-GB"/>
              </w:rPr>
              <w:t>sulfate</w:t>
            </w:r>
            <w:proofErr w:type="spellEnd"/>
            <w:r w:rsidRPr="00551E16">
              <w:rPr>
                <w:rFonts w:ascii="Arial" w:hAnsi="Arial" w:cs="Arial"/>
                <w:sz w:val="16"/>
                <w:szCs w:val="16"/>
                <w:lang w:val="en-GB"/>
              </w:rPr>
              <w:t xml:space="preserve"> </w:t>
            </w:r>
            <w:proofErr w:type="spellStart"/>
            <w:r w:rsidRPr="00551E16">
              <w:rPr>
                <w:rFonts w:ascii="Arial" w:hAnsi="Arial" w:cs="Arial"/>
                <w:sz w:val="16"/>
                <w:szCs w:val="16"/>
                <w:lang w:val="en-GB"/>
              </w:rPr>
              <w:t>hexahydrate</w:t>
            </w:r>
            <w:proofErr w:type="spellEnd"/>
            <w:r w:rsidRPr="00551E16">
              <w:rPr>
                <w:rFonts w:ascii="Arial" w:hAnsi="Arial" w:cs="Arial"/>
                <w:sz w:val="16"/>
                <w:szCs w:val="16"/>
                <w:lang w:val="en-GB"/>
              </w:rPr>
              <w:t xml:space="preserve"> (Sigma-Aldrich, </w:t>
            </w:r>
            <w:proofErr w:type="spellStart"/>
            <w:r w:rsidRPr="00551E16">
              <w:rPr>
                <w:rFonts w:ascii="Arial" w:hAnsi="Arial" w:cs="Arial"/>
                <w:sz w:val="16"/>
                <w:szCs w:val="16"/>
                <w:lang w:val="en-GB"/>
              </w:rPr>
              <w:t>purum</w:t>
            </w:r>
            <w:proofErr w:type="spellEnd"/>
            <w:r w:rsidRPr="00551E16">
              <w:rPr>
                <w:rFonts w:ascii="Arial" w:hAnsi="Arial" w:cs="Arial"/>
                <w:sz w:val="16"/>
                <w:szCs w:val="16"/>
                <w:lang w:val="en-GB"/>
              </w:rPr>
              <w:t xml:space="preserve"> p.a. grade), made up in a similar sample matrix. On the spectrophotometer, the limit of detection (LOD, three times the standard deviation of the blank) was 0.3 μM </w:t>
            </w:r>
            <w:proofErr w:type="gramStart"/>
            <w:r w:rsidRPr="00551E16">
              <w:rPr>
                <w:rFonts w:ascii="Arial" w:hAnsi="Arial" w:cs="Arial"/>
                <w:sz w:val="16"/>
                <w:szCs w:val="16"/>
                <w:lang w:val="en-GB"/>
              </w:rPr>
              <w:t>Fe(</w:t>
            </w:r>
            <w:proofErr w:type="gramEnd"/>
            <w:r w:rsidRPr="00551E16">
              <w:rPr>
                <w:rFonts w:ascii="Arial" w:hAnsi="Arial" w:cs="Arial"/>
                <w:sz w:val="16"/>
                <w:szCs w:val="16"/>
                <w:lang w:val="en-GB"/>
              </w:rPr>
              <w:t xml:space="preserve">II) and the blank was 0.25 μM Fe(II). The typical relative standard deviation (obtained by measuring replicates) was 2 % for &gt; 10 μM and up to 5 % below 4 μM. For the LWCC, the LOD was 0.7 </w:t>
            </w:r>
            <w:proofErr w:type="spellStart"/>
            <w:r w:rsidRPr="00551E16">
              <w:rPr>
                <w:rFonts w:ascii="Arial" w:hAnsi="Arial" w:cs="Arial"/>
                <w:sz w:val="16"/>
                <w:szCs w:val="16"/>
                <w:lang w:val="en-GB"/>
              </w:rPr>
              <w:t>nM</w:t>
            </w:r>
            <w:proofErr w:type="spellEnd"/>
            <w:r w:rsidRPr="00551E16">
              <w:rPr>
                <w:rFonts w:ascii="Arial" w:hAnsi="Arial" w:cs="Arial"/>
                <w:sz w:val="16"/>
                <w:szCs w:val="16"/>
                <w:lang w:val="en-GB"/>
              </w:rPr>
              <w:t xml:space="preserve">, the blank was 6 ± 4 </w:t>
            </w:r>
            <w:proofErr w:type="spellStart"/>
            <w:r w:rsidRPr="00551E16">
              <w:rPr>
                <w:rFonts w:ascii="Arial" w:hAnsi="Arial" w:cs="Arial"/>
                <w:sz w:val="16"/>
                <w:szCs w:val="16"/>
                <w:lang w:val="en-GB"/>
              </w:rPr>
              <w:t>nM</w:t>
            </w:r>
            <w:proofErr w:type="spellEnd"/>
            <w:r w:rsidRPr="00551E16">
              <w:rPr>
                <w:rFonts w:ascii="Arial" w:hAnsi="Arial" w:cs="Arial"/>
                <w:sz w:val="16"/>
                <w:szCs w:val="16"/>
                <w:lang w:val="en-GB"/>
              </w:rPr>
              <w:t xml:space="preserve"> and the typical relative standard deviation was &lt; 5 %. The method is described in detail in Klar et al. (</w:t>
            </w:r>
            <w:r>
              <w:rPr>
                <w:rFonts w:ascii="Arial" w:hAnsi="Arial" w:cs="Arial"/>
                <w:sz w:val="16"/>
                <w:szCs w:val="16"/>
                <w:lang w:val="en-GB"/>
              </w:rPr>
              <w:t>this issue</w:t>
            </w:r>
            <w:r w:rsidRPr="00551E16">
              <w:rPr>
                <w:rFonts w:ascii="Arial" w:hAnsi="Arial" w:cs="Arial"/>
                <w:sz w:val="16"/>
                <w:szCs w:val="16"/>
                <w:lang w:val="en-GB"/>
              </w:rPr>
              <w:t xml:space="preserve">). </w:t>
            </w:r>
            <w:r w:rsidRPr="00447BC8">
              <w:rPr>
                <w:rFonts w:ascii="Arial" w:eastAsia="Arial" w:hAnsi="Arial" w:cs="Arial"/>
                <w:color w:val="000000"/>
                <w:sz w:val="22"/>
                <w:szCs w:val="22"/>
                <w:lang w:val="en-GB"/>
              </w:rPr>
              <w:t xml:space="preserve"> </w:t>
            </w:r>
            <w:r w:rsidRPr="00447BC8">
              <w:rPr>
                <w:rFonts w:ascii="Arial" w:hAnsi="Arial" w:cs="Arial"/>
                <w:sz w:val="16"/>
                <w:szCs w:val="16"/>
                <w:lang w:val="en-GB"/>
              </w:rPr>
              <w:t xml:space="preserve">Diffusive iron (Fe) fluxes were calculated from porewater concentration gradients across the oxic surface layer by combining a 1-dimensional steady state transport equation with the kinetics of </w:t>
            </w:r>
            <w:proofErr w:type="gramStart"/>
            <w:r w:rsidRPr="00447BC8">
              <w:rPr>
                <w:rFonts w:ascii="Arial" w:hAnsi="Arial" w:cs="Arial"/>
                <w:sz w:val="16"/>
                <w:szCs w:val="16"/>
                <w:lang w:val="en-GB"/>
              </w:rPr>
              <w:t>Fe(</w:t>
            </w:r>
            <w:proofErr w:type="gramEnd"/>
            <w:r w:rsidRPr="00447BC8">
              <w:rPr>
                <w:rFonts w:ascii="Arial" w:hAnsi="Arial" w:cs="Arial"/>
                <w:sz w:val="16"/>
                <w:szCs w:val="16"/>
                <w:lang w:val="en-GB"/>
              </w:rPr>
              <w:t>II) oxidation following previous studies (</w:t>
            </w:r>
            <w:proofErr w:type="spellStart"/>
            <w:r w:rsidRPr="00447BC8">
              <w:rPr>
                <w:rFonts w:ascii="Arial" w:hAnsi="Arial" w:cs="Arial"/>
                <w:sz w:val="16"/>
                <w:szCs w:val="16"/>
                <w:lang w:val="en-GB"/>
              </w:rPr>
              <w:t>Homoky</w:t>
            </w:r>
            <w:proofErr w:type="spellEnd"/>
            <w:r w:rsidRPr="00447BC8">
              <w:rPr>
                <w:rFonts w:ascii="Arial" w:hAnsi="Arial" w:cs="Arial"/>
                <w:sz w:val="16"/>
                <w:szCs w:val="16"/>
                <w:lang w:val="en-GB"/>
              </w:rPr>
              <w:t xml:space="preserve"> et al., 2012; 2013) and is described in detail by Klar et al., (</w:t>
            </w:r>
            <w:r>
              <w:rPr>
                <w:rFonts w:ascii="Arial" w:hAnsi="Arial" w:cs="Arial"/>
                <w:sz w:val="16"/>
                <w:szCs w:val="16"/>
                <w:lang w:val="en-GB"/>
              </w:rPr>
              <w:t>this issue</w:t>
            </w:r>
            <w:r w:rsidRPr="00447BC8">
              <w:rPr>
                <w:rFonts w:ascii="Arial" w:hAnsi="Arial" w:cs="Arial"/>
                <w:sz w:val="16"/>
                <w:szCs w:val="16"/>
                <w:lang w:val="en-GB"/>
              </w:rPr>
              <w:t>)(Table 5).</w:t>
            </w:r>
          </w:p>
          <w:p w14:paraId="24186D36" w14:textId="77777777" w:rsidR="00C71D0D" w:rsidRDefault="00C71D0D" w:rsidP="005C1A31">
            <w:pPr>
              <w:jc w:val="both"/>
              <w:rPr>
                <w:rFonts w:ascii="Arial" w:hAnsi="Arial" w:cs="Arial"/>
                <w:b/>
                <w:sz w:val="16"/>
                <w:szCs w:val="16"/>
                <w:u w:val="single"/>
              </w:rPr>
            </w:pPr>
          </w:p>
        </w:tc>
      </w:tr>
      <w:tr w:rsidR="00B6658A" w14:paraId="63536B3E" w14:textId="77777777" w:rsidTr="005C1A31">
        <w:tc>
          <w:tcPr>
            <w:tcW w:w="1526" w:type="dxa"/>
            <w:tcBorders>
              <w:top w:val="nil"/>
              <w:left w:val="nil"/>
              <w:bottom w:val="nil"/>
              <w:right w:val="nil"/>
            </w:tcBorders>
          </w:tcPr>
          <w:p w14:paraId="5C55D191" w14:textId="77777777" w:rsidR="00B6658A" w:rsidRDefault="00B6658A" w:rsidP="00551E16">
            <w:pPr>
              <w:rPr>
                <w:rFonts w:ascii="Arial" w:hAnsi="Arial" w:cs="Arial"/>
                <w:b/>
                <w:sz w:val="16"/>
                <w:szCs w:val="16"/>
                <w:u w:val="single"/>
              </w:rPr>
            </w:pPr>
          </w:p>
        </w:tc>
        <w:tc>
          <w:tcPr>
            <w:tcW w:w="8322" w:type="dxa"/>
            <w:tcBorders>
              <w:top w:val="nil"/>
              <w:left w:val="nil"/>
              <w:bottom w:val="nil"/>
              <w:right w:val="nil"/>
            </w:tcBorders>
          </w:tcPr>
          <w:p w14:paraId="6355881B" w14:textId="77777777" w:rsidR="00B6658A" w:rsidRDefault="00B6658A" w:rsidP="005C1A31">
            <w:pPr>
              <w:jc w:val="both"/>
              <w:rPr>
                <w:rFonts w:ascii="Arial" w:hAnsi="Arial" w:cs="Arial"/>
                <w:b/>
                <w:sz w:val="16"/>
                <w:szCs w:val="16"/>
                <w:u w:val="single"/>
              </w:rPr>
            </w:pPr>
          </w:p>
        </w:tc>
      </w:tr>
      <w:tr w:rsidR="005C1A31" w14:paraId="724635C8" w14:textId="77777777" w:rsidTr="00C81A97">
        <w:tc>
          <w:tcPr>
            <w:tcW w:w="9848" w:type="dxa"/>
            <w:gridSpan w:val="2"/>
            <w:tcBorders>
              <w:top w:val="nil"/>
              <w:left w:val="nil"/>
              <w:bottom w:val="nil"/>
              <w:right w:val="nil"/>
            </w:tcBorders>
          </w:tcPr>
          <w:p w14:paraId="31CBCB62" w14:textId="74FA8557" w:rsidR="005C1A31" w:rsidRDefault="005C1A31" w:rsidP="005C1A31">
            <w:pPr>
              <w:rPr>
                <w:rFonts w:ascii="Arial" w:hAnsi="Arial" w:cs="Arial"/>
                <w:b/>
                <w:sz w:val="16"/>
                <w:szCs w:val="16"/>
                <w:u w:val="single"/>
              </w:rPr>
            </w:pPr>
            <w:r w:rsidRPr="00B6658A">
              <w:rPr>
                <w:rFonts w:ascii="Arial" w:hAnsi="Arial" w:cs="Arial"/>
                <w:b/>
                <w:sz w:val="16"/>
                <w:szCs w:val="16"/>
                <w:lang w:val="en-GB"/>
              </w:rPr>
              <w:t>Sediment Characterisation</w:t>
            </w:r>
          </w:p>
        </w:tc>
      </w:tr>
      <w:tr w:rsidR="00C71D0D" w14:paraId="4610CB30" w14:textId="77777777" w:rsidTr="005C1A31">
        <w:tc>
          <w:tcPr>
            <w:tcW w:w="1526" w:type="dxa"/>
            <w:tcBorders>
              <w:top w:val="nil"/>
              <w:left w:val="nil"/>
              <w:bottom w:val="nil"/>
              <w:right w:val="nil"/>
            </w:tcBorders>
          </w:tcPr>
          <w:p w14:paraId="027E5608" w14:textId="77777777" w:rsidR="00C71D0D" w:rsidRPr="00B6658A" w:rsidRDefault="00C71D0D" w:rsidP="00C71D0D">
            <w:pPr>
              <w:rPr>
                <w:rFonts w:ascii="Arial" w:hAnsi="Arial" w:cs="Arial"/>
                <w:i/>
                <w:sz w:val="16"/>
                <w:szCs w:val="16"/>
                <w:lang w:val="en-GB"/>
              </w:rPr>
            </w:pPr>
            <w:r w:rsidRPr="00B6658A">
              <w:rPr>
                <w:rFonts w:ascii="Arial" w:hAnsi="Arial" w:cs="Arial"/>
                <w:i/>
                <w:sz w:val="16"/>
                <w:szCs w:val="16"/>
                <w:lang w:val="en-GB"/>
              </w:rPr>
              <w:t>Particle Size Analysis</w:t>
            </w:r>
          </w:p>
          <w:p w14:paraId="0A8A28EE" w14:textId="77777777" w:rsidR="00C71D0D" w:rsidRPr="00B6658A" w:rsidRDefault="00C71D0D" w:rsidP="00551E16">
            <w:pPr>
              <w:rPr>
                <w:rFonts w:ascii="Arial" w:hAnsi="Arial" w:cs="Arial"/>
                <w:i/>
                <w:sz w:val="16"/>
                <w:szCs w:val="16"/>
                <w:u w:val="single"/>
              </w:rPr>
            </w:pPr>
          </w:p>
        </w:tc>
        <w:tc>
          <w:tcPr>
            <w:tcW w:w="8322" w:type="dxa"/>
            <w:tcBorders>
              <w:top w:val="nil"/>
              <w:left w:val="nil"/>
              <w:bottom w:val="nil"/>
              <w:right w:val="nil"/>
            </w:tcBorders>
          </w:tcPr>
          <w:p w14:paraId="1FD585FF" w14:textId="77777777" w:rsidR="00B6658A" w:rsidRPr="00187499" w:rsidRDefault="00B6658A" w:rsidP="005C1A31">
            <w:pPr>
              <w:jc w:val="both"/>
              <w:rPr>
                <w:rFonts w:ascii="Arial" w:hAnsi="Arial" w:cs="Arial"/>
                <w:sz w:val="16"/>
                <w:szCs w:val="16"/>
                <w:lang w:val="en-GB"/>
              </w:rPr>
            </w:pPr>
            <w:r w:rsidRPr="00187499">
              <w:rPr>
                <w:rFonts w:ascii="Arial" w:hAnsi="Arial" w:cs="Arial"/>
                <w:sz w:val="16"/>
                <w:szCs w:val="16"/>
              </w:rPr>
              <w:t xml:space="preserve">PSA was carried out following the NMBAQC method using a combination of sieve and laser diffraction (Mason 2011). The sediment was wet-split at 1mm, then the &gt;1mm fraction underwent subsequent dry sieving at ½ Phi intervals down to 1mm, and the &lt;1mm fraction was be </w:t>
            </w:r>
            <w:proofErr w:type="spellStart"/>
            <w:r w:rsidRPr="00187499">
              <w:rPr>
                <w:rFonts w:ascii="Arial" w:hAnsi="Arial" w:cs="Arial"/>
                <w:sz w:val="16"/>
                <w:szCs w:val="16"/>
              </w:rPr>
              <w:t>analysed</w:t>
            </w:r>
            <w:proofErr w:type="spellEnd"/>
            <w:r w:rsidRPr="00187499">
              <w:rPr>
                <w:rFonts w:ascii="Arial" w:hAnsi="Arial" w:cs="Arial"/>
                <w:sz w:val="16"/>
                <w:szCs w:val="16"/>
              </w:rPr>
              <w:t xml:space="preserve"> using laser diffraction with a Beckman Coulter LS13 320. The sieve and laser diffraction data was merged to form a complete particle size distribution.</w:t>
            </w:r>
            <w:r>
              <w:rPr>
                <w:rFonts w:ascii="Arial" w:hAnsi="Arial" w:cs="Arial"/>
                <w:iCs/>
                <w:color w:val="000000"/>
                <w:sz w:val="16"/>
                <w:szCs w:val="16"/>
                <w:vertAlign w:val="superscript"/>
              </w:rPr>
              <w:t xml:space="preserve"> </w:t>
            </w:r>
            <w:r w:rsidRPr="00187499">
              <w:rPr>
                <w:rFonts w:ascii="Arial" w:hAnsi="Arial" w:cs="Arial"/>
                <w:iCs/>
                <w:color w:val="000000"/>
                <w:sz w:val="16"/>
                <w:szCs w:val="16"/>
              </w:rPr>
              <w:t>Folk and Ward (1957) geometric (modified) graphical (</w:t>
            </w:r>
            <w:proofErr w:type="spellStart"/>
            <w:r w:rsidRPr="00187499">
              <w:rPr>
                <w:rFonts w:ascii="Arial" w:hAnsi="Arial" w:cs="Arial"/>
                <w:iCs/>
                <w:color w:val="000000"/>
                <w:sz w:val="16"/>
                <w:szCs w:val="16"/>
              </w:rPr>
              <w:t>μm</w:t>
            </w:r>
            <w:proofErr w:type="spellEnd"/>
            <w:r w:rsidRPr="00187499">
              <w:rPr>
                <w:rFonts w:ascii="Arial" w:hAnsi="Arial" w:cs="Arial"/>
                <w:iCs/>
                <w:color w:val="000000"/>
                <w:sz w:val="16"/>
                <w:szCs w:val="16"/>
              </w:rPr>
              <w:t>) measures</w:t>
            </w:r>
            <w:r>
              <w:rPr>
                <w:rFonts w:ascii="Arial" w:hAnsi="Arial" w:cs="Arial"/>
                <w:iCs/>
                <w:color w:val="000000"/>
                <w:sz w:val="16"/>
                <w:szCs w:val="16"/>
              </w:rPr>
              <w:t xml:space="preserve"> were used for classifications.</w:t>
            </w:r>
          </w:p>
          <w:p w14:paraId="7150DBE5" w14:textId="77777777" w:rsidR="00C71D0D" w:rsidRDefault="00C71D0D" w:rsidP="005C1A31">
            <w:pPr>
              <w:jc w:val="both"/>
              <w:rPr>
                <w:rFonts w:ascii="Arial" w:hAnsi="Arial" w:cs="Arial"/>
                <w:b/>
                <w:sz w:val="16"/>
                <w:szCs w:val="16"/>
                <w:u w:val="single"/>
              </w:rPr>
            </w:pPr>
          </w:p>
        </w:tc>
      </w:tr>
      <w:tr w:rsidR="00C71D0D" w14:paraId="6DB2DC30" w14:textId="77777777" w:rsidTr="005C1A31">
        <w:tc>
          <w:tcPr>
            <w:tcW w:w="1526" w:type="dxa"/>
            <w:tcBorders>
              <w:top w:val="nil"/>
              <w:left w:val="nil"/>
              <w:bottom w:val="nil"/>
              <w:right w:val="nil"/>
            </w:tcBorders>
          </w:tcPr>
          <w:p w14:paraId="0D80CBFA" w14:textId="77777777" w:rsidR="00B6658A" w:rsidRPr="00B6658A" w:rsidRDefault="00B6658A" w:rsidP="00B6658A">
            <w:pPr>
              <w:rPr>
                <w:rFonts w:ascii="Arial" w:hAnsi="Arial" w:cs="Arial"/>
                <w:i/>
                <w:sz w:val="16"/>
                <w:szCs w:val="16"/>
                <w:lang w:val="en-GB"/>
              </w:rPr>
            </w:pPr>
            <w:r w:rsidRPr="00B6658A">
              <w:rPr>
                <w:rFonts w:ascii="Arial" w:hAnsi="Arial" w:cs="Arial"/>
                <w:i/>
                <w:sz w:val="16"/>
                <w:szCs w:val="16"/>
                <w:lang w:val="en-GB"/>
              </w:rPr>
              <w:t>Chlorophyll a</w:t>
            </w:r>
          </w:p>
          <w:p w14:paraId="0D4FD8F7" w14:textId="77777777" w:rsidR="00C71D0D" w:rsidRPr="00B6658A" w:rsidRDefault="00C71D0D" w:rsidP="00551E16">
            <w:pPr>
              <w:rPr>
                <w:rFonts w:ascii="Arial" w:hAnsi="Arial" w:cs="Arial"/>
                <w:i/>
                <w:sz w:val="16"/>
                <w:szCs w:val="16"/>
                <w:u w:val="single"/>
              </w:rPr>
            </w:pPr>
          </w:p>
        </w:tc>
        <w:tc>
          <w:tcPr>
            <w:tcW w:w="8322" w:type="dxa"/>
            <w:tcBorders>
              <w:top w:val="nil"/>
              <w:left w:val="nil"/>
              <w:bottom w:val="nil"/>
              <w:right w:val="nil"/>
            </w:tcBorders>
          </w:tcPr>
          <w:p w14:paraId="164EFA78" w14:textId="77777777" w:rsidR="00B6658A" w:rsidRPr="00187499" w:rsidRDefault="00B6658A" w:rsidP="005C1A31">
            <w:pPr>
              <w:jc w:val="both"/>
              <w:rPr>
                <w:rFonts w:ascii="Arial" w:hAnsi="Arial" w:cs="Arial"/>
                <w:sz w:val="16"/>
                <w:szCs w:val="16"/>
                <w:lang w:val="en-GB"/>
              </w:rPr>
            </w:pPr>
            <w:r w:rsidRPr="00187499">
              <w:rPr>
                <w:rFonts w:ascii="Arial" w:hAnsi="Arial" w:cs="Arial"/>
                <w:sz w:val="16"/>
                <w:szCs w:val="16"/>
              </w:rPr>
              <w:t xml:space="preserve">Sediment Chlorophyll samples </w:t>
            </w:r>
            <w:proofErr w:type="gramStart"/>
            <w:r w:rsidRPr="00187499">
              <w:rPr>
                <w:rFonts w:ascii="Arial" w:hAnsi="Arial" w:cs="Arial"/>
                <w:sz w:val="16"/>
                <w:szCs w:val="16"/>
              </w:rPr>
              <w:t>were</w:t>
            </w:r>
            <w:proofErr w:type="gramEnd"/>
            <w:r w:rsidRPr="00187499">
              <w:rPr>
                <w:rFonts w:ascii="Arial" w:hAnsi="Arial" w:cs="Arial"/>
                <w:sz w:val="16"/>
                <w:szCs w:val="16"/>
              </w:rPr>
              <w:t xml:space="preserve"> collected at 0-5cm </w:t>
            </w:r>
            <w:r>
              <w:rPr>
                <w:rFonts w:ascii="Arial" w:hAnsi="Arial" w:cs="Arial"/>
                <w:sz w:val="16"/>
                <w:szCs w:val="16"/>
              </w:rPr>
              <w:t>depth intervals. These were freeze-</w:t>
            </w:r>
            <w:r w:rsidRPr="00187499">
              <w:rPr>
                <w:rFonts w:ascii="Arial" w:hAnsi="Arial" w:cs="Arial"/>
                <w:sz w:val="16"/>
                <w:szCs w:val="16"/>
              </w:rPr>
              <w:t xml:space="preserve">dried and a known weight (~0.5g) of dried sediment extracted in 90% acetone using a modified method described by </w:t>
            </w:r>
            <w:proofErr w:type="spellStart"/>
            <w:r w:rsidRPr="00187499">
              <w:rPr>
                <w:rFonts w:ascii="Arial" w:hAnsi="Arial" w:cs="Arial"/>
                <w:sz w:val="16"/>
                <w:szCs w:val="16"/>
              </w:rPr>
              <w:t>Tett</w:t>
            </w:r>
            <w:proofErr w:type="spellEnd"/>
            <w:r w:rsidRPr="00187499">
              <w:rPr>
                <w:rFonts w:ascii="Arial" w:hAnsi="Arial" w:cs="Arial"/>
                <w:sz w:val="16"/>
                <w:szCs w:val="16"/>
              </w:rPr>
              <w:t xml:space="preserve"> et al (1987). The extracted pigment was measured using either spectrophotometry (DY008) (HMSO 1980) or fluorescence (DY021</w:t>
            </w:r>
            <w:proofErr w:type="gramStart"/>
            <w:r w:rsidRPr="00187499">
              <w:rPr>
                <w:rFonts w:ascii="Arial" w:hAnsi="Arial" w:cs="Arial"/>
                <w:sz w:val="16"/>
                <w:szCs w:val="16"/>
              </w:rPr>
              <w:t>,DY030</w:t>
            </w:r>
            <w:proofErr w:type="gramEnd"/>
            <w:r w:rsidRPr="00187499">
              <w:rPr>
                <w:rFonts w:ascii="Arial" w:hAnsi="Arial" w:cs="Arial"/>
                <w:sz w:val="16"/>
                <w:szCs w:val="16"/>
              </w:rPr>
              <w:t>, and DY034) (</w:t>
            </w:r>
            <w:proofErr w:type="spellStart"/>
            <w:r w:rsidRPr="00187499">
              <w:rPr>
                <w:rFonts w:ascii="Arial" w:hAnsi="Arial" w:cs="Arial"/>
                <w:sz w:val="16"/>
                <w:szCs w:val="16"/>
              </w:rPr>
              <w:t>Tett</w:t>
            </w:r>
            <w:proofErr w:type="spellEnd"/>
            <w:r w:rsidRPr="00187499">
              <w:rPr>
                <w:rFonts w:ascii="Arial" w:hAnsi="Arial" w:cs="Arial"/>
                <w:sz w:val="16"/>
                <w:szCs w:val="16"/>
              </w:rPr>
              <w:t xml:space="preserve"> et al 1987).</w:t>
            </w:r>
            <w:r w:rsidRPr="00187499">
              <w:rPr>
                <w:rFonts w:ascii="Arial" w:hAnsi="Arial" w:cs="Arial"/>
                <w:sz w:val="16"/>
                <w:szCs w:val="16"/>
                <w:lang w:val="en-GB"/>
              </w:rPr>
              <w:t xml:space="preserve"> </w:t>
            </w:r>
          </w:p>
          <w:p w14:paraId="4B433E1E" w14:textId="77777777" w:rsidR="00C71D0D" w:rsidRDefault="00C71D0D" w:rsidP="005C1A31">
            <w:pPr>
              <w:jc w:val="both"/>
              <w:rPr>
                <w:rFonts w:ascii="Arial" w:hAnsi="Arial" w:cs="Arial"/>
                <w:b/>
                <w:sz w:val="16"/>
                <w:szCs w:val="16"/>
                <w:u w:val="single"/>
              </w:rPr>
            </w:pPr>
          </w:p>
        </w:tc>
      </w:tr>
      <w:tr w:rsidR="00C71D0D" w14:paraId="3A539667" w14:textId="77777777" w:rsidTr="005C1A31">
        <w:tc>
          <w:tcPr>
            <w:tcW w:w="1526" w:type="dxa"/>
            <w:tcBorders>
              <w:top w:val="nil"/>
              <w:left w:val="nil"/>
              <w:bottom w:val="nil"/>
              <w:right w:val="nil"/>
            </w:tcBorders>
          </w:tcPr>
          <w:p w14:paraId="5EFF3BF7" w14:textId="77777777" w:rsidR="00B6658A" w:rsidRPr="00B6658A" w:rsidRDefault="00B6658A" w:rsidP="00B6658A">
            <w:pPr>
              <w:rPr>
                <w:rFonts w:ascii="Arial" w:hAnsi="Arial" w:cs="Arial"/>
                <w:i/>
                <w:sz w:val="16"/>
                <w:szCs w:val="16"/>
                <w:lang w:val="en-GB"/>
              </w:rPr>
            </w:pPr>
            <w:r w:rsidRPr="00B6658A">
              <w:rPr>
                <w:rFonts w:ascii="Arial" w:hAnsi="Arial" w:cs="Arial"/>
                <w:i/>
                <w:sz w:val="16"/>
                <w:szCs w:val="16"/>
                <w:lang w:val="en-GB"/>
              </w:rPr>
              <w:t>Porosity</w:t>
            </w:r>
          </w:p>
          <w:p w14:paraId="01B60EBC" w14:textId="77777777" w:rsidR="00C71D0D" w:rsidRPr="00B6658A" w:rsidRDefault="00C71D0D" w:rsidP="00551E16">
            <w:pPr>
              <w:rPr>
                <w:rFonts w:ascii="Arial" w:hAnsi="Arial" w:cs="Arial"/>
                <w:i/>
                <w:sz w:val="16"/>
                <w:szCs w:val="16"/>
                <w:u w:val="single"/>
              </w:rPr>
            </w:pPr>
          </w:p>
        </w:tc>
        <w:tc>
          <w:tcPr>
            <w:tcW w:w="8322" w:type="dxa"/>
            <w:tcBorders>
              <w:top w:val="nil"/>
              <w:left w:val="nil"/>
              <w:bottom w:val="nil"/>
              <w:right w:val="nil"/>
            </w:tcBorders>
          </w:tcPr>
          <w:p w14:paraId="6D52CB16" w14:textId="77777777" w:rsidR="00B6658A" w:rsidRDefault="00B6658A" w:rsidP="005C1A31">
            <w:pPr>
              <w:jc w:val="both"/>
              <w:rPr>
                <w:rFonts w:ascii="Arial" w:hAnsi="Arial" w:cs="Arial"/>
                <w:sz w:val="16"/>
                <w:szCs w:val="16"/>
              </w:rPr>
            </w:pPr>
            <w:r w:rsidRPr="00187499">
              <w:rPr>
                <w:rFonts w:ascii="Arial" w:hAnsi="Arial" w:cs="Arial"/>
                <w:sz w:val="16"/>
                <w:szCs w:val="16"/>
              </w:rPr>
              <w:t xml:space="preserve">Porosity sediment samples </w:t>
            </w:r>
            <w:r>
              <w:rPr>
                <w:rFonts w:ascii="Arial" w:hAnsi="Arial" w:cs="Arial"/>
                <w:sz w:val="16"/>
                <w:szCs w:val="16"/>
              </w:rPr>
              <w:t xml:space="preserve">were collected at 0-5cm depth intervals and frozen. They </w:t>
            </w:r>
            <w:r w:rsidRPr="00187499">
              <w:rPr>
                <w:rFonts w:ascii="Arial" w:hAnsi="Arial" w:cs="Arial"/>
                <w:sz w:val="16"/>
                <w:szCs w:val="16"/>
              </w:rPr>
              <w:t xml:space="preserve">were </w:t>
            </w:r>
            <w:r>
              <w:rPr>
                <w:rFonts w:ascii="Arial" w:hAnsi="Arial" w:cs="Arial"/>
                <w:sz w:val="16"/>
                <w:szCs w:val="16"/>
              </w:rPr>
              <w:t xml:space="preserve">subsequently defrosted, </w:t>
            </w:r>
            <w:r w:rsidRPr="00187499">
              <w:rPr>
                <w:rFonts w:ascii="Arial" w:hAnsi="Arial" w:cs="Arial"/>
                <w:sz w:val="16"/>
                <w:szCs w:val="16"/>
              </w:rPr>
              <w:t xml:space="preserve">weighed, freeze dried and weighed again to get the </w:t>
            </w:r>
            <w:proofErr w:type="spellStart"/>
            <w:r w:rsidRPr="00187499">
              <w:rPr>
                <w:rFonts w:ascii="Arial" w:hAnsi="Arial" w:cs="Arial"/>
                <w:sz w:val="16"/>
                <w:szCs w:val="16"/>
              </w:rPr>
              <w:t>dry</w:t>
            </w:r>
            <w:proofErr w:type="gramStart"/>
            <w:r w:rsidRPr="00187499">
              <w:rPr>
                <w:rFonts w:ascii="Arial" w:hAnsi="Arial" w:cs="Arial"/>
                <w:sz w:val="16"/>
                <w:szCs w:val="16"/>
              </w:rPr>
              <w:t>:wet</w:t>
            </w:r>
            <w:proofErr w:type="spellEnd"/>
            <w:proofErr w:type="gramEnd"/>
            <w:r w:rsidRPr="00187499">
              <w:rPr>
                <w:rFonts w:ascii="Arial" w:hAnsi="Arial" w:cs="Arial"/>
                <w:sz w:val="16"/>
                <w:szCs w:val="16"/>
              </w:rPr>
              <w:t xml:space="preserve"> sediment weight ratio (Danielson and Sutherland 1986).</w:t>
            </w:r>
          </w:p>
          <w:p w14:paraId="405FE7FC" w14:textId="77777777" w:rsidR="00C71D0D" w:rsidRDefault="00C71D0D" w:rsidP="005C1A31">
            <w:pPr>
              <w:jc w:val="both"/>
              <w:rPr>
                <w:rFonts w:ascii="Arial" w:hAnsi="Arial" w:cs="Arial"/>
                <w:b/>
                <w:sz w:val="16"/>
                <w:szCs w:val="16"/>
                <w:u w:val="single"/>
              </w:rPr>
            </w:pPr>
          </w:p>
        </w:tc>
      </w:tr>
      <w:tr w:rsidR="00C71D0D" w14:paraId="7124CFE2" w14:textId="77777777" w:rsidTr="005C1A31">
        <w:tc>
          <w:tcPr>
            <w:tcW w:w="1526" w:type="dxa"/>
            <w:tcBorders>
              <w:top w:val="nil"/>
              <w:left w:val="nil"/>
              <w:bottom w:val="nil"/>
              <w:right w:val="nil"/>
            </w:tcBorders>
          </w:tcPr>
          <w:p w14:paraId="460B9BBE" w14:textId="77777777" w:rsidR="00B6658A" w:rsidRPr="00B6658A" w:rsidRDefault="00B6658A" w:rsidP="00B6658A">
            <w:pPr>
              <w:rPr>
                <w:rFonts w:ascii="Arial" w:hAnsi="Arial" w:cs="Arial"/>
                <w:i/>
                <w:sz w:val="16"/>
                <w:szCs w:val="16"/>
                <w:lang w:val="en-GB"/>
              </w:rPr>
            </w:pPr>
            <w:r w:rsidRPr="00B6658A">
              <w:rPr>
                <w:rFonts w:ascii="Arial" w:hAnsi="Arial" w:cs="Arial"/>
                <w:i/>
                <w:sz w:val="16"/>
                <w:szCs w:val="16"/>
                <w:lang w:val="en-GB"/>
              </w:rPr>
              <w:t>Bulk Density</w:t>
            </w:r>
          </w:p>
          <w:p w14:paraId="33BDAE75" w14:textId="77777777" w:rsidR="00C71D0D" w:rsidRPr="00B6658A" w:rsidRDefault="00C71D0D" w:rsidP="00551E16">
            <w:pPr>
              <w:rPr>
                <w:rFonts w:ascii="Arial" w:hAnsi="Arial" w:cs="Arial"/>
                <w:i/>
                <w:sz w:val="16"/>
                <w:szCs w:val="16"/>
                <w:u w:val="single"/>
              </w:rPr>
            </w:pPr>
          </w:p>
        </w:tc>
        <w:tc>
          <w:tcPr>
            <w:tcW w:w="8322" w:type="dxa"/>
            <w:tcBorders>
              <w:top w:val="nil"/>
              <w:left w:val="nil"/>
              <w:bottom w:val="nil"/>
              <w:right w:val="nil"/>
            </w:tcBorders>
          </w:tcPr>
          <w:p w14:paraId="52277E9A" w14:textId="77777777" w:rsidR="00B6658A" w:rsidRDefault="00B6658A" w:rsidP="005C1A31">
            <w:pPr>
              <w:jc w:val="both"/>
              <w:rPr>
                <w:rFonts w:ascii="Arial" w:hAnsi="Arial" w:cs="Arial"/>
                <w:sz w:val="16"/>
                <w:szCs w:val="16"/>
                <w:lang w:val="en-GB"/>
              </w:rPr>
            </w:pPr>
            <w:r>
              <w:rPr>
                <w:rFonts w:ascii="Arial" w:hAnsi="Arial" w:cs="Arial"/>
                <w:sz w:val="16"/>
                <w:szCs w:val="16"/>
                <w:lang w:val="en-GB"/>
              </w:rPr>
              <w:t>50ml syringe cores are taken and subsampled to 1cm sections. Wet bulk density is calculated as weight per volume of section. The sections are dried at 50</w:t>
            </w:r>
            <w:r w:rsidRPr="008F1751">
              <w:rPr>
                <w:rFonts w:ascii="Arial" w:hAnsi="Arial" w:cs="Arial"/>
                <w:sz w:val="16"/>
                <w:szCs w:val="16"/>
                <w:vertAlign w:val="superscript"/>
                <w:lang w:val="en-GB"/>
              </w:rPr>
              <w:t>o</w:t>
            </w:r>
            <w:r>
              <w:rPr>
                <w:rFonts w:ascii="Arial" w:hAnsi="Arial" w:cs="Arial"/>
                <w:sz w:val="16"/>
                <w:szCs w:val="16"/>
                <w:lang w:val="en-GB"/>
              </w:rPr>
              <w:t xml:space="preserve">C and dry bulk density calculated as dry weight/volume of section. </w:t>
            </w:r>
          </w:p>
          <w:p w14:paraId="0EDA8B75" w14:textId="77777777" w:rsidR="00C71D0D" w:rsidRDefault="00C71D0D" w:rsidP="005C1A31">
            <w:pPr>
              <w:jc w:val="both"/>
              <w:rPr>
                <w:rFonts w:ascii="Arial" w:hAnsi="Arial" w:cs="Arial"/>
                <w:b/>
                <w:sz w:val="16"/>
                <w:szCs w:val="16"/>
                <w:u w:val="single"/>
              </w:rPr>
            </w:pPr>
          </w:p>
        </w:tc>
      </w:tr>
      <w:tr w:rsidR="00C71D0D" w14:paraId="04E239A8" w14:textId="77777777" w:rsidTr="005C1A31">
        <w:tc>
          <w:tcPr>
            <w:tcW w:w="1526" w:type="dxa"/>
            <w:tcBorders>
              <w:top w:val="nil"/>
              <w:left w:val="nil"/>
              <w:bottom w:val="nil"/>
              <w:right w:val="nil"/>
            </w:tcBorders>
          </w:tcPr>
          <w:p w14:paraId="77CCD36C" w14:textId="77777777" w:rsidR="00B6658A" w:rsidRPr="00B6658A" w:rsidRDefault="00B6658A" w:rsidP="00B6658A">
            <w:pPr>
              <w:rPr>
                <w:rFonts w:ascii="Arial" w:hAnsi="Arial" w:cs="Arial"/>
                <w:i/>
                <w:sz w:val="16"/>
                <w:szCs w:val="16"/>
                <w:lang w:val="en-GB"/>
              </w:rPr>
            </w:pPr>
            <w:r w:rsidRPr="00B6658A">
              <w:rPr>
                <w:rFonts w:ascii="Arial" w:hAnsi="Arial" w:cs="Arial"/>
                <w:i/>
                <w:sz w:val="16"/>
                <w:szCs w:val="16"/>
                <w:lang w:val="en-GB"/>
              </w:rPr>
              <w:t>Permeability</w:t>
            </w:r>
          </w:p>
          <w:p w14:paraId="2E824638" w14:textId="77777777" w:rsidR="00C71D0D" w:rsidRPr="00B6658A" w:rsidRDefault="00C71D0D" w:rsidP="00551E16">
            <w:pPr>
              <w:rPr>
                <w:rFonts w:ascii="Arial" w:hAnsi="Arial" w:cs="Arial"/>
                <w:i/>
                <w:sz w:val="16"/>
                <w:szCs w:val="16"/>
                <w:u w:val="single"/>
              </w:rPr>
            </w:pPr>
          </w:p>
        </w:tc>
        <w:tc>
          <w:tcPr>
            <w:tcW w:w="8322" w:type="dxa"/>
            <w:tcBorders>
              <w:top w:val="nil"/>
              <w:left w:val="nil"/>
              <w:bottom w:val="nil"/>
              <w:right w:val="nil"/>
            </w:tcBorders>
          </w:tcPr>
          <w:p w14:paraId="1E272C24" w14:textId="77777777" w:rsidR="00B6658A" w:rsidRDefault="00B6658A" w:rsidP="005C1A31">
            <w:pPr>
              <w:jc w:val="both"/>
              <w:rPr>
                <w:rFonts w:ascii="Arial" w:hAnsi="Arial" w:cs="Arial"/>
                <w:iCs/>
                <w:sz w:val="16"/>
                <w:szCs w:val="16"/>
              </w:rPr>
            </w:pPr>
            <w:r>
              <w:rPr>
                <w:rFonts w:ascii="Arial" w:hAnsi="Arial" w:cs="Arial"/>
                <w:sz w:val="16"/>
                <w:szCs w:val="16"/>
                <w:lang w:val="en-GB"/>
              </w:rPr>
              <w:t xml:space="preserve">Calculated according to the equation of </w:t>
            </w:r>
            <w:proofErr w:type="spellStart"/>
            <w:r w:rsidRPr="00FA15C8">
              <w:rPr>
                <w:rFonts w:ascii="Arial" w:hAnsi="Arial" w:cs="Arial"/>
                <w:iCs/>
                <w:sz w:val="16"/>
                <w:szCs w:val="16"/>
              </w:rPr>
              <w:t>Engelund</w:t>
            </w:r>
            <w:proofErr w:type="spellEnd"/>
            <w:r w:rsidRPr="00FA15C8">
              <w:rPr>
                <w:rFonts w:ascii="Arial" w:hAnsi="Arial" w:cs="Arial"/>
                <w:iCs/>
                <w:sz w:val="16"/>
                <w:szCs w:val="16"/>
              </w:rPr>
              <w:t>, 1953</w:t>
            </w:r>
            <w:r>
              <w:rPr>
                <w:rFonts w:ascii="Arial" w:hAnsi="Arial" w:cs="Arial"/>
                <w:iCs/>
                <w:sz w:val="16"/>
                <w:szCs w:val="16"/>
              </w:rPr>
              <w:t xml:space="preserve">. </w:t>
            </w:r>
          </w:p>
          <w:p w14:paraId="10E36AD3" w14:textId="6A9025E4" w:rsidR="00B6658A" w:rsidRPr="005C1A31" w:rsidRDefault="00B6658A" w:rsidP="005C1A31">
            <w:pPr>
              <w:jc w:val="both"/>
              <w:rPr>
                <w:rFonts w:ascii="Arial" w:hAnsi="Arial" w:cs="Arial"/>
                <w:sz w:val="16"/>
                <w:szCs w:val="16"/>
                <w:lang w:val="en-GB"/>
              </w:rPr>
            </w:pPr>
            <m:oMathPara>
              <m:oMath>
                <m:r>
                  <w:rPr>
                    <w:rFonts w:ascii="Cambria Math" w:hAnsi="Cambria Math" w:cs="Arial"/>
                    <w:sz w:val="16"/>
                    <w:szCs w:val="16"/>
                    <w:lang w:val="en-GB"/>
                  </w:rPr>
                  <m:t xml:space="preserve">K= </m:t>
                </m:r>
                <m:f>
                  <m:fPr>
                    <m:ctrlPr>
                      <w:rPr>
                        <w:rFonts w:ascii="Cambria Math" w:hAnsi="Cambria Math" w:cs="Arial"/>
                        <w:i/>
                        <w:sz w:val="16"/>
                        <w:szCs w:val="16"/>
                        <w:lang w:val="en-GB"/>
                      </w:rPr>
                    </m:ctrlPr>
                  </m:fPr>
                  <m:num>
                    <m:sSup>
                      <m:sSupPr>
                        <m:ctrlPr>
                          <w:rPr>
                            <w:rFonts w:ascii="Cambria Math" w:hAnsi="Cambria Math" w:cs="Arial"/>
                            <w:i/>
                            <w:sz w:val="16"/>
                            <w:szCs w:val="16"/>
                            <w:lang w:val="en-GB"/>
                          </w:rPr>
                        </m:ctrlPr>
                      </m:sSupPr>
                      <m:e>
                        <m:r>
                          <w:rPr>
                            <w:rFonts w:ascii="Cambria Math" w:hAnsi="Cambria Math" w:cs="Arial"/>
                            <w:sz w:val="16"/>
                            <w:szCs w:val="16"/>
                            <w:lang w:val="en-GB"/>
                          </w:rPr>
                          <m:t>ε</m:t>
                        </m:r>
                      </m:e>
                      <m:sup>
                        <m:r>
                          <w:rPr>
                            <w:rFonts w:ascii="Cambria Math" w:hAnsi="Cambria Math" w:cs="Arial"/>
                            <w:sz w:val="16"/>
                            <w:szCs w:val="16"/>
                            <w:lang w:val="en-GB"/>
                          </w:rPr>
                          <m:t>2</m:t>
                        </m:r>
                      </m:sup>
                    </m:sSup>
                    <m:sSup>
                      <m:sSupPr>
                        <m:ctrlPr>
                          <w:rPr>
                            <w:rFonts w:ascii="Cambria Math" w:hAnsi="Cambria Math" w:cs="Arial"/>
                            <w:i/>
                            <w:sz w:val="16"/>
                            <w:szCs w:val="16"/>
                            <w:lang w:val="en-GB"/>
                          </w:rPr>
                        </m:ctrlPr>
                      </m:sSupPr>
                      <m:e>
                        <m:r>
                          <w:rPr>
                            <w:rFonts w:ascii="Cambria Math" w:hAnsi="Cambria Math" w:cs="Arial"/>
                            <w:sz w:val="16"/>
                            <w:szCs w:val="16"/>
                            <w:lang w:val="en-GB"/>
                          </w:rPr>
                          <m:t>d</m:t>
                        </m:r>
                      </m:e>
                      <m:sup>
                        <m:r>
                          <w:rPr>
                            <w:rFonts w:ascii="Cambria Math" w:hAnsi="Cambria Math" w:cs="Arial"/>
                            <w:sz w:val="16"/>
                            <w:szCs w:val="16"/>
                            <w:lang w:val="en-GB"/>
                          </w:rPr>
                          <m:t>2</m:t>
                        </m:r>
                      </m:sup>
                    </m:sSup>
                  </m:num>
                  <m:den>
                    <m:r>
                      <w:rPr>
                        <w:rFonts w:ascii="Cambria Math" w:hAnsi="Cambria Math" w:cs="Arial"/>
                        <w:sz w:val="16"/>
                        <w:szCs w:val="16"/>
                        <w:lang w:val="en-GB"/>
                      </w:rPr>
                      <m:t>1000[1-ε</m:t>
                    </m:r>
                    <m:sSup>
                      <m:sSupPr>
                        <m:ctrlPr>
                          <w:rPr>
                            <w:rFonts w:ascii="Cambria Math" w:hAnsi="Cambria Math" w:cs="Arial"/>
                            <w:i/>
                            <w:sz w:val="16"/>
                            <w:szCs w:val="16"/>
                            <w:lang w:val="en-GB"/>
                          </w:rPr>
                        </m:ctrlPr>
                      </m:sSupPr>
                      <m:e>
                        <m:r>
                          <w:rPr>
                            <w:rFonts w:ascii="Cambria Math" w:hAnsi="Cambria Math" w:cs="Arial"/>
                            <w:sz w:val="16"/>
                            <w:szCs w:val="16"/>
                            <w:lang w:val="en-GB"/>
                          </w:rPr>
                          <m:t>]</m:t>
                        </m:r>
                      </m:e>
                      <m:sup>
                        <m:r>
                          <w:rPr>
                            <w:rFonts w:ascii="Cambria Math" w:hAnsi="Cambria Math" w:cs="Arial"/>
                            <w:sz w:val="16"/>
                            <w:szCs w:val="16"/>
                            <w:lang w:val="en-GB"/>
                          </w:rPr>
                          <m:t>3</m:t>
                        </m:r>
                      </m:sup>
                    </m:sSup>
                  </m:den>
                </m:f>
              </m:oMath>
            </m:oMathPara>
          </w:p>
          <w:p w14:paraId="370A91B1" w14:textId="77777777" w:rsidR="005C1A31" w:rsidRDefault="005C1A31" w:rsidP="005C1A31">
            <w:pPr>
              <w:jc w:val="both"/>
              <w:rPr>
                <w:rFonts w:ascii="Arial" w:hAnsi="Arial" w:cs="Arial"/>
                <w:iCs/>
                <w:sz w:val="16"/>
                <w:szCs w:val="16"/>
              </w:rPr>
            </w:pPr>
          </w:p>
          <w:p w14:paraId="4CB1C174" w14:textId="49DA5437" w:rsidR="00B6658A" w:rsidRDefault="00B6658A" w:rsidP="005C1A31">
            <w:pPr>
              <w:jc w:val="both"/>
              <w:rPr>
                <w:rFonts w:ascii="Arial" w:hAnsi="Arial" w:cs="Arial"/>
                <w:iCs/>
                <w:sz w:val="16"/>
                <w:szCs w:val="16"/>
              </w:rPr>
            </w:pPr>
            <w:r>
              <w:rPr>
                <w:rFonts w:ascii="Arial" w:hAnsi="Arial" w:cs="Arial"/>
                <w:iCs/>
                <w:sz w:val="16"/>
                <w:szCs w:val="16"/>
              </w:rPr>
              <w:t>Data are presented in the form of the coefficient of permeability, given by:</w:t>
            </w:r>
          </w:p>
          <w:p w14:paraId="630BF1B8" w14:textId="57DD9453" w:rsidR="00B6658A" w:rsidRPr="005C1A31" w:rsidRDefault="00B6658A" w:rsidP="005C1A31">
            <w:pPr>
              <w:jc w:val="both"/>
              <w:rPr>
                <w:rFonts w:ascii="Arial" w:hAnsi="Arial" w:cs="Arial"/>
                <w:sz w:val="16"/>
                <w:szCs w:val="16"/>
                <w:lang w:val="en-GB"/>
              </w:rPr>
            </w:pPr>
            <m:oMathPara>
              <m:oMath>
                <m:r>
                  <w:rPr>
                    <w:rFonts w:ascii="Cambria Math" w:hAnsi="Cambria Math" w:cs="Arial"/>
                    <w:sz w:val="16"/>
                    <w:szCs w:val="16"/>
                    <w:lang w:val="en-GB"/>
                  </w:rPr>
                  <m:t>k=K</m:t>
                </m:r>
                <m:f>
                  <m:fPr>
                    <m:ctrlPr>
                      <w:rPr>
                        <w:rFonts w:ascii="Cambria Math" w:hAnsi="Cambria Math" w:cs="Arial"/>
                        <w:i/>
                        <w:sz w:val="16"/>
                        <w:szCs w:val="16"/>
                        <w:lang w:val="en-GB"/>
                      </w:rPr>
                    </m:ctrlPr>
                  </m:fPr>
                  <m:num>
                    <m:r>
                      <w:rPr>
                        <w:rFonts w:ascii="Cambria Math" w:hAnsi="Cambria Math" w:cs="Arial"/>
                        <w:sz w:val="16"/>
                        <w:szCs w:val="16"/>
                        <w:lang w:val="en-GB"/>
                      </w:rPr>
                      <m:t>g</m:t>
                    </m:r>
                  </m:num>
                  <m:den>
                    <m:r>
                      <w:rPr>
                        <w:rFonts w:ascii="Cambria Math" w:hAnsi="Cambria Math" w:cs="Arial"/>
                        <w:sz w:val="16"/>
                        <w:szCs w:val="16"/>
                        <w:lang w:val="en-GB"/>
                      </w:rPr>
                      <m:t>ν</m:t>
                    </m:r>
                  </m:den>
                </m:f>
              </m:oMath>
            </m:oMathPara>
          </w:p>
          <w:p w14:paraId="2B84026D" w14:textId="77777777" w:rsidR="005C1A31" w:rsidRPr="00BD34D8" w:rsidRDefault="005C1A31" w:rsidP="005C1A31">
            <w:pPr>
              <w:jc w:val="both"/>
              <w:rPr>
                <w:rFonts w:ascii="Arial" w:hAnsi="Arial" w:cs="Arial"/>
                <w:sz w:val="16"/>
                <w:szCs w:val="16"/>
                <w:lang w:val="en-GB"/>
              </w:rPr>
            </w:pPr>
          </w:p>
          <w:p w14:paraId="5C44FA22" w14:textId="77777777" w:rsidR="00B6658A" w:rsidRDefault="00B6658A" w:rsidP="005C1A31">
            <w:pPr>
              <w:jc w:val="both"/>
              <w:rPr>
                <w:rFonts w:ascii="Arial" w:hAnsi="Arial" w:cs="Arial"/>
                <w:sz w:val="16"/>
                <w:szCs w:val="16"/>
                <w:lang w:val="en-GB"/>
              </w:rPr>
            </w:pPr>
            <w:r>
              <w:rPr>
                <w:rFonts w:ascii="Arial" w:hAnsi="Arial" w:cs="Arial"/>
                <w:sz w:val="16"/>
                <w:szCs w:val="16"/>
                <w:lang w:val="en-GB"/>
              </w:rPr>
              <w:t>Where, K is the specific permeability; g = acceleration due to gravity; v = kinematic viscosity, and d = sediment grain diameter.</w:t>
            </w:r>
          </w:p>
          <w:p w14:paraId="56CCABA8" w14:textId="77777777" w:rsidR="00C71D0D" w:rsidRDefault="00C71D0D" w:rsidP="005C1A31">
            <w:pPr>
              <w:jc w:val="both"/>
              <w:rPr>
                <w:rFonts w:ascii="Arial" w:hAnsi="Arial" w:cs="Arial"/>
                <w:b/>
                <w:sz w:val="16"/>
                <w:szCs w:val="16"/>
                <w:u w:val="single"/>
              </w:rPr>
            </w:pPr>
          </w:p>
        </w:tc>
      </w:tr>
      <w:tr w:rsidR="00C71D0D" w14:paraId="2DADE690" w14:textId="77777777" w:rsidTr="005C1A31">
        <w:tc>
          <w:tcPr>
            <w:tcW w:w="1526" w:type="dxa"/>
            <w:tcBorders>
              <w:top w:val="nil"/>
              <w:left w:val="nil"/>
              <w:bottom w:val="nil"/>
              <w:right w:val="nil"/>
            </w:tcBorders>
          </w:tcPr>
          <w:p w14:paraId="75CA8B8A" w14:textId="199DB53D" w:rsidR="00C71D0D" w:rsidRPr="00B6658A" w:rsidRDefault="00B6658A" w:rsidP="00551E16">
            <w:pPr>
              <w:rPr>
                <w:rFonts w:ascii="Arial" w:hAnsi="Arial" w:cs="Arial"/>
                <w:i/>
                <w:sz w:val="16"/>
                <w:szCs w:val="16"/>
                <w:lang w:val="en-GB"/>
              </w:rPr>
            </w:pPr>
            <w:r w:rsidRPr="00B6658A">
              <w:rPr>
                <w:rFonts w:ascii="Arial" w:hAnsi="Arial" w:cs="Arial"/>
                <w:i/>
                <w:sz w:val="16"/>
                <w:szCs w:val="16"/>
                <w:lang w:val="en-GB"/>
              </w:rPr>
              <w:t>Organic Carbon and Nitrogen</w:t>
            </w:r>
          </w:p>
        </w:tc>
        <w:tc>
          <w:tcPr>
            <w:tcW w:w="8322" w:type="dxa"/>
            <w:tcBorders>
              <w:top w:val="nil"/>
              <w:left w:val="nil"/>
              <w:bottom w:val="nil"/>
              <w:right w:val="nil"/>
            </w:tcBorders>
          </w:tcPr>
          <w:p w14:paraId="46F0F132" w14:textId="3766D1A0" w:rsidR="00B6658A" w:rsidRDefault="00B6658A" w:rsidP="005C1A31">
            <w:pPr>
              <w:jc w:val="both"/>
              <w:rPr>
                <w:rFonts w:ascii="Arial" w:hAnsi="Arial" w:cs="Arial"/>
                <w:sz w:val="16"/>
                <w:szCs w:val="16"/>
                <w:lang w:val="en-GB"/>
              </w:rPr>
            </w:pPr>
            <w:r>
              <w:rPr>
                <w:rFonts w:ascii="Arial" w:hAnsi="Arial" w:cs="Arial"/>
                <w:sz w:val="16"/>
                <w:szCs w:val="16"/>
                <w:lang w:val="en-GB"/>
              </w:rPr>
              <w:t>S</w:t>
            </w:r>
            <w:r w:rsidRPr="009775DE">
              <w:rPr>
                <w:rFonts w:ascii="Arial" w:hAnsi="Arial" w:cs="Arial"/>
                <w:sz w:val="16"/>
                <w:szCs w:val="16"/>
                <w:lang w:val="en-GB"/>
              </w:rPr>
              <w:t xml:space="preserve">amples were </w:t>
            </w:r>
            <w:proofErr w:type="gramStart"/>
            <w:r>
              <w:rPr>
                <w:rFonts w:ascii="Arial" w:hAnsi="Arial" w:cs="Arial"/>
                <w:sz w:val="16"/>
                <w:szCs w:val="16"/>
                <w:lang w:val="en-GB"/>
              </w:rPr>
              <w:t>freeze</w:t>
            </w:r>
            <w:proofErr w:type="gramEnd"/>
            <w:r>
              <w:rPr>
                <w:rFonts w:ascii="Arial" w:hAnsi="Arial" w:cs="Arial"/>
                <w:sz w:val="16"/>
                <w:szCs w:val="16"/>
                <w:lang w:val="en-GB"/>
              </w:rPr>
              <w:t xml:space="preserve"> dried,</w:t>
            </w:r>
            <w:r w:rsidRPr="009775DE">
              <w:rPr>
                <w:rFonts w:ascii="Arial" w:hAnsi="Arial" w:cs="Arial"/>
                <w:sz w:val="16"/>
                <w:szCs w:val="16"/>
                <w:lang w:val="en-GB"/>
              </w:rPr>
              <w:t xml:space="preserve"> homogenized and subsample</w:t>
            </w:r>
            <w:r>
              <w:rPr>
                <w:rFonts w:ascii="Arial" w:hAnsi="Arial" w:cs="Arial"/>
                <w:sz w:val="16"/>
                <w:szCs w:val="16"/>
                <w:lang w:val="en-GB"/>
              </w:rPr>
              <w:t>d</w:t>
            </w:r>
            <w:r w:rsidRPr="009775DE">
              <w:rPr>
                <w:rFonts w:ascii="Arial" w:hAnsi="Arial" w:cs="Arial"/>
                <w:sz w:val="16"/>
                <w:szCs w:val="16"/>
                <w:lang w:val="en-GB"/>
              </w:rPr>
              <w:t xml:space="preserve"> </w:t>
            </w:r>
            <w:r>
              <w:rPr>
                <w:rFonts w:ascii="Arial" w:hAnsi="Arial" w:cs="Arial"/>
                <w:sz w:val="16"/>
                <w:szCs w:val="16"/>
                <w:lang w:val="en-GB"/>
              </w:rPr>
              <w:t>to</w:t>
            </w:r>
            <w:r w:rsidRPr="009775DE">
              <w:rPr>
                <w:rFonts w:ascii="Arial" w:hAnsi="Arial" w:cs="Arial"/>
                <w:sz w:val="16"/>
                <w:szCs w:val="16"/>
                <w:lang w:val="en-GB"/>
              </w:rPr>
              <w:t xml:space="preserve"> 100 mg into</w:t>
            </w:r>
            <w:r>
              <w:rPr>
                <w:rFonts w:ascii="Arial" w:hAnsi="Arial" w:cs="Arial"/>
                <w:sz w:val="16"/>
                <w:szCs w:val="16"/>
                <w:lang w:val="en-GB"/>
              </w:rPr>
              <w:t xml:space="preserve"> </w:t>
            </w:r>
            <w:proofErr w:type="spellStart"/>
            <w:r w:rsidRPr="009775DE">
              <w:rPr>
                <w:rFonts w:ascii="Arial" w:hAnsi="Arial" w:cs="Arial"/>
                <w:sz w:val="16"/>
                <w:szCs w:val="16"/>
                <w:lang w:val="en-GB"/>
              </w:rPr>
              <w:t>preweigh</w:t>
            </w:r>
            <w:r>
              <w:rPr>
                <w:rFonts w:ascii="Arial" w:hAnsi="Arial" w:cs="Arial"/>
                <w:sz w:val="16"/>
                <w:szCs w:val="16"/>
                <w:lang w:val="en-GB"/>
              </w:rPr>
              <w:t>ed</w:t>
            </w:r>
            <w:proofErr w:type="spellEnd"/>
            <w:r>
              <w:rPr>
                <w:rFonts w:ascii="Arial" w:hAnsi="Arial" w:cs="Arial"/>
                <w:sz w:val="16"/>
                <w:szCs w:val="16"/>
                <w:lang w:val="en-GB"/>
              </w:rPr>
              <w:t>,</w:t>
            </w:r>
            <w:r w:rsidRPr="009775DE">
              <w:rPr>
                <w:rFonts w:ascii="Arial" w:hAnsi="Arial" w:cs="Arial"/>
                <w:sz w:val="16"/>
                <w:szCs w:val="16"/>
                <w:lang w:val="en-GB"/>
              </w:rPr>
              <w:t xml:space="preserve"> acid-washed wide-mouth glass vials. Further</w:t>
            </w:r>
            <w:r>
              <w:rPr>
                <w:rFonts w:ascii="Arial" w:hAnsi="Arial" w:cs="Arial"/>
                <w:sz w:val="16"/>
                <w:szCs w:val="16"/>
                <w:lang w:val="en-GB"/>
              </w:rPr>
              <w:t xml:space="preserve"> </w:t>
            </w:r>
            <w:r w:rsidRPr="009775DE">
              <w:rPr>
                <w:rFonts w:ascii="Arial" w:hAnsi="Arial" w:cs="Arial"/>
                <w:sz w:val="16"/>
                <w:szCs w:val="16"/>
                <w:lang w:val="en-GB"/>
              </w:rPr>
              <w:t>sample preparation was carried out according to Hedges &amp;</w:t>
            </w:r>
            <w:r>
              <w:rPr>
                <w:rFonts w:ascii="Arial" w:hAnsi="Arial" w:cs="Arial"/>
                <w:sz w:val="16"/>
                <w:szCs w:val="16"/>
                <w:lang w:val="en-GB"/>
              </w:rPr>
              <w:t xml:space="preserve"> Stern (1984): </w:t>
            </w:r>
            <w:r w:rsidRPr="009775DE">
              <w:rPr>
                <w:rFonts w:ascii="Arial" w:hAnsi="Arial" w:cs="Arial"/>
                <w:sz w:val="16"/>
                <w:szCs w:val="16"/>
                <w:lang w:val="en-GB"/>
              </w:rPr>
              <w:t>samples were subjected to</w:t>
            </w:r>
            <w:r>
              <w:rPr>
                <w:rFonts w:ascii="Arial" w:hAnsi="Arial" w:cs="Arial"/>
                <w:sz w:val="16"/>
                <w:szCs w:val="16"/>
                <w:lang w:val="en-GB"/>
              </w:rPr>
              <w:t xml:space="preserve"> </w:t>
            </w:r>
            <w:r w:rsidRPr="009775DE">
              <w:rPr>
                <w:rFonts w:ascii="Arial" w:hAnsi="Arial" w:cs="Arial"/>
                <w:sz w:val="16"/>
                <w:szCs w:val="16"/>
                <w:lang w:val="en-GB"/>
              </w:rPr>
              <w:t>subsequent aqueous acidifi</w:t>
            </w:r>
            <w:r>
              <w:rPr>
                <w:rFonts w:ascii="Arial" w:hAnsi="Arial" w:cs="Arial"/>
                <w:sz w:val="16"/>
                <w:szCs w:val="16"/>
                <w:lang w:val="en-GB"/>
              </w:rPr>
              <w:t xml:space="preserve">cation with </w:t>
            </w:r>
            <w:proofErr w:type="spellStart"/>
            <w:r>
              <w:rPr>
                <w:rFonts w:ascii="Arial" w:hAnsi="Arial" w:cs="Arial"/>
                <w:sz w:val="16"/>
                <w:szCs w:val="16"/>
                <w:lang w:val="en-GB"/>
              </w:rPr>
              <w:t>HCl</w:t>
            </w:r>
            <w:proofErr w:type="spellEnd"/>
            <w:r>
              <w:rPr>
                <w:rFonts w:ascii="Arial" w:hAnsi="Arial" w:cs="Arial"/>
                <w:sz w:val="16"/>
                <w:szCs w:val="16"/>
                <w:lang w:val="en-GB"/>
              </w:rPr>
              <w:t xml:space="preserve"> </w:t>
            </w:r>
            <w:r w:rsidRPr="009775DE">
              <w:rPr>
                <w:rFonts w:ascii="Arial" w:hAnsi="Arial" w:cs="Arial"/>
                <w:sz w:val="16"/>
                <w:szCs w:val="16"/>
                <w:lang w:val="en-GB"/>
              </w:rPr>
              <w:t xml:space="preserve">and </w:t>
            </w:r>
            <w:proofErr w:type="spellStart"/>
            <w:r w:rsidRPr="009775DE">
              <w:rPr>
                <w:rFonts w:ascii="Arial" w:hAnsi="Arial" w:cs="Arial"/>
                <w:sz w:val="16"/>
                <w:szCs w:val="16"/>
                <w:lang w:val="en-GB"/>
              </w:rPr>
              <w:t>redried</w:t>
            </w:r>
            <w:proofErr w:type="spellEnd"/>
            <w:r w:rsidRPr="009775DE">
              <w:rPr>
                <w:rFonts w:ascii="Arial" w:hAnsi="Arial" w:cs="Arial"/>
                <w:sz w:val="16"/>
                <w:szCs w:val="16"/>
                <w:lang w:val="en-GB"/>
              </w:rPr>
              <w:t>. Subsamples of treated sediment (10–20 mg)</w:t>
            </w:r>
            <w:r>
              <w:rPr>
                <w:rFonts w:ascii="Arial" w:hAnsi="Arial" w:cs="Arial"/>
                <w:sz w:val="16"/>
                <w:szCs w:val="16"/>
                <w:lang w:val="en-GB"/>
              </w:rPr>
              <w:t xml:space="preserve"> were then weigh</w:t>
            </w:r>
            <w:r w:rsidRPr="009775DE">
              <w:rPr>
                <w:rFonts w:ascii="Arial" w:hAnsi="Arial" w:cs="Arial"/>
                <w:sz w:val="16"/>
                <w:szCs w:val="16"/>
                <w:lang w:val="en-GB"/>
              </w:rPr>
              <w:t xml:space="preserve">ed into tin </w:t>
            </w:r>
            <w:proofErr w:type="gramStart"/>
            <w:r w:rsidRPr="009775DE">
              <w:rPr>
                <w:rFonts w:ascii="Arial" w:hAnsi="Arial" w:cs="Arial"/>
                <w:sz w:val="16"/>
                <w:szCs w:val="16"/>
                <w:lang w:val="en-GB"/>
              </w:rPr>
              <w:t xml:space="preserve">cups </w:t>
            </w:r>
            <w:r>
              <w:rPr>
                <w:rFonts w:ascii="Arial" w:hAnsi="Arial" w:cs="Arial"/>
                <w:sz w:val="16"/>
                <w:szCs w:val="16"/>
                <w:lang w:val="en-GB"/>
              </w:rPr>
              <w:t xml:space="preserve"> for</w:t>
            </w:r>
            <w:proofErr w:type="gramEnd"/>
            <w:r>
              <w:rPr>
                <w:rFonts w:ascii="Arial" w:hAnsi="Arial" w:cs="Arial"/>
                <w:sz w:val="16"/>
                <w:szCs w:val="16"/>
                <w:lang w:val="en-GB"/>
              </w:rPr>
              <w:t xml:space="preserve"> analysis following the methodology of Kirsten, 1979, </w:t>
            </w:r>
            <w:r w:rsidRPr="009775DE">
              <w:rPr>
                <w:rFonts w:ascii="Arial" w:hAnsi="Arial" w:cs="Arial"/>
                <w:sz w:val="16"/>
                <w:szCs w:val="16"/>
                <w:lang w:val="en-GB"/>
              </w:rPr>
              <w:t xml:space="preserve">using an elemental analyser </w:t>
            </w:r>
            <w:r w:rsidR="009D1865">
              <w:rPr>
                <w:rFonts w:ascii="Arial" w:hAnsi="Arial" w:cs="Arial"/>
                <w:sz w:val="16"/>
                <w:szCs w:val="16"/>
                <w:lang w:val="en-GB"/>
              </w:rPr>
              <w:t>(Flash EA 1112, Thermo-</w:t>
            </w:r>
            <w:proofErr w:type="spellStart"/>
            <w:r w:rsidR="009D1865">
              <w:rPr>
                <w:rFonts w:ascii="Arial" w:hAnsi="Arial" w:cs="Arial"/>
                <w:sz w:val="16"/>
                <w:szCs w:val="16"/>
                <w:lang w:val="en-GB"/>
              </w:rPr>
              <w:t>Finnigan</w:t>
            </w:r>
            <w:proofErr w:type="spellEnd"/>
            <w:r w:rsidRPr="009775DE">
              <w:rPr>
                <w:rFonts w:ascii="Arial" w:hAnsi="Arial" w:cs="Arial"/>
                <w:sz w:val="16"/>
                <w:szCs w:val="16"/>
                <w:lang w:val="en-GB"/>
              </w:rPr>
              <w:t>) interfaced (</w:t>
            </w:r>
            <w:proofErr w:type="spellStart"/>
            <w:r w:rsidRPr="009775DE">
              <w:rPr>
                <w:rFonts w:ascii="Arial" w:hAnsi="Arial" w:cs="Arial"/>
                <w:sz w:val="16"/>
                <w:szCs w:val="16"/>
                <w:lang w:val="en-GB"/>
              </w:rPr>
              <w:t>ConFlo</w:t>
            </w:r>
            <w:proofErr w:type="spellEnd"/>
            <w:r w:rsidRPr="009775DE">
              <w:rPr>
                <w:rFonts w:ascii="Arial" w:hAnsi="Arial" w:cs="Arial"/>
                <w:sz w:val="16"/>
                <w:szCs w:val="16"/>
                <w:lang w:val="en-GB"/>
              </w:rPr>
              <w:t xml:space="preserve"> III Interface, Thermo-</w:t>
            </w:r>
            <w:proofErr w:type="spellStart"/>
            <w:r w:rsidRPr="009775DE">
              <w:rPr>
                <w:rFonts w:ascii="Arial" w:hAnsi="Arial" w:cs="Arial"/>
                <w:sz w:val="16"/>
                <w:szCs w:val="16"/>
                <w:lang w:val="en-GB"/>
              </w:rPr>
              <w:t>Finnigan</w:t>
            </w:r>
            <w:proofErr w:type="spellEnd"/>
            <w:r w:rsidRPr="009775DE">
              <w:rPr>
                <w:rFonts w:ascii="Arial" w:hAnsi="Arial" w:cs="Arial"/>
                <w:sz w:val="16"/>
                <w:szCs w:val="16"/>
                <w:lang w:val="en-GB"/>
              </w:rPr>
              <w:t>) with a continuous flow isotope mass spectrometer (</w:t>
            </w:r>
            <w:proofErr w:type="spellStart"/>
            <w:r w:rsidRPr="009775DE">
              <w:rPr>
                <w:rFonts w:ascii="Arial" w:hAnsi="Arial" w:cs="Arial"/>
                <w:sz w:val="16"/>
                <w:szCs w:val="16"/>
                <w:lang w:val="en-GB"/>
              </w:rPr>
              <w:t>Finnigan</w:t>
            </w:r>
            <w:proofErr w:type="spellEnd"/>
            <w:r w:rsidRPr="009775DE">
              <w:rPr>
                <w:rFonts w:ascii="Arial" w:hAnsi="Arial" w:cs="Arial"/>
                <w:sz w:val="16"/>
                <w:szCs w:val="16"/>
                <w:lang w:val="en-GB"/>
              </w:rPr>
              <w:t xml:space="preserve"> MAT </w:t>
            </w:r>
            <w:proofErr w:type="spellStart"/>
            <w:r w:rsidRPr="009775DE">
              <w:rPr>
                <w:rFonts w:ascii="Arial" w:hAnsi="Arial" w:cs="Arial"/>
                <w:sz w:val="16"/>
                <w:szCs w:val="16"/>
                <w:lang w:val="en-GB"/>
              </w:rPr>
              <w:t>DeltaPlus</w:t>
            </w:r>
            <w:proofErr w:type="spellEnd"/>
            <w:r w:rsidRPr="009775DE">
              <w:rPr>
                <w:rFonts w:ascii="Arial" w:hAnsi="Arial" w:cs="Arial"/>
                <w:sz w:val="16"/>
                <w:szCs w:val="16"/>
                <w:lang w:val="en-GB"/>
              </w:rPr>
              <w:t>, Thermo-</w:t>
            </w:r>
            <w:proofErr w:type="spellStart"/>
            <w:r w:rsidRPr="009775DE">
              <w:rPr>
                <w:rFonts w:ascii="Arial" w:hAnsi="Arial" w:cs="Arial"/>
                <w:sz w:val="16"/>
                <w:szCs w:val="16"/>
                <w:lang w:val="en-GB"/>
              </w:rPr>
              <w:t>Finnigan</w:t>
            </w:r>
            <w:proofErr w:type="spellEnd"/>
            <w:r w:rsidRPr="009775DE">
              <w:rPr>
                <w:rFonts w:ascii="Arial" w:hAnsi="Arial" w:cs="Arial"/>
                <w:sz w:val="16"/>
                <w:szCs w:val="16"/>
                <w:lang w:val="en-GB"/>
              </w:rPr>
              <w:t>) calibrated against known quantities of urea.</w:t>
            </w:r>
            <w:r>
              <w:rPr>
                <w:rFonts w:ascii="Arial" w:hAnsi="Arial" w:cs="Arial"/>
                <w:sz w:val="16"/>
                <w:szCs w:val="16"/>
                <w:lang w:val="en-GB"/>
              </w:rPr>
              <w:t xml:space="preserve">  </w:t>
            </w:r>
          </w:p>
          <w:p w14:paraId="76581F19" w14:textId="77777777" w:rsidR="00C71D0D" w:rsidRDefault="00C71D0D" w:rsidP="005C1A31">
            <w:pPr>
              <w:jc w:val="both"/>
              <w:rPr>
                <w:rFonts w:ascii="Arial" w:hAnsi="Arial" w:cs="Arial"/>
                <w:b/>
                <w:sz w:val="16"/>
                <w:szCs w:val="16"/>
                <w:u w:val="single"/>
              </w:rPr>
            </w:pPr>
          </w:p>
        </w:tc>
      </w:tr>
      <w:tr w:rsidR="00C71D0D" w14:paraId="2481CDE5" w14:textId="77777777" w:rsidTr="005C1A31">
        <w:tc>
          <w:tcPr>
            <w:tcW w:w="1526" w:type="dxa"/>
            <w:tcBorders>
              <w:top w:val="nil"/>
              <w:left w:val="nil"/>
              <w:bottom w:val="nil"/>
              <w:right w:val="nil"/>
            </w:tcBorders>
          </w:tcPr>
          <w:p w14:paraId="5C1C57B4" w14:textId="77777777" w:rsidR="00B6658A" w:rsidRPr="00B6658A" w:rsidRDefault="00B6658A" w:rsidP="00B6658A">
            <w:pPr>
              <w:rPr>
                <w:rFonts w:ascii="Arial" w:eastAsia="Times New Roman" w:hAnsi="Arial" w:cs="Arial"/>
                <w:i/>
                <w:iCs/>
                <w:color w:val="000000"/>
                <w:sz w:val="16"/>
                <w:szCs w:val="16"/>
              </w:rPr>
            </w:pPr>
            <w:r w:rsidRPr="00B6658A">
              <w:rPr>
                <w:rFonts w:ascii="Arial" w:hAnsi="Arial" w:cs="Arial"/>
                <w:i/>
                <w:sz w:val="16"/>
                <w:szCs w:val="16"/>
                <w:lang w:val="en-GB"/>
              </w:rPr>
              <w:t xml:space="preserve">Oxygen Penetration Depth </w:t>
            </w:r>
          </w:p>
          <w:p w14:paraId="0372EC1F" w14:textId="77777777" w:rsidR="00C71D0D" w:rsidRPr="00B6658A" w:rsidRDefault="00C71D0D" w:rsidP="00551E16">
            <w:pPr>
              <w:rPr>
                <w:rFonts w:ascii="Arial" w:hAnsi="Arial" w:cs="Arial"/>
                <w:i/>
                <w:sz w:val="16"/>
                <w:szCs w:val="16"/>
                <w:u w:val="single"/>
              </w:rPr>
            </w:pPr>
          </w:p>
        </w:tc>
        <w:tc>
          <w:tcPr>
            <w:tcW w:w="8322" w:type="dxa"/>
            <w:tcBorders>
              <w:top w:val="nil"/>
              <w:left w:val="nil"/>
              <w:bottom w:val="nil"/>
              <w:right w:val="nil"/>
            </w:tcBorders>
          </w:tcPr>
          <w:p w14:paraId="7612BD97" w14:textId="77777777" w:rsidR="00C71D0D" w:rsidRDefault="00B6658A" w:rsidP="005C1A31">
            <w:pPr>
              <w:jc w:val="both"/>
              <w:rPr>
                <w:rFonts w:ascii="Arial" w:hAnsi="Arial" w:cs="Arial"/>
                <w:sz w:val="16"/>
                <w:szCs w:val="16"/>
                <w:lang w:val="en-GB"/>
              </w:rPr>
            </w:pPr>
            <w:r>
              <w:rPr>
                <w:rFonts w:ascii="Arial" w:hAnsi="Arial" w:cs="Arial"/>
                <w:sz w:val="16"/>
                <w:szCs w:val="16"/>
                <w:lang w:val="en-GB"/>
              </w:rPr>
              <w:t xml:space="preserve">Sediment oxygen profiles were taken immediately from 10cm diameter cores, sub-sampled from NIOZ box cores using </w:t>
            </w:r>
            <w:proofErr w:type="spellStart"/>
            <w:r>
              <w:rPr>
                <w:rFonts w:ascii="Arial" w:hAnsi="Arial" w:cs="Arial"/>
                <w:sz w:val="16"/>
                <w:szCs w:val="16"/>
                <w:lang w:val="en-GB"/>
              </w:rPr>
              <w:t>Unisense</w:t>
            </w:r>
            <w:proofErr w:type="spellEnd"/>
            <w:r>
              <w:rPr>
                <w:rFonts w:ascii="Arial" w:hAnsi="Arial" w:cs="Arial"/>
                <w:sz w:val="16"/>
                <w:szCs w:val="16"/>
                <w:lang w:val="en-GB"/>
              </w:rPr>
              <w:t xml:space="preserve"> microelectrodes (</w:t>
            </w:r>
            <w:proofErr w:type="spellStart"/>
            <w:r w:rsidRPr="00D46FF5">
              <w:rPr>
                <w:rFonts w:ascii="Arial" w:hAnsi="Arial" w:cs="Arial"/>
                <w:sz w:val="16"/>
                <w:szCs w:val="16"/>
                <w:lang w:val="en-GB"/>
              </w:rPr>
              <w:t>Unisense</w:t>
            </w:r>
            <w:proofErr w:type="spellEnd"/>
            <w:r w:rsidRPr="00D46FF5">
              <w:rPr>
                <w:rFonts w:ascii="Arial" w:hAnsi="Arial" w:cs="Arial"/>
                <w:sz w:val="16"/>
                <w:szCs w:val="16"/>
                <w:lang w:val="en-GB"/>
              </w:rPr>
              <w:t xml:space="preserve"> OX500mm, Aarhus, Denmark</w:t>
            </w:r>
            <w:r>
              <w:rPr>
                <w:rFonts w:ascii="Arial" w:hAnsi="Arial" w:cs="Arial"/>
                <w:sz w:val="16"/>
                <w:szCs w:val="16"/>
                <w:lang w:val="en-GB"/>
              </w:rPr>
              <w:t xml:space="preserve">) as described in </w:t>
            </w:r>
            <w:proofErr w:type="spellStart"/>
            <w:r>
              <w:rPr>
                <w:rFonts w:ascii="Arial" w:hAnsi="Arial" w:cs="Arial"/>
                <w:sz w:val="16"/>
                <w:szCs w:val="16"/>
                <w:lang w:val="en-GB"/>
              </w:rPr>
              <w:t>Revsbech</w:t>
            </w:r>
            <w:proofErr w:type="spellEnd"/>
            <w:r>
              <w:rPr>
                <w:rFonts w:ascii="Arial" w:hAnsi="Arial" w:cs="Arial"/>
                <w:sz w:val="16"/>
                <w:szCs w:val="16"/>
                <w:lang w:val="en-GB"/>
              </w:rPr>
              <w:t xml:space="preserve"> (1989). Calibration was based on 0%</w:t>
            </w:r>
            <w:r w:rsidRPr="00D46FF5">
              <w:rPr>
                <w:rFonts w:ascii="Arial" w:hAnsi="Arial" w:cs="Arial"/>
                <w:sz w:val="16"/>
                <w:szCs w:val="16"/>
                <w:lang w:val="en-GB"/>
              </w:rPr>
              <w:t xml:space="preserve"> per cent oxygen readings recorded in </w:t>
            </w:r>
            <w:proofErr w:type="spellStart"/>
            <w:r w:rsidRPr="00D46FF5">
              <w:rPr>
                <w:rFonts w:ascii="Arial" w:hAnsi="Arial" w:cs="Arial"/>
                <w:sz w:val="16"/>
                <w:szCs w:val="16"/>
                <w:lang w:val="en-GB"/>
              </w:rPr>
              <w:t>ascorbate</w:t>
            </w:r>
            <w:proofErr w:type="spellEnd"/>
            <w:r w:rsidRPr="00D46FF5">
              <w:rPr>
                <w:rFonts w:ascii="Arial" w:hAnsi="Arial" w:cs="Arial"/>
                <w:sz w:val="16"/>
                <w:szCs w:val="16"/>
                <w:lang w:val="en-GB"/>
              </w:rPr>
              <w:t xml:space="preserve"> solution (</w:t>
            </w:r>
            <w:r>
              <w:rPr>
                <w:rFonts w:ascii="Arial" w:hAnsi="Arial" w:cs="Arial"/>
                <w:sz w:val="16"/>
                <w:szCs w:val="16"/>
                <w:lang w:val="en-GB"/>
              </w:rPr>
              <w:t xml:space="preserve">0.2 M </w:t>
            </w:r>
            <w:proofErr w:type="spellStart"/>
            <w:r>
              <w:rPr>
                <w:rFonts w:ascii="Arial" w:hAnsi="Arial" w:cs="Arial"/>
                <w:sz w:val="16"/>
                <w:szCs w:val="16"/>
                <w:lang w:val="en-GB"/>
              </w:rPr>
              <w:t>NaOH</w:t>
            </w:r>
            <w:proofErr w:type="spellEnd"/>
            <w:r>
              <w:rPr>
                <w:rFonts w:ascii="Arial" w:hAnsi="Arial" w:cs="Arial"/>
                <w:sz w:val="16"/>
                <w:szCs w:val="16"/>
                <w:lang w:val="en-GB"/>
              </w:rPr>
              <w:t>, 0.1 M ascorbic acid</w:t>
            </w:r>
            <w:r w:rsidRPr="00D46FF5">
              <w:rPr>
                <w:rFonts w:ascii="Arial" w:hAnsi="Arial" w:cs="Arial"/>
                <w:sz w:val="16"/>
                <w:szCs w:val="16"/>
                <w:lang w:val="en-GB"/>
              </w:rPr>
              <w:t>)</w:t>
            </w:r>
            <w:r>
              <w:rPr>
                <w:rFonts w:ascii="Arial" w:hAnsi="Arial" w:cs="Arial"/>
                <w:sz w:val="16"/>
                <w:szCs w:val="16"/>
                <w:lang w:val="en-GB"/>
              </w:rPr>
              <w:t>, and</w:t>
            </w:r>
            <w:r w:rsidRPr="00D46FF5">
              <w:rPr>
                <w:rFonts w:ascii="Arial" w:hAnsi="Arial" w:cs="Arial"/>
                <w:sz w:val="16"/>
                <w:szCs w:val="16"/>
                <w:lang w:val="en-GB"/>
              </w:rPr>
              <w:t xml:space="preserve"> </w:t>
            </w:r>
            <w:r>
              <w:rPr>
                <w:rFonts w:ascii="Arial" w:hAnsi="Arial" w:cs="Arial"/>
                <w:sz w:val="16"/>
                <w:szCs w:val="16"/>
                <w:lang w:val="en-GB"/>
              </w:rPr>
              <w:t>100%</w:t>
            </w:r>
            <w:r w:rsidRPr="00D46FF5">
              <w:rPr>
                <w:rFonts w:ascii="Arial" w:hAnsi="Arial" w:cs="Arial"/>
                <w:sz w:val="16"/>
                <w:szCs w:val="16"/>
                <w:lang w:val="en-GB"/>
              </w:rPr>
              <w:t xml:space="preserve"> per cent readings </w:t>
            </w:r>
            <w:r>
              <w:rPr>
                <w:rFonts w:ascii="Arial" w:hAnsi="Arial" w:cs="Arial"/>
                <w:sz w:val="16"/>
                <w:szCs w:val="16"/>
                <w:lang w:val="en-GB"/>
              </w:rPr>
              <w:t>from</w:t>
            </w:r>
            <w:r w:rsidRPr="00D46FF5">
              <w:rPr>
                <w:rFonts w:ascii="Arial" w:hAnsi="Arial" w:cs="Arial"/>
                <w:sz w:val="16"/>
                <w:szCs w:val="16"/>
                <w:lang w:val="en-GB"/>
              </w:rPr>
              <w:t xml:space="preserve"> aerated water overlying the core at ambient temperature and salinity for each core and replicate profile. The profiles were recorded continuously, using PICOLOG technology rec</w:t>
            </w:r>
            <w:r>
              <w:rPr>
                <w:rFonts w:ascii="Arial" w:hAnsi="Arial" w:cs="Arial"/>
                <w:sz w:val="16"/>
                <w:szCs w:val="16"/>
                <w:lang w:val="en-GB"/>
              </w:rPr>
              <w:t>order software (Pico Technology</w:t>
            </w:r>
            <w:r w:rsidRPr="00D46FF5">
              <w:rPr>
                <w:rFonts w:ascii="Arial" w:hAnsi="Arial" w:cs="Arial"/>
                <w:sz w:val="16"/>
                <w:szCs w:val="16"/>
                <w:lang w:val="en-GB"/>
              </w:rPr>
              <w:t xml:space="preserve">). The oxygen penetration depth (OPD) was taken to be the depth at which oxygen saturation above 0% was last observed using a method adapted from </w:t>
            </w:r>
            <w:proofErr w:type="spellStart"/>
            <w:r w:rsidRPr="00D46FF5">
              <w:rPr>
                <w:rFonts w:ascii="Arial" w:hAnsi="Arial" w:cs="Arial"/>
                <w:sz w:val="16"/>
                <w:szCs w:val="16"/>
                <w:lang w:val="en-GB"/>
              </w:rPr>
              <w:t>Rabouille</w:t>
            </w:r>
            <w:proofErr w:type="spellEnd"/>
            <w:r w:rsidRPr="00D46FF5">
              <w:rPr>
                <w:rFonts w:ascii="Arial" w:hAnsi="Arial" w:cs="Arial"/>
                <w:sz w:val="16"/>
                <w:szCs w:val="16"/>
                <w:lang w:val="en-GB"/>
              </w:rPr>
              <w:t xml:space="preserve"> et al. (2003).</w:t>
            </w:r>
          </w:p>
          <w:p w14:paraId="6AD91183" w14:textId="7A78599C" w:rsidR="00B6658A" w:rsidRDefault="00B6658A" w:rsidP="005C1A31">
            <w:pPr>
              <w:jc w:val="both"/>
              <w:rPr>
                <w:rFonts w:ascii="Arial" w:hAnsi="Arial" w:cs="Arial"/>
                <w:b/>
                <w:sz w:val="16"/>
                <w:szCs w:val="16"/>
                <w:u w:val="single"/>
              </w:rPr>
            </w:pPr>
          </w:p>
        </w:tc>
      </w:tr>
      <w:tr w:rsidR="00C71D0D" w14:paraId="32488506" w14:textId="77777777" w:rsidTr="005C1A31">
        <w:tc>
          <w:tcPr>
            <w:tcW w:w="1526" w:type="dxa"/>
            <w:tcBorders>
              <w:top w:val="nil"/>
              <w:left w:val="nil"/>
              <w:bottom w:val="nil"/>
              <w:right w:val="nil"/>
            </w:tcBorders>
          </w:tcPr>
          <w:p w14:paraId="4941A12D" w14:textId="77777777" w:rsidR="00C71D0D" w:rsidRDefault="00B6658A" w:rsidP="00B6658A">
            <w:pPr>
              <w:rPr>
                <w:rFonts w:ascii="Arial" w:hAnsi="Arial" w:cs="Arial"/>
                <w:i/>
                <w:sz w:val="16"/>
                <w:szCs w:val="16"/>
                <w:lang w:val="en-GB"/>
              </w:rPr>
            </w:pPr>
            <w:r w:rsidRPr="00B6658A">
              <w:rPr>
                <w:rFonts w:ascii="Arial" w:hAnsi="Arial" w:cs="Arial"/>
                <w:i/>
                <w:sz w:val="16"/>
                <w:szCs w:val="16"/>
                <w:lang w:val="en-GB"/>
              </w:rPr>
              <w:t xml:space="preserve">Total Oxygen Consumption </w:t>
            </w:r>
          </w:p>
          <w:p w14:paraId="22C4950C" w14:textId="3CF0BC66" w:rsidR="005C1A31" w:rsidRPr="00B6658A" w:rsidRDefault="005C1A31" w:rsidP="00B6658A">
            <w:pPr>
              <w:rPr>
                <w:rFonts w:ascii="Arial" w:hAnsi="Arial" w:cs="Arial"/>
                <w:i/>
                <w:sz w:val="16"/>
                <w:szCs w:val="16"/>
                <w:u w:val="single"/>
              </w:rPr>
            </w:pPr>
          </w:p>
        </w:tc>
        <w:tc>
          <w:tcPr>
            <w:tcW w:w="8322" w:type="dxa"/>
            <w:tcBorders>
              <w:top w:val="nil"/>
              <w:left w:val="nil"/>
              <w:bottom w:val="nil"/>
              <w:right w:val="nil"/>
            </w:tcBorders>
          </w:tcPr>
          <w:p w14:paraId="7F57C92E" w14:textId="77777777" w:rsidR="00B6658A" w:rsidRDefault="00B6658A" w:rsidP="005C1A31">
            <w:pPr>
              <w:jc w:val="both"/>
              <w:rPr>
                <w:rFonts w:ascii="Arial" w:eastAsia="Times New Roman" w:hAnsi="Arial" w:cs="Arial"/>
                <w:i/>
                <w:iCs/>
                <w:color w:val="000000"/>
                <w:sz w:val="16"/>
                <w:szCs w:val="16"/>
              </w:rPr>
            </w:pPr>
            <w:r>
              <w:rPr>
                <w:rFonts w:ascii="Arial" w:hAnsi="Arial" w:cs="Arial"/>
                <w:sz w:val="16"/>
                <w:szCs w:val="16"/>
                <w:lang w:val="en-GB"/>
              </w:rPr>
              <w:t xml:space="preserve">Full methods are presented elsewhere in this issue </w:t>
            </w:r>
            <w:r w:rsidRPr="006675F0">
              <w:rPr>
                <w:rFonts w:ascii="Arial" w:eastAsia="Times New Roman" w:hAnsi="Arial" w:cs="Arial"/>
                <w:iCs/>
                <w:sz w:val="16"/>
                <w:szCs w:val="16"/>
              </w:rPr>
              <w:t>Hicks et al. (this issue),</w:t>
            </w:r>
            <w:r>
              <w:rPr>
                <w:rFonts w:ascii="Arial" w:eastAsia="Times New Roman" w:hAnsi="Arial" w:cs="Arial"/>
                <w:i/>
                <w:iCs/>
                <w:sz w:val="16"/>
                <w:szCs w:val="16"/>
              </w:rPr>
              <w:t xml:space="preserve"> </w:t>
            </w:r>
            <w:r>
              <w:rPr>
                <w:rFonts w:ascii="Arial" w:hAnsi="Arial" w:cs="Arial"/>
                <w:sz w:val="16"/>
                <w:szCs w:val="16"/>
                <w:lang w:val="en-GB"/>
              </w:rPr>
              <w:t xml:space="preserve">or can be found in </w:t>
            </w:r>
            <w:proofErr w:type="spellStart"/>
            <w:r w:rsidRPr="006675F0">
              <w:rPr>
                <w:rFonts w:ascii="Arial" w:eastAsia="Times New Roman" w:hAnsi="Arial" w:cs="Arial"/>
                <w:iCs/>
                <w:sz w:val="16"/>
                <w:szCs w:val="16"/>
              </w:rPr>
              <w:t>Glud</w:t>
            </w:r>
            <w:proofErr w:type="spellEnd"/>
            <w:r w:rsidRPr="006675F0">
              <w:rPr>
                <w:rFonts w:ascii="Arial" w:eastAsia="Times New Roman" w:hAnsi="Arial" w:cs="Arial"/>
                <w:iCs/>
                <w:sz w:val="16"/>
                <w:szCs w:val="16"/>
              </w:rPr>
              <w:t xml:space="preserve"> (2008).</w:t>
            </w:r>
            <w:r w:rsidRPr="0055721F">
              <w:rPr>
                <w:rFonts w:ascii="Arial" w:eastAsia="Times New Roman" w:hAnsi="Arial" w:cs="Arial"/>
                <w:i/>
                <w:iCs/>
                <w:color w:val="000000"/>
                <w:sz w:val="16"/>
                <w:szCs w:val="16"/>
              </w:rPr>
              <w:t xml:space="preserve">  </w:t>
            </w:r>
          </w:p>
          <w:p w14:paraId="6A96B271" w14:textId="77777777" w:rsidR="00C71D0D" w:rsidRDefault="00C71D0D" w:rsidP="005C1A31">
            <w:pPr>
              <w:jc w:val="both"/>
              <w:rPr>
                <w:rFonts w:ascii="Arial" w:hAnsi="Arial" w:cs="Arial"/>
                <w:b/>
                <w:sz w:val="16"/>
                <w:szCs w:val="16"/>
                <w:u w:val="single"/>
              </w:rPr>
            </w:pPr>
          </w:p>
        </w:tc>
      </w:tr>
      <w:tr w:rsidR="00C71D0D" w14:paraId="6B696B1F" w14:textId="77777777" w:rsidTr="005C1A31">
        <w:tc>
          <w:tcPr>
            <w:tcW w:w="1526" w:type="dxa"/>
            <w:tcBorders>
              <w:top w:val="nil"/>
              <w:left w:val="nil"/>
              <w:bottom w:val="nil"/>
              <w:right w:val="nil"/>
            </w:tcBorders>
          </w:tcPr>
          <w:p w14:paraId="23240735" w14:textId="7986A18E" w:rsidR="00C71D0D" w:rsidRPr="00B6658A" w:rsidRDefault="00B6658A" w:rsidP="00B6658A">
            <w:pPr>
              <w:rPr>
                <w:rFonts w:ascii="Arial" w:hAnsi="Arial" w:cs="Arial"/>
                <w:i/>
                <w:sz w:val="16"/>
                <w:szCs w:val="16"/>
                <w:u w:val="single"/>
              </w:rPr>
            </w:pPr>
            <w:r w:rsidRPr="00B6658A">
              <w:rPr>
                <w:rFonts w:ascii="Arial" w:hAnsi="Arial" w:cs="Arial"/>
                <w:i/>
                <w:sz w:val="16"/>
                <w:szCs w:val="16"/>
                <w:lang w:val="en-GB"/>
              </w:rPr>
              <w:t>Zone of Mixing and Surface Roughness</w:t>
            </w:r>
          </w:p>
        </w:tc>
        <w:tc>
          <w:tcPr>
            <w:tcW w:w="8322" w:type="dxa"/>
            <w:tcBorders>
              <w:top w:val="nil"/>
              <w:left w:val="nil"/>
              <w:bottom w:val="nil"/>
              <w:right w:val="nil"/>
            </w:tcBorders>
          </w:tcPr>
          <w:p w14:paraId="18DB0A4F" w14:textId="3CBD82B4" w:rsidR="00B6658A" w:rsidRPr="00FE3183" w:rsidRDefault="00B6658A" w:rsidP="005C1A31">
            <w:pPr>
              <w:jc w:val="both"/>
              <w:rPr>
                <w:rFonts w:ascii="Arial" w:hAnsi="Arial" w:cs="Arial"/>
                <w:sz w:val="16"/>
                <w:szCs w:val="16"/>
                <w:lang w:val="en-GB"/>
              </w:rPr>
            </w:pPr>
            <w:r w:rsidRPr="00FE3183">
              <w:rPr>
                <w:rFonts w:ascii="Arial" w:hAnsi="Arial" w:cs="Arial"/>
                <w:sz w:val="16"/>
                <w:szCs w:val="16"/>
                <w:lang w:val="en-GB"/>
              </w:rPr>
              <w:t xml:space="preserve">Both parameters were </w:t>
            </w:r>
            <w:r>
              <w:rPr>
                <w:rFonts w:ascii="Arial" w:eastAsia="Times New Roman" w:hAnsi="Arial" w:cs="Arial"/>
                <w:iCs/>
                <w:color w:val="000000"/>
                <w:sz w:val="16"/>
                <w:szCs w:val="16"/>
              </w:rPr>
              <w:t>d</w:t>
            </w:r>
            <w:r w:rsidRPr="00FE3183">
              <w:rPr>
                <w:rFonts w:ascii="Arial" w:eastAsia="Times New Roman" w:hAnsi="Arial" w:cs="Arial"/>
                <w:iCs/>
                <w:color w:val="000000"/>
                <w:sz w:val="16"/>
                <w:szCs w:val="16"/>
              </w:rPr>
              <w:t>erived from S</w:t>
            </w:r>
            <w:r>
              <w:rPr>
                <w:rFonts w:ascii="Arial" w:eastAsia="Times New Roman" w:hAnsi="Arial" w:cs="Arial"/>
                <w:iCs/>
                <w:color w:val="000000"/>
                <w:sz w:val="16"/>
                <w:szCs w:val="16"/>
              </w:rPr>
              <w:t xml:space="preserve">ediment </w:t>
            </w:r>
            <w:r w:rsidRPr="00FE3183">
              <w:rPr>
                <w:rFonts w:ascii="Arial" w:eastAsia="Times New Roman" w:hAnsi="Arial" w:cs="Arial"/>
                <w:iCs/>
                <w:color w:val="000000"/>
                <w:sz w:val="16"/>
                <w:szCs w:val="16"/>
              </w:rPr>
              <w:t>P</w:t>
            </w:r>
            <w:r>
              <w:rPr>
                <w:rFonts w:ascii="Arial" w:eastAsia="Times New Roman" w:hAnsi="Arial" w:cs="Arial"/>
                <w:iCs/>
                <w:color w:val="000000"/>
                <w:sz w:val="16"/>
                <w:szCs w:val="16"/>
              </w:rPr>
              <w:t xml:space="preserve">rofile </w:t>
            </w:r>
            <w:r w:rsidRPr="00FE3183">
              <w:rPr>
                <w:rFonts w:ascii="Arial" w:eastAsia="Times New Roman" w:hAnsi="Arial" w:cs="Arial"/>
                <w:iCs/>
                <w:color w:val="000000"/>
                <w:sz w:val="16"/>
                <w:szCs w:val="16"/>
              </w:rPr>
              <w:t>I</w:t>
            </w:r>
            <w:r>
              <w:rPr>
                <w:rFonts w:ascii="Arial" w:eastAsia="Times New Roman" w:hAnsi="Arial" w:cs="Arial"/>
                <w:iCs/>
                <w:color w:val="000000"/>
                <w:sz w:val="16"/>
                <w:szCs w:val="16"/>
              </w:rPr>
              <w:t>mages according to</w:t>
            </w:r>
            <w:r w:rsidRPr="00FE3183">
              <w:rPr>
                <w:rFonts w:ascii="Arial" w:eastAsia="Times New Roman" w:hAnsi="Arial" w:cs="Arial"/>
                <w:iCs/>
                <w:color w:val="000000"/>
                <w:sz w:val="16"/>
                <w:szCs w:val="16"/>
              </w:rPr>
              <w:t xml:space="preserve"> </w:t>
            </w:r>
            <w:r w:rsidR="0080029B">
              <w:rPr>
                <w:rFonts w:ascii="Arial" w:eastAsia="Times New Roman" w:hAnsi="Arial" w:cs="Arial"/>
                <w:iCs/>
                <w:color w:val="000000"/>
                <w:sz w:val="16"/>
                <w:szCs w:val="16"/>
              </w:rPr>
              <w:t xml:space="preserve">Teal et al, (2010) and </w:t>
            </w:r>
            <w:proofErr w:type="spellStart"/>
            <w:r w:rsidRPr="00FE3183">
              <w:rPr>
                <w:rFonts w:ascii="Arial" w:eastAsia="Times New Roman" w:hAnsi="Arial" w:cs="Arial"/>
                <w:iCs/>
                <w:color w:val="000000"/>
                <w:sz w:val="16"/>
                <w:szCs w:val="16"/>
              </w:rPr>
              <w:t>Solan</w:t>
            </w:r>
            <w:proofErr w:type="spellEnd"/>
            <w:r w:rsidRPr="00FE3183">
              <w:rPr>
                <w:rFonts w:ascii="Arial" w:eastAsia="Times New Roman" w:hAnsi="Arial" w:cs="Arial"/>
                <w:iCs/>
                <w:color w:val="000000"/>
                <w:sz w:val="16"/>
                <w:szCs w:val="16"/>
              </w:rPr>
              <w:t xml:space="preserve"> et al (2004)</w:t>
            </w:r>
            <w:r>
              <w:rPr>
                <w:rFonts w:ascii="Arial" w:eastAsia="Times New Roman" w:hAnsi="Arial" w:cs="Arial"/>
                <w:iCs/>
                <w:color w:val="000000"/>
                <w:sz w:val="16"/>
                <w:szCs w:val="16"/>
              </w:rPr>
              <w:t>.</w:t>
            </w:r>
          </w:p>
          <w:p w14:paraId="38352F6E" w14:textId="77777777" w:rsidR="00C71D0D" w:rsidRDefault="00C71D0D" w:rsidP="005C1A31">
            <w:pPr>
              <w:jc w:val="both"/>
              <w:rPr>
                <w:rFonts w:ascii="Arial" w:hAnsi="Arial" w:cs="Arial"/>
                <w:b/>
                <w:sz w:val="16"/>
                <w:szCs w:val="16"/>
                <w:u w:val="single"/>
              </w:rPr>
            </w:pPr>
          </w:p>
        </w:tc>
      </w:tr>
    </w:tbl>
    <w:p w14:paraId="23C138C5" w14:textId="77777777" w:rsidR="00140ADB" w:rsidRPr="00E51A1F" w:rsidRDefault="00140ADB" w:rsidP="00E51A1F">
      <w:pPr>
        <w:rPr>
          <w:rFonts w:ascii="Arial" w:hAnsi="Arial" w:cs="Arial"/>
          <w:sz w:val="16"/>
          <w:szCs w:val="16"/>
          <w:lang w:val="en-GB"/>
        </w:rPr>
      </w:pPr>
    </w:p>
    <w:p w14:paraId="70F57F10" w14:textId="4D9C9134" w:rsidR="00522AA6" w:rsidRPr="003A3991" w:rsidRDefault="00522AA6" w:rsidP="00187499">
      <w:pPr>
        <w:rPr>
          <w:rFonts w:ascii="Arial" w:hAnsi="Arial" w:cs="Arial"/>
          <w:b/>
          <w:sz w:val="20"/>
          <w:szCs w:val="20"/>
        </w:rPr>
      </w:pPr>
      <w:r w:rsidRPr="003A3991">
        <w:rPr>
          <w:rFonts w:ascii="Arial" w:hAnsi="Arial" w:cs="Arial"/>
          <w:b/>
          <w:sz w:val="20"/>
          <w:szCs w:val="20"/>
        </w:rPr>
        <w:t>Data</w:t>
      </w:r>
      <w:r w:rsidR="00801304" w:rsidRPr="003A3991">
        <w:rPr>
          <w:rFonts w:ascii="Arial" w:hAnsi="Arial" w:cs="Arial"/>
          <w:b/>
          <w:sz w:val="20"/>
          <w:szCs w:val="20"/>
        </w:rPr>
        <w:t xml:space="preserve"> availability</w:t>
      </w:r>
    </w:p>
    <w:p w14:paraId="78FFC744" w14:textId="521E0813" w:rsidR="006011B5" w:rsidRPr="006011B5" w:rsidRDefault="006011B5" w:rsidP="00187499">
      <w:pPr>
        <w:rPr>
          <w:rFonts w:ascii="Arial" w:hAnsi="Arial" w:cs="Arial"/>
          <w:sz w:val="16"/>
          <w:szCs w:val="16"/>
        </w:rPr>
      </w:pPr>
      <w:r>
        <w:rPr>
          <w:rFonts w:ascii="Arial" w:hAnsi="Arial" w:cs="Arial"/>
          <w:sz w:val="16"/>
          <w:szCs w:val="16"/>
        </w:rPr>
        <w:t xml:space="preserve">Data are available through the British </w:t>
      </w:r>
      <w:r w:rsidR="00356553">
        <w:rPr>
          <w:rFonts w:ascii="Arial" w:hAnsi="Arial" w:cs="Arial"/>
          <w:sz w:val="16"/>
          <w:szCs w:val="16"/>
        </w:rPr>
        <w:t>Oceanographic</w:t>
      </w:r>
      <w:r>
        <w:rPr>
          <w:rFonts w:ascii="Arial" w:hAnsi="Arial" w:cs="Arial"/>
          <w:sz w:val="16"/>
          <w:szCs w:val="16"/>
        </w:rPr>
        <w:t xml:space="preserve"> Data Centre (</w:t>
      </w:r>
      <w:r w:rsidR="00356553">
        <w:rPr>
          <w:rFonts w:ascii="Arial" w:hAnsi="Arial" w:cs="Arial"/>
          <w:sz w:val="16"/>
          <w:szCs w:val="16"/>
        </w:rPr>
        <w:t>www.</w:t>
      </w:r>
      <w:r>
        <w:rPr>
          <w:rFonts w:ascii="Arial" w:hAnsi="Arial" w:cs="Arial"/>
          <w:sz w:val="16"/>
          <w:szCs w:val="16"/>
        </w:rPr>
        <w:t>BODC</w:t>
      </w:r>
      <w:r w:rsidR="00356553">
        <w:rPr>
          <w:rFonts w:ascii="Arial" w:hAnsi="Arial" w:cs="Arial"/>
          <w:sz w:val="16"/>
          <w:szCs w:val="16"/>
        </w:rPr>
        <w:t>.ac.uk</w:t>
      </w:r>
      <w:r>
        <w:rPr>
          <w:rFonts w:ascii="Arial" w:hAnsi="Arial" w:cs="Arial"/>
          <w:sz w:val="16"/>
          <w:szCs w:val="16"/>
        </w:rPr>
        <w:t>)</w:t>
      </w:r>
    </w:p>
    <w:p w14:paraId="55342C83" w14:textId="77777777" w:rsidR="00801304" w:rsidRDefault="00801304" w:rsidP="00187499">
      <w:pPr>
        <w:rPr>
          <w:rFonts w:ascii="Arial" w:hAnsi="Arial"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345"/>
      </w:tblGrid>
      <w:tr w:rsidR="00375531" w14:paraId="2E2B6C96" w14:textId="77777777" w:rsidTr="003A3991">
        <w:tc>
          <w:tcPr>
            <w:tcW w:w="4503" w:type="dxa"/>
          </w:tcPr>
          <w:p w14:paraId="6E01E6B0" w14:textId="46B019B1" w:rsidR="006011B5" w:rsidRDefault="006011B5" w:rsidP="00187499">
            <w:pPr>
              <w:rPr>
                <w:rFonts w:ascii="Arial" w:hAnsi="Arial" w:cs="Arial"/>
                <w:b/>
                <w:sz w:val="16"/>
                <w:szCs w:val="16"/>
              </w:rPr>
            </w:pPr>
            <w:r>
              <w:rPr>
                <w:rFonts w:ascii="Arial" w:hAnsi="Arial" w:cs="Arial"/>
                <w:b/>
                <w:sz w:val="16"/>
                <w:szCs w:val="16"/>
              </w:rPr>
              <w:t>Data Title</w:t>
            </w:r>
          </w:p>
        </w:tc>
        <w:tc>
          <w:tcPr>
            <w:tcW w:w="5345" w:type="dxa"/>
          </w:tcPr>
          <w:p w14:paraId="59FBDBC8" w14:textId="6CD66C25" w:rsidR="006011B5" w:rsidRDefault="006011B5" w:rsidP="00187499">
            <w:pPr>
              <w:rPr>
                <w:rFonts w:ascii="Arial" w:hAnsi="Arial" w:cs="Arial"/>
                <w:b/>
                <w:sz w:val="16"/>
                <w:szCs w:val="16"/>
              </w:rPr>
            </w:pPr>
            <w:r>
              <w:rPr>
                <w:rFonts w:ascii="Arial" w:hAnsi="Arial" w:cs="Arial"/>
                <w:b/>
                <w:sz w:val="16"/>
                <w:szCs w:val="16"/>
              </w:rPr>
              <w:t>DOI</w:t>
            </w:r>
          </w:p>
        </w:tc>
      </w:tr>
      <w:tr w:rsidR="00375531" w:rsidRPr="00375531" w14:paraId="1FC0C299" w14:textId="77777777" w:rsidTr="003A3991">
        <w:tc>
          <w:tcPr>
            <w:tcW w:w="4503" w:type="dxa"/>
          </w:tcPr>
          <w:p w14:paraId="7C5AA2D8" w14:textId="6568C2CF" w:rsidR="006011B5" w:rsidRPr="00375531" w:rsidRDefault="00356553" w:rsidP="00187499">
            <w:pPr>
              <w:rPr>
                <w:rFonts w:ascii="Arial" w:hAnsi="Arial" w:cs="Arial"/>
                <w:b/>
                <w:sz w:val="16"/>
                <w:szCs w:val="16"/>
              </w:rPr>
            </w:pPr>
            <w:r w:rsidRPr="00375531">
              <w:rPr>
                <w:rFonts w:ascii="Arial" w:hAnsi="Arial" w:cs="Arial"/>
                <w:sz w:val="16"/>
                <w:szCs w:val="16"/>
              </w:rPr>
              <w:t>Sediment classification data</w:t>
            </w:r>
          </w:p>
        </w:tc>
        <w:tc>
          <w:tcPr>
            <w:tcW w:w="5345" w:type="dxa"/>
          </w:tcPr>
          <w:p w14:paraId="3C262E08" w14:textId="23235465" w:rsidR="006011B5" w:rsidRPr="00375531" w:rsidRDefault="00356553" w:rsidP="00187499">
            <w:pPr>
              <w:rPr>
                <w:rFonts w:ascii="Arial" w:hAnsi="Arial" w:cs="Arial"/>
                <w:b/>
                <w:sz w:val="16"/>
                <w:szCs w:val="16"/>
              </w:rPr>
            </w:pPr>
            <w:r w:rsidRPr="00375531">
              <w:rPr>
                <w:rFonts w:ascii="Arial" w:hAnsi="Arial" w:cs="Arial"/>
                <w:sz w:val="16"/>
                <w:szCs w:val="16"/>
              </w:rPr>
              <w:t>10.5285/47110529-757c-40b5-e053-6c86abc0eddc</w:t>
            </w:r>
          </w:p>
        </w:tc>
      </w:tr>
      <w:tr w:rsidR="00375531" w:rsidRPr="00375531" w14:paraId="7DEAA0EC" w14:textId="77777777" w:rsidTr="003A3991">
        <w:tc>
          <w:tcPr>
            <w:tcW w:w="4503" w:type="dxa"/>
          </w:tcPr>
          <w:p w14:paraId="40F62B51" w14:textId="03CE816C" w:rsidR="006011B5" w:rsidRPr="00375531" w:rsidRDefault="00356553" w:rsidP="00375531">
            <w:pPr>
              <w:rPr>
                <w:rFonts w:ascii="Arial" w:hAnsi="Arial" w:cs="Arial"/>
                <w:b/>
                <w:i/>
                <w:sz w:val="16"/>
                <w:szCs w:val="16"/>
              </w:rPr>
            </w:pPr>
            <w:r w:rsidRPr="00375531">
              <w:rPr>
                <w:rFonts w:ascii="Arial" w:hAnsi="Arial" w:cs="Arial"/>
                <w:i/>
                <w:sz w:val="16"/>
                <w:szCs w:val="16"/>
                <w:lang w:val="en-GB"/>
              </w:rPr>
              <w:t>CTD S</w:t>
            </w:r>
            <w:r w:rsidR="00375531">
              <w:rPr>
                <w:rFonts w:ascii="Arial" w:hAnsi="Arial" w:cs="Arial"/>
                <w:i/>
                <w:sz w:val="16"/>
                <w:szCs w:val="16"/>
                <w:lang w:val="en-GB"/>
              </w:rPr>
              <w:t>uspended Particulate Matter Concentrations</w:t>
            </w:r>
          </w:p>
        </w:tc>
        <w:tc>
          <w:tcPr>
            <w:tcW w:w="5345" w:type="dxa"/>
          </w:tcPr>
          <w:p w14:paraId="3EE8A40F" w14:textId="77777777" w:rsidR="006011B5" w:rsidRPr="00375531" w:rsidRDefault="006011B5" w:rsidP="00187499">
            <w:pPr>
              <w:rPr>
                <w:rFonts w:ascii="Arial" w:hAnsi="Arial" w:cs="Arial"/>
                <w:b/>
                <w:i/>
                <w:sz w:val="16"/>
                <w:szCs w:val="16"/>
              </w:rPr>
            </w:pPr>
          </w:p>
        </w:tc>
      </w:tr>
      <w:tr w:rsidR="00375531" w14:paraId="4EF59C76" w14:textId="77777777" w:rsidTr="003A3991">
        <w:tc>
          <w:tcPr>
            <w:tcW w:w="4503" w:type="dxa"/>
          </w:tcPr>
          <w:p w14:paraId="2D2C76E5" w14:textId="0A600CE0" w:rsidR="006011B5" w:rsidRPr="00356553" w:rsidRDefault="00356553" w:rsidP="00356553">
            <w:pPr>
              <w:jc w:val="right"/>
              <w:rPr>
                <w:rFonts w:ascii="Arial" w:hAnsi="Arial" w:cs="Arial"/>
                <w:sz w:val="16"/>
                <w:szCs w:val="16"/>
              </w:rPr>
            </w:pPr>
            <w:r w:rsidRPr="00356553">
              <w:rPr>
                <w:rFonts w:ascii="Arial" w:hAnsi="Arial" w:cs="Arial"/>
                <w:sz w:val="16"/>
                <w:szCs w:val="16"/>
              </w:rPr>
              <w:t>DY008</w:t>
            </w:r>
          </w:p>
        </w:tc>
        <w:tc>
          <w:tcPr>
            <w:tcW w:w="5345" w:type="dxa"/>
          </w:tcPr>
          <w:p w14:paraId="1DD9FE18" w14:textId="093AEA78" w:rsidR="006011B5" w:rsidRDefault="00356553" w:rsidP="00187499">
            <w:pPr>
              <w:rPr>
                <w:rFonts w:ascii="Arial" w:hAnsi="Arial" w:cs="Arial"/>
                <w:b/>
                <w:sz w:val="16"/>
                <w:szCs w:val="16"/>
              </w:rPr>
            </w:pPr>
            <w:r w:rsidRPr="00E522A2">
              <w:rPr>
                <w:rFonts w:ascii="Arial" w:eastAsia="Times New Roman" w:hAnsi="Arial" w:cs="Arial"/>
                <w:color w:val="444444"/>
                <w:sz w:val="16"/>
                <w:szCs w:val="16"/>
                <w:shd w:val="clear" w:color="auto" w:fill="FFFFFF"/>
                <w:lang w:val="en-GB"/>
              </w:rPr>
              <w:t>10.5285/487b5547-e455-76b1-e053-6c86abc000a3</w:t>
            </w:r>
          </w:p>
        </w:tc>
      </w:tr>
      <w:tr w:rsidR="00375531" w14:paraId="563D125B" w14:textId="77777777" w:rsidTr="003A3991">
        <w:tc>
          <w:tcPr>
            <w:tcW w:w="4503" w:type="dxa"/>
          </w:tcPr>
          <w:p w14:paraId="3F80281E" w14:textId="21DA9218" w:rsidR="006011B5" w:rsidRPr="00356553" w:rsidRDefault="00356553" w:rsidP="00356553">
            <w:pPr>
              <w:jc w:val="right"/>
              <w:rPr>
                <w:rFonts w:ascii="Arial" w:hAnsi="Arial" w:cs="Arial"/>
                <w:sz w:val="16"/>
                <w:szCs w:val="16"/>
              </w:rPr>
            </w:pPr>
            <w:r w:rsidRPr="00356553">
              <w:rPr>
                <w:rFonts w:ascii="Arial" w:hAnsi="Arial" w:cs="Arial"/>
                <w:sz w:val="16"/>
                <w:szCs w:val="16"/>
              </w:rPr>
              <w:t>DY021</w:t>
            </w:r>
          </w:p>
        </w:tc>
        <w:tc>
          <w:tcPr>
            <w:tcW w:w="5345" w:type="dxa"/>
          </w:tcPr>
          <w:p w14:paraId="328FEB27" w14:textId="4364C5EC" w:rsidR="006011B5" w:rsidRDefault="00356553" w:rsidP="00187499">
            <w:pPr>
              <w:rPr>
                <w:rFonts w:ascii="Arial" w:hAnsi="Arial" w:cs="Arial"/>
                <w:b/>
                <w:sz w:val="16"/>
                <w:szCs w:val="16"/>
              </w:rPr>
            </w:pPr>
            <w:r w:rsidRPr="00E522A2">
              <w:rPr>
                <w:rFonts w:ascii="Arial" w:eastAsia="Times New Roman" w:hAnsi="Arial" w:cs="Arial"/>
                <w:color w:val="444444"/>
                <w:sz w:val="16"/>
                <w:szCs w:val="16"/>
                <w:shd w:val="clear" w:color="auto" w:fill="FFFFFF"/>
                <w:lang w:val="en-GB"/>
              </w:rPr>
              <w:t>10.5285/487b5547-e457-76b1-e053-6c86abc000a3</w:t>
            </w:r>
          </w:p>
        </w:tc>
      </w:tr>
      <w:tr w:rsidR="00375531" w14:paraId="12ABC45E" w14:textId="77777777" w:rsidTr="003A3991">
        <w:tc>
          <w:tcPr>
            <w:tcW w:w="4503" w:type="dxa"/>
          </w:tcPr>
          <w:p w14:paraId="7FF60911" w14:textId="59235658" w:rsidR="006011B5" w:rsidRPr="00356553" w:rsidRDefault="00356553" w:rsidP="00356553">
            <w:pPr>
              <w:jc w:val="right"/>
              <w:rPr>
                <w:rFonts w:ascii="Arial" w:hAnsi="Arial" w:cs="Arial"/>
                <w:sz w:val="16"/>
                <w:szCs w:val="16"/>
              </w:rPr>
            </w:pPr>
            <w:r w:rsidRPr="00356553">
              <w:rPr>
                <w:rFonts w:ascii="Arial" w:hAnsi="Arial" w:cs="Arial"/>
                <w:sz w:val="16"/>
                <w:szCs w:val="16"/>
              </w:rPr>
              <w:t>DY030</w:t>
            </w:r>
          </w:p>
        </w:tc>
        <w:tc>
          <w:tcPr>
            <w:tcW w:w="5345" w:type="dxa"/>
          </w:tcPr>
          <w:p w14:paraId="1CC6D37B" w14:textId="0274F137" w:rsidR="006011B5" w:rsidRDefault="00356553" w:rsidP="00187499">
            <w:pPr>
              <w:rPr>
                <w:rFonts w:ascii="Arial" w:hAnsi="Arial" w:cs="Arial"/>
                <w:b/>
                <w:sz w:val="16"/>
                <w:szCs w:val="16"/>
              </w:rPr>
            </w:pPr>
            <w:r w:rsidRPr="00E522A2">
              <w:rPr>
                <w:rFonts w:ascii="Arial" w:eastAsia="Times New Roman" w:hAnsi="Arial" w:cs="Arial"/>
                <w:color w:val="444444"/>
                <w:sz w:val="16"/>
                <w:szCs w:val="16"/>
                <w:shd w:val="clear" w:color="auto" w:fill="FFFFFF"/>
                <w:lang w:val="en-GB"/>
              </w:rPr>
              <w:t>10.5285/487b5547-e458-76b1-e053-6c86abc000a3</w:t>
            </w:r>
          </w:p>
        </w:tc>
      </w:tr>
      <w:tr w:rsidR="00375531" w14:paraId="4E67246C" w14:textId="77777777" w:rsidTr="003A3991">
        <w:tc>
          <w:tcPr>
            <w:tcW w:w="4503" w:type="dxa"/>
          </w:tcPr>
          <w:p w14:paraId="629903D7" w14:textId="3BB44D94" w:rsidR="006011B5" w:rsidRPr="00356553" w:rsidRDefault="00356553" w:rsidP="00356553">
            <w:pPr>
              <w:jc w:val="right"/>
              <w:rPr>
                <w:rFonts w:ascii="Arial" w:hAnsi="Arial" w:cs="Arial"/>
                <w:sz w:val="16"/>
                <w:szCs w:val="16"/>
              </w:rPr>
            </w:pPr>
            <w:r w:rsidRPr="00356553">
              <w:rPr>
                <w:rFonts w:ascii="Arial" w:hAnsi="Arial" w:cs="Arial"/>
                <w:sz w:val="16"/>
                <w:szCs w:val="16"/>
              </w:rPr>
              <w:t>DY034</w:t>
            </w:r>
          </w:p>
        </w:tc>
        <w:tc>
          <w:tcPr>
            <w:tcW w:w="5345" w:type="dxa"/>
          </w:tcPr>
          <w:p w14:paraId="23354A11" w14:textId="394AEC82" w:rsidR="006011B5" w:rsidRDefault="00356553" w:rsidP="00187499">
            <w:pPr>
              <w:rPr>
                <w:rFonts w:ascii="Arial" w:hAnsi="Arial" w:cs="Arial"/>
                <w:b/>
                <w:sz w:val="16"/>
                <w:szCs w:val="16"/>
              </w:rPr>
            </w:pPr>
            <w:r w:rsidRPr="00E522A2">
              <w:rPr>
                <w:rFonts w:ascii="Arial" w:eastAsia="Times New Roman" w:hAnsi="Arial" w:cs="Arial"/>
                <w:color w:val="444444"/>
                <w:sz w:val="16"/>
                <w:szCs w:val="16"/>
                <w:shd w:val="clear" w:color="auto" w:fill="FFFFFF"/>
                <w:lang w:val="en-GB"/>
              </w:rPr>
              <w:t>10.5285/487b5547-e459-76b1-e053-6c86abc000a3</w:t>
            </w:r>
          </w:p>
        </w:tc>
      </w:tr>
      <w:tr w:rsidR="004962E5" w:rsidRPr="004962E5" w14:paraId="462472EF" w14:textId="77777777" w:rsidTr="003A3991">
        <w:tc>
          <w:tcPr>
            <w:tcW w:w="4503" w:type="dxa"/>
          </w:tcPr>
          <w:p w14:paraId="376E1237" w14:textId="29934395" w:rsidR="004962E5" w:rsidRPr="004962E5" w:rsidRDefault="004962E5" w:rsidP="00187499">
            <w:pPr>
              <w:rPr>
                <w:rFonts w:ascii="Arial" w:hAnsi="Arial" w:cs="Arial"/>
                <w:i/>
                <w:sz w:val="16"/>
                <w:szCs w:val="16"/>
              </w:rPr>
            </w:pPr>
            <w:r w:rsidRPr="004962E5">
              <w:rPr>
                <w:rFonts w:ascii="Arial" w:hAnsi="Arial" w:cs="Arial"/>
                <w:i/>
                <w:sz w:val="16"/>
                <w:szCs w:val="16"/>
              </w:rPr>
              <w:t>Benthic Landers</w:t>
            </w:r>
            <w:r>
              <w:rPr>
                <w:rFonts w:ascii="Arial" w:hAnsi="Arial" w:cs="Arial"/>
                <w:i/>
                <w:sz w:val="16"/>
                <w:szCs w:val="16"/>
              </w:rPr>
              <w:t xml:space="preserve"> and </w:t>
            </w:r>
            <w:proofErr w:type="spellStart"/>
            <w:r>
              <w:rPr>
                <w:rFonts w:ascii="Arial" w:hAnsi="Arial" w:cs="Arial"/>
                <w:i/>
                <w:sz w:val="16"/>
                <w:szCs w:val="16"/>
              </w:rPr>
              <w:t>Smartbuoys</w:t>
            </w:r>
            <w:proofErr w:type="spellEnd"/>
          </w:p>
        </w:tc>
        <w:tc>
          <w:tcPr>
            <w:tcW w:w="5345" w:type="dxa"/>
          </w:tcPr>
          <w:p w14:paraId="14BD8859" w14:textId="77777777" w:rsidR="004962E5" w:rsidRPr="004962E5" w:rsidRDefault="004962E5" w:rsidP="00187499">
            <w:pPr>
              <w:rPr>
                <w:rFonts w:ascii="Arial" w:hAnsi="Arial" w:cs="Arial"/>
                <w:i/>
                <w:sz w:val="16"/>
                <w:szCs w:val="16"/>
              </w:rPr>
            </w:pPr>
          </w:p>
        </w:tc>
      </w:tr>
      <w:tr w:rsidR="004962E5" w14:paraId="43128BEA" w14:textId="77777777" w:rsidTr="003A3991">
        <w:tc>
          <w:tcPr>
            <w:tcW w:w="4503" w:type="dxa"/>
          </w:tcPr>
          <w:p w14:paraId="5AA6A4C2" w14:textId="4D2304C0" w:rsidR="004962E5" w:rsidRPr="004962E5" w:rsidRDefault="004962E5" w:rsidP="004962E5">
            <w:pPr>
              <w:jc w:val="right"/>
              <w:rPr>
                <w:rFonts w:ascii="Arial" w:hAnsi="Arial" w:cs="Arial"/>
                <w:sz w:val="16"/>
                <w:szCs w:val="16"/>
              </w:rPr>
            </w:pPr>
            <w:r>
              <w:rPr>
                <w:rFonts w:ascii="Arial" w:hAnsi="Arial" w:cs="Arial"/>
                <w:sz w:val="16"/>
                <w:szCs w:val="16"/>
              </w:rPr>
              <w:t xml:space="preserve">CANDYFLOSS </w:t>
            </w:r>
            <w:proofErr w:type="spellStart"/>
            <w:r>
              <w:rPr>
                <w:rFonts w:ascii="Arial" w:hAnsi="Arial" w:cs="Arial"/>
                <w:sz w:val="16"/>
                <w:szCs w:val="16"/>
              </w:rPr>
              <w:t>S</w:t>
            </w:r>
            <w:bookmarkStart w:id="1" w:name="_GoBack"/>
            <w:bookmarkEnd w:id="1"/>
            <w:r w:rsidRPr="004962E5">
              <w:rPr>
                <w:rFonts w:ascii="Arial" w:hAnsi="Arial" w:cs="Arial"/>
                <w:sz w:val="16"/>
                <w:szCs w:val="16"/>
              </w:rPr>
              <w:t>martbuoy</w:t>
            </w:r>
            <w:proofErr w:type="spellEnd"/>
          </w:p>
        </w:tc>
        <w:tc>
          <w:tcPr>
            <w:tcW w:w="5345" w:type="dxa"/>
          </w:tcPr>
          <w:p w14:paraId="460B85A3" w14:textId="59923438" w:rsidR="004962E5" w:rsidRPr="004962E5" w:rsidRDefault="004962E5" w:rsidP="00187499">
            <w:pPr>
              <w:rPr>
                <w:rFonts w:ascii="Arial" w:hAnsi="Arial" w:cs="Arial"/>
                <w:sz w:val="16"/>
                <w:szCs w:val="16"/>
                <w:lang w:val="en-GB"/>
              </w:rPr>
            </w:pPr>
            <w:r w:rsidRPr="004962E5">
              <w:rPr>
                <w:rFonts w:ascii="Arial" w:hAnsi="Arial" w:cs="Arial"/>
                <w:sz w:val="16"/>
                <w:szCs w:val="16"/>
                <w:lang w:val="en-GB"/>
              </w:rPr>
              <w:t>10.14466/CefasDataHub.37</w:t>
            </w:r>
          </w:p>
        </w:tc>
      </w:tr>
      <w:tr w:rsidR="004962E5" w14:paraId="04CF1A16" w14:textId="77777777" w:rsidTr="003A3991">
        <w:tc>
          <w:tcPr>
            <w:tcW w:w="4503" w:type="dxa"/>
          </w:tcPr>
          <w:p w14:paraId="4E7A661A" w14:textId="11946307" w:rsidR="004962E5" w:rsidRPr="004962E5" w:rsidRDefault="004962E5" w:rsidP="004962E5">
            <w:pPr>
              <w:jc w:val="right"/>
              <w:rPr>
                <w:rFonts w:ascii="Arial" w:hAnsi="Arial" w:cs="Arial"/>
                <w:sz w:val="16"/>
                <w:szCs w:val="16"/>
              </w:rPr>
            </w:pPr>
            <w:r w:rsidRPr="004962E5">
              <w:rPr>
                <w:rFonts w:ascii="Arial" w:hAnsi="Arial" w:cs="Arial"/>
                <w:sz w:val="16"/>
                <w:szCs w:val="16"/>
              </w:rPr>
              <w:t>Celtic Deep 2 Lander</w:t>
            </w:r>
          </w:p>
        </w:tc>
        <w:tc>
          <w:tcPr>
            <w:tcW w:w="5345" w:type="dxa"/>
          </w:tcPr>
          <w:p w14:paraId="48ABE077" w14:textId="79188A00" w:rsidR="004962E5" w:rsidRPr="004962E5" w:rsidRDefault="004962E5" w:rsidP="00187499">
            <w:pPr>
              <w:rPr>
                <w:rFonts w:ascii="Arial" w:hAnsi="Arial" w:cs="Arial"/>
                <w:sz w:val="16"/>
                <w:szCs w:val="16"/>
                <w:lang w:val="en-GB"/>
              </w:rPr>
            </w:pPr>
            <w:r w:rsidRPr="004962E5">
              <w:rPr>
                <w:rFonts w:ascii="Arial" w:hAnsi="Arial" w:cs="Arial"/>
                <w:sz w:val="16"/>
                <w:szCs w:val="16"/>
                <w:lang w:val="en-GB"/>
              </w:rPr>
              <w:t>10.14466/CefasDataHub.38</w:t>
            </w:r>
          </w:p>
        </w:tc>
      </w:tr>
      <w:tr w:rsidR="004962E5" w14:paraId="09D70AD4" w14:textId="77777777" w:rsidTr="003A3991">
        <w:tc>
          <w:tcPr>
            <w:tcW w:w="4503" w:type="dxa"/>
          </w:tcPr>
          <w:p w14:paraId="02DBD217" w14:textId="19C713C0" w:rsidR="004962E5" w:rsidRPr="004962E5" w:rsidRDefault="004962E5" w:rsidP="004962E5">
            <w:pPr>
              <w:jc w:val="right"/>
              <w:rPr>
                <w:rFonts w:ascii="Arial" w:hAnsi="Arial" w:cs="Arial"/>
                <w:sz w:val="16"/>
                <w:szCs w:val="16"/>
              </w:rPr>
            </w:pPr>
            <w:r>
              <w:rPr>
                <w:rFonts w:ascii="Arial" w:hAnsi="Arial" w:cs="Arial"/>
                <w:sz w:val="16"/>
                <w:szCs w:val="16"/>
              </w:rPr>
              <w:t xml:space="preserve">Celtic Deep 2 </w:t>
            </w:r>
            <w:proofErr w:type="spellStart"/>
            <w:r>
              <w:rPr>
                <w:rFonts w:ascii="Arial" w:hAnsi="Arial" w:cs="Arial"/>
                <w:sz w:val="16"/>
                <w:szCs w:val="16"/>
              </w:rPr>
              <w:t>Smartbuoy</w:t>
            </w:r>
            <w:proofErr w:type="spellEnd"/>
          </w:p>
        </w:tc>
        <w:tc>
          <w:tcPr>
            <w:tcW w:w="5345" w:type="dxa"/>
          </w:tcPr>
          <w:p w14:paraId="46176052" w14:textId="4D8FF2F1" w:rsidR="004962E5" w:rsidRPr="004962E5" w:rsidRDefault="004962E5" w:rsidP="00187499">
            <w:pPr>
              <w:rPr>
                <w:rFonts w:ascii="Arial" w:hAnsi="Arial" w:cs="Arial"/>
                <w:sz w:val="16"/>
                <w:szCs w:val="16"/>
                <w:lang w:val="en-GB"/>
              </w:rPr>
            </w:pPr>
            <w:r w:rsidRPr="004962E5">
              <w:rPr>
                <w:rFonts w:ascii="Arial" w:hAnsi="Arial" w:cs="Arial"/>
                <w:sz w:val="16"/>
                <w:szCs w:val="16"/>
                <w:lang w:val="en-GB"/>
              </w:rPr>
              <w:t>10.14466/CefasDataHub.39</w:t>
            </w:r>
          </w:p>
        </w:tc>
      </w:tr>
      <w:tr w:rsidR="004962E5" w14:paraId="586F3234" w14:textId="77777777" w:rsidTr="003A3991">
        <w:tc>
          <w:tcPr>
            <w:tcW w:w="4503" w:type="dxa"/>
          </w:tcPr>
          <w:p w14:paraId="7279020C" w14:textId="054D7117" w:rsidR="004962E5" w:rsidRPr="004962E5" w:rsidRDefault="004962E5" w:rsidP="004962E5">
            <w:pPr>
              <w:jc w:val="right"/>
              <w:rPr>
                <w:rFonts w:ascii="Arial" w:hAnsi="Arial" w:cs="Arial"/>
                <w:sz w:val="16"/>
                <w:szCs w:val="16"/>
              </w:rPr>
            </w:pPr>
            <w:r>
              <w:rPr>
                <w:rFonts w:ascii="Arial" w:hAnsi="Arial" w:cs="Arial"/>
                <w:sz w:val="16"/>
                <w:szCs w:val="16"/>
              </w:rPr>
              <w:t>East of Celtic Deep Lander</w:t>
            </w:r>
          </w:p>
        </w:tc>
        <w:tc>
          <w:tcPr>
            <w:tcW w:w="5345" w:type="dxa"/>
          </w:tcPr>
          <w:p w14:paraId="27508E48" w14:textId="35932B35" w:rsidR="004962E5" w:rsidRPr="004962E5" w:rsidRDefault="004962E5" w:rsidP="00187499">
            <w:pPr>
              <w:rPr>
                <w:rFonts w:ascii="Arial" w:hAnsi="Arial" w:cs="Arial"/>
                <w:sz w:val="16"/>
                <w:szCs w:val="16"/>
                <w:lang w:val="en-GB"/>
              </w:rPr>
            </w:pPr>
            <w:r w:rsidRPr="004962E5">
              <w:rPr>
                <w:rFonts w:ascii="Arial" w:hAnsi="Arial" w:cs="Arial"/>
                <w:sz w:val="16"/>
                <w:szCs w:val="16"/>
                <w:lang w:val="en-GB"/>
              </w:rPr>
              <w:t>10.14466/CefasDataHub.40</w:t>
            </w:r>
          </w:p>
        </w:tc>
      </w:tr>
      <w:tr w:rsidR="004962E5" w14:paraId="5FD5007E" w14:textId="77777777" w:rsidTr="003A3991">
        <w:tc>
          <w:tcPr>
            <w:tcW w:w="4503" w:type="dxa"/>
          </w:tcPr>
          <w:p w14:paraId="3CE5CAC2" w14:textId="06F825A6" w:rsidR="004962E5" w:rsidRPr="004962E5" w:rsidRDefault="004962E5" w:rsidP="004962E5">
            <w:pPr>
              <w:jc w:val="right"/>
              <w:rPr>
                <w:rFonts w:ascii="Arial" w:hAnsi="Arial" w:cs="Arial"/>
                <w:sz w:val="16"/>
                <w:szCs w:val="16"/>
              </w:rPr>
            </w:pPr>
            <w:r>
              <w:rPr>
                <w:rFonts w:ascii="Arial" w:hAnsi="Arial" w:cs="Arial"/>
                <w:sz w:val="16"/>
                <w:szCs w:val="16"/>
              </w:rPr>
              <w:t>East of Haig Fras Lander</w:t>
            </w:r>
          </w:p>
        </w:tc>
        <w:tc>
          <w:tcPr>
            <w:tcW w:w="5345" w:type="dxa"/>
          </w:tcPr>
          <w:p w14:paraId="56A05475" w14:textId="16938CF4" w:rsidR="004962E5" w:rsidRPr="004962E5" w:rsidRDefault="004962E5" w:rsidP="00187499">
            <w:pPr>
              <w:rPr>
                <w:rFonts w:ascii="Arial" w:hAnsi="Arial" w:cs="Arial"/>
                <w:sz w:val="16"/>
                <w:szCs w:val="16"/>
                <w:lang w:val="en-GB"/>
              </w:rPr>
            </w:pPr>
            <w:r w:rsidRPr="004962E5">
              <w:rPr>
                <w:rFonts w:ascii="Arial" w:hAnsi="Arial" w:cs="Arial"/>
                <w:sz w:val="16"/>
                <w:szCs w:val="16"/>
                <w:lang w:val="en-GB"/>
              </w:rPr>
              <w:t>10.14466/CefasDataHub.41</w:t>
            </w:r>
          </w:p>
        </w:tc>
      </w:tr>
      <w:tr w:rsidR="004962E5" w14:paraId="711CC9FA" w14:textId="77777777" w:rsidTr="003A3991">
        <w:tc>
          <w:tcPr>
            <w:tcW w:w="4503" w:type="dxa"/>
          </w:tcPr>
          <w:p w14:paraId="1853A898" w14:textId="78C8FDCF" w:rsidR="004962E5" w:rsidRPr="004962E5" w:rsidRDefault="004962E5" w:rsidP="004962E5">
            <w:pPr>
              <w:jc w:val="right"/>
              <w:rPr>
                <w:rFonts w:ascii="Arial" w:hAnsi="Arial" w:cs="Arial"/>
                <w:sz w:val="16"/>
                <w:szCs w:val="16"/>
              </w:rPr>
            </w:pPr>
            <w:r>
              <w:rPr>
                <w:rFonts w:ascii="Arial" w:hAnsi="Arial" w:cs="Arial"/>
                <w:sz w:val="16"/>
                <w:szCs w:val="16"/>
              </w:rPr>
              <w:t>Nymph Bank Lander</w:t>
            </w:r>
          </w:p>
        </w:tc>
        <w:tc>
          <w:tcPr>
            <w:tcW w:w="5345" w:type="dxa"/>
          </w:tcPr>
          <w:p w14:paraId="5C778B03" w14:textId="7A2DD417" w:rsidR="004962E5" w:rsidRPr="004962E5" w:rsidRDefault="004962E5" w:rsidP="00187499">
            <w:pPr>
              <w:rPr>
                <w:rFonts w:ascii="Arial" w:hAnsi="Arial" w:cs="Arial"/>
                <w:sz w:val="16"/>
                <w:szCs w:val="16"/>
                <w:lang w:val="en-GB"/>
              </w:rPr>
            </w:pPr>
            <w:r w:rsidRPr="004962E5">
              <w:rPr>
                <w:rFonts w:ascii="Arial" w:hAnsi="Arial" w:cs="Arial"/>
                <w:sz w:val="16"/>
                <w:szCs w:val="16"/>
                <w:lang w:val="en-GB"/>
              </w:rPr>
              <w:t>10.14466/CefasDataHub.42</w:t>
            </w:r>
          </w:p>
        </w:tc>
      </w:tr>
      <w:tr w:rsidR="00375531" w14:paraId="7B27F35C" w14:textId="77777777" w:rsidTr="003A3991">
        <w:tc>
          <w:tcPr>
            <w:tcW w:w="4503" w:type="dxa"/>
          </w:tcPr>
          <w:p w14:paraId="65ED308E" w14:textId="77777777" w:rsidR="006011B5" w:rsidRDefault="006011B5" w:rsidP="00187499">
            <w:pPr>
              <w:rPr>
                <w:rFonts w:ascii="Arial" w:hAnsi="Arial" w:cs="Arial"/>
                <w:b/>
                <w:sz w:val="16"/>
                <w:szCs w:val="16"/>
              </w:rPr>
            </w:pPr>
          </w:p>
        </w:tc>
        <w:tc>
          <w:tcPr>
            <w:tcW w:w="5345" w:type="dxa"/>
          </w:tcPr>
          <w:p w14:paraId="576C91F3" w14:textId="77777777" w:rsidR="006011B5" w:rsidRDefault="006011B5" w:rsidP="00187499">
            <w:pPr>
              <w:rPr>
                <w:rFonts w:ascii="Arial" w:hAnsi="Arial" w:cs="Arial"/>
                <w:b/>
                <w:sz w:val="16"/>
                <w:szCs w:val="16"/>
              </w:rPr>
            </w:pPr>
          </w:p>
        </w:tc>
      </w:tr>
      <w:tr w:rsidR="00375531" w:rsidRPr="00375531" w14:paraId="58FCB917" w14:textId="77777777" w:rsidTr="003A3991">
        <w:tc>
          <w:tcPr>
            <w:tcW w:w="4503" w:type="dxa"/>
          </w:tcPr>
          <w:p w14:paraId="52F183AB" w14:textId="3109CD5C" w:rsidR="006011B5" w:rsidRPr="00375531" w:rsidRDefault="00356553" w:rsidP="00356553">
            <w:pPr>
              <w:rPr>
                <w:rFonts w:ascii="Arial" w:hAnsi="Arial" w:cs="Arial"/>
                <w:b/>
                <w:i/>
                <w:sz w:val="16"/>
                <w:szCs w:val="16"/>
              </w:rPr>
            </w:pPr>
            <w:r w:rsidRPr="00375531">
              <w:rPr>
                <w:rFonts w:ascii="Arial" w:eastAsia="Times New Roman" w:hAnsi="Arial" w:cs="Arial"/>
                <w:i/>
                <w:color w:val="444444"/>
                <w:sz w:val="16"/>
                <w:szCs w:val="16"/>
                <w:shd w:val="clear" w:color="auto" w:fill="FFFFFF"/>
                <w:lang w:val="en-GB"/>
              </w:rPr>
              <w:t>Inorganic Nutrients</w:t>
            </w:r>
          </w:p>
        </w:tc>
        <w:tc>
          <w:tcPr>
            <w:tcW w:w="5345" w:type="dxa"/>
          </w:tcPr>
          <w:p w14:paraId="16551469" w14:textId="0D0BB9D2" w:rsidR="006011B5" w:rsidRPr="00375531" w:rsidRDefault="006011B5" w:rsidP="00187499">
            <w:pPr>
              <w:rPr>
                <w:rFonts w:ascii="Arial" w:hAnsi="Arial" w:cs="Arial"/>
                <w:b/>
                <w:i/>
                <w:sz w:val="16"/>
                <w:szCs w:val="16"/>
              </w:rPr>
            </w:pPr>
          </w:p>
        </w:tc>
      </w:tr>
      <w:tr w:rsidR="00375531" w14:paraId="7040D4A8" w14:textId="77777777" w:rsidTr="003A3991">
        <w:tc>
          <w:tcPr>
            <w:tcW w:w="4503" w:type="dxa"/>
          </w:tcPr>
          <w:p w14:paraId="725582FD" w14:textId="62B7CB36" w:rsidR="00356553" w:rsidRDefault="00356553" w:rsidP="00356553">
            <w:pPr>
              <w:jc w:val="right"/>
              <w:rPr>
                <w:rFonts w:ascii="Arial" w:hAnsi="Arial" w:cs="Arial"/>
                <w:b/>
                <w:sz w:val="16"/>
                <w:szCs w:val="16"/>
              </w:rPr>
            </w:pPr>
            <w:r w:rsidRPr="00E522A2">
              <w:rPr>
                <w:rFonts w:ascii="Arial" w:hAnsi="Arial" w:cs="Arial"/>
                <w:sz w:val="16"/>
                <w:szCs w:val="16"/>
                <w:lang w:val="en-GB"/>
              </w:rPr>
              <w:t>Diffusive Flux Measurements</w:t>
            </w:r>
          </w:p>
        </w:tc>
        <w:tc>
          <w:tcPr>
            <w:tcW w:w="5345" w:type="dxa"/>
          </w:tcPr>
          <w:p w14:paraId="558F29BB" w14:textId="23B40FD2" w:rsidR="00356553" w:rsidRDefault="00356553" w:rsidP="00187499">
            <w:pPr>
              <w:rPr>
                <w:rFonts w:ascii="Arial" w:hAnsi="Arial" w:cs="Arial"/>
                <w:b/>
                <w:sz w:val="16"/>
                <w:szCs w:val="16"/>
              </w:rPr>
            </w:pPr>
            <w:r w:rsidRPr="00E522A2">
              <w:rPr>
                <w:rFonts w:ascii="Arial" w:eastAsia="Times New Roman" w:hAnsi="Arial" w:cs="Arial"/>
                <w:color w:val="444444"/>
                <w:sz w:val="16"/>
                <w:szCs w:val="16"/>
                <w:shd w:val="clear" w:color="auto" w:fill="FFFFFF"/>
                <w:lang w:val="en-GB"/>
              </w:rPr>
              <w:t>10.5285/487b5547-e454-76b1-e053-6c86abc000a3</w:t>
            </w:r>
          </w:p>
        </w:tc>
      </w:tr>
      <w:tr w:rsidR="00375531" w14:paraId="5395EE32" w14:textId="77777777" w:rsidTr="003A3991">
        <w:tc>
          <w:tcPr>
            <w:tcW w:w="4503" w:type="dxa"/>
          </w:tcPr>
          <w:p w14:paraId="022B1630" w14:textId="1E92FDFE" w:rsidR="00356553" w:rsidRDefault="00356553" w:rsidP="00356553">
            <w:pPr>
              <w:jc w:val="right"/>
              <w:rPr>
                <w:rFonts w:ascii="Arial" w:hAnsi="Arial" w:cs="Arial"/>
                <w:b/>
                <w:sz w:val="16"/>
                <w:szCs w:val="16"/>
              </w:rPr>
            </w:pPr>
            <w:r w:rsidRPr="00E522A2">
              <w:rPr>
                <w:rFonts w:ascii="Arial" w:hAnsi="Arial" w:cs="Arial"/>
                <w:sz w:val="16"/>
                <w:szCs w:val="16"/>
                <w:lang w:val="en-GB"/>
              </w:rPr>
              <w:t>Pore Water Nutrients</w:t>
            </w:r>
          </w:p>
        </w:tc>
        <w:tc>
          <w:tcPr>
            <w:tcW w:w="5345" w:type="dxa"/>
          </w:tcPr>
          <w:p w14:paraId="49FEEB4E" w14:textId="4DCFC0EE" w:rsidR="00356553" w:rsidRDefault="00356553" w:rsidP="00187499">
            <w:pPr>
              <w:rPr>
                <w:rFonts w:ascii="Arial" w:hAnsi="Arial" w:cs="Arial"/>
                <w:b/>
                <w:sz w:val="16"/>
                <w:szCs w:val="16"/>
              </w:rPr>
            </w:pPr>
            <w:r w:rsidRPr="00E522A2">
              <w:rPr>
                <w:rFonts w:ascii="Arial" w:eastAsia="Times New Roman" w:hAnsi="Arial" w:cs="Arial"/>
                <w:color w:val="444444"/>
                <w:sz w:val="16"/>
                <w:szCs w:val="16"/>
                <w:shd w:val="clear" w:color="auto" w:fill="FFFFFF"/>
                <w:lang w:val="en-GB"/>
              </w:rPr>
              <w:t>10.5285/482da34c-86d8-5d39-e053-6c86abc044e3</w:t>
            </w:r>
          </w:p>
        </w:tc>
      </w:tr>
      <w:tr w:rsidR="00375531" w14:paraId="7DC6EB7F" w14:textId="77777777" w:rsidTr="003A3991">
        <w:tc>
          <w:tcPr>
            <w:tcW w:w="4503" w:type="dxa"/>
          </w:tcPr>
          <w:p w14:paraId="39DFE35C" w14:textId="7F8B943C" w:rsidR="00356553" w:rsidRDefault="00356553" w:rsidP="00356553">
            <w:pPr>
              <w:jc w:val="right"/>
              <w:rPr>
                <w:rFonts w:ascii="Arial" w:hAnsi="Arial" w:cs="Arial"/>
                <w:b/>
                <w:sz w:val="16"/>
                <w:szCs w:val="16"/>
              </w:rPr>
            </w:pPr>
            <w:r>
              <w:rPr>
                <w:rFonts w:ascii="Arial" w:eastAsia="Times New Roman" w:hAnsi="Arial" w:cs="Arial"/>
                <w:color w:val="444444"/>
                <w:sz w:val="16"/>
                <w:szCs w:val="16"/>
                <w:shd w:val="clear" w:color="auto" w:fill="FFFFFF"/>
                <w:lang w:val="en-GB"/>
              </w:rPr>
              <w:t>DY026</w:t>
            </w:r>
          </w:p>
        </w:tc>
        <w:tc>
          <w:tcPr>
            <w:tcW w:w="5345" w:type="dxa"/>
          </w:tcPr>
          <w:p w14:paraId="5D22092D" w14:textId="36295BE7" w:rsidR="00356553" w:rsidRDefault="00356553" w:rsidP="00187499">
            <w:pPr>
              <w:rPr>
                <w:rFonts w:ascii="Arial" w:hAnsi="Arial" w:cs="Arial"/>
                <w:b/>
                <w:sz w:val="16"/>
                <w:szCs w:val="16"/>
              </w:rPr>
            </w:pPr>
            <w:r w:rsidRPr="006011B5">
              <w:rPr>
                <w:rFonts w:ascii="Arial" w:eastAsia="Times New Roman" w:hAnsi="Arial" w:cs="Arial"/>
                <w:color w:val="444444"/>
                <w:sz w:val="16"/>
                <w:szCs w:val="16"/>
                <w:shd w:val="clear" w:color="auto" w:fill="FFFFFF"/>
                <w:lang w:val="en-GB"/>
              </w:rPr>
              <w:t>10.5285/2eb8d803-8823-1e6f-e053-6c86abc052a6</w:t>
            </w:r>
          </w:p>
        </w:tc>
      </w:tr>
      <w:tr w:rsidR="00375531" w14:paraId="2C5FC423" w14:textId="77777777" w:rsidTr="003A3991">
        <w:tc>
          <w:tcPr>
            <w:tcW w:w="4503" w:type="dxa"/>
          </w:tcPr>
          <w:p w14:paraId="53455368" w14:textId="539014A6" w:rsidR="00356553" w:rsidRDefault="00356553" w:rsidP="00356553">
            <w:pPr>
              <w:jc w:val="right"/>
              <w:rPr>
                <w:rFonts w:ascii="Arial" w:hAnsi="Arial" w:cs="Arial"/>
                <w:b/>
                <w:sz w:val="16"/>
                <w:szCs w:val="16"/>
              </w:rPr>
            </w:pPr>
            <w:r>
              <w:rPr>
                <w:rFonts w:ascii="Arial" w:eastAsia="Times New Roman" w:hAnsi="Arial" w:cs="Arial"/>
                <w:sz w:val="16"/>
                <w:szCs w:val="16"/>
                <w:lang w:val="en-GB"/>
              </w:rPr>
              <w:t>JC105</w:t>
            </w:r>
          </w:p>
        </w:tc>
        <w:tc>
          <w:tcPr>
            <w:tcW w:w="5345" w:type="dxa"/>
          </w:tcPr>
          <w:p w14:paraId="259DA8C1" w14:textId="6BB786E8" w:rsidR="00356553" w:rsidRDefault="00356553" w:rsidP="00187499">
            <w:pPr>
              <w:rPr>
                <w:rFonts w:ascii="Arial" w:hAnsi="Arial" w:cs="Arial"/>
                <w:b/>
                <w:sz w:val="16"/>
                <w:szCs w:val="16"/>
              </w:rPr>
            </w:pPr>
            <w:r w:rsidRPr="006011B5">
              <w:rPr>
                <w:rFonts w:ascii="Arial" w:eastAsia="Times New Roman" w:hAnsi="Arial" w:cs="Arial"/>
                <w:sz w:val="16"/>
                <w:szCs w:val="16"/>
                <w:lang w:val="en-GB"/>
              </w:rPr>
              <w:t>10.5285/2eb8d803-8822-1e6f-e053-6c86abc052a6</w:t>
            </w:r>
          </w:p>
        </w:tc>
      </w:tr>
      <w:tr w:rsidR="00375531" w14:paraId="65C6C2D4" w14:textId="77777777" w:rsidTr="003A3991">
        <w:tc>
          <w:tcPr>
            <w:tcW w:w="4503" w:type="dxa"/>
          </w:tcPr>
          <w:p w14:paraId="36291E50" w14:textId="77777777" w:rsidR="00356553" w:rsidRDefault="00356553" w:rsidP="00187499">
            <w:pPr>
              <w:rPr>
                <w:rFonts w:ascii="Arial" w:hAnsi="Arial" w:cs="Arial"/>
                <w:b/>
                <w:sz w:val="16"/>
                <w:szCs w:val="16"/>
              </w:rPr>
            </w:pPr>
          </w:p>
        </w:tc>
        <w:tc>
          <w:tcPr>
            <w:tcW w:w="5345" w:type="dxa"/>
          </w:tcPr>
          <w:p w14:paraId="627CB8B4" w14:textId="77777777" w:rsidR="00356553" w:rsidRDefault="00356553" w:rsidP="00187499">
            <w:pPr>
              <w:rPr>
                <w:rFonts w:ascii="Arial" w:hAnsi="Arial" w:cs="Arial"/>
                <w:b/>
                <w:sz w:val="16"/>
                <w:szCs w:val="16"/>
              </w:rPr>
            </w:pPr>
          </w:p>
        </w:tc>
      </w:tr>
      <w:tr w:rsidR="00375531" w14:paraId="7D5C5B9F" w14:textId="77777777" w:rsidTr="003A3991">
        <w:tc>
          <w:tcPr>
            <w:tcW w:w="4503" w:type="dxa"/>
          </w:tcPr>
          <w:p w14:paraId="152D3F5F" w14:textId="10A668FB" w:rsidR="00356553" w:rsidRDefault="00356553" w:rsidP="00187499">
            <w:pPr>
              <w:rPr>
                <w:rFonts w:ascii="Arial" w:hAnsi="Arial" w:cs="Arial"/>
                <w:b/>
                <w:sz w:val="16"/>
                <w:szCs w:val="16"/>
              </w:rPr>
            </w:pPr>
            <w:r w:rsidRPr="00E522A2">
              <w:rPr>
                <w:rFonts w:ascii="Arial" w:hAnsi="Arial" w:cs="Arial"/>
                <w:sz w:val="16"/>
                <w:szCs w:val="16"/>
                <w:lang w:val="en-GB"/>
              </w:rPr>
              <w:t>Oxygen and Ph. Profiles</w:t>
            </w:r>
          </w:p>
        </w:tc>
        <w:tc>
          <w:tcPr>
            <w:tcW w:w="5345" w:type="dxa"/>
          </w:tcPr>
          <w:p w14:paraId="03E4D8C3" w14:textId="493B697D" w:rsidR="00356553" w:rsidRDefault="00D23A3D" w:rsidP="00187499">
            <w:pPr>
              <w:rPr>
                <w:rFonts w:ascii="Arial" w:hAnsi="Arial" w:cs="Arial"/>
                <w:b/>
                <w:sz w:val="16"/>
                <w:szCs w:val="16"/>
              </w:rPr>
            </w:pPr>
            <w:r w:rsidRPr="00D23A3D">
              <w:rPr>
                <w:rFonts w:ascii="Arial" w:eastAsia="Times New Roman" w:hAnsi="Arial" w:cs="Arial"/>
                <w:color w:val="444444"/>
                <w:sz w:val="16"/>
                <w:szCs w:val="16"/>
                <w:shd w:val="clear" w:color="auto" w:fill="FFFFFF"/>
              </w:rPr>
              <w:t>10.5285/47110529-757d-40b5-e053-6c86abc0eddc</w:t>
            </w:r>
          </w:p>
        </w:tc>
      </w:tr>
      <w:tr w:rsidR="00375531" w14:paraId="3DE65F11" w14:textId="77777777" w:rsidTr="003A3991">
        <w:tc>
          <w:tcPr>
            <w:tcW w:w="4503" w:type="dxa"/>
          </w:tcPr>
          <w:p w14:paraId="738EE166" w14:textId="7820E54E" w:rsidR="00356553" w:rsidRDefault="00356553" w:rsidP="00187499">
            <w:pPr>
              <w:rPr>
                <w:rFonts w:ascii="Arial" w:hAnsi="Arial" w:cs="Arial"/>
                <w:b/>
                <w:sz w:val="16"/>
                <w:szCs w:val="16"/>
              </w:rPr>
            </w:pPr>
            <w:r>
              <w:rPr>
                <w:rFonts w:ascii="Arial" w:eastAsia="Times New Roman" w:hAnsi="Arial" w:cs="Arial"/>
                <w:color w:val="444444"/>
                <w:sz w:val="16"/>
                <w:szCs w:val="16"/>
                <w:shd w:val="clear" w:color="auto" w:fill="FFFFFF"/>
                <w:lang w:val="en-GB"/>
              </w:rPr>
              <w:t>Oxygen uptake rates</w:t>
            </w:r>
          </w:p>
        </w:tc>
        <w:tc>
          <w:tcPr>
            <w:tcW w:w="5345" w:type="dxa"/>
          </w:tcPr>
          <w:p w14:paraId="4B6A08F4" w14:textId="6A4AE7D8" w:rsidR="00356553" w:rsidRDefault="00D23A3D" w:rsidP="00187499">
            <w:pPr>
              <w:rPr>
                <w:rFonts w:ascii="Arial" w:hAnsi="Arial" w:cs="Arial"/>
                <w:b/>
                <w:sz w:val="16"/>
                <w:szCs w:val="16"/>
              </w:rPr>
            </w:pPr>
            <w:r w:rsidRPr="00D23A3D">
              <w:rPr>
                <w:rFonts w:ascii="Arial" w:eastAsia="Times New Roman" w:hAnsi="Arial" w:cs="Arial"/>
                <w:color w:val="444444"/>
                <w:sz w:val="16"/>
                <w:szCs w:val="16"/>
                <w:shd w:val="clear" w:color="auto" w:fill="FFFFFF"/>
              </w:rPr>
              <w:t>10.5285/47110529-757b-40b5-e053-6c86abc0eddc</w:t>
            </w:r>
          </w:p>
        </w:tc>
      </w:tr>
      <w:tr w:rsidR="00375531" w14:paraId="65929211" w14:textId="77777777" w:rsidTr="003A3991">
        <w:tc>
          <w:tcPr>
            <w:tcW w:w="4503" w:type="dxa"/>
          </w:tcPr>
          <w:p w14:paraId="49D9F4A1" w14:textId="77777777" w:rsidR="00356553" w:rsidRDefault="00356553" w:rsidP="00187499">
            <w:pPr>
              <w:rPr>
                <w:rFonts w:ascii="Arial" w:hAnsi="Arial" w:cs="Arial"/>
                <w:b/>
                <w:sz w:val="16"/>
                <w:szCs w:val="16"/>
              </w:rPr>
            </w:pPr>
          </w:p>
        </w:tc>
        <w:tc>
          <w:tcPr>
            <w:tcW w:w="5345" w:type="dxa"/>
          </w:tcPr>
          <w:p w14:paraId="498A9C14" w14:textId="77777777" w:rsidR="00356553" w:rsidRDefault="00356553" w:rsidP="00187499">
            <w:pPr>
              <w:rPr>
                <w:rFonts w:ascii="Arial" w:hAnsi="Arial" w:cs="Arial"/>
                <w:b/>
                <w:sz w:val="16"/>
                <w:szCs w:val="16"/>
              </w:rPr>
            </w:pPr>
          </w:p>
        </w:tc>
      </w:tr>
      <w:tr w:rsidR="00375531" w:rsidRPr="00051455" w14:paraId="0D01D6F5" w14:textId="77777777" w:rsidTr="003A3991">
        <w:tc>
          <w:tcPr>
            <w:tcW w:w="4503" w:type="dxa"/>
          </w:tcPr>
          <w:p w14:paraId="70F44C40" w14:textId="53042C2F" w:rsidR="00356553" w:rsidRPr="00051455" w:rsidRDefault="00356553" w:rsidP="00187499">
            <w:pPr>
              <w:rPr>
                <w:rFonts w:ascii="Arial" w:hAnsi="Arial" w:cs="Arial"/>
                <w:b/>
                <w:i/>
                <w:sz w:val="16"/>
                <w:szCs w:val="16"/>
              </w:rPr>
            </w:pPr>
            <w:r w:rsidRPr="00051455">
              <w:rPr>
                <w:rFonts w:ascii="Arial" w:eastAsia="Times New Roman" w:hAnsi="Arial" w:cs="Arial"/>
                <w:i/>
                <w:color w:val="444444"/>
                <w:sz w:val="16"/>
                <w:szCs w:val="16"/>
                <w:shd w:val="clear" w:color="auto" w:fill="FFFFFF"/>
                <w:lang w:val="en-GB"/>
              </w:rPr>
              <w:t>Macrofaunal activity</w:t>
            </w:r>
          </w:p>
        </w:tc>
        <w:tc>
          <w:tcPr>
            <w:tcW w:w="5345" w:type="dxa"/>
          </w:tcPr>
          <w:p w14:paraId="671E35C6" w14:textId="5DDA8134" w:rsidR="00356553" w:rsidRPr="00051455" w:rsidRDefault="00356553" w:rsidP="00187499">
            <w:pPr>
              <w:rPr>
                <w:rFonts w:ascii="Arial" w:hAnsi="Arial" w:cs="Arial"/>
                <w:b/>
                <w:i/>
                <w:sz w:val="16"/>
                <w:szCs w:val="16"/>
              </w:rPr>
            </w:pPr>
          </w:p>
        </w:tc>
      </w:tr>
      <w:tr w:rsidR="00051455" w14:paraId="3855F7EC" w14:textId="77777777" w:rsidTr="003A3991">
        <w:tc>
          <w:tcPr>
            <w:tcW w:w="4503" w:type="dxa"/>
          </w:tcPr>
          <w:p w14:paraId="7ADB76EE" w14:textId="5514E0D0" w:rsidR="00051455" w:rsidRDefault="00051455" w:rsidP="00051455">
            <w:pPr>
              <w:jc w:val="right"/>
              <w:rPr>
                <w:rFonts w:ascii="Arial" w:eastAsia="Times New Roman" w:hAnsi="Arial" w:cs="Arial"/>
                <w:sz w:val="16"/>
                <w:szCs w:val="16"/>
                <w:lang w:val="en-GB"/>
              </w:rPr>
            </w:pPr>
            <w:r>
              <w:rPr>
                <w:rFonts w:ascii="Arial" w:eastAsia="Times New Roman" w:hAnsi="Arial" w:cs="Arial"/>
                <w:sz w:val="16"/>
                <w:szCs w:val="16"/>
                <w:lang w:val="en-GB"/>
              </w:rPr>
              <w:t>DY008</w:t>
            </w:r>
          </w:p>
        </w:tc>
        <w:tc>
          <w:tcPr>
            <w:tcW w:w="5345" w:type="dxa"/>
          </w:tcPr>
          <w:p w14:paraId="506E739C" w14:textId="229B906B" w:rsidR="00051455" w:rsidRPr="00015C74" w:rsidRDefault="00051455" w:rsidP="00187499">
            <w:pPr>
              <w:rPr>
                <w:rFonts w:ascii="Arial" w:eastAsia="Times New Roman" w:hAnsi="Arial" w:cs="Arial"/>
                <w:sz w:val="16"/>
                <w:szCs w:val="16"/>
                <w:lang w:val="en-GB"/>
              </w:rPr>
            </w:pPr>
            <w:r w:rsidRPr="00015C74">
              <w:rPr>
                <w:rFonts w:ascii="Arial" w:eastAsia="Times New Roman" w:hAnsi="Arial" w:cs="Arial"/>
                <w:color w:val="444444"/>
                <w:sz w:val="16"/>
                <w:szCs w:val="16"/>
                <w:shd w:val="clear" w:color="auto" w:fill="FFFFFF"/>
                <w:lang w:val="en-GB"/>
              </w:rPr>
              <w:t>10.5285/48a674f7-e895-5f6c-e053-6c86abc0fd29</w:t>
            </w:r>
          </w:p>
        </w:tc>
      </w:tr>
      <w:tr w:rsidR="006F5FA4" w14:paraId="76319104" w14:textId="77777777" w:rsidTr="003A3991">
        <w:tc>
          <w:tcPr>
            <w:tcW w:w="4503" w:type="dxa"/>
          </w:tcPr>
          <w:p w14:paraId="73B61F34" w14:textId="60050A79" w:rsidR="006F5FA4" w:rsidRDefault="006F5FA4" w:rsidP="006F5FA4">
            <w:pPr>
              <w:jc w:val="right"/>
              <w:rPr>
                <w:rFonts w:ascii="Arial" w:eastAsia="Times New Roman" w:hAnsi="Arial" w:cs="Arial"/>
                <w:sz w:val="16"/>
                <w:szCs w:val="16"/>
                <w:lang w:val="en-GB"/>
              </w:rPr>
            </w:pPr>
            <w:r w:rsidRPr="00356553">
              <w:rPr>
                <w:rFonts w:ascii="Arial" w:hAnsi="Arial" w:cs="Arial"/>
                <w:sz w:val="16"/>
                <w:szCs w:val="16"/>
              </w:rPr>
              <w:t>DY021</w:t>
            </w:r>
          </w:p>
        </w:tc>
        <w:tc>
          <w:tcPr>
            <w:tcW w:w="5345" w:type="dxa"/>
          </w:tcPr>
          <w:p w14:paraId="2CD80481" w14:textId="28FC7033" w:rsidR="006F5FA4" w:rsidRPr="00015C74" w:rsidRDefault="006F5FA4" w:rsidP="00187499">
            <w:pPr>
              <w:rPr>
                <w:rFonts w:ascii="Arial" w:eastAsia="Times New Roman" w:hAnsi="Arial" w:cs="Arial"/>
                <w:sz w:val="16"/>
                <w:szCs w:val="16"/>
                <w:lang w:val="en-GB"/>
              </w:rPr>
            </w:pPr>
            <w:r w:rsidRPr="006F5FA4">
              <w:rPr>
                <w:rFonts w:ascii="Arial" w:eastAsia="Times New Roman" w:hAnsi="Arial" w:cs="Arial"/>
                <w:sz w:val="16"/>
                <w:szCs w:val="16"/>
              </w:rPr>
              <w:t>10.5285/49214a48-665a-38af-e053-6c86abc0063a</w:t>
            </w:r>
          </w:p>
        </w:tc>
      </w:tr>
      <w:tr w:rsidR="006F5FA4" w14:paraId="33B9FCE0" w14:textId="77777777" w:rsidTr="003A3991">
        <w:tc>
          <w:tcPr>
            <w:tcW w:w="4503" w:type="dxa"/>
          </w:tcPr>
          <w:p w14:paraId="1F877E5D" w14:textId="3C6F9E19" w:rsidR="006F5FA4" w:rsidRDefault="006F5FA4" w:rsidP="006F5FA4">
            <w:pPr>
              <w:jc w:val="right"/>
              <w:rPr>
                <w:rFonts w:ascii="Arial" w:eastAsia="Times New Roman" w:hAnsi="Arial" w:cs="Arial"/>
                <w:sz w:val="16"/>
                <w:szCs w:val="16"/>
                <w:lang w:val="en-GB"/>
              </w:rPr>
            </w:pPr>
            <w:r w:rsidRPr="00356553">
              <w:rPr>
                <w:rFonts w:ascii="Arial" w:hAnsi="Arial" w:cs="Arial"/>
                <w:sz w:val="16"/>
                <w:szCs w:val="16"/>
              </w:rPr>
              <w:t>DY030</w:t>
            </w:r>
          </w:p>
        </w:tc>
        <w:tc>
          <w:tcPr>
            <w:tcW w:w="5345" w:type="dxa"/>
          </w:tcPr>
          <w:p w14:paraId="2C076BA9" w14:textId="39099591" w:rsidR="006F5FA4" w:rsidRPr="00015C74" w:rsidRDefault="006F5FA4" w:rsidP="00187499">
            <w:pPr>
              <w:rPr>
                <w:rFonts w:ascii="Arial" w:eastAsia="Times New Roman" w:hAnsi="Arial" w:cs="Arial"/>
                <w:sz w:val="16"/>
                <w:szCs w:val="16"/>
                <w:lang w:val="en-GB"/>
              </w:rPr>
            </w:pPr>
            <w:r w:rsidRPr="006F5FA4">
              <w:rPr>
                <w:rFonts w:ascii="Arial" w:eastAsia="Times New Roman" w:hAnsi="Arial" w:cs="Arial"/>
                <w:sz w:val="16"/>
                <w:szCs w:val="16"/>
              </w:rPr>
              <w:t>10.5285/4931e463-60c4-3929-e053-6c86abc074c1</w:t>
            </w:r>
          </w:p>
        </w:tc>
      </w:tr>
      <w:tr w:rsidR="006F5FA4" w14:paraId="3C4A3FEA" w14:textId="77777777" w:rsidTr="003A3991">
        <w:tc>
          <w:tcPr>
            <w:tcW w:w="4503" w:type="dxa"/>
          </w:tcPr>
          <w:p w14:paraId="76B2934A" w14:textId="2110EC44" w:rsidR="006F5FA4" w:rsidRDefault="006F5FA4" w:rsidP="006F5FA4">
            <w:pPr>
              <w:jc w:val="right"/>
              <w:rPr>
                <w:rFonts w:ascii="Arial" w:eastAsia="Times New Roman" w:hAnsi="Arial" w:cs="Arial"/>
                <w:sz w:val="16"/>
                <w:szCs w:val="16"/>
                <w:lang w:val="en-GB"/>
              </w:rPr>
            </w:pPr>
            <w:r w:rsidRPr="00356553">
              <w:rPr>
                <w:rFonts w:ascii="Arial" w:hAnsi="Arial" w:cs="Arial"/>
                <w:sz w:val="16"/>
                <w:szCs w:val="16"/>
              </w:rPr>
              <w:t>DY034</w:t>
            </w:r>
          </w:p>
        </w:tc>
        <w:tc>
          <w:tcPr>
            <w:tcW w:w="5345" w:type="dxa"/>
          </w:tcPr>
          <w:p w14:paraId="3BC98042" w14:textId="05C1DA87" w:rsidR="006F5FA4" w:rsidRPr="00015C74" w:rsidRDefault="006F5FA4" w:rsidP="00187499">
            <w:pPr>
              <w:rPr>
                <w:rFonts w:ascii="Arial" w:eastAsia="Times New Roman" w:hAnsi="Arial" w:cs="Arial"/>
                <w:sz w:val="16"/>
                <w:szCs w:val="16"/>
                <w:lang w:val="en-GB"/>
              </w:rPr>
            </w:pPr>
            <w:r w:rsidRPr="006F5FA4">
              <w:rPr>
                <w:rFonts w:ascii="Arial" w:eastAsia="Times New Roman" w:hAnsi="Arial" w:cs="Arial"/>
                <w:sz w:val="16"/>
                <w:szCs w:val="16"/>
              </w:rPr>
              <w:t>10.5285/4931e463-60c5-3929-e053-6c86abc074c1</w:t>
            </w:r>
          </w:p>
        </w:tc>
      </w:tr>
      <w:tr w:rsidR="006F5FA4" w14:paraId="5342B13F" w14:textId="77777777" w:rsidTr="003A3991">
        <w:tc>
          <w:tcPr>
            <w:tcW w:w="4503" w:type="dxa"/>
          </w:tcPr>
          <w:p w14:paraId="1AA0294E" w14:textId="4640FDBA" w:rsidR="006F5FA4" w:rsidRDefault="006F5FA4" w:rsidP="00187499">
            <w:pPr>
              <w:rPr>
                <w:rFonts w:ascii="Arial" w:hAnsi="Arial" w:cs="Arial"/>
                <w:b/>
                <w:sz w:val="16"/>
                <w:szCs w:val="16"/>
              </w:rPr>
            </w:pPr>
            <w:r>
              <w:rPr>
                <w:rFonts w:ascii="Arial" w:eastAsia="Times New Roman" w:hAnsi="Arial" w:cs="Arial"/>
                <w:sz w:val="16"/>
                <w:szCs w:val="16"/>
                <w:lang w:val="en-GB"/>
              </w:rPr>
              <w:t>Benthic nitrogen cycling – trawling and organic enrichment</w:t>
            </w:r>
          </w:p>
        </w:tc>
        <w:tc>
          <w:tcPr>
            <w:tcW w:w="5345" w:type="dxa"/>
          </w:tcPr>
          <w:p w14:paraId="0D5D66F0" w14:textId="65DEC96B" w:rsidR="006F5FA4" w:rsidRDefault="006F5FA4" w:rsidP="00187499">
            <w:pPr>
              <w:rPr>
                <w:rFonts w:ascii="Arial" w:hAnsi="Arial" w:cs="Arial"/>
                <w:b/>
                <w:sz w:val="16"/>
                <w:szCs w:val="16"/>
              </w:rPr>
            </w:pPr>
            <w:r w:rsidRPr="00015C74">
              <w:rPr>
                <w:rFonts w:ascii="Arial" w:eastAsia="Times New Roman" w:hAnsi="Arial" w:cs="Arial"/>
                <w:sz w:val="16"/>
                <w:szCs w:val="16"/>
                <w:lang w:val="en-GB"/>
              </w:rPr>
              <w:t>10.5285/46ecc183-c08d-2211-e053-6c86abc0d02c</w:t>
            </w:r>
          </w:p>
        </w:tc>
      </w:tr>
    </w:tbl>
    <w:p w14:paraId="62553015" w14:textId="77777777" w:rsidR="006011B5" w:rsidRPr="00E522A2" w:rsidRDefault="006011B5" w:rsidP="00187499">
      <w:pPr>
        <w:rPr>
          <w:rFonts w:ascii="Arial" w:hAnsi="Arial" w:cs="Arial"/>
          <w:b/>
          <w:sz w:val="16"/>
          <w:szCs w:val="16"/>
        </w:rPr>
      </w:pPr>
    </w:p>
    <w:p w14:paraId="3B6CAAA8" w14:textId="77777777" w:rsidR="003A3991" w:rsidRPr="003A3991" w:rsidRDefault="003A3991" w:rsidP="003A3991">
      <w:pPr>
        <w:rPr>
          <w:rFonts w:ascii="Arial" w:hAnsi="Arial" w:cs="Arial"/>
          <w:b/>
          <w:sz w:val="20"/>
          <w:szCs w:val="20"/>
          <w:lang w:val="en-GB"/>
        </w:rPr>
      </w:pPr>
      <w:r w:rsidRPr="003A3991">
        <w:rPr>
          <w:rFonts w:ascii="Arial" w:hAnsi="Arial" w:cs="Arial"/>
          <w:b/>
          <w:sz w:val="20"/>
          <w:szCs w:val="20"/>
          <w:lang w:val="en-GB"/>
        </w:rPr>
        <w:t>References.</w:t>
      </w:r>
    </w:p>
    <w:p w14:paraId="52DBB324" w14:textId="77777777" w:rsidR="003A3991" w:rsidRPr="006F0124" w:rsidRDefault="003A3991" w:rsidP="003A3991">
      <w:pPr>
        <w:rPr>
          <w:rFonts w:ascii="Arial" w:hAnsi="Arial" w:cs="Arial"/>
          <w:sz w:val="16"/>
          <w:szCs w:val="16"/>
          <w:lang w:val="en-GB"/>
        </w:rPr>
      </w:pPr>
      <w:r w:rsidRPr="006F0124">
        <w:rPr>
          <w:rFonts w:ascii="Arial" w:hAnsi="Arial" w:cs="Arial"/>
          <w:sz w:val="16"/>
          <w:szCs w:val="16"/>
          <w:lang w:val="en-GB"/>
        </w:rPr>
        <w:t xml:space="preserve">Andrassy I. (1956) The determination of volume and weight of nematodes. </w:t>
      </w:r>
      <w:proofErr w:type="spellStart"/>
      <w:proofErr w:type="gramStart"/>
      <w:r w:rsidRPr="006F0124">
        <w:rPr>
          <w:rFonts w:ascii="Arial" w:hAnsi="Arial" w:cs="Arial"/>
          <w:sz w:val="16"/>
          <w:szCs w:val="16"/>
          <w:lang w:val="en-GB"/>
        </w:rPr>
        <w:t>Acta</w:t>
      </w:r>
      <w:proofErr w:type="spellEnd"/>
      <w:r w:rsidRPr="006F0124">
        <w:rPr>
          <w:rFonts w:ascii="Arial" w:hAnsi="Arial" w:cs="Arial"/>
          <w:sz w:val="16"/>
          <w:szCs w:val="16"/>
          <w:lang w:val="en-GB"/>
        </w:rPr>
        <w:t xml:space="preserve"> </w:t>
      </w:r>
      <w:proofErr w:type="spellStart"/>
      <w:r w:rsidRPr="006F0124">
        <w:rPr>
          <w:rFonts w:ascii="Arial" w:hAnsi="Arial" w:cs="Arial"/>
          <w:sz w:val="16"/>
          <w:szCs w:val="16"/>
          <w:lang w:val="en-GB"/>
        </w:rPr>
        <w:t>Zoologica</w:t>
      </w:r>
      <w:proofErr w:type="spellEnd"/>
      <w:r w:rsidRPr="006F0124">
        <w:rPr>
          <w:rFonts w:ascii="Arial" w:hAnsi="Arial" w:cs="Arial"/>
          <w:sz w:val="16"/>
          <w:szCs w:val="16"/>
          <w:lang w:val="en-GB"/>
        </w:rPr>
        <w:t xml:space="preserve"> (Hungarian Academy of Science) 2:1-1.</w:t>
      </w:r>
      <w:proofErr w:type="gramEnd"/>
    </w:p>
    <w:p w14:paraId="51744A30" w14:textId="77777777" w:rsidR="003A3991" w:rsidRDefault="003A3991" w:rsidP="003A3991">
      <w:pPr>
        <w:rPr>
          <w:rFonts w:ascii="Arial" w:hAnsi="Arial" w:cs="Arial"/>
          <w:sz w:val="16"/>
          <w:szCs w:val="16"/>
          <w:lang w:val="en-GB"/>
        </w:rPr>
      </w:pPr>
      <w:proofErr w:type="gramStart"/>
      <w:r w:rsidRPr="006F0124">
        <w:rPr>
          <w:rFonts w:ascii="Arial" w:hAnsi="Arial" w:cs="Arial"/>
          <w:sz w:val="16"/>
          <w:szCs w:val="16"/>
          <w:lang w:val="en-GB"/>
        </w:rPr>
        <w:t xml:space="preserve">Heip C, </w:t>
      </w:r>
      <w:proofErr w:type="spellStart"/>
      <w:r w:rsidRPr="006F0124">
        <w:rPr>
          <w:rFonts w:ascii="Arial" w:hAnsi="Arial" w:cs="Arial"/>
          <w:sz w:val="16"/>
          <w:szCs w:val="16"/>
          <w:lang w:val="en-GB"/>
        </w:rPr>
        <w:t>Vincx</w:t>
      </w:r>
      <w:proofErr w:type="spellEnd"/>
      <w:r w:rsidRPr="006F0124">
        <w:rPr>
          <w:rFonts w:ascii="Arial" w:hAnsi="Arial" w:cs="Arial"/>
          <w:sz w:val="16"/>
          <w:szCs w:val="16"/>
          <w:lang w:val="en-GB"/>
        </w:rPr>
        <w:t xml:space="preserve"> M and </w:t>
      </w:r>
      <w:proofErr w:type="spellStart"/>
      <w:r w:rsidRPr="006F0124">
        <w:rPr>
          <w:rFonts w:ascii="Arial" w:hAnsi="Arial" w:cs="Arial"/>
          <w:sz w:val="16"/>
          <w:szCs w:val="16"/>
          <w:lang w:val="en-GB"/>
        </w:rPr>
        <w:t>Vranken</w:t>
      </w:r>
      <w:proofErr w:type="spellEnd"/>
      <w:r w:rsidRPr="006F0124">
        <w:rPr>
          <w:rFonts w:ascii="Arial" w:hAnsi="Arial" w:cs="Arial"/>
          <w:sz w:val="16"/>
          <w:szCs w:val="16"/>
          <w:lang w:val="en-GB"/>
        </w:rPr>
        <w:t xml:space="preserve"> G (1985) The Ecology of Marine Nematodes.</w:t>
      </w:r>
      <w:proofErr w:type="gramEnd"/>
      <w:r w:rsidRPr="006F0124">
        <w:rPr>
          <w:rFonts w:ascii="Arial" w:hAnsi="Arial" w:cs="Arial"/>
          <w:sz w:val="16"/>
          <w:szCs w:val="16"/>
          <w:lang w:val="en-GB"/>
        </w:rPr>
        <w:t xml:space="preserve"> Oceanography and Marine Biology 23:399-489.</w:t>
      </w:r>
    </w:p>
    <w:p w14:paraId="754EF2AB" w14:textId="77777777" w:rsidR="003A3991" w:rsidRPr="007D34F1" w:rsidRDefault="003A3991" w:rsidP="003A3991">
      <w:pPr>
        <w:rPr>
          <w:rFonts w:ascii="Arial" w:hAnsi="Arial" w:cs="Arial"/>
          <w:sz w:val="16"/>
          <w:szCs w:val="16"/>
          <w:lang w:val="en-GB"/>
        </w:rPr>
      </w:pPr>
      <w:proofErr w:type="spellStart"/>
      <w:r w:rsidRPr="007D34F1">
        <w:rPr>
          <w:rFonts w:ascii="Arial" w:hAnsi="Arial" w:cs="Arial"/>
          <w:sz w:val="16"/>
          <w:szCs w:val="16"/>
          <w:lang w:val="en-GB"/>
        </w:rPr>
        <w:t>Aquilina</w:t>
      </w:r>
      <w:proofErr w:type="spellEnd"/>
      <w:r w:rsidRPr="007D34F1">
        <w:rPr>
          <w:rFonts w:ascii="Arial" w:hAnsi="Arial" w:cs="Arial"/>
          <w:sz w:val="16"/>
          <w:szCs w:val="16"/>
          <w:lang w:val="en-GB"/>
        </w:rPr>
        <w:t xml:space="preserve"> A, </w:t>
      </w:r>
      <w:proofErr w:type="spellStart"/>
      <w:r w:rsidRPr="007D34F1">
        <w:rPr>
          <w:rFonts w:ascii="Arial" w:hAnsi="Arial" w:cs="Arial"/>
          <w:sz w:val="16"/>
          <w:szCs w:val="16"/>
          <w:lang w:val="en-GB"/>
        </w:rPr>
        <w:t>Homoky</w:t>
      </w:r>
      <w:proofErr w:type="spellEnd"/>
      <w:r w:rsidRPr="007D34F1">
        <w:rPr>
          <w:rFonts w:ascii="Arial" w:hAnsi="Arial" w:cs="Arial"/>
          <w:sz w:val="16"/>
          <w:szCs w:val="16"/>
          <w:lang w:val="en-GB"/>
        </w:rPr>
        <w:t xml:space="preserve"> WB, Hawkes JA, Lyons TW and Mills RA (2014) Hydrothermal sediments are a source of water column Fe and </w:t>
      </w:r>
      <w:proofErr w:type="spellStart"/>
      <w:r w:rsidRPr="007D34F1">
        <w:rPr>
          <w:rFonts w:ascii="Arial" w:hAnsi="Arial" w:cs="Arial"/>
          <w:sz w:val="16"/>
          <w:szCs w:val="16"/>
          <w:lang w:val="en-GB"/>
        </w:rPr>
        <w:t>Mn</w:t>
      </w:r>
      <w:proofErr w:type="spellEnd"/>
      <w:r w:rsidRPr="007D34F1">
        <w:rPr>
          <w:rFonts w:ascii="Arial" w:hAnsi="Arial" w:cs="Arial"/>
          <w:sz w:val="16"/>
          <w:szCs w:val="16"/>
          <w:lang w:val="en-GB"/>
        </w:rPr>
        <w:t xml:space="preserve"> in the </w:t>
      </w:r>
      <w:proofErr w:type="spellStart"/>
      <w:r w:rsidRPr="007D34F1">
        <w:rPr>
          <w:rFonts w:ascii="Arial" w:hAnsi="Arial" w:cs="Arial"/>
          <w:sz w:val="16"/>
          <w:szCs w:val="16"/>
          <w:lang w:val="en-GB"/>
        </w:rPr>
        <w:t>Bransfield</w:t>
      </w:r>
      <w:proofErr w:type="spellEnd"/>
      <w:r w:rsidRPr="007D34F1">
        <w:rPr>
          <w:rFonts w:ascii="Arial" w:hAnsi="Arial" w:cs="Arial"/>
          <w:sz w:val="16"/>
          <w:szCs w:val="16"/>
          <w:lang w:val="en-GB"/>
        </w:rPr>
        <w:t xml:space="preserve"> Strait, Antarctica. </w:t>
      </w:r>
      <w:proofErr w:type="spellStart"/>
      <w:r w:rsidRPr="007D34F1">
        <w:rPr>
          <w:rFonts w:ascii="Arial" w:hAnsi="Arial" w:cs="Arial"/>
          <w:sz w:val="16"/>
          <w:szCs w:val="16"/>
          <w:lang w:val="en-GB"/>
        </w:rPr>
        <w:t>Geochimica</w:t>
      </w:r>
      <w:proofErr w:type="spellEnd"/>
      <w:r w:rsidRPr="007D34F1">
        <w:rPr>
          <w:rFonts w:ascii="Arial" w:hAnsi="Arial" w:cs="Arial"/>
          <w:sz w:val="16"/>
          <w:szCs w:val="16"/>
          <w:lang w:val="en-GB"/>
        </w:rPr>
        <w:t xml:space="preserve"> </w:t>
      </w:r>
      <w:proofErr w:type="gramStart"/>
      <w:r w:rsidRPr="007D34F1">
        <w:rPr>
          <w:rFonts w:ascii="Arial" w:hAnsi="Arial" w:cs="Arial"/>
          <w:sz w:val="16"/>
          <w:szCs w:val="16"/>
          <w:lang w:val="en-GB"/>
        </w:rPr>
        <w:t>et</w:t>
      </w:r>
      <w:proofErr w:type="gramEnd"/>
      <w:r w:rsidRPr="007D34F1">
        <w:rPr>
          <w:rFonts w:ascii="Arial" w:hAnsi="Arial" w:cs="Arial"/>
          <w:sz w:val="16"/>
          <w:szCs w:val="16"/>
          <w:lang w:val="en-GB"/>
        </w:rPr>
        <w:t xml:space="preserve"> </w:t>
      </w:r>
      <w:proofErr w:type="spellStart"/>
      <w:r w:rsidRPr="007D34F1">
        <w:rPr>
          <w:rFonts w:ascii="Arial" w:hAnsi="Arial" w:cs="Arial"/>
          <w:sz w:val="16"/>
          <w:szCs w:val="16"/>
          <w:lang w:val="en-GB"/>
        </w:rPr>
        <w:t>Cosmochimica</w:t>
      </w:r>
      <w:proofErr w:type="spellEnd"/>
      <w:r w:rsidRPr="007D34F1">
        <w:rPr>
          <w:rFonts w:ascii="Arial" w:hAnsi="Arial" w:cs="Arial"/>
          <w:sz w:val="16"/>
          <w:szCs w:val="16"/>
          <w:lang w:val="en-GB"/>
        </w:rPr>
        <w:t xml:space="preserve"> </w:t>
      </w:r>
      <w:proofErr w:type="spellStart"/>
      <w:r w:rsidRPr="007D34F1">
        <w:rPr>
          <w:rFonts w:ascii="Arial" w:hAnsi="Arial" w:cs="Arial"/>
          <w:sz w:val="16"/>
          <w:szCs w:val="16"/>
          <w:lang w:val="en-GB"/>
        </w:rPr>
        <w:t>Acta</w:t>
      </w:r>
      <w:proofErr w:type="spellEnd"/>
      <w:r w:rsidRPr="007D34F1">
        <w:rPr>
          <w:rFonts w:ascii="Arial" w:hAnsi="Arial" w:cs="Arial"/>
          <w:sz w:val="16"/>
          <w:szCs w:val="16"/>
          <w:lang w:val="en-GB"/>
        </w:rPr>
        <w:t xml:space="preserve"> 137:64-80.</w:t>
      </w:r>
    </w:p>
    <w:p w14:paraId="70C08527" w14:textId="77777777" w:rsidR="003A3991" w:rsidRPr="007D34F1" w:rsidRDefault="003A3991" w:rsidP="003A3991">
      <w:pPr>
        <w:rPr>
          <w:rFonts w:ascii="Arial" w:hAnsi="Arial" w:cs="Arial"/>
          <w:sz w:val="16"/>
          <w:szCs w:val="16"/>
          <w:lang w:val="en-GB"/>
        </w:rPr>
      </w:pPr>
      <w:r w:rsidRPr="007D34F1">
        <w:rPr>
          <w:rFonts w:ascii="Arial" w:hAnsi="Arial" w:cs="Arial"/>
          <w:sz w:val="16"/>
          <w:szCs w:val="16"/>
          <w:lang w:val="en-GB"/>
        </w:rPr>
        <w:t xml:space="preserve">Barnett PRO, Watson J and Connelly D (1984) A multiple corer for taking virtually undisturbed samples from shelf, </w:t>
      </w:r>
      <w:proofErr w:type="spellStart"/>
      <w:r w:rsidRPr="007D34F1">
        <w:rPr>
          <w:rFonts w:ascii="Arial" w:hAnsi="Arial" w:cs="Arial"/>
          <w:sz w:val="16"/>
          <w:szCs w:val="16"/>
          <w:lang w:val="en-GB"/>
        </w:rPr>
        <w:t>bathyal</w:t>
      </w:r>
      <w:proofErr w:type="spellEnd"/>
      <w:r w:rsidRPr="007D34F1">
        <w:rPr>
          <w:rFonts w:ascii="Arial" w:hAnsi="Arial" w:cs="Arial"/>
          <w:sz w:val="16"/>
          <w:szCs w:val="16"/>
          <w:lang w:val="en-GB"/>
        </w:rPr>
        <w:t xml:space="preserve"> and abyssal sediments </w:t>
      </w:r>
      <w:proofErr w:type="spellStart"/>
      <w:r w:rsidRPr="007D34F1">
        <w:rPr>
          <w:rFonts w:ascii="Arial" w:hAnsi="Arial" w:cs="Arial"/>
          <w:sz w:val="16"/>
          <w:szCs w:val="16"/>
          <w:lang w:val="en-GB"/>
        </w:rPr>
        <w:t>Oceanologica</w:t>
      </w:r>
      <w:proofErr w:type="spellEnd"/>
      <w:r w:rsidRPr="007D34F1">
        <w:rPr>
          <w:rFonts w:ascii="Arial" w:hAnsi="Arial" w:cs="Arial"/>
          <w:sz w:val="16"/>
          <w:szCs w:val="16"/>
          <w:lang w:val="en-GB"/>
        </w:rPr>
        <w:t xml:space="preserve"> </w:t>
      </w:r>
      <w:proofErr w:type="spellStart"/>
      <w:r w:rsidRPr="007D34F1">
        <w:rPr>
          <w:rFonts w:ascii="Arial" w:hAnsi="Arial" w:cs="Arial"/>
          <w:sz w:val="16"/>
          <w:szCs w:val="16"/>
          <w:lang w:val="en-GB"/>
        </w:rPr>
        <w:t>Acta</w:t>
      </w:r>
      <w:proofErr w:type="spellEnd"/>
      <w:r w:rsidRPr="007D34F1">
        <w:rPr>
          <w:rFonts w:ascii="Arial" w:hAnsi="Arial" w:cs="Arial"/>
          <w:sz w:val="16"/>
          <w:szCs w:val="16"/>
          <w:lang w:val="en-GB"/>
        </w:rPr>
        <w:t xml:space="preserve"> 7(4)</w:t>
      </w:r>
      <w:proofErr w:type="gramStart"/>
      <w:r w:rsidRPr="007D34F1">
        <w:rPr>
          <w:rFonts w:ascii="Arial" w:hAnsi="Arial" w:cs="Arial"/>
          <w:sz w:val="16"/>
          <w:szCs w:val="16"/>
          <w:lang w:val="en-GB"/>
        </w:rPr>
        <w:t>:399</w:t>
      </w:r>
      <w:proofErr w:type="gramEnd"/>
      <w:r w:rsidRPr="007D34F1">
        <w:rPr>
          <w:rFonts w:ascii="Arial" w:hAnsi="Arial" w:cs="Arial"/>
          <w:sz w:val="16"/>
          <w:szCs w:val="16"/>
          <w:lang w:val="en-GB"/>
        </w:rPr>
        <w:t>-408.</w:t>
      </w:r>
    </w:p>
    <w:p w14:paraId="24C10CE6" w14:textId="77777777" w:rsidR="003A3991" w:rsidRDefault="003A3991" w:rsidP="003A3991">
      <w:pPr>
        <w:rPr>
          <w:rFonts w:ascii="Arial" w:hAnsi="Arial" w:cs="Arial"/>
          <w:sz w:val="16"/>
          <w:szCs w:val="16"/>
        </w:rPr>
      </w:pPr>
      <w:r w:rsidRPr="00187499">
        <w:rPr>
          <w:rFonts w:ascii="Arial" w:hAnsi="Arial" w:cs="Arial"/>
          <w:sz w:val="16"/>
          <w:szCs w:val="16"/>
        </w:rPr>
        <w:t xml:space="preserve">Danielson RE and Sutherland PL (1986) Porosity. In: </w:t>
      </w:r>
      <w:proofErr w:type="spellStart"/>
      <w:r w:rsidRPr="00187499">
        <w:rPr>
          <w:rFonts w:ascii="Arial" w:hAnsi="Arial" w:cs="Arial"/>
          <w:sz w:val="16"/>
          <w:szCs w:val="16"/>
        </w:rPr>
        <w:t>Klute</w:t>
      </w:r>
      <w:proofErr w:type="spellEnd"/>
      <w:r w:rsidRPr="00187499">
        <w:rPr>
          <w:rFonts w:ascii="Arial" w:hAnsi="Arial" w:cs="Arial"/>
          <w:sz w:val="16"/>
          <w:szCs w:val="16"/>
        </w:rPr>
        <w:t xml:space="preserve"> A (</w:t>
      </w:r>
      <w:proofErr w:type="spellStart"/>
      <w:r w:rsidRPr="00187499">
        <w:rPr>
          <w:rFonts w:ascii="Arial" w:hAnsi="Arial" w:cs="Arial"/>
          <w:sz w:val="16"/>
          <w:szCs w:val="16"/>
        </w:rPr>
        <w:t>ed</w:t>
      </w:r>
      <w:proofErr w:type="spellEnd"/>
      <w:r w:rsidRPr="00187499">
        <w:rPr>
          <w:rFonts w:ascii="Arial" w:hAnsi="Arial" w:cs="Arial"/>
          <w:sz w:val="16"/>
          <w:szCs w:val="16"/>
        </w:rPr>
        <w:t xml:space="preserve">) Methods of Soil Analysis, Part 1, Physical and Mineralogical Methods. </w:t>
      </w:r>
      <w:proofErr w:type="gramStart"/>
      <w:r w:rsidRPr="00187499">
        <w:rPr>
          <w:rFonts w:ascii="Arial" w:hAnsi="Arial" w:cs="Arial"/>
          <w:sz w:val="16"/>
          <w:szCs w:val="16"/>
        </w:rPr>
        <w:t>Agronomy Monograph No. 9.</w:t>
      </w:r>
      <w:proofErr w:type="gramEnd"/>
      <w:r w:rsidRPr="00187499">
        <w:rPr>
          <w:rFonts w:ascii="Arial" w:hAnsi="Arial" w:cs="Arial"/>
          <w:sz w:val="16"/>
          <w:szCs w:val="16"/>
        </w:rPr>
        <w:t xml:space="preserve"> American Society of Agronomy, Soil Science Society of America, Madison, </w:t>
      </w:r>
      <w:proofErr w:type="spellStart"/>
      <w:r w:rsidRPr="00187499">
        <w:rPr>
          <w:rFonts w:ascii="Arial" w:hAnsi="Arial" w:cs="Arial"/>
          <w:sz w:val="16"/>
          <w:szCs w:val="16"/>
        </w:rPr>
        <w:t>pp</w:t>
      </w:r>
      <w:proofErr w:type="spellEnd"/>
      <w:r w:rsidRPr="00187499">
        <w:rPr>
          <w:rFonts w:ascii="Arial" w:hAnsi="Arial" w:cs="Arial"/>
          <w:sz w:val="16"/>
          <w:szCs w:val="16"/>
        </w:rPr>
        <w:t xml:space="preserve"> 443-461</w:t>
      </w:r>
    </w:p>
    <w:p w14:paraId="1D18A468" w14:textId="77777777" w:rsidR="003A3991" w:rsidRDefault="003A3991" w:rsidP="003A3991">
      <w:pPr>
        <w:rPr>
          <w:rFonts w:ascii="Arial" w:hAnsi="Arial" w:cs="Arial"/>
          <w:sz w:val="16"/>
          <w:szCs w:val="16"/>
          <w:lang w:val="en-GB"/>
        </w:rPr>
      </w:pPr>
      <w:proofErr w:type="spellStart"/>
      <w:r w:rsidRPr="00E51A1F">
        <w:rPr>
          <w:rFonts w:ascii="Arial" w:hAnsi="Arial" w:cs="Arial"/>
          <w:sz w:val="16"/>
          <w:szCs w:val="16"/>
          <w:lang w:val="en-GB"/>
        </w:rPr>
        <w:t>Duplisea</w:t>
      </w:r>
      <w:proofErr w:type="spellEnd"/>
      <w:r w:rsidRPr="00E51A1F">
        <w:rPr>
          <w:rFonts w:ascii="Arial" w:hAnsi="Arial" w:cs="Arial"/>
          <w:sz w:val="16"/>
          <w:szCs w:val="16"/>
          <w:lang w:val="en-GB"/>
        </w:rPr>
        <w:t xml:space="preserve"> DE, Jennings S, Malcolm SJ, Parker R and </w:t>
      </w:r>
      <w:proofErr w:type="spellStart"/>
      <w:r w:rsidRPr="00E51A1F">
        <w:rPr>
          <w:rFonts w:ascii="Arial" w:hAnsi="Arial" w:cs="Arial"/>
          <w:sz w:val="16"/>
          <w:szCs w:val="16"/>
          <w:lang w:val="en-GB"/>
        </w:rPr>
        <w:t>Sivyer</w:t>
      </w:r>
      <w:proofErr w:type="spellEnd"/>
      <w:r w:rsidRPr="00E51A1F">
        <w:rPr>
          <w:rFonts w:ascii="Arial" w:hAnsi="Arial" w:cs="Arial"/>
          <w:sz w:val="16"/>
          <w:szCs w:val="16"/>
          <w:lang w:val="en-GB"/>
        </w:rPr>
        <w:t xml:space="preserve"> DB (2001) Modelling potential impacts of bottom trawl fisheries on soft sediment biogeochemistry in the North Sea. Geochemical Transactions 1(14)</w:t>
      </w:r>
      <w:proofErr w:type="gramStart"/>
      <w:r w:rsidRPr="00E51A1F">
        <w:rPr>
          <w:rFonts w:ascii="Arial" w:hAnsi="Arial" w:cs="Arial"/>
          <w:sz w:val="16"/>
          <w:szCs w:val="16"/>
          <w:lang w:val="en-GB"/>
        </w:rPr>
        <w:t>:1</w:t>
      </w:r>
      <w:proofErr w:type="gramEnd"/>
      <w:r w:rsidRPr="00E51A1F">
        <w:rPr>
          <w:rFonts w:ascii="Arial" w:hAnsi="Arial" w:cs="Arial"/>
          <w:sz w:val="16"/>
          <w:szCs w:val="16"/>
          <w:lang w:val="en-GB"/>
        </w:rPr>
        <w:t>-6.</w:t>
      </w:r>
    </w:p>
    <w:p w14:paraId="5567DCE2" w14:textId="77777777" w:rsidR="003A3991" w:rsidRDefault="003A3991" w:rsidP="003A3991">
      <w:pPr>
        <w:rPr>
          <w:rFonts w:ascii="Arial" w:hAnsi="Arial" w:cs="Arial"/>
          <w:sz w:val="16"/>
          <w:szCs w:val="16"/>
          <w:lang w:val="en-GB"/>
        </w:rPr>
      </w:pPr>
      <w:proofErr w:type="spellStart"/>
      <w:r w:rsidRPr="006F0124">
        <w:rPr>
          <w:rFonts w:ascii="Arial" w:hAnsi="Arial" w:cs="Arial"/>
          <w:sz w:val="16"/>
          <w:szCs w:val="16"/>
          <w:lang w:val="en-GB"/>
        </w:rPr>
        <w:t>Durden</w:t>
      </w:r>
      <w:proofErr w:type="spellEnd"/>
      <w:r w:rsidRPr="006F0124">
        <w:rPr>
          <w:rFonts w:ascii="Arial" w:hAnsi="Arial" w:cs="Arial"/>
          <w:sz w:val="16"/>
          <w:szCs w:val="16"/>
          <w:lang w:val="en-GB"/>
        </w:rPr>
        <w:t xml:space="preserve"> J, </w:t>
      </w:r>
      <w:proofErr w:type="spellStart"/>
      <w:r w:rsidRPr="006F0124">
        <w:rPr>
          <w:rFonts w:ascii="Arial" w:hAnsi="Arial" w:cs="Arial"/>
          <w:sz w:val="16"/>
          <w:szCs w:val="16"/>
          <w:lang w:val="en-GB"/>
        </w:rPr>
        <w:t>Bett</w:t>
      </w:r>
      <w:proofErr w:type="spellEnd"/>
      <w:r w:rsidRPr="006F0124">
        <w:rPr>
          <w:rFonts w:ascii="Arial" w:hAnsi="Arial" w:cs="Arial"/>
          <w:sz w:val="16"/>
          <w:szCs w:val="16"/>
          <w:lang w:val="en-GB"/>
        </w:rPr>
        <w:t xml:space="preserve"> B, </w:t>
      </w:r>
      <w:proofErr w:type="spellStart"/>
      <w:r w:rsidRPr="006F0124">
        <w:rPr>
          <w:rFonts w:ascii="Arial" w:hAnsi="Arial" w:cs="Arial"/>
          <w:sz w:val="16"/>
          <w:szCs w:val="16"/>
          <w:lang w:val="en-GB"/>
        </w:rPr>
        <w:t>Schoening</w:t>
      </w:r>
      <w:proofErr w:type="spellEnd"/>
      <w:r w:rsidRPr="006F0124">
        <w:rPr>
          <w:rFonts w:ascii="Arial" w:hAnsi="Arial" w:cs="Arial"/>
          <w:sz w:val="16"/>
          <w:szCs w:val="16"/>
          <w:lang w:val="en-GB"/>
        </w:rPr>
        <w:t xml:space="preserve"> T, Morris KJ, </w:t>
      </w:r>
      <w:proofErr w:type="spellStart"/>
      <w:r w:rsidRPr="006F0124">
        <w:rPr>
          <w:rFonts w:ascii="Arial" w:hAnsi="Arial" w:cs="Arial"/>
          <w:sz w:val="16"/>
          <w:szCs w:val="16"/>
          <w:lang w:val="en-GB"/>
        </w:rPr>
        <w:t>Nattkemper</w:t>
      </w:r>
      <w:proofErr w:type="spellEnd"/>
      <w:r w:rsidRPr="006F0124">
        <w:rPr>
          <w:rFonts w:ascii="Arial" w:hAnsi="Arial" w:cs="Arial"/>
          <w:sz w:val="16"/>
          <w:szCs w:val="16"/>
          <w:lang w:val="en-GB"/>
        </w:rPr>
        <w:t xml:space="preserve"> T and </w:t>
      </w:r>
      <w:proofErr w:type="spellStart"/>
      <w:r w:rsidRPr="006F0124">
        <w:rPr>
          <w:rFonts w:ascii="Arial" w:hAnsi="Arial" w:cs="Arial"/>
          <w:sz w:val="16"/>
          <w:szCs w:val="16"/>
          <w:lang w:val="en-GB"/>
        </w:rPr>
        <w:t>Ruhl</w:t>
      </w:r>
      <w:proofErr w:type="spellEnd"/>
      <w:r w:rsidRPr="006F0124">
        <w:rPr>
          <w:rFonts w:ascii="Arial" w:hAnsi="Arial" w:cs="Arial"/>
          <w:sz w:val="16"/>
          <w:szCs w:val="16"/>
          <w:lang w:val="en-GB"/>
        </w:rPr>
        <w:t xml:space="preserve"> H (2016) Comparison of image annotation data generated by multiple investigators for benthic ecology. Mar </w:t>
      </w:r>
      <w:proofErr w:type="spellStart"/>
      <w:r w:rsidRPr="006F0124">
        <w:rPr>
          <w:rFonts w:ascii="Arial" w:hAnsi="Arial" w:cs="Arial"/>
          <w:sz w:val="16"/>
          <w:szCs w:val="16"/>
          <w:lang w:val="en-GB"/>
        </w:rPr>
        <w:t>Ecol</w:t>
      </w:r>
      <w:proofErr w:type="spellEnd"/>
      <w:r w:rsidRPr="006F0124">
        <w:rPr>
          <w:rFonts w:ascii="Arial" w:hAnsi="Arial" w:cs="Arial"/>
          <w:sz w:val="16"/>
          <w:szCs w:val="16"/>
          <w:lang w:val="en-GB"/>
        </w:rPr>
        <w:t xml:space="preserve"> </w:t>
      </w:r>
      <w:proofErr w:type="spellStart"/>
      <w:r w:rsidRPr="006F0124">
        <w:rPr>
          <w:rFonts w:ascii="Arial" w:hAnsi="Arial" w:cs="Arial"/>
          <w:sz w:val="16"/>
          <w:szCs w:val="16"/>
          <w:lang w:val="en-GB"/>
        </w:rPr>
        <w:t>Prog</w:t>
      </w:r>
      <w:proofErr w:type="spellEnd"/>
      <w:r w:rsidRPr="006F0124">
        <w:rPr>
          <w:rFonts w:ascii="Arial" w:hAnsi="Arial" w:cs="Arial"/>
          <w:sz w:val="16"/>
          <w:szCs w:val="16"/>
          <w:lang w:val="en-GB"/>
        </w:rPr>
        <w:t xml:space="preserve"> </w:t>
      </w:r>
      <w:proofErr w:type="spellStart"/>
      <w:r w:rsidRPr="006F0124">
        <w:rPr>
          <w:rFonts w:ascii="Arial" w:hAnsi="Arial" w:cs="Arial"/>
          <w:sz w:val="16"/>
          <w:szCs w:val="16"/>
          <w:lang w:val="en-GB"/>
        </w:rPr>
        <w:t>Ser</w:t>
      </w:r>
      <w:proofErr w:type="spellEnd"/>
      <w:r w:rsidRPr="006F0124">
        <w:rPr>
          <w:rFonts w:ascii="Arial" w:hAnsi="Arial" w:cs="Arial"/>
          <w:sz w:val="16"/>
          <w:szCs w:val="16"/>
          <w:lang w:val="en-GB"/>
        </w:rPr>
        <w:t xml:space="preserve"> 552:61-70 doi</w:t>
      </w:r>
      <w:proofErr w:type="gramStart"/>
      <w:r w:rsidRPr="006F0124">
        <w:rPr>
          <w:rFonts w:ascii="Arial" w:hAnsi="Arial" w:cs="Arial"/>
          <w:sz w:val="16"/>
          <w:szCs w:val="16"/>
          <w:lang w:val="en-GB"/>
        </w:rPr>
        <w:t>:10.3354</w:t>
      </w:r>
      <w:proofErr w:type="gramEnd"/>
      <w:r w:rsidRPr="006F0124">
        <w:rPr>
          <w:rFonts w:ascii="Arial" w:hAnsi="Arial" w:cs="Arial"/>
          <w:sz w:val="16"/>
          <w:szCs w:val="16"/>
          <w:lang w:val="en-GB"/>
        </w:rPr>
        <w:t>/meps11775.</w:t>
      </w:r>
    </w:p>
    <w:p w14:paraId="0C919F4C" w14:textId="77777777" w:rsidR="003A3991" w:rsidRDefault="003A3991" w:rsidP="003A3991">
      <w:pPr>
        <w:rPr>
          <w:rFonts w:ascii="Arial" w:hAnsi="Arial" w:cs="Arial"/>
          <w:sz w:val="16"/>
          <w:szCs w:val="16"/>
          <w:lang w:val="en-GB"/>
        </w:rPr>
      </w:pPr>
      <w:proofErr w:type="spellStart"/>
      <w:r w:rsidRPr="00393B47">
        <w:rPr>
          <w:rFonts w:ascii="Arial" w:hAnsi="Arial" w:cs="Arial"/>
          <w:sz w:val="16"/>
          <w:szCs w:val="16"/>
          <w:lang w:val="en-GB"/>
        </w:rPr>
        <w:t>Eigaard</w:t>
      </w:r>
      <w:proofErr w:type="spellEnd"/>
      <w:r w:rsidRPr="00393B47">
        <w:rPr>
          <w:rFonts w:ascii="Arial" w:hAnsi="Arial" w:cs="Arial"/>
          <w:sz w:val="16"/>
          <w:szCs w:val="16"/>
          <w:lang w:val="en-GB"/>
        </w:rPr>
        <w:t xml:space="preserve"> OR, </w:t>
      </w:r>
      <w:proofErr w:type="spellStart"/>
      <w:r w:rsidRPr="00393B47">
        <w:rPr>
          <w:rFonts w:ascii="Arial" w:hAnsi="Arial" w:cs="Arial"/>
          <w:sz w:val="16"/>
          <w:szCs w:val="16"/>
          <w:lang w:val="en-GB"/>
        </w:rPr>
        <w:t>Bastardie</w:t>
      </w:r>
      <w:proofErr w:type="spellEnd"/>
      <w:r w:rsidRPr="00393B47">
        <w:rPr>
          <w:rFonts w:ascii="Arial" w:hAnsi="Arial" w:cs="Arial"/>
          <w:sz w:val="16"/>
          <w:szCs w:val="16"/>
          <w:lang w:val="en-GB"/>
        </w:rPr>
        <w:t xml:space="preserve"> F, Breen M, Dinesen GE, </w:t>
      </w:r>
      <w:proofErr w:type="spellStart"/>
      <w:r w:rsidRPr="00393B47">
        <w:rPr>
          <w:rFonts w:ascii="Arial" w:hAnsi="Arial" w:cs="Arial"/>
          <w:sz w:val="16"/>
          <w:szCs w:val="16"/>
          <w:lang w:val="en-GB"/>
        </w:rPr>
        <w:t>Hintzen</w:t>
      </w:r>
      <w:proofErr w:type="spellEnd"/>
      <w:r w:rsidRPr="00393B47">
        <w:rPr>
          <w:rFonts w:ascii="Arial" w:hAnsi="Arial" w:cs="Arial"/>
          <w:sz w:val="16"/>
          <w:szCs w:val="16"/>
          <w:lang w:val="en-GB"/>
        </w:rPr>
        <w:t xml:space="preserve"> NT, </w:t>
      </w:r>
      <w:proofErr w:type="spellStart"/>
      <w:r w:rsidRPr="00393B47">
        <w:rPr>
          <w:rFonts w:ascii="Arial" w:hAnsi="Arial" w:cs="Arial"/>
          <w:sz w:val="16"/>
          <w:szCs w:val="16"/>
          <w:lang w:val="en-GB"/>
        </w:rPr>
        <w:t>Laffargue</w:t>
      </w:r>
      <w:proofErr w:type="spellEnd"/>
      <w:r w:rsidRPr="00393B47">
        <w:rPr>
          <w:rFonts w:ascii="Arial" w:hAnsi="Arial" w:cs="Arial"/>
          <w:sz w:val="16"/>
          <w:szCs w:val="16"/>
          <w:lang w:val="en-GB"/>
        </w:rPr>
        <w:t xml:space="preserve"> P, Mortensen LO, Nielsen JR, Nilsson HC, O’Neill FG, </w:t>
      </w:r>
      <w:proofErr w:type="spellStart"/>
      <w:r w:rsidRPr="00393B47">
        <w:rPr>
          <w:rFonts w:ascii="Arial" w:hAnsi="Arial" w:cs="Arial"/>
          <w:sz w:val="16"/>
          <w:szCs w:val="16"/>
          <w:lang w:val="en-GB"/>
        </w:rPr>
        <w:t>Polet</w:t>
      </w:r>
      <w:proofErr w:type="spellEnd"/>
      <w:r w:rsidRPr="00393B47">
        <w:rPr>
          <w:rFonts w:ascii="Arial" w:hAnsi="Arial" w:cs="Arial"/>
          <w:sz w:val="16"/>
          <w:szCs w:val="16"/>
          <w:lang w:val="en-GB"/>
        </w:rPr>
        <w:t xml:space="preserve"> H, Reid DG, </w:t>
      </w:r>
      <w:proofErr w:type="spellStart"/>
      <w:r w:rsidRPr="00393B47">
        <w:rPr>
          <w:rFonts w:ascii="Arial" w:hAnsi="Arial" w:cs="Arial"/>
          <w:sz w:val="16"/>
          <w:szCs w:val="16"/>
          <w:lang w:val="en-GB"/>
        </w:rPr>
        <w:t>Sala</w:t>
      </w:r>
      <w:proofErr w:type="spellEnd"/>
      <w:r w:rsidRPr="00393B47">
        <w:rPr>
          <w:rFonts w:ascii="Arial" w:hAnsi="Arial" w:cs="Arial"/>
          <w:sz w:val="16"/>
          <w:szCs w:val="16"/>
          <w:lang w:val="en-GB"/>
        </w:rPr>
        <w:t xml:space="preserve"> A, </w:t>
      </w:r>
      <w:proofErr w:type="spellStart"/>
      <w:r w:rsidRPr="00393B47">
        <w:rPr>
          <w:rFonts w:ascii="Arial" w:hAnsi="Arial" w:cs="Arial"/>
          <w:sz w:val="16"/>
          <w:szCs w:val="16"/>
          <w:lang w:val="en-GB"/>
        </w:rPr>
        <w:t>Sköld</w:t>
      </w:r>
      <w:proofErr w:type="spellEnd"/>
      <w:r w:rsidRPr="00393B47">
        <w:rPr>
          <w:rFonts w:ascii="Arial" w:hAnsi="Arial" w:cs="Arial"/>
          <w:sz w:val="16"/>
          <w:szCs w:val="16"/>
          <w:lang w:val="en-GB"/>
        </w:rPr>
        <w:t xml:space="preserve"> M, Smith C, </w:t>
      </w:r>
      <w:proofErr w:type="spellStart"/>
      <w:r w:rsidRPr="00393B47">
        <w:rPr>
          <w:rFonts w:ascii="Arial" w:hAnsi="Arial" w:cs="Arial"/>
          <w:sz w:val="16"/>
          <w:szCs w:val="16"/>
          <w:lang w:val="en-GB"/>
        </w:rPr>
        <w:t>Sørensen</w:t>
      </w:r>
      <w:proofErr w:type="spellEnd"/>
      <w:r w:rsidRPr="00393B47">
        <w:rPr>
          <w:rFonts w:ascii="Arial" w:hAnsi="Arial" w:cs="Arial"/>
          <w:sz w:val="16"/>
          <w:szCs w:val="16"/>
          <w:lang w:val="en-GB"/>
        </w:rPr>
        <w:t xml:space="preserve"> TK, Tully O, </w:t>
      </w:r>
      <w:proofErr w:type="spellStart"/>
      <w:r w:rsidRPr="00393B47">
        <w:rPr>
          <w:rFonts w:ascii="Arial" w:hAnsi="Arial" w:cs="Arial"/>
          <w:sz w:val="16"/>
          <w:szCs w:val="16"/>
          <w:lang w:val="en-GB"/>
        </w:rPr>
        <w:t>Zengin</w:t>
      </w:r>
      <w:proofErr w:type="spellEnd"/>
      <w:r w:rsidRPr="00393B47">
        <w:rPr>
          <w:rFonts w:ascii="Arial" w:hAnsi="Arial" w:cs="Arial"/>
          <w:sz w:val="16"/>
          <w:szCs w:val="16"/>
          <w:lang w:val="en-GB"/>
        </w:rPr>
        <w:t xml:space="preserve"> M and </w:t>
      </w:r>
      <w:proofErr w:type="spellStart"/>
      <w:r w:rsidRPr="00393B47">
        <w:rPr>
          <w:rFonts w:ascii="Arial" w:hAnsi="Arial" w:cs="Arial"/>
          <w:sz w:val="16"/>
          <w:szCs w:val="16"/>
          <w:lang w:val="en-GB"/>
        </w:rPr>
        <w:t>Rijnsdorp</w:t>
      </w:r>
      <w:proofErr w:type="spellEnd"/>
      <w:r w:rsidRPr="00393B47">
        <w:rPr>
          <w:rFonts w:ascii="Arial" w:hAnsi="Arial" w:cs="Arial"/>
          <w:sz w:val="16"/>
          <w:szCs w:val="16"/>
          <w:lang w:val="en-GB"/>
        </w:rPr>
        <w:t xml:space="preserve"> AD (2015) Estimating seabed pressure from demersal trawls, seines, and dredges based on gear design and dimensions. ICES Journal of Marine Science. </w:t>
      </w:r>
      <w:proofErr w:type="spellStart"/>
      <w:proofErr w:type="gramStart"/>
      <w:r w:rsidRPr="00393B47">
        <w:rPr>
          <w:rFonts w:ascii="Arial" w:hAnsi="Arial" w:cs="Arial"/>
          <w:sz w:val="16"/>
          <w:szCs w:val="16"/>
          <w:lang w:val="en-GB"/>
        </w:rPr>
        <w:t>doi</w:t>
      </w:r>
      <w:proofErr w:type="spellEnd"/>
      <w:proofErr w:type="gramEnd"/>
      <w:r w:rsidRPr="00393B47">
        <w:rPr>
          <w:rFonts w:ascii="Arial" w:hAnsi="Arial" w:cs="Arial"/>
          <w:sz w:val="16"/>
          <w:szCs w:val="16"/>
          <w:lang w:val="en-GB"/>
        </w:rPr>
        <w:t>: 10.1093/</w:t>
      </w:r>
      <w:proofErr w:type="spellStart"/>
      <w:r w:rsidRPr="00393B47">
        <w:rPr>
          <w:rFonts w:ascii="Arial" w:hAnsi="Arial" w:cs="Arial"/>
          <w:sz w:val="16"/>
          <w:szCs w:val="16"/>
          <w:lang w:val="en-GB"/>
        </w:rPr>
        <w:t>icesjms</w:t>
      </w:r>
      <w:proofErr w:type="spellEnd"/>
      <w:r w:rsidRPr="00393B47">
        <w:rPr>
          <w:rFonts w:ascii="Arial" w:hAnsi="Arial" w:cs="Arial"/>
          <w:sz w:val="16"/>
          <w:szCs w:val="16"/>
          <w:lang w:val="en-GB"/>
        </w:rPr>
        <w:t>/fsv099.</w:t>
      </w:r>
    </w:p>
    <w:p w14:paraId="4998EE3E" w14:textId="77777777" w:rsidR="003A3991" w:rsidRDefault="003A3991" w:rsidP="003A3991">
      <w:pPr>
        <w:rPr>
          <w:rFonts w:ascii="Arial" w:hAnsi="Arial" w:cs="Arial"/>
          <w:sz w:val="16"/>
          <w:szCs w:val="16"/>
          <w:lang w:val="en-GB"/>
        </w:rPr>
      </w:pPr>
      <w:proofErr w:type="spellStart"/>
      <w:r w:rsidRPr="000502A9">
        <w:rPr>
          <w:rFonts w:ascii="Arial" w:hAnsi="Arial" w:cs="Arial"/>
          <w:sz w:val="16"/>
          <w:szCs w:val="16"/>
          <w:lang w:val="en-GB"/>
        </w:rPr>
        <w:t>Engelund</w:t>
      </w:r>
      <w:proofErr w:type="spellEnd"/>
      <w:r w:rsidRPr="000502A9">
        <w:rPr>
          <w:rFonts w:ascii="Arial" w:hAnsi="Arial" w:cs="Arial"/>
          <w:sz w:val="16"/>
          <w:szCs w:val="16"/>
          <w:lang w:val="en-GB"/>
        </w:rPr>
        <w:t xml:space="preserve"> F (1953) On the laminar and turbulent flow of ground water through homogeneous sand. </w:t>
      </w:r>
      <w:proofErr w:type="gramStart"/>
      <w:r w:rsidRPr="000502A9">
        <w:rPr>
          <w:rFonts w:ascii="Arial" w:hAnsi="Arial" w:cs="Arial"/>
          <w:sz w:val="16"/>
          <w:szCs w:val="16"/>
          <w:lang w:val="en-GB"/>
        </w:rPr>
        <w:t>Transaction, Danish Academy of Technical Sciences 3:105 pp.</w:t>
      </w:r>
      <w:proofErr w:type="gramEnd"/>
    </w:p>
    <w:p w14:paraId="0AF88CE1" w14:textId="77777777" w:rsidR="003A3991" w:rsidRPr="000502A9" w:rsidRDefault="003A3991" w:rsidP="003A3991">
      <w:pPr>
        <w:rPr>
          <w:rFonts w:ascii="Arial" w:hAnsi="Arial" w:cs="Arial"/>
          <w:sz w:val="16"/>
          <w:szCs w:val="16"/>
          <w:lang w:val="en-GB"/>
        </w:rPr>
      </w:pPr>
      <w:r w:rsidRPr="000502A9">
        <w:rPr>
          <w:rFonts w:ascii="Arial" w:hAnsi="Arial" w:cs="Arial"/>
          <w:sz w:val="16"/>
          <w:szCs w:val="16"/>
          <w:lang w:val="en-GB"/>
        </w:rPr>
        <w:t xml:space="preserve">Folk RL and Ward WC (1957) </w:t>
      </w:r>
      <w:proofErr w:type="spellStart"/>
      <w:r w:rsidRPr="000502A9">
        <w:rPr>
          <w:rFonts w:ascii="Arial" w:hAnsi="Arial" w:cs="Arial"/>
          <w:sz w:val="16"/>
          <w:szCs w:val="16"/>
          <w:lang w:val="en-GB"/>
        </w:rPr>
        <w:t>Brazos</w:t>
      </w:r>
      <w:proofErr w:type="spellEnd"/>
      <w:r w:rsidRPr="000502A9">
        <w:rPr>
          <w:rFonts w:ascii="Arial" w:hAnsi="Arial" w:cs="Arial"/>
          <w:sz w:val="16"/>
          <w:szCs w:val="16"/>
          <w:lang w:val="en-GB"/>
        </w:rPr>
        <w:t xml:space="preserve"> River bar: a study in the significance of grain size parameters. </w:t>
      </w:r>
      <w:proofErr w:type="gramStart"/>
      <w:r w:rsidRPr="000502A9">
        <w:rPr>
          <w:rFonts w:ascii="Arial" w:hAnsi="Arial" w:cs="Arial"/>
          <w:sz w:val="16"/>
          <w:szCs w:val="16"/>
          <w:lang w:val="en-GB"/>
        </w:rPr>
        <w:t>Journal of Sedimentary Petrology 27:3–26.</w:t>
      </w:r>
      <w:proofErr w:type="gramEnd"/>
    </w:p>
    <w:p w14:paraId="7C414ABB" w14:textId="77777777" w:rsidR="003A3991" w:rsidRDefault="003A3991" w:rsidP="003A3991">
      <w:pPr>
        <w:rPr>
          <w:rFonts w:ascii="Arial" w:hAnsi="Arial" w:cs="Arial"/>
          <w:sz w:val="16"/>
          <w:szCs w:val="16"/>
          <w:lang w:val="en-GB"/>
        </w:rPr>
      </w:pPr>
      <w:r w:rsidRPr="00BF20CF">
        <w:rPr>
          <w:rFonts w:ascii="Arial" w:hAnsi="Arial" w:cs="Arial"/>
          <w:sz w:val="16"/>
          <w:szCs w:val="16"/>
          <w:lang w:val="en-GB"/>
        </w:rPr>
        <w:t>Germano JD, Rhoads DC, Valente RM, Carey DA and Solan M (2011) The use of sediment profile imaging (API) for environmental impact assessments and monitoring studies: lessons learned from the past four decades Oceanography and Marine Biology: An Annual Review 49:235-298.</w:t>
      </w:r>
    </w:p>
    <w:p w14:paraId="6FDCF492" w14:textId="77777777" w:rsidR="003A3991" w:rsidRPr="000502A9" w:rsidRDefault="003A3991" w:rsidP="003A3991">
      <w:pPr>
        <w:rPr>
          <w:rFonts w:ascii="Arial" w:hAnsi="Arial" w:cs="Arial"/>
          <w:sz w:val="16"/>
          <w:szCs w:val="16"/>
          <w:lang w:val="en-GB"/>
        </w:rPr>
      </w:pPr>
      <w:proofErr w:type="spellStart"/>
      <w:proofErr w:type="gramStart"/>
      <w:r w:rsidRPr="000502A9">
        <w:rPr>
          <w:rFonts w:ascii="Arial" w:hAnsi="Arial" w:cs="Arial"/>
          <w:sz w:val="16"/>
          <w:szCs w:val="16"/>
          <w:lang w:val="en-GB"/>
        </w:rPr>
        <w:t>Glud</w:t>
      </w:r>
      <w:proofErr w:type="spellEnd"/>
      <w:r w:rsidRPr="000502A9">
        <w:rPr>
          <w:rFonts w:ascii="Arial" w:hAnsi="Arial" w:cs="Arial"/>
          <w:sz w:val="16"/>
          <w:szCs w:val="16"/>
          <w:lang w:val="en-GB"/>
        </w:rPr>
        <w:t xml:space="preserve"> RN (2008) Oxygen dynamics of marine sediments.</w:t>
      </w:r>
      <w:proofErr w:type="gramEnd"/>
      <w:r w:rsidRPr="000502A9">
        <w:rPr>
          <w:rFonts w:ascii="Arial" w:hAnsi="Arial" w:cs="Arial"/>
          <w:sz w:val="16"/>
          <w:szCs w:val="16"/>
          <w:lang w:val="en-GB"/>
        </w:rPr>
        <w:t xml:space="preserve"> Marine Biology Research 4:243-289. </w:t>
      </w:r>
      <w:proofErr w:type="spellStart"/>
      <w:proofErr w:type="gramStart"/>
      <w:r w:rsidRPr="000502A9">
        <w:rPr>
          <w:rFonts w:ascii="Arial" w:hAnsi="Arial" w:cs="Arial"/>
          <w:sz w:val="16"/>
          <w:szCs w:val="16"/>
          <w:lang w:val="en-GB"/>
        </w:rPr>
        <w:t>doi</w:t>
      </w:r>
      <w:proofErr w:type="spellEnd"/>
      <w:proofErr w:type="gramEnd"/>
      <w:r w:rsidRPr="000502A9">
        <w:rPr>
          <w:rFonts w:ascii="Arial" w:hAnsi="Arial" w:cs="Arial"/>
          <w:sz w:val="16"/>
          <w:szCs w:val="16"/>
          <w:lang w:val="en-GB"/>
        </w:rPr>
        <w:t>: 10.1080/17451000801888726.</w:t>
      </w:r>
    </w:p>
    <w:p w14:paraId="0A9F82FF" w14:textId="77777777" w:rsidR="003A3991" w:rsidRPr="00EA4DB3" w:rsidRDefault="003A3991" w:rsidP="003A3991">
      <w:pPr>
        <w:rPr>
          <w:rFonts w:ascii="Arial" w:hAnsi="Arial" w:cs="Arial"/>
          <w:sz w:val="16"/>
          <w:szCs w:val="16"/>
          <w:lang w:val="en-GB"/>
        </w:rPr>
      </w:pPr>
      <w:r w:rsidRPr="00EA4DB3">
        <w:rPr>
          <w:rFonts w:ascii="Arial" w:hAnsi="Arial" w:cs="Arial"/>
          <w:sz w:val="16"/>
          <w:szCs w:val="16"/>
          <w:lang w:val="en-GB"/>
        </w:rPr>
        <w:t xml:space="preserve">Hedges J &amp; Stern J (1984) Carbon and nitrogen determinations of carbonate-containing solids. </w:t>
      </w:r>
      <w:proofErr w:type="spellStart"/>
      <w:proofErr w:type="gramStart"/>
      <w:r w:rsidRPr="00EA4DB3">
        <w:rPr>
          <w:rFonts w:ascii="Arial" w:hAnsi="Arial" w:cs="Arial"/>
          <w:sz w:val="16"/>
          <w:szCs w:val="16"/>
          <w:lang w:val="en-GB"/>
        </w:rPr>
        <w:t>Limnol</w:t>
      </w:r>
      <w:proofErr w:type="spellEnd"/>
      <w:r w:rsidRPr="00EA4DB3">
        <w:rPr>
          <w:rFonts w:ascii="Arial" w:hAnsi="Arial" w:cs="Arial"/>
          <w:sz w:val="16"/>
          <w:szCs w:val="16"/>
          <w:lang w:val="en-GB"/>
        </w:rPr>
        <w:t xml:space="preserve"> </w:t>
      </w:r>
      <w:proofErr w:type="spellStart"/>
      <w:r w:rsidRPr="00EA4DB3">
        <w:rPr>
          <w:rFonts w:ascii="Arial" w:hAnsi="Arial" w:cs="Arial"/>
          <w:sz w:val="16"/>
          <w:szCs w:val="16"/>
          <w:lang w:val="en-GB"/>
        </w:rPr>
        <w:t>Oceanogr</w:t>
      </w:r>
      <w:proofErr w:type="spellEnd"/>
      <w:r w:rsidRPr="00EA4DB3">
        <w:rPr>
          <w:rFonts w:ascii="Arial" w:hAnsi="Arial" w:cs="Arial"/>
          <w:sz w:val="16"/>
          <w:szCs w:val="16"/>
          <w:lang w:val="en-GB"/>
        </w:rPr>
        <w:t xml:space="preserve"> 28: 657–663.</w:t>
      </w:r>
      <w:proofErr w:type="gramEnd"/>
    </w:p>
    <w:p w14:paraId="24713127" w14:textId="77777777" w:rsidR="003A3991" w:rsidRPr="00BF16B6" w:rsidRDefault="003A3991" w:rsidP="003A3991">
      <w:pPr>
        <w:rPr>
          <w:rFonts w:ascii="Arial" w:hAnsi="Arial" w:cs="Arial"/>
          <w:sz w:val="16"/>
          <w:szCs w:val="16"/>
          <w:lang w:val="en-GB"/>
        </w:rPr>
      </w:pPr>
      <w:proofErr w:type="gramStart"/>
      <w:r w:rsidRPr="00BF16B6">
        <w:rPr>
          <w:rFonts w:ascii="Arial" w:hAnsi="Arial" w:cs="Arial"/>
          <w:sz w:val="16"/>
          <w:szCs w:val="16"/>
          <w:lang w:val="en-GB"/>
        </w:rPr>
        <w:t xml:space="preserve">Heip C, </w:t>
      </w:r>
      <w:proofErr w:type="spellStart"/>
      <w:r w:rsidRPr="00BF16B6">
        <w:rPr>
          <w:rFonts w:ascii="Arial" w:hAnsi="Arial" w:cs="Arial"/>
          <w:sz w:val="16"/>
          <w:szCs w:val="16"/>
          <w:lang w:val="en-GB"/>
        </w:rPr>
        <w:t>Vincx</w:t>
      </w:r>
      <w:proofErr w:type="spellEnd"/>
      <w:r w:rsidRPr="00BF16B6">
        <w:rPr>
          <w:rFonts w:ascii="Arial" w:hAnsi="Arial" w:cs="Arial"/>
          <w:sz w:val="16"/>
          <w:szCs w:val="16"/>
          <w:lang w:val="en-GB"/>
        </w:rPr>
        <w:t xml:space="preserve"> M and </w:t>
      </w:r>
      <w:proofErr w:type="spellStart"/>
      <w:r w:rsidRPr="00BF16B6">
        <w:rPr>
          <w:rFonts w:ascii="Arial" w:hAnsi="Arial" w:cs="Arial"/>
          <w:sz w:val="16"/>
          <w:szCs w:val="16"/>
          <w:lang w:val="en-GB"/>
        </w:rPr>
        <w:t>Vranken</w:t>
      </w:r>
      <w:proofErr w:type="spellEnd"/>
      <w:r w:rsidRPr="00BF16B6">
        <w:rPr>
          <w:rFonts w:ascii="Arial" w:hAnsi="Arial" w:cs="Arial"/>
          <w:sz w:val="16"/>
          <w:szCs w:val="16"/>
          <w:lang w:val="en-GB"/>
        </w:rPr>
        <w:t xml:space="preserve"> G (1985) The Ecology of Marine Nematodes.</w:t>
      </w:r>
      <w:proofErr w:type="gramEnd"/>
      <w:r w:rsidRPr="00BF16B6">
        <w:rPr>
          <w:rFonts w:ascii="Arial" w:hAnsi="Arial" w:cs="Arial"/>
          <w:sz w:val="16"/>
          <w:szCs w:val="16"/>
          <w:lang w:val="en-GB"/>
        </w:rPr>
        <w:t xml:space="preserve"> Oceanography and Marine Biology 23:399-489.</w:t>
      </w:r>
    </w:p>
    <w:p w14:paraId="257767B5" w14:textId="77777777" w:rsidR="003A3991" w:rsidRDefault="003A3991" w:rsidP="003A3991">
      <w:pPr>
        <w:rPr>
          <w:rFonts w:ascii="Arial" w:hAnsi="Arial" w:cs="Arial"/>
          <w:sz w:val="16"/>
          <w:szCs w:val="16"/>
          <w:lang w:val="en-GB"/>
        </w:rPr>
      </w:pPr>
      <w:r w:rsidRPr="006675F0">
        <w:rPr>
          <w:rFonts w:ascii="Arial" w:hAnsi="Arial" w:cs="Arial"/>
          <w:sz w:val="16"/>
          <w:szCs w:val="16"/>
          <w:lang w:val="en-GB"/>
        </w:rPr>
        <w:t xml:space="preserve">Hicks N, </w:t>
      </w:r>
      <w:proofErr w:type="spellStart"/>
      <w:r w:rsidRPr="006675F0">
        <w:rPr>
          <w:rFonts w:ascii="Arial" w:hAnsi="Arial" w:cs="Arial"/>
          <w:sz w:val="16"/>
          <w:szCs w:val="16"/>
          <w:lang w:val="en-GB"/>
        </w:rPr>
        <w:t>Ubbara</w:t>
      </w:r>
      <w:proofErr w:type="spellEnd"/>
      <w:r w:rsidRPr="006675F0">
        <w:rPr>
          <w:rFonts w:ascii="Arial" w:hAnsi="Arial" w:cs="Arial"/>
          <w:sz w:val="16"/>
          <w:szCs w:val="16"/>
          <w:lang w:val="en-GB"/>
        </w:rPr>
        <w:t xml:space="preserve"> G, Silburn B, Smith H, Kroger S, Parker R, </w:t>
      </w:r>
      <w:proofErr w:type="spellStart"/>
      <w:r w:rsidRPr="006675F0">
        <w:rPr>
          <w:rFonts w:ascii="Arial" w:hAnsi="Arial" w:cs="Arial"/>
          <w:sz w:val="16"/>
          <w:szCs w:val="16"/>
          <w:lang w:val="en-GB"/>
        </w:rPr>
        <w:t>Sivyer</w:t>
      </w:r>
      <w:proofErr w:type="spellEnd"/>
      <w:r w:rsidRPr="006675F0">
        <w:rPr>
          <w:rFonts w:ascii="Arial" w:hAnsi="Arial" w:cs="Arial"/>
          <w:sz w:val="16"/>
          <w:szCs w:val="16"/>
          <w:lang w:val="en-GB"/>
        </w:rPr>
        <w:t xml:space="preserve"> D, </w:t>
      </w:r>
      <w:proofErr w:type="spellStart"/>
      <w:r w:rsidRPr="006675F0">
        <w:rPr>
          <w:rFonts w:ascii="Arial" w:hAnsi="Arial" w:cs="Arial"/>
          <w:sz w:val="16"/>
          <w:szCs w:val="16"/>
          <w:lang w:val="en-GB"/>
        </w:rPr>
        <w:t>Kitidis</w:t>
      </w:r>
      <w:proofErr w:type="spellEnd"/>
      <w:r w:rsidRPr="006675F0">
        <w:rPr>
          <w:rFonts w:ascii="Arial" w:hAnsi="Arial" w:cs="Arial"/>
          <w:sz w:val="16"/>
          <w:szCs w:val="16"/>
          <w:lang w:val="en-GB"/>
        </w:rPr>
        <w:t xml:space="preserve"> V, Stahl H and Hatton A (2016) Oxygen dynamics in shelf seas sediments incorporating seasonal variability. Biogeochemistry. This Issue.</w:t>
      </w:r>
    </w:p>
    <w:p w14:paraId="70D2499E" w14:textId="77777777" w:rsidR="003A3991" w:rsidRDefault="003A3991" w:rsidP="003A3991">
      <w:pPr>
        <w:rPr>
          <w:rFonts w:ascii="Arial" w:hAnsi="Arial" w:cs="Arial"/>
          <w:sz w:val="16"/>
          <w:szCs w:val="16"/>
          <w:lang w:val="en-GB"/>
        </w:rPr>
      </w:pPr>
      <w:r w:rsidRPr="006F0124">
        <w:rPr>
          <w:rFonts w:ascii="Arial" w:hAnsi="Arial" w:cs="Arial"/>
          <w:sz w:val="16"/>
          <w:szCs w:val="16"/>
          <w:lang w:val="en-GB"/>
        </w:rPr>
        <w:t xml:space="preserve">Higgins RP and </w:t>
      </w:r>
      <w:proofErr w:type="spellStart"/>
      <w:r w:rsidRPr="006F0124">
        <w:rPr>
          <w:rFonts w:ascii="Arial" w:hAnsi="Arial" w:cs="Arial"/>
          <w:sz w:val="16"/>
          <w:szCs w:val="16"/>
          <w:lang w:val="en-GB"/>
        </w:rPr>
        <w:t>Thiel</w:t>
      </w:r>
      <w:proofErr w:type="spellEnd"/>
      <w:r w:rsidRPr="006F0124">
        <w:rPr>
          <w:rFonts w:ascii="Arial" w:hAnsi="Arial" w:cs="Arial"/>
          <w:sz w:val="16"/>
          <w:szCs w:val="16"/>
          <w:lang w:val="en-GB"/>
        </w:rPr>
        <w:t xml:space="preserve"> H (1988) Introduction to the study of Meiofauna. </w:t>
      </w:r>
      <w:proofErr w:type="gramStart"/>
      <w:r w:rsidRPr="006F0124">
        <w:rPr>
          <w:rFonts w:ascii="Arial" w:hAnsi="Arial" w:cs="Arial"/>
          <w:sz w:val="16"/>
          <w:szCs w:val="16"/>
          <w:lang w:val="en-GB"/>
        </w:rPr>
        <w:t>Smithsonian Institution Press, London.</w:t>
      </w:r>
      <w:proofErr w:type="gramEnd"/>
      <w:r w:rsidRPr="006F0124">
        <w:rPr>
          <w:rFonts w:ascii="Arial" w:hAnsi="Arial" w:cs="Arial"/>
          <w:sz w:val="16"/>
          <w:szCs w:val="16"/>
          <w:lang w:val="en-GB"/>
        </w:rPr>
        <w:t xml:space="preserve"> 488 pp.</w:t>
      </w:r>
    </w:p>
    <w:p w14:paraId="4E5F1B73" w14:textId="77777777" w:rsidR="003A3991" w:rsidRDefault="003A3991" w:rsidP="003A3991">
      <w:pPr>
        <w:rPr>
          <w:rFonts w:ascii="Arial" w:hAnsi="Arial" w:cs="Arial"/>
          <w:sz w:val="16"/>
          <w:szCs w:val="16"/>
          <w:lang w:val="en-GB"/>
        </w:rPr>
      </w:pPr>
      <w:proofErr w:type="spellStart"/>
      <w:r w:rsidRPr="007D34F1">
        <w:rPr>
          <w:rFonts w:ascii="Arial" w:hAnsi="Arial" w:cs="Arial"/>
          <w:sz w:val="16"/>
          <w:szCs w:val="16"/>
          <w:lang w:val="en-GB"/>
        </w:rPr>
        <w:t>Homoky</w:t>
      </w:r>
      <w:proofErr w:type="spellEnd"/>
      <w:r w:rsidRPr="007D34F1">
        <w:rPr>
          <w:rFonts w:ascii="Arial" w:hAnsi="Arial" w:cs="Arial"/>
          <w:sz w:val="16"/>
          <w:szCs w:val="16"/>
          <w:lang w:val="en-GB"/>
        </w:rPr>
        <w:t xml:space="preserve"> WB, John SG, Conway T and Mills RA (2013) Distinct iron isotopic signatures and supply from marine sediment dissolution. Nature Communications 4: </w:t>
      </w:r>
      <w:proofErr w:type="spellStart"/>
      <w:r w:rsidRPr="007D34F1">
        <w:rPr>
          <w:rFonts w:ascii="Arial" w:hAnsi="Arial" w:cs="Arial"/>
          <w:sz w:val="16"/>
          <w:szCs w:val="16"/>
          <w:lang w:val="en-GB"/>
        </w:rPr>
        <w:t>doi</w:t>
      </w:r>
      <w:proofErr w:type="spellEnd"/>
      <w:r w:rsidRPr="007D34F1">
        <w:rPr>
          <w:rFonts w:ascii="Arial" w:hAnsi="Arial" w:cs="Arial"/>
          <w:sz w:val="16"/>
          <w:szCs w:val="16"/>
          <w:lang w:val="en-GB"/>
        </w:rPr>
        <w:t>: 10.1038/ncomms3143.</w:t>
      </w:r>
    </w:p>
    <w:p w14:paraId="31ACD7BB" w14:textId="77777777" w:rsidR="003A3991" w:rsidRDefault="003A3991" w:rsidP="003A3991">
      <w:pPr>
        <w:rPr>
          <w:rFonts w:ascii="Arial" w:hAnsi="Arial" w:cs="Arial"/>
          <w:sz w:val="16"/>
          <w:szCs w:val="16"/>
          <w:lang w:val="en-GB"/>
        </w:rPr>
      </w:pPr>
      <w:proofErr w:type="spellStart"/>
      <w:r w:rsidRPr="00870B1E">
        <w:rPr>
          <w:rFonts w:ascii="Arial" w:hAnsi="Arial" w:cs="Arial"/>
          <w:sz w:val="16"/>
          <w:szCs w:val="16"/>
          <w:lang w:val="en-GB"/>
        </w:rPr>
        <w:t>Homoky</w:t>
      </w:r>
      <w:proofErr w:type="spellEnd"/>
      <w:r w:rsidRPr="00870B1E">
        <w:rPr>
          <w:rFonts w:ascii="Arial" w:hAnsi="Arial" w:cs="Arial"/>
          <w:sz w:val="16"/>
          <w:szCs w:val="16"/>
          <w:lang w:val="en-GB"/>
        </w:rPr>
        <w:t xml:space="preserve"> WB, </w:t>
      </w:r>
      <w:proofErr w:type="spellStart"/>
      <w:r w:rsidRPr="00870B1E">
        <w:rPr>
          <w:rFonts w:ascii="Arial" w:hAnsi="Arial" w:cs="Arial"/>
          <w:sz w:val="16"/>
          <w:szCs w:val="16"/>
          <w:lang w:val="en-GB"/>
        </w:rPr>
        <w:t>Severmann</w:t>
      </w:r>
      <w:proofErr w:type="spellEnd"/>
      <w:r w:rsidRPr="00870B1E">
        <w:rPr>
          <w:rFonts w:ascii="Arial" w:hAnsi="Arial" w:cs="Arial"/>
          <w:sz w:val="16"/>
          <w:szCs w:val="16"/>
          <w:lang w:val="en-GB"/>
        </w:rPr>
        <w:t xml:space="preserve"> S, McManus J, </w:t>
      </w:r>
      <w:proofErr w:type="spellStart"/>
      <w:r w:rsidRPr="00870B1E">
        <w:rPr>
          <w:rFonts w:ascii="Arial" w:hAnsi="Arial" w:cs="Arial"/>
          <w:sz w:val="16"/>
          <w:szCs w:val="16"/>
          <w:lang w:val="en-GB"/>
        </w:rPr>
        <w:t>Berelson</w:t>
      </w:r>
      <w:proofErr w:type="spellEnd"/>
      <w:r w:rsidRPr="00870B1E">
        <w:rPr>
          <w:rFonts w:ascii="Arial" w:hAnsi="Arial" w:cs="Arial"/>
          <w:sz w:val="16"/>
          <w:szCs w:val="16"/>
          <w:lang w:val="en-GB"/>
        </w:rPr>
        <w:t xml:space="preserve"> WM, Riedel TE, Mills RA and Statham PJ (2012) Dissolved oxygen and suspended particles regulate the benthic flux of iron from continental margins. </w:t>
      </w:r>
      <w:r w:rsidRPr="00870B1E">
        <w:rPr>
          <w:rFonts w:ascii="Arial" w:hAnsi="Arial" w:cs="Arial"/>
          <w:i/>
          <w:sz w:val="16"/>
          <w:szCs w:val="16"/>
          <w:lang w:val="en-GB"/>
        </w:rPr>
        <w:t xml:space="preserve">Marine Chemistry </w:t>
      </w:r>
      <w:r w:rsidRPr="00870B1E">
        <w:rPr>
          <w:rFonts w:ascii="Arial" w:hAnsi="Arial" w:cs="Arial"/>
          <w:sz w:val="16"/>
          <w:szCs w:val="16"/>
          <w:lang w:val="en-GB"/>
        </w:rPr>
        <w:t>134-135:59-70</w:t>
      </w:r>
    </w:p>
    <w:p w14:paraId="4EDCE950" w14:textId="77777777" w:rsidR="003A3991" w:rsidRDefault="003A3991" w:rsidP="003A3991">
      <w:pPr>
        <w:rPr>
          <w:rFonts w:ascii="Arial" w:hAnsi="Arial" w:cs="Arial"/>
          <w:sz w:val="16"/>
          <w:szCs w:val="16"/>
        </w:rPr>
      </w:pPr>
      <w:r w:rsidRPr="00187499">
        <w:rPr>
          <w:rFonts w:ascii="Arial" w:hAnsi="Arial" w:cs="Arial"/>
          <w:sz w:val="16"/>
          <w:szCs w:val="16"/>
        </w:rPr>
        <w:t>HMSO. (1980)</w:t>
      </w:r>
      <w:proofErr w:type="gramStart"/>
      <w:r w:rsidRPr="00187499">
        <w:rPr>
          <w:rFonts w:ascii="Arial" w:hAnsi="Arial" w:cs="Arial"/>
          <w:sz w:val="16"/>
          <w:szCs w:val="16"/>
        </w:rPr>
        <w:t>. The determination of chlorophyll a in aquatic environments 1980.</w:t>
      </w:r>
      <w:proofErr w:type="gramEnd"/>
      <w:r w:rsidRPr="00187499">
        <w:rPr>
          <w:rFonts w:ascii="Arial" w:hAnsi="Arial" w:cs="Arial"/>
          <w:sz w:val="16"/>
          <w:szCs w:val="16"/>
        </w:rPr>
        <w:t xml:space="preserve"> In: Methods for the estimation of waters and associated materials. </w:t>
      </w:r>
      <w:proofErr w:type="gramStart"/>
      <w:r w:rsidRPr="00187499">
        <w:rPr>
          <w:rFonts w:ascii="Arial" w:hAnsi="Arial" w:cs="Arial"/>
          <w:sz w:val="16"/>
          <w:szCs w:val="16"/>
        </w:rPr>
        <w:t>HMSO 1980, ISBN 0 11 751674 0.</w:t>
      </w:r>
      <w:proofErr w:type="gramEnd"/>
    </w:p>
    <w:p w14:paraId="0BEF8DBD" w14:textId="77777777" w:rsidR="003A3991" w:rsidRDefault="003A3991" w:rsidP="003A3991">
      <w:pPr>
        <w:rPr>
          <w:rFonts w:ascii="Arial" w:hAnsi="Arial" w:cs="Arial"/>
          <w:sz w:val="16"/>
          <w:szCs w:val="16"/>
          <w:lang w:val="en-GB"/>
        </w:rPr>
      </w:pPr>
      <w:proofErr w:type="spellStart"/>
      <w:r w:rsidRPr="00870B1E">
        <w:rPr>
          <w:rFonts w:ascii="Arial" w:hAnsi="Arial" w:cs="Arial"/>
          <w:sz w:val="16"/>
          <w:szCs w:val="16"/>
          <w:lang w:val="en-GB"/>
        </w:rPr>
        <w:t>Hydes</w:t>
      </w:r>
      <w:proofErr w:type="spellEnd"/>
      <w:r w:rsidRPr="00870B1E">
        <w:rPr>
          <w:rFonts w:ascii="Arial" w:hAnsi="Arial" w:cs="Arial"/>
          <w:sz w:val="16"/>
          <w:szCs w:val="16"/>
          <w:lang w:val="en-GB"/>
        </w:rPr>
        <w:t xml:space="preserve"> DJ, Aoyama M, </w:t>
      </w:r>
      <w:proofErr w:type="spellStart"/>
      <w:r w:rsidRPr="00870B1E">
        <w:rPr>
          <w:rFonts w:ascii="Arial" w:hAnsi="Arial" w:cs="Arial"/>
          <w:sz w:val="16"/>
          <w:szCs w:val="16"/>
          <w:lang w:val="en-GB"/>
        </w:rPr>
        <w:t>Aminot</w:t>
      </w:r>
      <w:proofErr w:type="spellEnd"/>
      <w:r w:rsidRPr="00870B1E">
        <w:rPr>
          <w:rFonts w:ascii="Arial" w:hAnsi="Arial" w:cs="Arial"/>
          <w:sz w:val="16"/>
          <w:szCs w:val="16"/>
          <w:lang w:val="en-GB"/>
        </w:rPr>
        <w:t xml:space="preserve"> A, Bakker K, Becker S, </w:t>
      </w:r>
      <w:proofErr w:type="spellStart"/>
      <w:r w:rsidRPr="00870B1E">
        <w:rPr>
          <w:rFonts w:ascii="Arial" w:hAnsi="Arial" w:cs="Arial"/>
          <w:sz w:val="16"/>
          <w:szCs w:val="16"/>
          <w:lang w:val="en-GB"/>
        </w:rPr>
        <w:t>Coverly</w:t>
      </w:r>
      <w:proofErr w:type="spellEnd"/>
      <w:r w:rsidRPr="00870B1E">
        <w:rPr>
          <w:rFonts w:ascii="Arial" w:hAnsi="Arial" w:cs="Arial"/>
          <w:sz w:val="16"/>
          <w:szCs w:val="16"/>
          <w:lang w:val="en-GB"/>
        </w:rPr>
        <w:t xml:space="preserve"> S, Daniel A, Dickson AG, </w:t>
      </w:r>
      <w:proofErr w:type="spellStart"/>
      <w:r w:rsidRPr="00870B1E">
        <w:rPr>
          <w:rFonts w:ascii="Arial" w:hAnsi="Arial" w:cs="Arial"/>
          <w:sz w:val="16"/>
          <w:szCs w:val="16"/>
          <w:lang w:val="en-GB"/>
        </w:rPr>
        <w:t>Grosso</w:t>
      </w:r>
      <w:proofErr w:type="spellEnd"/>
      <w:r w:rsidRPr="00870B1E">
        <w:rPr>
          <w:rFonts w:ascii="Arial" w:hAnsi="Arial" w:cs="Arial"/>
          <w:sz w:val="16"/>
          <w:szCs w:val="16"/>
          <w:lang w:val="en-GB"/>
        </w:rPr>
        <w:t xml:space="preserve"> O, </w:t>
      </w:r>
      <w:proofErr w:type="spellStart"/>
      <w:r w:rsidRPr="00870B1E">
        <w:rPr>
          <w:rFonts w:ascii="Arial" w:hAnsi="Arial" w:cs="Arial"/>
          <w:sz w:val="16"/>
          <w:szCs w:val="16"/>
          <w:lang w:val="en-GB"/>
        </w:rPr>
        <w:t>Kerouel</w:t>
      </w:r>
      <w:proofErr w:type="spellEnd"/>
      <w:r w:rsidRPr="00870B1E">
        <w:rPr>
          <w:rFonts w:ascii="Arial" w:hAnsi="Arial" w:cs="Arial"/>
          <w:sz w:val="16"/>
          <w:szCs w:val="16"/>
          <w:lang w:val="en-GB"/>
        </w:rPr>
        <w:t xml:space="preserve"> R, van </w:t>
      </w:r>
      <w:proofErr w:type="spellStart"/>
      <w:r w:rsidRPr="00870B1E">
        <w:rPr>
          <w:rFonts w:ascii="Arial" w:hAnsi="Arial" w:cs="Arial"/>
          <w:sz w:val="16"/>
          <w:szCs w:val="16"/>
          <w:lang w:val="en-GB"/>
        </w:rPr>
        <w:t>Ooijen</w:t>
      </w:r>
      <w:proofErr w:type="spellEnd"/>
      <w:r w:rsidRPr="00870B1E">
        <w:rPr>
          <w:rFonts w:ascii="Arial" w:hAnsi="Arial" w:cs="Arial"/>
          <w:sz w:val="16"/>
          <w:szCs w:val="16"/>
          <w:lang w:val="en-GB"/>
        </w:rPr>
        <w:t xml:space="preserve"> J, Sato K, </w:t>
      </w:r>
      <w:proofErr w:type="spellStart"/>
      <w:r w:rsidRPr="00870B1E">
        <w:rPr>
          <w:rFonts w:ascii="Arial" w:hAnsi="Arial" w:cs="Arial"/>
          <w:sz w:val="16"/>
          <w:szCs w:val="16"/>
          <w:lang w:val="en-GB"/>
        </w:rPr>
        <w:t>Tanhua</w:t>
      </w:r>
      <w:proofErr w:type="spellEnd"/>
      <w:r w:rsidRPr="00870B1E">
        <w:rPr>
          <w:rFonts w:ascii="Arial" w:hAnsi="Arial" w:cs="Arial"/>
          <w:sz w:val="16"/>
          <w:szCs w:val="16"/>
          <w:lang w:val="en-GB"/>
        </w:rPr>
        <w:t xml:space="preserve"> T, Woodward EMS and Zhang JZ (2010) The GO-SHIP Repeat Hydrography Manual: a collection of expert reports and guidelines; IOCCP report No.14, ICPO publication series No. 134, version 1.</w:t>
      </w:r>
    </w:p>
    <w:p w14:paraId="001D3FD1" w14:textId="77777777" w:rsidR="003A3991" w:rsidRDefault="003A3991" w:rsidP="003A3991">
      <w:pPr>
        <w:rPr>
          <w:rFonts w:ascii="Arial" w:hAnsi="Arial" w:cs="Arial"/>
          <w:sz w:val="16"/>
          <w:szCs w:val="16"/>
          <w:lang w:val="en-GB"/>
        </w:rPr>
      </w:pPr>
      <w:r w:rsidRPr="00870B1E">
        <w:rPr>
          <w:rFonts w:ascii="Arial" w:hAnsi="Arial" w:cs="Arial"/>
          <w:sz w:val="16"/>
          <w:szCs w:val="16"/>
          <w:lang w:val="en-GB"/>
        </w:rPr>
        <w:t xml:space="preserve">Jennings S, Lancaster J, Woolmer A and Cotter J (1999) Distribution, diversity and abundance of </w:t>
      </w:r>
      <w:proofErr w:type="spellStart"/>
      <w:r w:rsidRPr="00870B1E">
        <w:rPr>
          <w:rFonts w:ascii="Arial" w:hAnsi="Arial" w:cs="Arial"/>
          <w:sz w:val="16"/>
          <w:szCs w:val="16"/>
          <w:lang w:val="en-GB"/>
        </w:rPr>
        <w:t>epibenthic</w:t>
      </w:r>
      <w:proofErr w:type="spellEnd"/>
      <w:r w:rsidRPr="00870B1E">
        <w:rPr>
          <w:rFonts w:ascii="Arial" w:hAnsi="Arial" w:cs="Arial"/>
          <w:sz w:val="16"/>
          <w:szCs w:val="16"/>
          <w:lang w:val="en-GB"/>
        </w:rPr>
        <w:t xml:space="preserve"> fauna in the North Sea, </w:t>
      </w:r>
      <w:r w:rsidRPr="00870B1E">
        <w:rPr>
          <w:rFonts w:ascii="Arial" w:hAnsi="Arial" w:cs="Arial"/>
          <w:i/>
          <w:iCs/>
          <w:sz w:val="16"/>
          <w:szCs w:val="16"/>
          <w:lang w:val="en-GB"/>
        </w:rPr>
        <w:t>Journal of the Marine Biological Association of the United Kingdom</w:t>
      </w:r>
      <w:r w:rsidRPr="00870B1E">
        <w:rPr>
          <w:rFonts w:ascii="Arial" w:hAnsi="Arial" w:cs="Arial"/>
          <w:sz w:val="16"/>
          <w:szCs w:val="16"/>
          <w:lang w:val="en-GB"/>
        </w:rPr>
        <w:t xml:space="preserve"> 79(3)</w:t>
      </w:r>
      <w:proofErr w:type="gramStart"/>
      <w:r w:rsidRPr="00870B1E">
        <w:rPr>
          <w:rFonts w:ascii="Arial" w:hAnsi="Arial" w:cs="Arial"/>
          <w:sz w:val="16"/>
          <w:szCs w:val="16"/>
          <w:lang w:val="en-GB"/>
        </w:rPr>
        <w:t>:385</w:t>
      </w:r>
      <w:proofErr w:type="gramEnd"/>
      <w:r w:rsidRPr="00870B1E">
        <w:rPr>
          <w:rFonts w:ascii="Arial" w:hAnsi="Arial" w:cs="Arial"/>
          <w:sz w:val="16"/>
          <w:szCs w:val="16"/>
          <w:lang w:val="en-GB"/>
        </w:rPr>
        <w:t>–399.</w:t>
      </w:r>
    </w:p>
    <w:p w14:paraId="7D25D238" w14:textId="77777777" w:rsidR="003A3991" w:rsidRDefault="003A3991" w:rsidP="003A3991">
      <w:pPr>
        <w:rPr>
          <w:rFonts w:ascii="Arial" w:hAnsi="Arial" w:cs="Arial"/>
          <w:sz w:val="16"/>
          <w:szCs w:val="16"/>
          <w:lang w:val="en-GB"/>
        </w:rPr>
      </w:pPr>
      <w:proofErr w:type="spellStart"/>
      <w:r w:rsidRPr="006F0124">
        <w:rPr>
          <w:rFonts w:ascii="Arial" w:hAnsi="Arial" w:cs="Arial"/>
          <w:sz w:val="16"/>
          <w:szCs w:val="16"/>
          <w:lang w:val="en-GB"/>
        </w:rPr>
        <w:t>Kallmeyer</w:t>
      </w:r>
      <w:proofErr w:type="spellEnd"/>
      <w:r w:rsidRPr="006F0124">
        <w:rPr>
          <w:rFonts w:ascii="Arial" w:hAnsi="Arial" w:cs="Arial"/>
          <w:sz w:val="16"/>
          <w:szCs w:val="16"/>
          <w:lang w:val="en-GB"/>
        </w:rPr>
        <w:t xml:space="preserve"> J, </w:t>
      </w:r>
      <w:proofErr w:type="spellStart"/>
      <w:r w:rsidRPr="006F0124">
        <w:rPr>
          <w:rFonts w:ascii="Arial" w:hAnsi="Arial" w:cs="Arial"/>
          <w:sz w:val="16"/>
          <w:szCs w:val="16"/>
          <w:lang w:val="en-GB"/>
        </w:rPr>
        <w:t>Pockalny</w:t>
      </w:r>
      <w:proofErr w:type="spellEnd"/>
      <w:r w:rsidRPr="006F0124">
        <w:rPr>
          <w:rFonts w:ascii="Arial" w:hAnsi="Arial" w:cs="Arial"/>
          <w:sz w:val="16"/>
          <w:szCs w:val="16"/>
          <w:lang w:val="en-GB"/>
        </w:rPr>
        <w:t xml:space="preserve"> R, </w:t>
      </w:r>
      <w:proofErr w:type="spellStart"/>
      <w:r w:rsidRPr="006F0124">
        <w:rPr>
          <w:rFonts w:ascii="Arial" w:hAnsi="Arial" w:cs="Arial"/>
          <w:sz w:val="16"/>
          <w:szCs w:val="16"/>
          <w:lang w:val="en-GB"/>
        </w:rPr>
        <w:t>Adhikari</w:t>
      </w:r>
      <w:proofErr w:type="spellEnd"/>
      <w:r w:rsidRPr="006F0124">
        <w:rPr>
          <w:rFonts w:ascii="Arial" w:hAnsi="Arial" w:cs="Arial"/>
          <w:sz w:val="16"/>
          <w:szCs w:val="16"/>
          <w:lang w:val="en-GB"/>
        </w:rPr>
        <w:t xml:space="preserve"> RR, Smith DC, and </w:t>
      </w:r>
      <w:proofErr w:type="spellStart"/>
      <w:r w:rsidRPr="006F0124">
        <w:rPr>
          <w:rFonts w:ascii="Arial" w:hAnsi="Arial" w:cs="Arial"/>
          <w:sz w:val="16"/>
          <w:szCs w:val="16"/>
          <w:lang w:val="en-GB"/>
        </w:rPr>
        <w:t>D’Hondt</w:t>
      </w:r>
      <w:proofErr w:type="spellEnd"/>
      <w:r w:rsidRPr="006F0124">
        <w:rPr>
          <w:rFonts w:ascii="Arial" w:hAnsi="Arial" w:cs="Arial"/>
          <w:sz w:val="16"/>
          <w:szCs w:val="16"/>
          <w:lang w:val="en-GB"/>
        </w:rPr>
        <w:t xml:space="preserve"> S (2012) Global distribution of microbial abundance and biomass in </w:t>
      </w:r>
      <w:proofErr w:type="spellStart"/>
      <w:r w:rsidRPr="006F0124">
        <w:rPr>
          <w:rFonts w:ascii="Arial" w:hAnsi="Arial" w:cs="Arial"/>
          <w:sz w:val="16"/>
          <w:szCs w:val="16"/>
          <w:lang w:val="en-GB"/>
        </w:rPr>
        <w:t>subseafloor</w:t>
      </w:r>
      <w:proofErr w:type="spellEnd"/>
      <w:r w:rsidRPr="006F0124">
        <w:rPr>
          <w:rFonts w:ascii="Arial" w:hAnsi="Arial" w:cs="Arial"/>
          <w:sz w:val="16"/>
          <w:szCs w:val="16"/>
          <w:lang w:val="en-GB"/>
        </w:rPr>
        <w:t xml:space="preserve"> sediment. Proceedings of the National Academy of Sciences 109:16213-16216.</w:t>
      </w:r>
    </w:p>
    <w:p w14:paraId="2EFEAF60" w14:textId="77777777" w:rsidR="003A3991" w:rsidRDefault="003A3991" w:rsidP="003A3991">
      <w:pPr>
        <w:rPr>
          <w:rFonts w:ascii="Arial" w:hAnsi="Arial" w:cs="Arial"/>
          <w:sz w:val="16"/>
          <w:szCs w:val="16"/>
          <w:lang w:val="en-GB"/>
        </w:rPr>
      </w:pPr>
      <w:r w:rsidRPr="00E51A1F">
        <w:rPr>
          <w:rFonts w:ascii="Arial" w:hAnsi="Arial" w:cs="Arial"/>
          <w:sz w:val="16"/>
          <w:szCs w:val="16"/>
          <w:lang w:val="en-GB"/>
        </w:rPr>
        <w:t xml:space="preserve">Klar J Statham PJ, </w:t>
      </w:r>
      <w:proofErr w:type="spellStart"/>
      <w:r w:rsidRPr="00E51A1F">
        <w:rPr>
          <w:rFonts w:ascii="Arial" w:hAnsi="Arial" w:cs="Arial"/>
          <w:sz w:val="16"/>
          <w:szCs w:val="16"/>
          <w:lang w:val="en-GB"/>
        </w:rPr>
        <w:t>Homoky</w:t>
      </w:r>
      <w:proofErr w:type="spellEnd"/>
      <w:r w:rsidRPr="00E51A1F">
        <w:rPr>
          <w:rFonts w:ascii="Arial" w:hAnsi="Arial" w:cs="Arial"/>
          <w:sz w:val="16"/>
          <w:szCs w:val="16"/>
          <w:lang w:val="en-GB"/>
        </w:rPr>
        <w:t xml:space="preserve"> WB, Woodward EMS, </w:t>
      </w:r>
      <w:proofErr w:type="spellStart"/>
      <w:r w:rsidRPr="00E51A1F">
        <w:rPr>
          <w:rFonts w:ascii="Arial" w:hAnsi="Arial" w:cs="Arial"/>
          <w:sz w:val="16"/>
          <w:szCs w:val="16"/>
          <w:lang w:val="en-GB"/>
        </w:rPr>
        <w:t>Chever</w:t>
      </w:r>
      <w:proofErr w:type="spellEnd"/>
      <w:r w:rsidRPr="00E51A1F">
        <w:rPr>
          <w:rFonts w:ascii="Arial" w:hAnsi="Arial" w:cs="Arial"/>
          <w:sz w:val="16"/>
          <w:szCs w:val="16"/>
          <w:lang w:val="en-GB"/>
        </w:rPr>
        <w:t xml:space="preserve"> F, </w:t>
      </w:r>
      <w:proofErr w:type="spellStart"/>
      <w:r w:rsidRPr="00E51A1F">
        <w:rPr>
          <w:rFonts w:ascii="Arial" w:hAnsi="Arial" w:cs="Arial"/>
          <w:sz w:val="16"/>
          <w:szCs w:val="16"/>
          <w:lang w:val="en-GB"/>
        </w:rPr>
        <w:t>Lichtschlag</w:t>
      </w:r>
      <w:proofErr w:type="spellEnd"/>
      <w:r w:rsidRPr="00E51A1F">
        <w:rPr>
          <w:rFonts w:ascii="Arial" w:hAnsi="Arial" w:cs="Arial"/>
          <w:sz w:val="16"/>
          <w:szCs w:val="16"/>
          <w:lang w:val="en-GB"/>
        </w:rPr>
        <w:t xml:space="preserve"> A, Harris E, Silburn B (2016) The seasonal occurrence and stability of dissolved and soluble </w:t>
      </w:r>
      <w:proofErr w:type="gramStart"/>
      <w:r w:rsidRPr="00E51A1F">
        <w:rPr>
          <w:rFonts w:ascii="Arial" w:hAnsi="Arial" w:cs="Arial"/>
          <w:sz w:val="16"/>
          <w:szCs w:val="16"/>
          <w:lang w:val="en-GB"/>
        </w:rPr>
        <w:t>Fe(</w:t>
      </w:r>
      <w:proofErr w:type="gramEnd"/>
      <w:r w:rsidRPr="00E51A1F">
        <w:rPr>
          <w:rFonts w:ascii="Arial" w:hAnsi="Arial" w:cs="Arial"/>
          <w:sz w:val="16"/>
          <w:szCs w:val="16"/>
          <w:lang w:val="en-GB"/>
        </w:rPr>
        <w:t>II) generated in an oxic shelf environment, Biogeochemistry, This issue.</w:t>
      </w:r>
    </w:p>
    <w:p w14:paraId="7B9AAF7E" w14:textId="77777777" w:rsidR="003A3991" w:rsidRDefault="003A3991" w:rsidP="003A3991">
      <w:pPr>
        <w:rPr>
          <w:rFonts w:ascii="Arial" w:hAnsi="Arial" w:cs="Arial"/>
          <w:sz w:val="16"/>
          <w:szCs w:val="16"/>
          <w:lang w:val="en-GB"/>
        </w:rPr>
      </w:pPr>
      <w:proofErr w:type="gramStart"/>
      <w:r>
        <w:rPr>
          <w:rFonts w:ascii="Arial" w:hAnsi="Arial" w:cs="Arial"/>
          <w:sz w:val="16"/>
          <w:szCs w:val="16"/>
          <w:lang w:val="en-GB"/>
        </w:rPr>
        <w:t xml:space="preserve">Kristen WJ (1979) Automatic methods for the simultaneous determination of Carbon, Hydrogen, Nitrogen and </w:t>
      </w:r>
      <w:proofErr w:type="spellStart"/>
      <w:r>
        <w:rPr>
          <w:rFonts w:ascii="Arial" w:hAnsi="Arial" w:cs="Arial"/>
          <w:sz w:val="16"/>
          <w:szCs w:val="16"/>
          <w:lang w:val="en-GB"/>
        </w:rPr>
        <w:t>Sulfur</w:t>
      </w:r>
      <w:proofErr w:type="spellEnd"/>
      <w:r>
        <w:rPr>
          <w:rFonts w:ascii="Arial" w:hAnsi="Arial" w:cs="Arial"/>
          <w:sz w:val="16"/>
          <w:szCs w:val="16"/>
          <w:lang w:val="en-GB"/>
        </w:rPr>
        <w:t xml:space="preserve">, and for </w:t>
      </w:r>
      <w:proofErr w:type="spellStart"/>
      <w:r>
        <w:rPr>
          <w:rFonts w:ascii="Arial" w:hAnsi="Arial" w:cs="Arial"/>
          <w:sz w:val="16"/>
          <w:szCs w:val="16"/>
          <w:lang w:val="en-GB"/>
        </w:rPr>
        <w:t>Sulfur</w:t>
      </w:r>
      <w:proofErr w:type="spellEnd"/>
      <w:r>
        <w:rPr>
          <w:rFonts w:ascii="Arial" w:hAnsi="Arial" w:cs="Arial"/>
          <w:sz w:val="16"/>
          <w:szCs w:val="16"/>
          <w:lang w:val="en-GB"/>
        </w:rPr>
        <w:t xml:space="preserve"> alone in organic and inorganic materials.</w:t>
      </w:r>
      <w:proofErr w:type="gramEnd"/>
      <w:r>
        <w:rPr>
          <w:rFonts w:ascii="Arial" w:hAnsi="Arial" w:cs="Arial"/>
          <w:sz w:val="16"/>
          <w:szCs w:val="16"/>
          <w:lang w:val="en-GB"/>
        </w:rPr>
        <w:t xml:space="preserve"> Analytical Chemistry 51(8)</w:t>
      </w:r>
      <w:proofErr w:type="gramStart"/>
      <w:r>
        <w:rPr>
          <w:rFonts w:ascii="Arial" w:hAnsi="Arial" w:cs="Arial"/>
          <w:sz w:val="16"/>
          <w:szCs w:val="16"/>
          <w:lang w:val="en-GB"/>
        </w:rPr>
        <w:t>:1173</w:t>
      </w:r>
      <w:proofErr w:type="gramEnd"/>
      <w:r>
        <w:rPr>
          <w:rFonts w:ascii="Arial" w:hAnsi="Arial" w:cs="Arial"/>
          <w:sz w:val="16"/>
          <w:szCs w:val="16"/>
          <w:lang w:val="en-GB"/>
        </w:rPr>
        <w:t>-1179</w:t>
      </w:r>
    </w:p>
    <w:p w14:paraId="784B68C2" w14:textId="77777777" w:rsidR="003A3991" w:rsidRDefault="003A3991" w:rsidP="003A3991">
      <w:pPr>
        <w:rPr>
          <w:rFonts w:ascii="Arial" w:hAnsi="Arial" w:cs="Arial"/>
          <w:sz w:val="16"/>
          <w:szCs w:val="16"/>
          <w:lang w:val="en-GB"/>
        </w:rPr>
      </w:pPr>
      <w:proofErr w:type="spellStart"/>
      <w:r w:rsidRPr="00393B47">
        <w:rPr>
          <w:rFonts w:ascii="Arial" w:hAnsi="Arial" w:cs="Arial"/>
          <w:sz w:val="16"/>
          <w:szCs w:val="16"/>
          <w:lang w:val="en-GB"/>
        </w:rPr>
        <w:t>Natale</w:t>
      </w:r>
      <w:proofErr w:type="spellEnd"/>
      <w:r w:rsidRPr="00393B47">
        <w:rPr>
          <w:rFonts w:ascii="Arial" w:hAnsi="Arial" w:cs="Arial"/>
          <w:sz w:val="16"/>
          <w:szCs w:val="16"/>
          <w:lang w:val="en-GB"/>
        </w:rPr>
        <w:t xml:space="preserve"> F, </w:t>
      </w:r>
      <w:proofErr w:type="spellStart"/>
      <w:r w:rsidRPr="00393B47">
        <w:rPr>
          <w:rFonts w:ascii="Arial" w:hAnsi="Arial" w:cs="Arial"/>
          <w:sz w:val="16"/>
          <w:szCs w:val="16"/>
          <w:lang w:val="en-GB"/>
        </w:rPr>
        <w:t>Gibin</w:t>
      </w:r>
      <w:proofErr w:type="spellEnd"/>
      <w:r w:rsidRPr="00393B47">
        <w:rPr>
          <w:rFonts w:ascii="Arial" w:hAnsi="Arial" w:cs="Arial"/>
          <w:sz w:val="16"/>
          <w:szCs w:val="16"/>
          <w:lang w:val="en-GB"/>
        </w:rPr>
        <w:t xml:space="preserve"> M, </w:t>
      </w:r>
      <w:proofErr w:type="spellStart"/>
      <w:r w:rsidRPr="00393B47">
        <w:rPr>
          <w:rFonts w:ascii="Arial" w:hAnsi="Arial" w:cs="Arial"/>
          <w:sz w:val="16"/>
          <w:szCs w:val="16"/>
          <w:lang w:val="en-GB"/>
        </w:rPr>
        <w:t>Alessandrini</w:t>
      </w:r>
      <w:proofErr w:type="spellEnd"/>
      <w:r w:rsidRPr="00393B47">
        <w:rPr>
          <w:rFonts w:ascii="Arial" w:hAnsi="Arial" w:cs="Arial"/>
          <w:sz w:val="16"/>
          <w:szCs w:val="16"/>
          <w:lang w:val="en-GB"/>
        </w:rPr>
        <w:t xml:space="preserve"> A, </w:t>
      </w:r>
      <w:proofErr w:type="spellStart"/>
      <w:r w:rsidRPr="00393B47">
        <w:rPr>
          <w:rFonts w:ascii="Arial" w:hAnsi="Arial" w:cs="Arial"/>
          <w:sz w:val="16"/>
          <w:szCs w:val="16"/>
          <w:lang w:val="en-GB"/>
        </w:rPr>
        <w:t>Vespe</w:t>
      </w:r>
      <w:proofErr w:type="spellEnd"/>
      <w:r w:rsidRPr="00393B47">
        <w:rPr>
          <w:rFonts w:ascii="Arial" w:hAnsi="Arial" w:cs="Arial"/>
          <w:sz w:val="16"/>
          <w:szCs w:val="16"/>
          <w:lang w:val="en-GB"/>
        </w:rPr>
        <w:t xml:space="preserve"> M and </w:t>
      </w:r>
      <w:proofErr w:type="spellStart"/>
      <w:r w:rsidRPr="00393B47">
        <w:rPr>
          <w:rFonts w:ascii="Arial" w:hAnsi="Arial" w:cs="Arial"/>
          <w:sz w:val="16"/>
          <w:szCs w:val="16"/>
          <w:lang w:val="en-GB"/>
        </w:rPr>
        <w:t>Paulrudm</w:t>
      </w:r>
      <w:proofErr w:type="spellEnd"/>
      <w:r w:rsidRPr="00393B47">
        <w:rPr>
          <w:rFonts w:ascii="Arial" w:hAnsi="Arial" w:cs="Arial"/>
          <w:sz w:val="16"/>
          <w:szCs w:val="16"/>
          <w:lang w:val="en-GB"/>
        </w:rPr>
        <w:t xml:space="preserve"> A (2015) Mapping fishing effort through AIS data. </w:t>
      </w:r>
      <w:proofErr w:type="spellStart"/>
      <w:r w:rsidRPr="00393B47">
        <w:rPr>
          <w:rFonts w:ascii="Arial" w:hAnsi="Arial" w:cs="Arial"/>
          <w:sz w:val="16"/>
          <w:szCs w:val="16"/>
          <w:lang w:val="en-GB"/>
        </w:rPr>
        <w:t>PLoS</w:t>
      </w:r>
      <w:proofErr w:type="spellEnd"/>
      <w:r w:rsidRPr="00393B47">
        <w:rPr>
          <w:rFonts w:ascii="Arial" w:hAnsi="Arial" w:cs="Arial"/>
          <w:sz w:val="16"/>
          <w:szCs w:val="16"/>
          <w:lang w:val="en-GB"/>
        </w:rPr>
        <w:t xml:space="preserve"> ONE 10(6)</w:t>
      </w:r>
      <w:proofErr w:type="gramStart"/>
      <w:r w:rsidRPr="00393B47">
        <w:rPr>
          <w:rFonts w:ascii="Arial" w:hAnsi="Arial" w:cs="Arial"/>
          <w:sz w:val="16"/>
          <w:szCs w:val="16"/>
          <w:lang w:val="en-GB"/>
        </w:rPr>
        <w:t>:e0130746</w:t>
      </w:r>
      <w:proofErr w:type="gramEnd"/>
      <w:r w:rsidRPr="00393B47">
        <w:rPr>
          <w:rFonts w:ascii="Arial" w:hAnsi="Arial" w:cs="Arial"/>
          <w:sz w:val="16"/>
          <w:szCs w:val="16"/>
          <w:lang w:val="en-GB"/>
        </w:rPr>
        <w:t>.</w:t>
      </w:r>
    </w:p>
    <w:p w14:paraId="7FFEE192" w14:textId="77777777" w:rsidR="003A3991" w:rsidRDefault="003A3991" w:rsidP="003A3991">
      <w:pPr>
        <w:rPr>
          <w:rFonts w:ascii="Arial" w:hAnsi="Arial" w:cs="Arial"/>
          <w:sz w:val="16"/>
          <w:szCs w:val="16"/>
        </w:rPr>
      </w:pPr>
      <w:proofErr w:type="gramStart"/>
      <w:r w:rsidRPr="00187499">
        <w:rPr>
          <w:rFonts w:ascii="Arial" w:hAnsi="Arial" w:cs="Arial"/>
          <w:sz w:val="16"/>
          <w:szCs w:val="16"/>
        </w:rPr>
        <w:t>NMBAQC's Best Practice Guidance.</w:t>
      </w:r>
      <w:proofErr w:type="gramEnd"/>
      <w:r w:rsidRPr="00187499">
        <w:rPr>
          <w:rFonts w:ascii="Arial" w:hAnsi="Arial" w:cs="Arial"/>
          <w:sz w:val="16"/>
          <w:szCs w:val="16"/>
        </w:rPr>
        <w:t xml:space="preserve"> </w:t>
      </w:r>
      <w:proofErr w:type="gramStart"/>
      <w:r w:rsidRPr="00187499">
        <w:rPr>
          <w:rFonts w:ascii="Arial" w:hAnsi="Arial" w:cs="Arial"/>
          <w:sz w:val="16"/>
          <w:szCs w:val="16"/>
        </w:rPr>
        <w:t>Particle Size Analysis (PSA) for Supporting 634 Biological Analysis.</w:t>
      </w:r>
      <w:proofErr w:type="gramEnd"/>
      <w:r w:rsidRPr="00187499">
        <w:rPr>
          <w:rFonts w:ascii="Arial" w:hAnsi="Arial" w:cs="Arial"/>
          <w:sz w:val="16"/>
          <w:szCs w:val="16"/>
        </w:rPr>
        <w:t xml:space="preserve"> </w:t>
      </w:r>
      <w:proofErr w:type="gramStart"/>
      <w:r w:rsidRPr="00187499">
        <w:rPr>
          <w:rFonts w:ascii="Arial" w:hAnsi="Arial" w:cs="Arial"/>
          <w:sz w:val="16"/>
          <w:szCs w:val="16"/>
        </w:rPr>
        <w:t>National Marine Biological AQC Coordinating Committee.</w:t>
      </w:r>
      <w:proofErr w:type="gramEnd"/>
      <w:r w:rsidRPr="00187499">
        <w:rPr>
          <w:rFonts w:ascii="Arial" w:hAnsi="Arial" w:cs="Arial"/>
          <w:sz w:val="16"/>
          <w:szCs w:val="16"/>
        </w:rPr>
        <w:t xml:space="preserve"> 635</w:t>
      </w:r>
      <w:r>
        <w:rPr>
          <w:rFonts w:ascii="Arial" w:hAnsi="Arial" w:cs="Arial"/>
          <w:sz w:val="16"/>
          <w:szCs w:val="16"/>
        </w:rPr>
        <w:t>-</w:t>
      </w:r>
      <w:r w:rsidRPr="00187499">
        <w:rPr>
          <w:rFonts w:ascii="Arial" w:hAnsi="Arial" w:cs="Arial"/>
          <w:sz w:val="16"/>
          <w:szCs w:val="16"/>
        </w:rPr>
        <w:t>636</w:t>
      </w:r>
    </w:p>
    <w:p w14:paraId="70208B0F" w14:textId="77777777" w:rsidR="003A3991" w:rsidRDefault="003A3991" w:rsidP="003A3991">
      <w:pPr>
        <w:rPr>
          <w:rFonts w:ascii="Arial" w:hAnsi="Arial" w:cs="Arial"/>
          <w:sz w:val="16"/>
          <w:szCs w:val="16"/>
          <w:lang w:val="en-GB"/>
        </w:rPr>
      </w:pPr>
      <w:proofErr w:type="spellStart"/>
      <w:proofErr w:type="gramStart"/>
      <w:r w:rsidRPr="006F0124">
        <w:rPr>
          <w:rFonts w:ascii="Arial" w:hAnsi="Arial" w:cs="Arial"/>
          <w:sz w:val="16"/>
          <w:szCs w:val="16"/>
          <w:lang w:val="en-GB"/>
        </w:rPr>
        <w:t>Manini</w:t>
      </w:r>
      <w:proofErr w:type="spellEnd"/>
      <w:r w:rsidRPr="006F0124">
        <w:rPr>
          <w:rFonts w:ascii="Arial" w:hAnsi="Arial" w:cs="Arial"/>
          <w:sz w:val="16"/>
          <w:szCs w:val="16"/>
          <w:lang w:val="en-GB"/>
        </w:rPr>
        <w:t xml:space="preserve"> E and </w:t>
      </w:r>
      <w:proofErr w:type="spellStart"/>
      <w:r w:rsidRPr="006F0124">
        <w:rPr>
          <w:rFonts w:ascii="Arial" w:hAnsi="Arial" w:cs="Arial"/>
          <w:sz w:val="16"/>
          <w:szCs w:val="16"/>
          <w:lang w:val="en-GB"/>
        </w:rPr>
        <w:t>Danovaro</w:t>
      </w:r>
      <w:proofErr w:type="spellEnd"/>
      <w:r w:rsidRPr="006F0124">
        <w:rPr>
          <w:rFonts w:ascii="Arial" w:hAnsi="Arial" w:cs="Arial"/>
          <w:sz w:val="16"/>
          <w:szCs w:val="16"/>
          <w:lang w:val="en-GB"/>
        </w:rPr>
        <w:t xml:space="preserve"> R (2006) Synoptic determination of living/dead and active/dormant bacterial fractions in marine sediments.</w:t>
      </w:r>
      <w:proofErr w:type="gramEnd"/>
      <w:r w:rsidRPr="006F0124">
        <w:rPr>
          <w:rFonts w:ascii="Arial" w:hAnsi="Arial" w:cs="Arial"/>
          <w:sz w:val="16"/>
          <w:szCs w:val="16"/>
          <w:lang w:val="en-GB"/>
        </w:rPr>
        <w:t xml:space="preserve"> </w:t>
      </w:r>
      <w:proofErr w:type="gramStart"/>
      <w:r w:rsidRPr="006F0124">
        <w:rPr>
          <w:rFonts w:ascii="Arial" w:hAnsi="Arial" w:cs="Arial"/>
          <w:sz w:val="16"/>
          <w:szCs w:val="16"/>
          <w:lang w:val="en-GB"/>
        </w:rPr>
        <w:t>FEMS microbiology ecology 55:416-423.</w:t>
      </w:r>
      <w:proofErr w:type="gramEnd"/>
    </w:p>
    <w:p w14:paraId="2B83A361" w14:textId="77777777" w:rsidR="003A3991" w:rsidRDefault="003A3991" w:rsidP="003A3991">
      <w:pPr>
        <w:rPr>
          <w:rFonts w:ascii="Arial" w:hAnsi="Arial" w:cs="Arial"/>
          <w:sz w:val="16"/>
          <w:szCs w:val="16"/>
          <w:lang w:val="en-GB"/>
        </w:rPr>
      </w:pPr>
      <w:proofErr w:type="gramStart"/>
      <w:r w:rsidRPr="000502A9">
        <w:rPr>
          <w:rFonts w:ascii="Arial" w:hAnsi="Arial" w:cs="Arial"/>
          <w:sz w:val="16"/>
          <w:szCs w:val="16"/>
          <w:lang w:val="en-GB"/>
        </w:rPr>
        <w:t>Mason CE (2011) NMBAQC's Best Practice Guidance.</w:t>
      </w:r>
      <w:proofErr w:type="gramEnd"/>
      <w:r w:rsidRPr="000502A9">
        <w:rPr>
          <w:rFonts w:ascii="Arial" w:hAnsi="Arial" w:cs="Arial"/>
          <w:sz w:val="16"/>
          <w:szCs w:val="16"/>
          <w:lang w:val="en-GB"/>
        </w:rPr>
        <w:t xml:space="preserve"> </w:t>
      </w:r>
      <w:proofErr w:type="gramStart"/>
      <w:r w:rsidRPr="000502A9">
        <w:rPr>
          <w:rFonts w:ascii="Arial" w:hAnsi="Arial" w:cs="Arial"/>
          <w:sz w:val="16"/>
          <w:szCs w:val="16"/>
          <w:lang w:val="en-GB"/>
        </w:rPr>
        <w:t>Particle Size Analysis (PSA) for Supporting Biological Analysis.</w:t>
      </w:r>
      <w:proofErr w:type="gramEnd"/>
      <w:r w:rsidRPr="000502A9">
        <w:rPr>
          <w:rFonts w:ascii="Arial" w:hAnsi="Arial" w:cs="Arial"/>
          <w:sz w:val="16"/>
          <w:szCs w:val="16"/>
          <w:lang w:val="en-GB"/>
        </w:rPr>
        <w:t xml:space="preserve"> </w:t>
      </w:r>
      <w:proofErr w:type="gramStart"/>
      <w:r w:rsidRPr="000502A9">
        <w:rPr>
          <w:rFonts w:ascii="Arial" w:hAnsi="Arial" w:cs="Arial"/>
          <w:sz w:val="16"/>
          <w:szCs w:val="16"/>
          <w:lang w:val="en-GB"/>
        </w:rPr>
        <w:t>National Marine Biological AQC Coordinating Committee.</w:t>
      </w:r>
      <w:proofErr w:type="gramEnd"/>
    </w:p>
    <w:p w14:paraId="741F8D7D" w14:textId="77777777" w:rsidR="003A3991" w:rsidRDefault="003A3991" w:rsidP="003A3991">
      <w:pPr>
        <w:rPr>
          <w:rFonts w:ascii="Arial" w:hAnsi="Arial" w:cs="Arial"/>
          <w:sz w:val="16"/>
          <w:szCs w:val="16"/>
          <w:lang w:val="en-GB"/>
        </w:rPr>
      </w:pPr>
      <w:r w:rsidRPr="00393B47">
        <w:rPr>
          <w:rFonts w:ascii="Arial" w:hAnsi="Arial" w:cs="Arial"/>
          <w:sz w:val="16"/>
          <w:szCs w:val="16"/>
          <w:lang w:val="en-GB"/>
        </w:rPr>
        <w:t xml:space="preserve">McCauley DJ, Woods P, Sullivan B, Bergman B, </w:t>
      </w:r>
      <w:proofErr w:type="spellStart"/>
      <w:r w:rsidRPr="00393B47">
        <w:rPr>
          <w:rFonts w:ascii="Arial" w:hAnsi="Arial" w:cs="Arial"/>
          <w:sz w:val="16"/>
          <w:szCs w:val="16"/>
          <w:lang w:val="en-GB"/>
        </w:rPr>
        <w:t>Jablonicky</w:t>
      </w:r>
      <w:proofErr w:type="spellEnd"/>
      <w:r w:rsidRPr="00393B47">
        <w:rPr>
          <w:rFonts w:ascii="Arial" w:hAnsi="Arial" w:cs="Arial"/>
          <w:sz w:val="16"/>
          <w:szCs w:val="16"/>
          <w:lang w:val="en-GB"/>
        </w:rPr>
        <w:t xml:space="preserve"> C, Roan A, </w:t>
      </w:r>
      <w:proofErr w:type="spellStart"/>
      <w:r w:rsidRPr="00393B47">
        <w:rPr>
          <w:rFonts w:ascii="Arial" w:hAnsi="Arial" w:cs="Arial"/>
          <w:sz w:val="16"/>
          <w:szCs w:val="16"/>
          <w:lang w:val="en-GB"/>
        </w:rPr>
        <w:t>Hirshfield</w:t>
      </w:r>
      <w:proofErr w:type="spellEnd"/>
      <w:r w:rsidRPr="00393B47">
        <w:rPr>
          <w:rFonts w:ascii="Arial" w:hAnsi="Arial" w:cs="Arial"/>
          <w:sz w:val="16"/>
          <w:szCs w:val="16"/>
          <w:lang w:val="en-GB"/>
        </w:rPr>
        <w:t xml:space="preserve"> M, </w:t>
      </w:r>
      <w:proofErr w:type="spellStart"/>
      <w:r w:rsidRPr="00393B47">
        <w:rPr>
          <w:rFonts w:ascii="Arial" w:hAnsi="Arial" w:cs="Arial"/>
          <w:sz w:val="16"/>
          <w:szCs w:val="16"/>
          <w:lang w:val="en-GB"/>
        </w:rPr>
        <w:t>Boerder</w:t>
      </w:r>
      <w:proofErr w:type="spellEnd"/>
      <w:r w:rsidRPr="00393B47">
        <w:rPr>
          <w:rFonts w:ascii="Arial" w:hAnsi="Arial" w:cs="Arial"/>
          <w:sz w:val="16"/>
          <w:szCs w:val="16"/>
          <w:lang w:val="en-GB"/>
        </w:rPr>
        <w:t xml:space="preserve"> K and Worm B (2016) Ending hide and seek at sea. </w:t>
      </w:r>
      <w:proofErr w:type="gramStart"/>
      <w:r w:rsidRPr="00393B47">
        <w:rPr>
          <w:rFonts w:ascii="Arial" w:hAnsi="Arial" w:cs="Arial"/>
          <w:sz w:val="16"/>
          <w:szCs w:val="16"/>
          <w:lang w:val="en-GB"/>
        </w:rPr>
        <w:t>Science 351:1148-1150.</w:t>
      </w:r>
      <w:proofErr w:type="gramEnd"/>
    </w:p>
    <w:p w14:paraId="7983D8A9" w14:textId="77777777" w:rsidR="003A3991" w:rsidRDefault="003A3991" w:rsidP="003A3991">
      <w:pPr>
        <w:rPr>
          <w:rFonts w:ascii="Arial" w:hAnsi="Arial" w:cs="Arial"/>
          <w:sz w:val="16"/>
          <w:szCs w:val="16"/>
          <w:lang w:val="en-GB"/>
        </w:rPr>
      </w:pPr>
      <w:r w:rsidRPr="00393B47">
        <w:rPr>
          <w:rFonts w:ascii="Arial" w:hAnsi="Arial" w:cs="Arial"/>
          <w:sz w:val="16"/>
          <w:szCs w:val="16"/>
          <w:lang w:val="en-GB"/>
        </w:rPr>
        <w:t xml:space="preserve">Morris K, </w:t>
      </w:r>
      <w:proofErr w:type="spellStart"/>
      <w:r w:rsidRPr="00393B47">
        <w:rPr>
          <w:rFonts w:ascii="Arial" w:hAnsi="Arial" w:cs="Arial"/>
          <w:sz w:val="16"/>
          <w:szCs w:val="16"/>
          <w:lang w:val="en-GB"/>
        </w:rPr>
        <w:t>Bett</w:t>
      </w:r>
      <w:proofErr w:type="spellEnd"/>
      <w:r w:rsidRPr="00393B47">
        <w:rPr>
          <w:rFonts w:ascii="Arial" w:hAnsi="Arial" w:cs="Arial"/>
          <w:sz w:val="16"/>
          <w:szCs w:val="16"/>
          <w:lang w:val="en-GB"/>
        </w:rPr>
        <w:t xml:space="preserve"> B, </w:t>
      </w:r>
      <w:proofErr w:type="spellStart"/>
      <w:r w:rsidRPr="00393B47">
        <w:rPr>
          <w:rFonts w:ascii="Arial" w:hAnsi="Arial" w:cs="Arial"/>
          <w:sz w:val="16"/>
          <w:szCs w:val="16"/>
          <w:lang w:val="en-GB"/>
        </w:rPr>
        <w:t>Durden</w:t>
      </w:r>
      <w:proofErr w:type="spellEnd"/>
      <w:r w:rsidRPr="00393B47">
        <w:rPr>
          <w:rFonts w:ascii="Arial" w:hAnsi="Arial" w:cs="Arial"/>
          <w:sz w:val="16"/>
          <w:szCs w:val="16"/>
          <w:lang w:val="en-GB"/>
        </w:rPr>
        <w:t xml:space="preserve"> J, </w:t>
      </w:r>
      <w:proofErr w:type="spellStart"/>
      <w:r w:rsidRPr="00393B47">
        <w:rPr>
          <w:rFonts w:ascii="Arial" w:hAnsi="Arial" w:cs="Arial"/>
          <w:sz w:val="16"/>
          <w:szCs w:val="16"/>
          <w:lang w:val="en-GB"/>
        </w:rPr>
        <w:t>Huvenne</w:t>
      </w:r>
      <w:proofErr w:type="spellEnd"/>
      <w:r w:rsidRPr="00393B47">
        <w:rPr>
          <w:rFonts w:ascii="Arial" w:hAnsi="Arial" w:cs="Arial"/>
          <w:sz w:val="16"/>
          <w:szCs w:val="16"/>
          <w:lang w:val="en-GB"/>
        </w:rPr>
        <w:t xml:space="preserve"> V, Milligan R, Jones D, </w:t>
      </w:r>
      <w:proofErr w:type="spellStart"/>
      <w:r w:rsidRPr="00393B47">
        <w:rPr>
          <w:rFonts w:ascii="Arial" w:hAnsi="Arial" w:cs="Arial"/>
          <w:sz w:val="16"/>
          <w:szCs w:val="16"/>
          <w:lang w:val="en-GB"/>
        </w:rPr>
        <w:t>McPhail</w:t>
      </w:r>
      <w:proofErr w:type="spellEnd"/>
      <w:r w:rsidRPr="00393B47">
        <w:rPr>
          <w:rFonts w:ascii="Arial" w:hAnsi="Arial" w:cs="Arial"/>
          <w:sz w:val="16"/>
          <w:szCs w:val="16"/>
          <w:lang w:val="en-GB"/>
        </w:rPr>
        <w:t xml:space="preserve"> S, Robert K, Bailey D &amp; </w:t>
      </w:r>
      <w:proofErr w:type="spellStart"/>
      <w:r w:rsidRPr="00393B47">
        <w:rPr>
          <w:rFonts w:ascii="Arial" w:hAnsi="Arial" w:cs="Arial"/>
          <w:sz w:val="16"/>
          <w:szCs w:val="16"/>
          <w:lang w:val="en-GB"/>
        </w:rPr>
        <w:t>Ruhl</w:t>
      </w:r>
      <w:proofErr w:type="spellEnd"/>
      <w:r w:rsidRPr="00393B47">
        <w:rPr>
          <w:rFonts w:ascii="Arial" w:hAnsi="Arial" w:cs="Arial"/>
          <w:sz w:val="16"/>
          <w:szCs w:val="16"/>
          <w:lang w:val="en-GB"/>
        </w:rPr>
        <w:t xml:space="preserve"> H (2014) A new method for ecological surveying of the abyss using autonomous underwater vehicle photography. Limnology and Oceanography: Methods 12:795-809.</w:t>
      </w:r>
    </w:p>
    <w:p w14:paraId="521BCD18" w14:textId="77777777" w:rsidR="003A3991" w:rsidRDefault="003A3991" w:rsidP="003A3991">
      <w:pPr>
        <w:rPr>
          <w:rFonts w:ascii="Arial" w:hAnsi="Arial" w:cs="Arial"/>
          <w:sz w:val="16"/>
          <w:szCs w:val="16"/>
          <w:lang w:val="en-GB"/>
        </w:rPr>
      </w:pPr>
      <w:proofErr w:type="spellStart"/>
      <w:r w:rsidRPr="009775DE">
        <w:rPr>
          <w:rFonts w:ascii="Arial" w:hAnsi="Arial" w:cs="Arial"/>
          <w:sz w:val="16"/>
          <w:szCs w:val="16"/>
          <w:lang w:val="en-GB"/>
        </w:rPr>
        <w:t>Rabouille</w:t>
      </w:r>
      <w:proofErr w:type="spellEnd"/>
      <w:r w:rsidRPr="009775DE">
        <w:rPr>
          <w:rFonts w:ascii="Arial" w:hAnsi="Arial" w:cs="Arial"/>
          <w:sz w:val="16"/>
          <w:szCs w:val="16"/>
          <w:lang w:val="en-GB"/>
        </w:rPr>
        <w:t xml:space="preserve"> C, Denis L, </w:t>
      </w:r>
      <w:proofErr w:type="spellStart"/>
      <w:r w:rsidRPr="009775DE">
        <w:rPr>
          <w:rFonts w:ascii="Arial" w:hAnsi="Arial" w:cs="Arial"/>
          <w:sz w:val="16"/>
          <w:szCs w:val="16"/>
          <w:lang w:val="en-GB"/>
        </w:rPr>
        <w:t>Dedieu</w:t>
      </w:r>
      <w:proofErr w:type="spellEnd"/>
      <w:r w:rsidRPr="009775DE">
        <w:rPr>
          <w:rFonts w:ascii="Arial" w:hAnsi="Arial" w:cs="Arial"/>
          <w:sz w:val="16"/>
          <w:szCs w:val="16"/>
          <w:lang w:val="en-GB"/>
        </w:rPr>
        <w:t xml:space="preserve"> K, </w:t>
      </w:r>
      <w:proofErr w:type="spellStart"/>
      <w:r w:rsidRPr="009775DE">
        <w:rPr>
          <w:rFonts w:ascii="Arial" w:hAnsi="Arial" w:cs="Arial"/>
          <w:sz w:val="16"/>
          <w:szCs w:val="16"/>
          <w:lang w:val="en-GB"/>
        </w:rPr>
        <w:t>Stora</w:t>
      </w:r>
      <w:proofErr w:type="spellEnd"/>
      <w:r w:rsidRPr="009775DE">
        <w:rPr>
          <w:rFonts w:ascii="Arial" w:hAnsi="Arial" w:cs="Arial"/>
          <w:sz w:val="16"/>
          <w:szCs w:val="16"/>
          <w:lang w:val="en-GB"/>
        </w:rPr>
        <w:t xml:space="preserve"> G, </w:t>
      </w:r>
      <w:proofErr w:type="spellStart"/>
      <w:r w:rsidRPr="009775DE">
        <w:rPr>
          <w:rFonts w:ascii="Arial" w:hAnsi="Arial" w:cs="Arial"/>
          <w:sz w:val="16"/>
          <w:szCs w:val="16"/>
          <w:lang w:val="en-GB"/>
        </w:rPr>
        <w:t>Lansard</w:t>
      </w:r>
      <w:proofErr w:type="spellEnd"/>
      <w:r w:rsidRPr="009775DE">
        <w:rPr>
          <w:rFonts w:ascii="Arial" w:hAnsi="Arial" w:cs="Arial"/>
          <w:sz w:val="16"/>
          <w:szCs w:val="16"/>
          <w:lang w:val="en-GB"/>
        </w:rPr>
        <w:t xml:space="preserve"> B &amp; </w:t>
      </w:r>
      <w:proofErr w:type="spellStart"/>
      <w:r w:rsidRPr="009775DE">
        <w:rPr>
          <w:rFonts w:ascii="Arial" w:hAnsi="Arial" w:cs="Arial"/>
          <w:sz w:val="16"/>
          <w:szCs w:val="16"/>
          <w:lang w:val="en-GB"/>
        </w:rPr>
        <w:t>Grenz</w:t>
      </w:r>
      <w:proofErr w:type="spellEnd"/>
      <w:r w:rsidRPr="009775DE">
        <w:rPr>
          <w:rFonts w:ascii="Arial" w:hAnsi="Arial" w:cs="Arial"/>
          <w:sz w:val="16"/>
          <w:szCs w:val="16"/>
          <w:lang w:val="en-GB"/>
        </w:rPr>
        <w:t xml:space="preserve"> C (2003) Oxygen demand in coastal marine sediments: comparing in situ microelectrodes and laboratory core incubations. J </w:t>
      </w:r>
      <w:proofErr w:type="spellStart"/>
      <w:r w:rsidRPr="009775DE">
        <w:rPr>
          <w:rFonts w:ascii="Arial" w:hAnsi="Arial" w:cs="Arial"/>
          <w:sz w:val="16"/>
          <w:szCs w:val="16"/>
          <w:lang w:val="en-GB"/>
        </w:rPr>
        <w:t>Exp</w:t>
      </w:r>
      <w:proofErr w:type="spellEnd"/>
      <w:r w:rsidRPr="009775DE">
        <w:rPr>
          <w:rFonts w:ascii="Arial" w:hAnsi="Arial" w:cs="Arial"/>
          <w:sz w:val="16"/>
          <w:szCs w:val="16"/>
          <w:lang w:val="en-GB"/>
        </w:rPr>
        <w:t xml:space="preserve"> Mar </w:t>
      </w:r>
      <w:proofErr w:type="spellStart"/>
      <w:r w:rsidRPr="009775DE">
        <w:rPr>
          <w:rFonts w:ascii="Arial" w:hAnsi="Arial" w:cs="Arial"/>
          <w:sz w:val="16"/>
          <w:szCs w:val="16"/>
          <w:lang w:val="en-GB"/>
        </w:rPr>
        <w:t>Biol</w:t>
      </w:r>
      <w:proofErr w:type="spellEnd"/>
      <w:r w:rsidRPr="009775DE">
        <w:rPr>
          <w:rFonts w:ascii="Arial" w:hAnsi="Arial" w:cs="Arial"/>
          <w:sz w:val="16"/>
          <w:szCs w:val="16"/>
          <w:lang w:val="en-GB"/>
        </w:rPr>
        <w:t xml:space="preserve"> </w:t>
      </w:r>
      <w:proofErr w:type="spellStart"/>
      <w:r w:rsidRPr="009775DE">
        <w:rPr>
          <w:rFonts w:ascii="Arial" w:hAnsi="Arial" w:cs="Arial"/>
          <w:sz w:val="16"/>
          <w:szCs w:val="16"/>
          <w:lang w:val="en-GB"/>
        </w:rPr>
        <w:t>Ecol</w:t>
      </w:r>
      <w:proofErr w:type="spellEnd"/>
      <w:r w:rsidRPr="009775DE">
        <w:rPr>
          <w:rFonts w:ascii="Arial" w:hAnsi="Arial" w:cs="Arial"/>
          <w:sz w:val="16"/>
          <w:szCs w:val="16"/>
          <w:lang w:val="en-GB"/>
        </w:rPr>
        <w:t xml:space="preserve"> 285–286: 49–69.</w:t>
      </w:r>
    </w:p>
    <w:p w14:paraId="0F97FBBF" w14:textId="77777777" w:rsidR="003A3991" w:rsidRDefault="003A3991" w:rsidP="003A3991">
      <w:pPr>
        <w:rPr>
          <w:rFonts w:ascii="Arial" w:hAnsi="Arial" w:cs="Arial"/>
          <w:sz w:val="16"/>
          <w:szCs w:val="16"/>
          <w:lang w:val="en-GB"/>
        </w:rPr>
      </w:pPr>
      <w:proofErr w:type="spellStart"/>
      <w:r w:rsidRPr="009775DE">
        <w:rPr>
          <w:rFonts w:ascii="Arial" w:hAnsi="Arial" w:cs="Arial"/>
          <w:sz w:val="16"/>
          <w:szCs w:val="16"/>
          <w:lang w:val="en-GB"/>
        </w:rPr>
        <w:t>Revsbech</w:t>
      </w:r>
      <w:proofErr w:type="spellEnd"/>
      <w:r w:rsidRPr="009775DE">
        <w:rPr>
          <w:rFonts w:ascii="Arial" w:hAnsi="Arial" w:cs="Arial"/>
          <w:sz w:val="16"/>
          <w:szCs w:val="16"/>
          <w:lang w:val="en-GB"/>
        </w:rPr>
        <w:t xml:space="preserve"> N (1989) An oxygen </w:t>
      </w:r>
      <w:proofErr w:type="spellStart"/>
      <w:r w:rsidRPr="009775DE">
        <w:rPr>
          <w:rFonts w:ascii="Arial" w:hAnsi="Arial" w:cs="Arial"/>
          <w:sz w:val="16"/>
          <w:szCs w:val="16"/>
          <w:lang w:val="en-GB"/>
        </w:rPr>
        <w:t>microsensor</w:t>
      </w:r>
      <w:proofErr w:type="spellEnd"/>
      <w:r w:rsidRPr="009775DE">
        <w:rPr>
          <w:rFonts w:ascii="Arial" w:hAnsi="Arial" w:cs="Arial"/>
          <w:sz w:val="16"/>
          <w:szCs w:val="16"/>
          <w:lang w:val="en-GB"/>
        </w:rPr>
        <w:t xml:space="preserve"> with a guard cathode. </w:t>
      </w:r>
      <w:proofErr w:type="spellStart"/>
      <w:proofErr w:type="gramStart"/>
      <w:r w:rsidRPr="009775DE">
        <w:rPr>
          <w:rFonts w:ascii="Arial" w:hAnsi="Arial" w:cs="Arial"/>
          <w:sz w:val="16"/>
          <w:szCs w:val="16"/>
          <w:lang w:val="en-GB"/>
        </w:rPr>
        <w:t>Limnol</w:t>
      </w:r>
      <w:proofErr w:type="spellEnd"/>
      <w:r w:rsidRPr="009775DE">
        <w:rPr>
          <w:rFonts w:ascii="Arial" w:hAnsi="Arial" w:cs="Arial"/>
          <w:sz w:val="16"/>
          <w:szCs w:val="16"/>
          <w:lang w:val="en-GB"/>
        </w:rPr>
        <w:t xml:space="preserve"> </w:t>
      </w:r>
      <w:proofErr w:type="spellStart"/>
      <w:r w:rsidRPr="009775DE">
        <w:rPr>
          <w:rFonts w:ascii="Arial" w:hAnsi="Arial" w:cs="Arial"/>
          <w:sz w:val="16"/>
          <w:szCs w:val="16"/>
          <w:lang w:val="en-GB"/>
        </w:rPr>
        <w:t>Oceanogr</w:t>
      </w:r>
      <w:proofErr w:type="spellEnd"/>
      <w:r w:rsidRPr="009775DE">
        <w:rPr>
          <w:rFonts w:ascii="Arial" w:hAnsi="Arial" w:cs="Arial"/>
          <w:sz w:val="16"/>
          <w:szCs w:val="16"/>
          <w:lang w:val="en-GB"/>
        </w:rPr>
        <w:t xml:space="preserve"> 34: 474–478.</w:t>
      </w:r>
      <w:proofErr w:type="gramEnd"/>
    </w:p>
    <w:p w14:paraId="54A182B0" w14:textId="77777777" w:rsidR="003A3991" w:rsidRDefault="003A3991" w:rsidP="003A3991">
      <w:pPr>
        <w:rPr>
          <w:rFonts w:ascii="Arial" w:hAnsi="Arial" w:cs="Arial"/>
          <w:sz w:val="16"/>
          <w:szCs w:val="16"/>
          <w:lang w:val="en-GB"/>
        </w:rPr>
      </w:pPr>
      <w:r w:rsidRPr="00BF20CF">
        <w:rPr>
          <w:rFonts w:ascii="Arial" w:hAnsi="Arial" w:cs="Arial"/>
          <w:sz w:val="16"/>
          <w:szCs w:val="16"/>
          <w:lang w:val="en-GB"/>
        </w:rPr>
        <w:t>Rhoads DC and Cande S (1971) Sediment profile camera for in situ study of organism-sediment relations. Limnology and Oceanography 16(1)</w:t>
      </w:r>
      <w:proofErr w:type="gramStart"/>
      <w:r w:rsidRPr="00BF20CF">
        <w:rPr>
          <w:rFonts w:ascii="Arial" w:hAnsi="Arial" w:cs="Arial"/>
          <w:sz w:val="16"/>
          <w:szCs w:val="16"/>
          <w:lang w:val="en-GB"/>
        </w:rPr>
        <w:t>:110</w:t>
      </w:r>
      <w:proofErr w:type="gramEnd"/>
      <w:r w:rsidRPr="00BF20CF">
        <w:rPr>
          <w:rFonts w:ascii="Arial" w:hAnsi="Arial" w:cs="Arial"/>
          <w:sz w:val="16"/>
          <w:szCs w:val="16"/>
          <w:lang w:val="en-GB"/>
        </w:rPr>
        <w:t xml:space="preserve">–114. </w:t>
      </w:r>
      <w:hyperlink r:id="rId8" w:history="1">
        <w:r w:rsidRPr="000E6309">
          <w:rPr>
            <w:rStyle w:val="Hyperlink"/>
            <w:rFonts w:ascii="Arial" w:hAnsi="Arial" w:cs="Arial"/>
            <w:sz w:val="16"/>
            <w:szCs w:val="16"/>
            <w:lang w:val="en-GB"/>
          </w:rPr>
          <w:t>http://doi.org/10.4319/lo.1971.16.1.0110</w:t>
        </w:r>
      </w:hyperlink>
      <w:r w:rsidRPr="00BF20CF">
        <w:rPr>
          <w:rFonts w:ascii="Arial" w:hAnsi="Arial" w:cs="Arial"/>
          <w:sz w:val="16"/>
          <w:szCs w:val="16"/>
          <w:lang w:val="en-GB"/>
        </w:rPr>
        <w:t>.</w:t>
      </w:r>
    </w:p>
    <w:p w14:paraId="531F6B89" w14:textId="77777777" w:rsidR="003A3991" w:rsidRDefault="003A3991" w:rsidP="003A3991">
      <w:pPr>
        <w:rPr>
          <w:rFonts w:ascii="Arial" w:hAnsi="Arial" w:cs="Arial"/>
          <w:sz w:val="16"/>
          <w:szCs w:val="16"/>
          <w:lang w:val="en-GB"/>
        </w:rPr>
      </w:pPr>
      <w:proofErr w:type="spellStart"/>
      <w:r w:rsidRPr="00047046">
        <w:rPr>
          <w:rFonts w:ascii="Arial" w:hAnsi="Arial" w:cs="Arial"/>
          <w:sz w:val="16"/>
          <w:szCs w:val="16"/>
          <w:lang w:val="en-GB"/>
        </w:rPr>
        <w:t>Ribas-Ribas</w:t>
      </w:r>
      <w:proofErr w:type="spellEnd"/>
      <w:r w:rsidRPr="00047046">
        <w:rPr>
          <w:rFonts w:ascii="Arial" w:hAnsi="Arial" w:cs="Arial"/>
          <w:sz w:val="16"/>
          <w:szCs w:val="16"/>
          <w:lang w:val="en-GB"/>
        </w:rPr>
        <w:t xml:space="preserve"> M, </w:t>
      </w:r>
      <w:proofErr w:type="spellStart"/>
      <w:r w:rsidRPr="00047046">
        <w:rPr>
          <w:rFonts w:ascii="Arial" w:hAnsi="Arial" w:cs="Arial"/>
          <w:sz w:val="16"/>
          <w:szCs w:val="16"/>
          <w:lang w:val="en-GB"/>
        </w:rPr>
        <w:t>Rérolle</w:t>
      </w:r>
      <w:proofErr w:type="spellEnd"/>
      <w:r w:rsidRPr="00047046">
        <w:rPr>
          <w:rFonts w:ascii="Arial" w:hAnsi="Arial" w:cs="Arial"/>
          <w:sz w:val="16"/>
          <w:szCs w:val="16"/>
          <w:lang w:val="en-GB"/>
        </w:rPr>
        <w:t xml:space="preserve"> VMC, Bakker DCE, </w:t>
      </w:r>
      <w:proofErr w:type="spellStart"/>
      <w:r w:rsidRPr="00047046">
        <w:rPr>
          <w:rFonts w:ascii="Arial" w:hAnsi="Arial" w:cs="Arial"/>
          <w:sz w:val="16"/>
          <w:szCs w:val="16"/>
          <w:lang w:val="en-GB"/>
        </w:rPr>
        <w:t>Kitidis</w:t>
      </w:r>
      <w:proofErr w:type="spellEnd"/>
      <w:r w:rsidRPr="00047046">
        <w:rPr>
          <w:rFonts w:ascii="Arial" w:hAnsi="Arial" w:cs="Arial"/>
          <w:sz w:val="16"/>
          <w:szCs w:val="16"/>
          <w:lang w:val="en-GB"/>
        </w:rPr>
        <w:t xml:space="preserve"> V, Lee GA, Brown I, </w:t>
      </w:r>
      <w:proofErr w:type="spellStart"/>
      <w:r w:rsidRPr="00047046">
        <w:rPr>
          <w:rFonts w:ascii="Arial" w:hAnsi="Arial" w:cs="Arial"/>
          <w:sz w:val="16"/>
          <w:szCs w:val="16"/>
          <w:lang w:val="en-GB"/>
        </w:rPr>
        <w:t>Achterberg</w:t>
      </w:r>
      <w:proofErr w:type="spellEnd"/>
      <w:r w:rsidRPr="00047046">
        <w:rPr>
          <w:rFonts w:ascii="Arial" w:hAnsi="Arial" w:cs="Arial"/>
          <w:sz w:val="16"/>
          <w:szCs w:val="16"/>
          <w:lang w:val="en-GB"/>
        </w:rPr>
        <w:t xml:space="preserve"> EP, Hardman-</w:t>
      </w:r>
      <w:proofErr w:type="spellStart"/>
      <w:r w:rsidRPr="00047046">
        <w:rPr>
          <w:rFonts w:ascii="Arial" w:hAnsi="Arial" w:cs="Arial"/>
          <w:sz w:val="16"/>
          <w:szCs w:val="16"/>
          <w:lang w:val="en-GB"/>
        </w:rPr>
        <w:t>Mountford</w:t>
      </w:r>
      <w:proofErr w:type="spellEnd"/>
      <w:r w:rsidRPr="00047046">
        <w:rPr>
          <w:rFonts w:ascii="Arial" w:hAnsi="Arial" w:cs="Arial"/>
          <w:sz w:val="16"/>
          <w:szCs w:val="16"/>
          <w:lang w:val="en-GB"/>
        </w:rPr>
        <w:t xml:space="preserve"> NJ and </w:t>
      </w:r>
      <w:proofErr w:type="spellStart"/>
      <w:r w:rsidRPr="00047046">
        <w:rPr>
          <w:rFonts w:ascii="Arial" w:hAnsi="Arial" w:cs="Arial"/>
          <w:sz w:val="16"/>
          <w:szCs w:val="16"/>
          <w:lang w:val="en-GB"/>
        </w:rPr>
        <w:t>Tyrrell</w:t>
      </w:r>
      <w:proofErr w:type="spellEnd"/>
      <w:r w:rsidRPr="00047046">
        <w:rPr>
          <w:rFonts w:ascii="Arial" w:hAnsi="Arial" w:cs="Arial"/>
          <w:sz w:val="16"/>
          <w:szCs w:val="16"/>
          <w:lang w:val="en-GB"/>
        </w:rPr>
        <w:t xml:space="preserve"> T (2014) </w:t>
      </w:r>
      <w:proofErr w:type="spellStart"/>
      <w:r w:rsidRPr="00047046">
        <w:rPr>
          <w:rFonts w:ascii="Arial" w:hAnsi="Arial" w:cs="Arial"/>
          <w:sz w:val="16"/>
          <w:szCs w:val="16"/>
          <w:lang w:val="en-GB"/>
        </w:rPr>
        <w:t>Intercomparison</w:t>
      </w:r>
      <w:proofErr w:type="spellEnd"/>
      <w:r w:rsidRPr="00047046">
        <w:rPr>
          <w:rFonts w:ascii="Arial" w:hAnsi="Arial" w:cs="Arial"/>
          <w:sz w:val="16"/>
          <w:szCs w:val="16"/>
          <w:lang w:val="en-GB"/>
        </w:rPr>
        <w:t xml:space="preserve"> of carbonate chemistry measurements on a cruise in </w:t>
      </w:r>
      <w:proofErr w:type="spellStart"/>
      <w:r w:rsidRPr="00047046">
        <w:rPr>
          <w:rFonts w:ascii="Arial" w:hAnsi="Arial" w:cs="Arial"/>
          <w:sz w:val="16"/>
          <w:szCs w:val="16"/>
          <w:lang w:val="en-GB"/>
        </w:rPr>
        <w:t>northwestern</w:t>
      </w:r>
      <w:proofErr w:type="spellEnd"/>
      <w:r w:rsidRPr="00047046">
        <w:rPr>
          <w:rFonts w:ascii="Arial" w:hAnsi="Arial" w:cs="Arial"/>
          <w:sz w:val="16"/>
          <w:szCs w:val="16"/>
          <w:lang w:val="en-GB"/>
        </w:rPr>
        <w:t xml:space="preserve"> European shelf seas. </w:t>
      </w:r>
      <w:proofErr w:type="spellStart"/>
      <w:r w:rsidRPr="00047046">
        <w:rPr>
          <w:rFonts w:ascii="Arial" w:hAnsi="Arial" w:cs="Arial"/>
          <w:sz w:val="16"/>
          <w:szCs w:val="16"/>
          <w:lang w:val="en-GB"/>
        </w:rPr>
        <w:t>Biogeosciences</w:t>
      </w:r>
      <w:proofErr w:type="spellEnd"/>
      <w:r w:rsidRPr="00047046">
        <w:rPr>
          <w:rFonts w:ascii="Arial" w:hAnsi="Arial" w:cs="Arial"/>
          <w:sz w:val="16"/>
          <w:szCs w:val="16"/>
          <w:lang w:val="en-GB"/>
        </w:rPr>
        <w:t xml:space="preserve"> 11 4339-4355, doi</w:t>
      </w:r>
      <w:proofErr w:type="gramStart"/>
      <w:r w:rsidRPr="00047046">
        <w:rPr>
          <w:rFonts w:ascii="Arial" w:hAnsi="Arial" w:cs="Arial"/>
          <w:sz w:val="16"/>
          <w:szCs w:val="16"/>
          <w:lang w:val="en-GB"/>
        </w:rPr>
        <w:t>:10.5194</w:t>
      </w:r>
      <w:proofErr w:type="gramEnd"/>
      <w:r w:rsidRPr="00047046">
        <w:rPr>
          <w:rFonts w:ascii="Arial" w:hAnsi="Arial" w:cs="Arial"/>
          <w:sz w:val="16"/>
          <w:szCs w:val="16"/>
          <w:lang w:val="en-GB"/>
        </w:rPr>
        <w:t>/bg-11-4339-2014.</w:t>
      </w:r>
    </w:p>
    <w:p w14:paraId="776D3930" w14:textId="77777777" w:rsidR="003A3991" w:rsidRDefault="003A3991" w:rsidP="003A3991">
      <w:pPr>
        <w:rPr>
          <w:rFonts w:ascii="Arial" w:hAnsi="Arial" w:cs="Arial"/>
          <w:sz w:val="16"/>
          <w:szCs w:val="16"/>
          <w:lang w:val="en-GB"/>
        </w:rPr>
      </w:pPr>
      <w:proofErr w:type="spellStart"/>
      <w:r w:rsidRPr="00E51A1F">
        <w:rPr>
          <w:rFonts w:ascii="Arial" w:hAnsi="Arial" w:cs="Arial"/>
          <w:sz w:val="16"/>
          <w:szCs w:val="16"/>
          <w:lang w:val="en-GB"/>
        </w:rPr>
        <w:t>Sciberras</w:t>
      </w:r>
      <w:proofErr w:type="spellEnd"/>
      <w:r w:rsidRPr="00E51A1F">
        <w:rPr>
          <w:rFonts w:ascii="Arial" w:hAnsi="Arial" w:cs="Arial"/>
          <w:sz w:val="16"/>
          <w:szCs w:val="16"/>
          <w:lang w:val="en-GB"/>
        </w:rPr>
        <w:t xml:space="preserve"> M, Parker R, Powell C, Robertson C, </w:t>
      </w:r>
      <w:proofErr w:type="spellStart"/>
      <w:r w:rsidRPr="00E51A1F">
        <w:rPr>
          <w:rFonts w:ascii="Arial" w:hAnsi="Arial" w:cs="Arial"/>
          <w:sz w:val="16"/>
          <w:szCs w:val="16"/>
          <w:lang w:val="en-GB"/>
        </w:rPr>
        <w:t>Krӧger</w:t>
      </w:r>
      <w:proofErr w:type="spellEnd"/>
      <w:r w:rsidRPr="00E51A1F">
        <w:rPr>
          <w:rFonts w:ascii="Arial" w:hAnsi="Arial" w:cs="Arial"/>
          <w:sz w:val="16"/>
          <w:szCs w:val="16"/>
          <w:lang w:val="en-GB"/>
        </w:rPr>
        <w:t xml:space="preserve"> S, </w:t>
      </w:r>
      <w:proofErr w:type="spellStart"/>
      <w:r w:rsidRPr="00E51A1F">
        <w:rPr>
          <w:rFonts w:ascii="Arial" w:hAnsi="Arial" w:cs="Arial"/>
          <w:sz w:val="16"/>
          <w:szCs w:val="16"/>
          <w:lang w:val="en-GB"/>
        </w:rPr>
        <w:t>Bolam</w:t>
      </w:r>
      <w:proofErr w:type="spellEnd"/>
      <w:r w:rsidRPr="00E51A1F">
        <w:rPr>
          <w:rFonts w:ascii="Arial" w:hAnsi="Arial" w:cs="Arial"/>
          <w:sz w:val="16"/>
          <w:szCs w:val="16"/>
          <w:lang w:val="en-GB"/>
        </w:rPr>
        <w:t xml:space="preserve"> S and </w:t>
      </w:r>
      <w:proofErr w:type="spellStart"/>
      <w:r w:rsidRPr="00E51A1F">
        <w:rPr>
          <w:rFonts w:ascii="Arial" w:hAnsi="Arial" w:cs="Arial"/>
          <w:sz w:val="16"/>
          <w:szCs w:val="16"/>
          <w:lang w:val="en-GB"/>
        </w:rPr>
        <w:t>Hiddink</w:t>
      </w:r>
      <w:proofErr w:type="spellEnd"/>
      <w:r w:rsidRPr="00E51A1F">
        <w:rPr>
          <w:rFonts w:ascii="Arial" w:hAnsi="Arial" w:cs="Arial"/>
          <w:sz w:val="16"/>
          <w:szCs w:val="16"/>
          <w:lang w:val="en-GB"/>
        </w:rPr>
        <w:t xml:space="preserve"> JG (2016) Impacts of bottom fishing on the sediment infaunal community and biogeochemistry of cohesive and non-cohesive sediments. </w:t>
      </w:r>
      <w:proofErr w:type="gramStart"/>
      <w:r w:rsidRPr="00E51A1F">
        <w:rPr>
          <w:rFonts w:ascii="Arial" w:hAnsi="Arial" w:cs="Arial"/>
          <w:sz w:val="16"/>
          <w:szCs w:val="16"/>
          <w:lang w:val="en-GB"/>
        </w:rPr>
        <w:t>Limnology and Oceanography 10.1002/lno.10354.</w:t>
      </w:r>
      <w:proofErr w:type="gramEnd"/>
    </w:p>
    <w:p w14:paraId="3437DF26" w14:textId="77777777" w:rsidR="003A3991" w:rsidRDefault="003A3991" w:rsidP="003A3991">
      <w:pPr>
        <w:rPr>
          <w:rFonts w:ascii="Arial" w:hAnsi="Arial" w:cs="Arial"/>
          <w:sz w:val="16"/>
          <w:szCs w:val="16"/>
          <w:lang w:val="en-GB"/>
        </w:rPr>
      </w:pPr>
      <w:proofErr w:type="spellStart"/>
      <w:proofErr w:type="gramStart"/>
      <w:r w:rsidRPr="00E51A1F">
        <w:rPr>
          <w:rFonts w:ascii="Arial" w:hAnsi="Arial" w:cs="Arial"/>
          <w:sz w:val="16"/>
          <w:szCs w:val="16"/>
          <w:lang w:val="en-GB"/>
        </w:rPr>
        <w:t>Seeberg-Elverfeldt</w:t>
      </w:r>
      <w:proofErr w:type="spellEnd"/>
      <w:r w:rsidRPr="00E51A1F">
        <w:rPr>
          <w:rFonts w:ascii="Arial" w:hAnsi="Arial" w:cs="Arial"/>
          <w:sz w:val="16"/>
          <w:szCs w:val="16"/>
          <w:lang w:val="en-GB"/>
        </w:rPr>
        <w:t xml:space="preserve"> J, </w:t>
      </w:r>
      <w:proofErr w:type="spellStart"/>
      <w:r w:rsidRPr="00E51A1F">
        <w:rPr>
          <w:rFonts w:ascii="Arial" w:hAnsi="Arial" w:cs="Arial"/>
          <w:sz w:val="16"/>
          <w:szCs w:val="16"/>
          <w:lang w:val="en-GB"/>
        </w:rPr>
        <w:t>Schlüter</w:t>
      </w:r>
      <w:proofErr w:type="spellEnd"/>
      <w:r w:rsidRPr="00E51A1F">
        <w:rPr>
          <w:rFonts w:ascii="Arial" w:hAnsi="Arial" w:cs="Arial"/>
          <w:sz w:val="16"/>
          <w:szCs w:val="16"/>
          <w:lang w:val="en-GB"/>
        </w:rPr>
        <w:t xml:space="preserve"> M, </w:t>
      </w:r>
      <w:proofErr w:type="spellStart"/>
      <w:r w:rsidRPr="00E51A1F">
        <w:rPr>
          <w:rFonts w:ascii="Arial" w:hAnsi="Arial" w:cs="Arial"/>
          <w:sz w:val="16"/>
          <w:szCs w:val="16"/>
          <w:lang w:val="en-GB"/>
        </w:rPr>
        <w:t>Feseker</w:t>
      </w:r>
      <w:proofErr w:type="spellEnd"/>
      <w:r w:rsidRPr="00E51A1F">
        <w:rPr>
          <w:rFonts w:ascii="Arial" w:hAnsi="Arial" w:cs="Arial"/>
          <w:sz w:val="16"/>
          <w:szCs w:val="16"/>
          <w:lang w:val="en-GB"/>
        </w:rPr>
        <w:t xml:space="preserve"> T and </w:t>
      </w:r>
      <w:proofErr w:type="spellStart"/>
      <w:r w:rsidRPr="00E51A1F">
        <w:rPr>
          <w:rFonts w:ascii="Arial" w:hAnsi="Arial" w:cs="Arial"/>
          <w:sz w:val="16"/>
          <w:szCs w:val="16"/>
          <w:lang w:val="en-GB"/>
        </w:rPr>
        <w:t>Kölling</w:t>
      </w:r>
      <w:proofErr w:type="spellEnd"/>
      <w:r w:rsidRPr="00E51A1F">
        <w:rPr>
          <w:rFonts w:ascii="Arial" w:hAnsi="Arial" w:cs="Arial"/>
          <w:sz w:val="16"/>
          <w:szCs w:val="16"/>
          <w:lang w:val="en-GB"/>
        </w:rPr>
        <w:t xml:space="preserve"> M (2005) </w:t>
      </w:r>
      <w:proofErr w:type="spellStart"/>
      <w:r w:rsidRPr="00E51A1F">
        <w:rPr>
          <w:rFonts w:ascii="Arial" w:hAnsi="Arial" w:cs="Arial"/>
          <w:sz w:val="16"/>
          <w:szCs w:val="16"/>
          <w:lang w:val="en-GB"/>
        </w:rPr>
        <w:t>Rhizon</w:t>
      </w:r>
      <w:proofErr w:type="spellEnd"/>
      <w:r w:rsidRPr="00E51A1F">
        <w:rPr>
          <w:rFonts w:ascii="Arial" w:hAnsi="Arial" w:cs="Arial"/>
          <w:sz w:val="16"/>
          <w:szCs w:val="16"/>
          <w:lang w:val="en-GB"/>
        </w:rPr>
        <w:t xml:space="preserve"> sampling of </w:t>
      </w:r>
      <w:proofErr w:type="spellStart"/>
      <w:r w:rsidRPr="00E51A1F">
        <w:rPr>
          <w:rFonts w:ascii="Arial" w:hAnsi="Arial" w:cs="Arial"/>
          <w:sz w:val="16"/>
          <w:szCs w:val="16"/>
          <w:lang w:val="en-GB"/>
        </w:rPr>
        <w:t>porewaters</w:t>
      </w:r>
      <w:proofErr w:type="spellEnd"/>
      <w:r w:rsidRPr="00E51A1F">
        <w:rPr>
          <w:rFonts w:ascii="Arial" w:hAnsi="Arial" w:cs="Arial"/>
          <w:sz w:val="16"/>
          <w:szCs w:val="16"/>
          <w:lang w:val="en-GB"/>
        </w:rPr>
        <w:t xml:space="preserve"> near the sediment-water interface of aquatic systems.</w:t>
      </w:r>
      <w:proofErr w:type="gramEnd"/>
      <w:r w:rsidRPr="00E51A1F">
        <w:rPr>
          <w:rFonts w:ascii="Arial" w:hAnsi="Arial" w:cs="Arial"/>
          <w:sz w:val="16"/>
          <w:szCs w:val="16"/>
          <w:lang w:val="en-GB"/>
        </w:rPr>
        <w:t xml:space="preserve"> Limnology and Oceanography: Methods 3(8)</w:t>
      </w:r>
      <w:proofErr w:type="gramStart"/>
      <w:r w:rsidRPr="00E51A1F">
        <w:rPr>
          <w:rFonts w:ascii="Arial" w:hAnsi="Arial" w:cs="Arial"/>
          <w:sz w:val="16"/>
          <w:szCs w:val="16"/>
          <w:lang w:val="en-GB"/>
        </w:rPr>
        <w:t>:361</w:t>
      </w:r>
      <w:proofErr w:type="gramEnd"/>
      <w:r w:rsidRPr="00E51A1F">
        <w:rPr>
          <w:rFonts w:ascii="Arial" w:hAnsi="Arial" w:cs="Arial"/>
          <w:sz w:val="16"/>
          <w:szCs w:val="16"/>
          <w:lang w:val="en-GB"/>
        </w:rPr>
        <w:t>-371.</w:t>
      </w:r>
    </w:p>
    <w:p w14:paraId="5E788042" w14:textId="77777777" w:rsidR="003A3991" w:rsidRDefault="003A3991" w:rsidP="003A3991">
      <w:pPr>
        <w:rPr>
          <w:rFonts w:ascii="Arial" w:hAnsi="Arial" w:cs="Arial"/>
          <w:sz w:val="16"/>
          <w:szCs w:val="16"/>
          <w:lang w:val="en-GB"/>
        </w:rPr>
      </w:pPr>
      <w:r w:rsidRPr="00FE3183">
        <w:rPr>
          <w:rFonts w:ascii="Arial" w:hAnsi="Arial" w:cs="Arial"/>
          <w:sz w:val="16"/>
          <w:szCs w:val="16"/>
          <w:lang w:val="en-GB"/>
        </w:rPr>
        <w:t xml:space="preserve">Solan M, </w:t>
      </w:r>
      <w:proofErr w:type="spellStart"/>
      <w:r w:rsidRPr="00FE3183">
        <w:rPr>
          <w:rFonts w:ascii="Arial" w:hAnsi="Arial" w:cs="Arial"/>
          <w:sz w:val="16"/>
          <w:szCs w:val="16"/>
          <w:lang w:val="en-GB"/>
        </w:rPr>
        <w:t>Wigham</w:t>
      </w:r>
      <w:proofErr w:type="spellEnd"/>
      <w:r w:rsidRPr="00FE3183">
        <w:rPr>
          <w:rFonts w:ascii="Arial" w:hAnsi="Arial" w:cs="Arial"/>
          <w:sz w:val="16"/>
          <w:szCs w:val="16"/>
          <w:lang w:val="en-GB"/>
        </w:rPr>
        <w:t xml:space="preserve"> B, Hudson I, Kennedy R, </w:t>
      </w:r>
      <w:proofErr w:type="spellStart"/>
      <w:r w:rsidRPr="00FE3183">
        <w:rPr>
          <w:rFonts w:ascii="Arial" w:hAnsi="Arial" w:cs="Arial"/>
          <w:sz w:val="16"/>
          <w:szCs w:val="16"/>
          <w:lang w:val="en-GB"/>
        </w:rPr>
        <w:t>Coulon</w:t>
      </w:r>
      <w:proofErr w:type="spellEnd"/>
      <w:r w:rsidRPr="00FE3183">
        <w:rPr>
          <w:rFonts w:ascii="Arial" w:hAnsi="Arial" w:cs="Arial"/>
          <w:sz w:val="16"/>
          <w:szCs w:val="16"/>
          <w:lang w:val="en-GB"/>
        </w:rPr>
        <w:t xml:space="preserve"> C, </w:t>
      </w:r>
      <w:proofErr w:type="spellStart"/>
      <w:r w:rsidRPr="00FE3183">
        <w:rPr>
          <w:rFonts w:ascii="Arial" w:hAnsi="Arial" w:cs="Arial"/>
          <w:sz w:val="16"/>
          <w:szCs w:val="16"/>
          <w:lang w:val="en-GB"/>
        </w:rPr>
        <w:t>Norling</w:t>
      </w:r>
      <w:proofErr w:type="spellEnd"/>
      <w:r w:rsidRPr="00FE3183">
        <w:rPr>
          <w:rFonts w:ascii="Arial" w:hAnsi="Arial" w:cs="Arial"/>
          <w:sz w:val="16"/>
          <w:szCs w:val="16"/>
          <w:lang w:val="en-GB"/>
        </w:rPr>
        <w:t xml:space="preserve"> K, Nilsson H and Rosenberg R (2004) In situ quantification of bioturbation using time-lapse fluorescent sediment profile imaging (f-SPI), </w:t>
      </w:r>
      <w:proofErr w:type="spellStart"/>
      <w:r w:rsidRPr="00FE3183">
        <w:rPr>
          <w:rFonts w:ascii="Arial" w:hAnsi="Arial" w:cs="Arial"/>
          <w:sz w:val="16"/>
          <w:szCs w:val="16"/>
          <w:lang w:val="en-GB"/>
        </w:rPr>
        <w:t>luminophore</w:t>
      </w:r>
      <w:proofErr w:type="spellEnd"/>
      <w:r w:rsidRPr="00FE3183">
        <w:rPr>
          <w:rFonts w:ascii="Arial" w:hAnsi="Arial" w:cs="Arial"/>
          <w:sz w:val="16"/>
          <w:szCs w:val="16"/>
          <w:lang w:val="en-GB"/>
        </w:rPr>
        <w:t xml:space="preserve"> tracers and model simulation. Marine Ecology Series 271:1-12.</w:t>
      </w:r>
    </w:p>
    <w:p w14:paraId="4FDD3A71" w14:textId="77777777" w:rsidR="003A3991" w:rsidRDefault="003A3991" w:rsidP="003A3991">
      <w:pPr>
        <w:rPr>
          <w:rFonts w:ascii="Arial" w:hAnsi="Arial" w:cs="Arial"/>
          <w:sz w:val="16"/>
          <w:szCs w:val="16"/>
          <w:lang w:val="en-GB"/>
        </w:rPr>
      </w:pPr>
      <w:r w:rsidRPr="006F0124">
        <w:rPr>
          <w:rFonts w:ascii="Arial" w:hAnsi="Arial" w:cs="Arial"/>
          <w:sz w:val="16"/>
          <w:szCs w:val="16"/>
          <w:lang w:val="en-GB"/>
        </w:rPr>
        <w:t>Somerfield P and Warwick R (1996) Meiofauna in marine pollution monitoring programmes: a laboratory manual. MAFF Directorate of Fisheries Research Technical Series 71 pp.</w:t>
      </w:r>
    </w:p>
    <w:p w14:paraId="7517F26A" w14:textId="77777777" w:rsidR="003A3991" w:rsidRDefault="003A3991" w:rsidP="003A3991">
      <w:pPr>
        <w:rPr>
          <w:rFonts w:ascii="Arial" w:hAnsi="Arial" w:cs="Arial"/>
          <w:sz w:val="16"/>
          <w:szCs w:val="16"/>
          <w:lang w:val="en-GB"/>
        </w:rPr>
      </w:pPr>
      <w:proofErr w:type="spellStart"/>
      <w:proofErr w:type="gramStart"/>
      <w:r w:rsidRPr="00870B1E">
        <w:rPr>
          <w:rFonts w:ascii="Arial" w:hAnsi="Arial" w:cs="Arial"/>
          <w:sz w:val="16"/>
          <w:szCs w:val="16"/>
          <w:lang w:val="en-GB"/>
        </w:rPr>
        <w:t>Stookey</w:t>
      </w:r>
      <w:proofErr w:type="spellEnd"/>
      <w:r w:rsidRPr="00870B1E">
        <w:rPr>
          <w:rFonts w:ascii="Arial" w:hAnsi="Arial" w:cs="Arial"/>
          <w:sz w:val="16"/>
          <w:szCs w:val="16"/>
          <w:lang w:val="en-GB"/>
        </w:rPr>
        <w:t xml:space="preserve"> LL (1970) </w:t>
      </w:r>
      <w:proofErr w:type="spellStart"/>
      <w:r w:rsidRPr="00870B1E">
        <w:rPr>
          <w:rFonts w:ascii="Arial" w:hAnsi="Arial" w:cs="Arial"/>
          <w:sz w:val="16"/>
          <w:szCs w:val="16"/>
          <w:lang w:val="en-GB"/>
        </w:rPr>
        <w:t>Ferrozine</w:t>
      </w:r>
      <w:proofErr w:type="spellEnd"/>
      <w:r w:rsidRPr="00870B1E">
        <w:rPr>
          <w:rFonts w:ascii="Arial" w:hAnsi="Arial" w:cs="Arial"/>
          <w:sz w:val="16"/>
          <w:szCs w:val="16"/>
          <w:lang w:val="en-GB"/>
        </w:rPr>
        <w:t xml:space="preserve"> - a new spectrophotometric reagent for iron.</w:t>
      </w:r>
      <w:proofErr w:type="gramEnd"/>
      <w:r w:rsidRPr="00870B1E">
        <w:rPr>
          <w:rFonts w:ascii="Arial" w:hAnsi="Arial" w:cs="Arial"/>
          <w:sz w:val="16"/>
          <w:szCs w:val="16"/>
          <w:lang w:val="en-GB"/>
        </w:rPr>
        <w:t xml:space="preserve"> Analytical Chemistry 42(7)</w:t>
      </w:r>
      <w:proofErr w:type="gramStart"/>
      <w:r w:rsidRPr="00870B1E">
        <w:rPr>
          <w:rFonts w:ascii="Arial" w:hAnsi="Arial" w:cs="Arial"/>
          <w:sz w:val="16"/>
          <w:szCs w:val="16"/>
          <w:lang w:val="en-GB"/>
        </w:rPr>
        <w:t>:779</w:t>
      </w:r>
      <w:proofErr w:type="gramEnd"/>
      <w:r w:rsidRPr="00870B1E">
        <w:rPr>
          <w:rFonts w:ascii="Arial" w:hAnsi="Arial" w:cs="Arial"/>
          <w:sz w:val="16"/>
          <w:szCs w:val="16"/>
          <w:lang w:val="en-GB"/>
        </w:rPr>
        <w:t>-781.</w:t>
      </w:r>
    </w:p>
    <w:p w14:paraId="32BBC5E5" w14:textId="77777777" w:rsidR="003A3991" w:rsidRDefault="003A3991" w:rsidP="003A3991">
      <w:pPr>
        <w:rPr>
          <w:rFonts w:ascii="Arial" w:hAnsi="Arial" w:cs="Arial"/>
          <w:sz w:val="16"/>
          <w:szCs w:val="16"/>
          <w:lang w:val="en-GB"/>
        </w:rPr>
      </w:pPr>
      <w:proofErr w:type="spellStart"/>
      <w:r w:rsidRPr="00870B1E">
        <w:rPr>
          <w:rFonts w:ascii="Arial" w:hAnsi="Arial" w:cs="Arial"/>
          <w:sz w:val="16"/>
          <w:szCs w:val="16"/>
          <w:lang w:val="en-GB"/>
        </w:rPr>
        <w:t>Tait</w:t>
      </w:r>
      <w:proofErr w:type="spellEnd"/>
      <w:r w:rsidRPr="00870B1E">
        <w:rPr>
          <w:rFonts w:ascii="Arial" w:hAnsi="Arial" w:cs="Arial"/>
          <w:sz w:val="16"/>
          <w:szCs w:val="16"/>
          <w:lang w:val="en-GB"/>
        </w:rPr>
        <w:t xml:space="preserve"> K, Stahl H, Taylor P and </w:t>
      </w:r>
      <w:proofErr w:type="spellStart"/>
      <w:r w:rsidRPr="00870B1E">
        <w:rPr>
          <w:rFonts w:ascii="Arial" w:hAnsi="Arial" w:cs="Arial"/>
          <w:sz w:val="16"/>
          <w:szCs w:val="16"/>
          <w:lang w:val="en-GB"/>
        </w:rPr>
        <w:t>Widdicombe</w:t>
      </w:r>
      <w:proofErr w:type="spellEnd"/>
      <w:r w:rsidRPr="00870B1E">
        <w:rPr>
          <w:rFonts w:ascii="Arial" w:hAnsi="Arial" w:cs="Arial"/>
          <w:sz w:val="16"/>
          <w:szCs w:val="16"/>
          <w:lang w:val="en-GB"/>
        </w:rPr>
        <w:t xml:space="preserve"> S (2015) Rapid response of the active microbial community to CO</w:t>
      </w:r>
      <w:r w:rsidRPr="00870B1E">
        <w:rPr>
          <w:rFonts w:ascii="Arial" w:hAnsi="Arial" w:cs="Arial"/>
          <w:sz w:val="16"/>
          <w:szCs w:val="16"/>
          <w:vertAlign w:val="subscript"/>
          <w:lang w:val="en-GB"/>
        </w:rPr>
        <w:t>2</w:t>
      </w:r>
      <w:r w:rsidRPr="00870B1E">
        <w:rPr>
          <w:rFonts w:ascii="Arial" w:hAnsi="Arial" w:cs="Arial"/>
          <w:sz w:val="16"/>
          <w:szCs w:val="16"/>
          <w:lang w:val="en-GB"/>
        </w:rPr>
        <w:t xml:space="preserve"> exposure from a controlled sub-seabed CO</w:t>
      </w:r>
      <w:r w:rsidRPr="00870B1E">
        <w:rPr>
          <w:rFonts w:ascii="Arial" w:hAnsi="Arial" w:cs="Arial"/>
          <w:sz w:val="16"/>
          <w:szCs w:val="16"/>
          <w:vertAlign w:val="subscript"/>
          <w:lang w:val="en-GB"/>
        </w:rPr>
        <w:t>2</w:t>
      </w:r>
      <w:r w:rsidRPr="00870B1E">
        <w:rPr>
          <w:rFonts w:ascii="Arial" w:hAnsi="Arial" w:cs="Arial"/>
          <w:sz w:val="16"/>
          <w:szCs w:val="16"/>
          <w:lang w:val="en-GB"/>
        </w:rPr>
        <w:t xml:space="preserve"> leak in </w:t>
      </w:r>
      <w:proofErr w:type="spellStart"/>
      <w:r w:rsidRPr="00870B1E">
        <w:rPr>
          <w:rFonts w:ascii="Arial" w:hAnsi="Arial" w:cs="Arial"/>
          <w:sz w:val="16"/>
          <w:szCs w:val="16"/>
          <w:lang w:val="en-GB"/>
        </w:rPr>
        <w:t>Ardmucknish</w:t>
      </w:r>
      <w:proofErr w:type="spellEnd"/>
      <w:r w:rsidRPr="00870B1E">
        <w:rPr>
          <w:rFonts w:ascii="Arial" w:hAnsi="Arial" w:cs="Arial"/>
          <w:sz w:val="16"/>
          <w:szCs w:val="16"/>
          <w:lang w:val="en-GB"/>
        </w:rPr>
        <w:t xml:space="preserve"> Bay (Oban, Scotland). International Journal of Greenhouse Gas Control 38:171-181.</w:t>
      </w:r>
    </w:p>
    <w:p w14:paraId="68A39F8E" w14:textId="77777777" w:rsidR="003A3991" w:rsidRPr="0080029B" w:rsidRDefault="003A3991" w:rsidP="003A3991">
      <w:pPr>
        <w:rPr>
          <w:rFonts w:ascii="Arial" w:hAnsi="Arial" w:cs="Arial"/>
          <w:sz w:val="16"/>
          <w:szCs w:val="16"/>
          <w:lang w:val="en-GB"/>
        </w:rPr>
      </w:pPr>
      <w:r w:rsidRPr="0080029B">
        <w:rPr>
          <w:rFonts w:ascii="Arial" w:hAnsi="Arial" w:cs="Arial"/>
          <w:sz w:val="16"/>
          <w:szCs w:val="16"/>
          <w:lang w:val="en-GB"/>
        </w:rPr>
        <w:t>Teal LR, Parker ER and Solan M (2010) Sediment mixed layer as a proxy for benthic ecosystem process and function. Marine Ecology Progress Series 414:27-40.</w:t>
      </w:r>
    </w:p>
    <w:p w14:paraId="682D01B8" w14:textId="77777777" w:rsidR="003A3991" w:rsidRDefault="003A3991" w:rsidP="003A3991">
      <w:pPr>
        <w:rPr>
          <w:rFonts w:ascii="Arial" w:hAnsi="Arial" w:cs="Arial"/>
          <w:sz w:val="16"/>
          <w:szCs w:val="16"/>
          <w:lang w:val="en-GB"/>
        </w:rPr>
      </w:pPr>
      <w:proofErr w:type="spellStart"/>
      <w:proofErr w:type="gramStart"/>
      <w:r w:rsidRPr="000502A9">
        <w:rPr>
          <w:rFonts w:ascii="Arial" w:hAnsi="Arial" w:cs="Arial"/>
          <w:sz w:val="16"/>
          <w:szCs w:val="16"/>
          <w:lang w:val="en-GB"/>
        </w:rPr>
        <w:t>Tett</w:t>
      </w:r>
      <w:proofErr w:type="spellEnd"/>
      <w:r w:rsidRPr="000502A9">
        <w:rPr>
          <w:rFonts w:ascii="Arial" w:hAnsi="Arial" w:cs="Arial"/>
          <w:sz w:val="16"/>
          <w:szCs w:val="16"/>
          <w:lang w:val="en-GB"/>
        </w:rPr>
        <w:t xml:space="preserve"> P (1987) Plankton.</w:t>
      </w:r>
      <w:proofErr w:type="gramEnd"/>
      <w:r w:rsidRPr="000502A9">
        <w:rPr>
          <w:rFonts w:ascii="Arial" w:hAnsi="Arial" w:cs="Arial"/>
          <w:sz w:val="16"/>
          <w:szCs w:val="16"/>
          <w:lang w:val="en-GB"/>
        </w:rPr>
        <w:t xml:space="preserve"> In: Biological surveys of estuaries and coasts. Estuarine and brackish water sciences association handbook (Eds. Baker JM and Wolff WJ). Cambridge University Press, Cambridge, U.K. 280-341.</w:t>
      </w:r>
    </w:p>
    <w:p w14:paraId="21A7E8B5" w14:textId="77777777" w:rsidR="003A3991" w:rsidRDefault="003A3991" w:rsidP="003A3991">
      <w:pPr>
        <w:rPr>
          <w:rFonts w:ascii="Arial" w:hAnsi="Arial" w:cs="Arial"/>
          <w:sz w:val="16"/>
          <w:szCs w:val="16"/>
          <w:lang w:val="en-GB"/>
        </w:rPr>
      </w:pPr>
      <w:r w:rsidRPr="00E51A1F">
        <w:rPr>
          <w:rFonts w:ascii="Arial" w:hAnsi="Arial" w:cs="Arial"/>
          <w:sz w:val="16"/>
          <w:szCs w:val="16"/>
          <w:lang w:val="en-GB"/>
        </w:rPr>
        <w:t xml:space="preserve">Trimmer M, </w:t>
      </w:r>
      <w:proofErr w:type="spellStart"/>
      <w:r w:rsidRPr="00E51A1F">
        <w:rPr>
          <w:rFonts w:ascii="Arial" w:hAnsi="Arial" w:cs="Arial"/>
          <w:sz w:val="16"/>
          <w:szCs w:val="16"/>
          <w:lang w:val="en-GB"/>
        </w:rPr>
        <w:t>Nedwell</w:t>
      </w:r>
      <w:proofErr w:type="spellEnd"/>
      <w:r w:rsidRPr="00E51A1F">
        <w:rPr>
          <w:rFonts w:ascii="Arial" w:hAnsi="Arial" w:cs="Arial"/>
          <w:sz w:val="16"/>
          <w:szCs w:val="16"/>
          <w:lang w:val="en-GB"/>
        </w:rPr>
        <w:t xml:space="preserve"> DB, </w:t>
      </w:r>
      <w:proofErr w:type="spellStart"/>
      <w:r w:rsidRPr="00E51A1F">
        <w:rPr>
          <w:rFonts w:ascii="Arial" w:hAnsi="Arial" w:cs="Arial"/>
          <w:sz w:val="16"/>
          <w:szCs w:val="16"/>
          <w:lang w:val="en-GB"/>
        </w:rPr>
        <w:t>Sivyer</w:t>
      </w:r>
      <w:proofErr w:type="spellEnd"/>
      <w:r w:rsidRPr="00E51A1F">
        <w:rPr>
          <w:rFonts w:ascii="Arial" w:hAnsi="Arial" w:cs="Arial"/>
          <w:sz w:val="16"/>
          <w:szCs w:val="16"/>
          <w:lang w:val="en-GB"/>
        </w:rPr>
        <w:t xml:space="preserve"> DB and Malcolm SJ (2000) Seasonal benthic organic matter mineralisation measured by oxygen uptake and denitrification along an inner and outer transect of the River Thames estuary U.K. Marine Ecology Progress Series 197:103-119.</w:t>
      </w:r>
    </w:p>
    <w:p w14:paraId="41971AB5" w14:textId="77777777" w:rsidR="003A3991" w:rsidRDefault="003A3991" w:rsidP="003A3991">
      <w:pPr>
        <w:rPr>
          <w:rFonts w:ascii="Arial" w:hAnsi="Arial" w:cs="Arial"/>
          <w:sz w:val="16"/>
          <w:szCs w:val="16"/>
          <w:lang w:val="en-GB"/>
        </w:rPr>
      </w:pPr>
      <w:r w:rsidRPr="00E51A1F">
        <w:rPr>
          <w:rFonts w:ascii="Arial" w:hAnsi="Arial" w:cs="Arial"/>
          <w:sz w:val="16"/>
          <w:szCs w:val="16"/>
          <w:lang w:val="en-GB"/>
        </w:rPr>
        <w:t xml:space="preserve">Trimmer M, Petersen J, </w:t>
      </w:r>
      <w:proofErr w:type="spellStart"/>
      <w:r w:rsidRPr="00E51A1F">
        <w:rPr>
          <w:rFonts w:ascii="Arial" w:hAnsi="Arial" w:cs="Arial"/>
          <w:sz w:val="16"/>
          <w:szCs w:val="16"/>
          <w:lang w:val="en-GB"/>
        </w:rPr>
        <w:t>Sivyer</w:t>
      </w:r>
      <w:proofErr w:type="spellEnd"/>
      <w:r w:rsidRPr="00E51A1F">
        <w:rPr>
          <w:rFonts w:ascii="Arial" w:hAnsi="Arial" w:cs="Arial"/>
          <w:sz w:val="16"/>
          <w:szCs w:val="16"/>
          <w:lang w:val="en-GB"/>
        </w:rPr>
        <w:t xml:space="preserve"> DB, Mills C, Young E and Parker ER (2005) Impact of long-term benthic trawl disturbance on sediment sorting and biogeochemistry in the southern North Sea. Marine Ecology Progress Series 298:79-94.</w:t>
      </w:r>
    </w:p>
    <w:p w14:paraId="5CE85902" w14:textId="77777777" w:rsidR="003A3991" w:rsidRDefault="003A3991" w:rsidP="003A3991">
      <w:pPr>
        <w:rPr>
          <w:rFonts w:ascii="Arial" w:hAnsi="Arial" w:cs="Arial"/>
          <w:sz w:val="16"/>
          <w:szCs w:val="16"/>
          <w:lang w:val="en-GB"/>
        </w:rPr>
      </w:pPr>
      <w:r w:rsidRPr="00870B1E">
        <w:rPr>
          <w:rFonts w:ascii="Arial" w:hAnsi="Arial" w:cs="Arial"/>
          <w:sz w:val="16"/>
          <w:szCs w:val="16"/>
          <w:lang w:val="en-GB"/>
        </w:rPr>
        <w:t xml:space="preserve">Waterbury RD, </w:t>
      </w:r>
      <w:proofErr w:type="spellStart"/>
      <w:r w:rsidRPr="00870B1E">
        <w:rPr>
          <w:rFonts w:ascii="Arial" w:hAnsi="Arial" w:cs="Arial"/>
          <w:sz w:val="16"/>
          <w:szCs w:val="16"/>
          <w:lang w:val="en-GB"/>
        </w:rPr>
        <w:t>Wensheng</w:t>
      </w:r>
      <w:proofErr w:type="spellEnd"/>
      <w:r w:rsidRPr="00870B1E">
        <w:rPr>
          <w:rFonts w:ascii="Arial" w:hAnsi="Arial" w:cs="Arial"/>
          <w:sz w:val="16"/>
          <w:szCs w:val="16"/>
          <w:lang w:val="en-GB"/>
        </w:rPr>
        <w:t xml:space="preserve"> Y and Byrne RH (1997) Long </w:t>
      </w:r>
      <w:proofErr w:type="spellStart"/>
      <w:r w:rsidRPr="00870B1E">
        <w:rPr>
          <w:rFonts w:ascii="Arial" w:hAnsi="Arial" w:cs="Arial"/>
          <w:sz w:val="16"/>
          <w:szCs w:val="16"/>
          <w:lang w:val="en-GB"/>
        </w:rPr>
        <w:t>pathlength</w:t>
      </w:r>
      <w:proofErr w:type="spellEnd"/>
      <w:r w:rsidRPr="00870B1E">
        <w:rPr>
          <w:rFonts w:ascii="Arial" w:hAnsi="Arial" w:cs="Arial"/>
          <w:sz w:val="16"/>
          <w:szCs w:val="16"/>
          <w:lang w:val="en-GB"/>
        </w:rPr>
        <w:t xml:space="preserve"> absorbance spectroscopy: trace analysis of </w:t>
      </w:r>
      <w:proofErr w:type="gramStart"/>
      <w:r w:rsidRPr="00870B1E">
        <w:rPr>
          <w:rFonts w:ascii="Arial" w:hAnsi="Arial" w:cs="Arial"/>
          <w:sz w:val="16"/>
          <w:szCs w:val="16"/>
          <w:lang w:val="en-GB"/>
        </w:rPr>
        <w:t>Fe(</w:t>
      </w:r>
      <w:proofErr w:type="gramEnd"/>
      <w:r w:rsidRPr="00870B1E">
        <w:rPr>
          <w:rFonts w:ascii="Arial" w:hAnsi="Arial" w:cs="Arial"/>
          <w:sz w:val="16"/>
          <w:szCs w:val="16"/>
          <w:lang w:val="en-GB"/>
        </w:rPr>
        <w:t xml:space="preserve">II) using a 4.5 m liquid core waveguide. </w:t>
      </w:r>
      <w:proofErr w:type="spellStart"/>
      <w:r w:rsidRPr="00870B1E">
        <w:rPr>
          <w:rFonts w:ascii="Arial" w:hAnsi="Arial" w:cs="Arial"/>
          <w:sz w:val="16"/>
          <w:szCs w:val="16"/>
          <w:lang w:val="en-GB"/>
        </w:rPr>
        <w:t>Analytica</w:t>
      </w:r>
      <w:proofErr w:type="spellEnd"/>
      <w:r w:rsidRPr="00870B1E">
        <w:rPr>
          <w:rFonts w:ascii="Arial" w:hAnsi="Arial" w:cs="Arial"/>
          <w:sz w:val="16"/>
          <w:szCs w:val="16"/>
          <w:lang w:val="en-GB"/>
        </w:rPr>
        <w:t xml:space="preserve"> </w:t>
      </w:r>
      <w:proofErr w:type="spellStart"/>
      <w:r w:rsidRPr="00870B1E">
        <w:rPr>
          <w:rFonts w:ascii="Arial" w:hAnsi="Arial" w:cs="Arial"/>
          <w:sz w:val="16"/>
          <w:szCs w:val="16"/>
          <w:lang w:val="en-GB"/>
        </w:rPr>
        <w:t>Chimica</w:t>
      </w:r>
      <w:proofErr w:type="spellEnd"/>
      <w:r w:rsidRPr="00870B1E">
        <w:rPr>
          <w:rFonts w:ascii="Arial" w:hAnsi="Arial" w:cs="Arial"/>
          <w:sz w:val="16"/>
          <w:szCs w:val="16"/>
          <w:lang w:val="en-GB"/>
        </w:rPr>
        <w:t xml:space="preserve"> </w:t>
      </w:r>
      <w:proofErr w:type="spellStart"/>
      <w:r w:rsidRPr="00870B1E">
        <w:rPr>
          <w:rFonts w:ascii="Arial" w:hAnsi="Arial" w:cs="Arial"/>
          <w:sz w:val="16"/>
          <w:szCs w:val="16"/>
          <w:lang w:val="en-GB"/>
        </w:rPr>
        <w:t>Acta</w:t>
      </w:r>
      <w:proofErr w:type="spellEnd"/>
      <w:r w:rsidRPr="00870B1E">
        <w:rPr>
          <w:rFonts w:ascii="Arial" w:hAnsi="Arial" w:cs="Arial"/>
          <w:sz w:val="16"/>
          <w:szCs w:val="16"/>
          <w:lang w:val="en-GB"/>
        </w:rPr>
        <w:t xml:space="preserve"> 357(1–2)</w:t>
      </w:r>
      <w:proofErr w:type="gramStart"/>
      <w:r w:rsidRPr="00870B1E">
        <w:rPr>
          <w:rFonts w:ascii="Arial" w:hAnsi="Arial" w:cs="Arial"/>
          <w:sz w:val="16"/>
          <w:szCs w:val="16"/>
          <w:lang w:val="en-GB"/>
        </w:rPr>
        <w:t>:99</w:t>
      </w:r>
      <w:proofErr w:type="gramEnd"/>
      <w:r w:rsidRPr="00870B1E">
        <w:rPr>
          <w:rFonts w:ascii="Arial" w:hAnsi="Arial" w:cs="Arial"/>
          <w:sz w:val="16"/>
          <w:szCs w:val="16"/>
          <w:lang w:val="en-GB"/>
        </w:rPr>
        <w:t>-102.</w:t>
      </w:r>
    </w:p>
    <w:p w14:paraId="58AB97F6" w14:textId="77777777" w:rsidR="003A3991" w:rsidRPr="00047046" w:rsidRDefault="003A3991" w:rsidP="003A3991">
      <w:pPr>
        <w:rPr>
          <w:rFonts w:ascii="Arial" w:hAnsi="Arial" w:cs="Arial"/>
          <w:sz w:val="16"/>
          <w:szCs w:val="16"/>
          <w:lang w:val="en-GB"/>
        </w:rPr>
      </w:pPr>
      <w:proofErr w:type="spellStart"/>
      <w:proofErr w:type="gramStart"/>
      <w:r w:rsidRPr="00047046">
        <w:rPr>
          <w:rFonts w:ascii="Arial" w:hAnsi="Arial" w:cs="Arial"/>
          <w:sz w:val="16"/>
          <w:szCs w:val="16"/>
          <w:lang w:val="en-GB"/>
        </w:rPr>
        <w:t>Welshmeyer</w:t>
      </w:r>
      <w:proofErr w:type="spellEnd"/>
      <w:r w:rsidRPr="00047046">
        <w:rPr>
          <w:rFonts w:ascii="Arial" w:hAnsi="Arial" w:cs="Arial"/>
          <w:sz w:val="16"/>
          <w:szCs w:val="16"/>
          <w:lang w:val="en-GB"/>
        </w:rPr>
        <w:t xml:space="preserve"> NA (1994) </w:t>
      </w:r>
      <w:proofErr w:type="spellStart"/>
      <w:r w:rsidRPr="00047046">
        <w:rPr>
          <w:rFonts w:ascii="Arial" w:hAnsi="Arial" w:cs="Arial"/>
          <w:sz w:val="16"/>
          <w:szCs w:val="16"/>
          <w:lang w:val="en-GB"/>
        </w:rPr>
        <w:t>Fluorometric</w:t>
      </w:r>
      <w:proofErr w:type="spellEnd"/>
      <w:r w:rsidRPr="00047046">
        <w:rPr>
          <w:rFonts w:ascii="Arial" w:hAnsi="Arial" w:cs="Arial"/>
          <w:sz w:val="16"/>
          <w:szCs w:val="16"/>
          <w:lang w:val="en-GB"/>
        </w:rPr>
        <w:t xml:space="preserve"> analysis of chlorophyll a in the presence of chlorophyll b and </w:t>
      </w:r>
      <w:proofErr w:type="spellStart"/>
      <w:r w:rsidRPr="00047046">
        <w:rPr>
          <w:rFonts w:ascii="Arial" w:hAnsi="Arial" w:cs="Arial"/>
          <w:sz w:val="16"/>
          <w:szCs w:val="16"/>
          <w:lang w:val="en-GB"/>
        </w:rPr>
        <w:t>phaeopigments</w:t>
      </w:r>
      <w:proofErr w:type="spellEnd"/>
      <w:r w:rsidRPr="00047046">
        <w:rPr>
          <w:rFonts w:ascii="Arial" w:hAnsi="Arial" w:cs="Arial"/>
          <w:sz w:val="16"/>
          <w:szCs w:val="16"/>
          <w:lang w:val="en-GB"/>
        </w:rPr>
        <w:t>.</w:t>
      </w:r>
      <w:proofErr w:type="gramEnd"/>
      <w:r w:rsidRPr="00047046">
        <w:rPr>
          <w:rFonts w:ascii="Arial" w:hAnsi="Arial" w:cs="Arial"/>
          <w:sz w:val="16"/>
          <w:szCs w:val="16"/>
          <w:lang w:val="en-GB"/>
        </w:rPr>
        <w:t xml:space="preserve"> Limnology and Oceanography 39:1985-1992.</w:t>
      </w:r>
    </w:p>
    <w:p w14:paraId="49F1AA55" w14:textId="77777777" w:rsidR="003A3991" w:rsidRDefault="003A3991" w:rsidP="003A3991">
      <w:pPr>
        <w:rPr>
          <w:rFonts w:ascii="Arial" w:hAnsi="Arial" w:cs="Arial"/>
          <w:sz w:val="16"/>
          <w:szCs w:val="16"/>
          <w:lang w:val="en-GB"/>
        </w:rPr>
      </w:pPr>
      <w:r w:rsidRPr="00E51A1F">
        <w:rPr>
          <w:rFonts w:ascii="Arial" w:hAnsi="Arial" w:cs="Arial"/>
          <w:sz w:val="16"/>
          <w:szCs w:val="16"/>
          <w:lang w:val="en-GB"/>
        </w:rPr>
        <w:t xml:space="preserve">Weston K, </w:t>
      </w:r>
      <w:proofErr w:type="spellStart"/>
      <w:r w:rsidRPr="00E51A1F">
        <w:rPr>
          <w:rFonts w:ascii="Arial" w:hAnsi="Arial" w:cs="Arial"/>
          <w:sz w:val="16"/>
          <w:szCs w:val="16"/>
          <w:lang w:val="en-GB"/>
        </w:rPr>
        <w:t>Fernand</w:t>
      </w:r>
      <w:proofErr w:type="spellEnd"/>
      <w:r w:rsidRPr="00E51A1F">
        <w:rPr>
          <w:rFonts w:ascii="Arial" w:hAnsi="Arial" w:cs="Arial"/>
          <w:sz w:val="16"/>
          <w:szCs w:val="16"/>
          <w:lang w:val="en-GB"/>
        </w:rPr>
        <w:t xml:space="preserve"> L, Nicholls J, </w:t>
      </w:r>
      <w:proofErr w:type="spellStart"/>
      <w:r w:rsidRPr="00E51A1F">
        <w:rPr>
          <w:rFonts w:ascii="Arial" w:hAnsi="Arial" w:cs="Arial"/>
          <w:sz w:val="16"/>
          <w:szCs w:val="16"/>
          <w:lang w:val="en-GB"/>
        </w:rPr>
        <w:t>Marca</w:t>
      </w:r>
      <w:proofErr w:type="spellEnd"/>
      <w:r w:rsidRPr="00E51A1F">
        <w:rPr>
          <w:rFonts w:ascii="Arial" w:hAnsi="Arial" w:cs="Arial"/>
          <w:sz w:val="16"/>
          <w:szCs w:val="16"/>
          <w:lang w:val="en-GB"/>
        </w:rPr>
        <w:t xml:space="preserve">-Bell A, Mills D, </w:t>
      </w:r>
      <w:proofErr w:type="spellStart"/>
      <w:r w:rsidRPr="00E51A1F">
        <w:rPr>
          <w:rFonts w:ascii="Arial" w:hAnsi="Arial" w:cs="Arial"/>
          <w:sz w:val="16"/>
          <w:szCs w:val="16"/>
          <w:lang w:val="en-GB"/>
        </w:rPr>
        <w:t>Sivyer</w:t>
      </w:r>
      <w:proofErr w:type="spellEnd"/>
      <w:r w:rsidRPr="00E51A1F">
        <w:rPr>
          <w:rFonts w:ascii="Arial" w:hAnsi="Arial" w:cs="Arial"/>
          <w:sz w:val="16"/>
          <w:szCs w:val="16"/>
          <w:lang w:val="en-GB"/>
        </w:rPr>
        <w:t xml:space="preserve"> D and Trimmer M (2008) Sedimentary and water column processes in the Oyster Grounds: A potentially hypoxic region of the North Sea. Marine Environmental Research 65(3)</w:t>
      </w:r>
      <w:proofErr w:type="gramStart"/>
      <w:r w:rsidRPr="00E51A1F">
        <w:rPr>
          <w:rFonts w:ascii="Arial" w:hAnsi="Arial" w:cs="Arial"/>
          <w:sz w:val="16"/>
          <w:szCs w:val="16"/>
          <w:lang w:val="en-GB"/>
        </w:rPr>
        <w:t>:235</w:t>
      </w:r>
      <w:proofErr w:type="gramEnd"/>
      <w:r w:rsidRPr="00E51A1F">
        <w:rPr>
          <w:rFonts w:ascii="Arial" w:hAnsi="Arial" w:cs="Arial"/>
          <w:sz w:val="16"/>
          <w:szCs w:val="16"/>
          <w:lang w:val="en-GB"/>
        </w:rPr>
        <w:t>-249.</w:t>
      </w:r>
    </w:p>
    <w:p w14:paraId="57206348" w14:textId="77777777" w:rsidR="003A3991" w:rsidRDefault="003A3991" w:rsidP="003A3991">
      <w:pPr>
        <w:rPr>
          <w:rFonts w:ascii="Arial" w:hAnsi="Arial" w:cs="Arial"/>
          <w:sz w:val="16"/>
          <w:szCs w:val="16"/>
          <w:lang w:val="en-GB"/>
        </w:rPr>
      </w:pPr>
      <w:proofErr w:type="gramStart"/>
      <w:r w:rsidRPr="00870B1E">
        <w:rPr>
          <w:rFonts w:ascii="Arial" w:hAnsi="Arial" w:cs="Arial"/>
          <w:sz w:val="16"/>
          <w:szCs w:val="16"/>
          <w:lang w:val="en-GB"/>
        </w:rPr>
        <w:t xml:space="preserve">Woodward EMS and Rees AP (2001) Nutrient distributions in an </w:t>
      </w:r>
      <w:proofErr w:type="spellStart"/>
      <w:r w:rsidRPr="00870B1E">
        <w:rPr>
          <w:rFonts w:ascii="Arial" w:hAnsi="Arial" w:cs="Arial"/>
          <w:sz w:val="16"/>
          <w:szCs w:val="16"/>
          <w:lang w:val="en-GB"/>
        </w:rPr>
        <w:t>anticyclonic</w:t>
      </w:r>
      <w:proofErr w:type="spellEnd"/>
      <w:r w:rsidRPr="00870B1E">
        <w:rPr>
          <w:rFonts w:ascii="Arial" w:hAnsi="Arial" w:cs="Arial"/>
          <w:sz w:val="16"/>
          <w:szCs w:val="16"/>
          <w:lang w:val="en-GB"/>
        </w:rPr>
        <w:t xml:space="preserve"> eddy in the North East Atlantic Ocean, with reference to </w:t>
      </w:r>
      <w:proofErr w:type="spellStart"/>
      <w:r w:rsidRPr="00870B1E">
        <w:rPr>
          <w:rFonts w:ascii="Arial" w:hAnsi="Arial" w:cs="Arial"/>
          <w:sz w:val="16"/>
          <w:szCs w:val="16"/>
          <w:lang w:val="en-GB"/>
        </w:rPr>
        <w:t>nanomolar</w:t>
      </w:r>
      <w:proofErr w:type="spellEnd"/>
      <w:r w:rsidRPr="00870B1E">
        <w:rPr>
          <w:rFonts w:ascii="Arial" w:hAnsi="Arial" w:cs="Arial"/>
          <w:sz w:val="16"/>
          <w:szCs w:val="16"/>
          <w:lang w:val="en-GB"/>
        </w:rPr>
        <w:t xml:space="preserve"> ammonium concentrations.</w:t>
      </w:r>
      <w:proofErr w:type="gramEnd"/>
      <w:r w:rsidRPr="00870B1E">
        <w:rPr>
          <w:rFonts w:ascii="Arial" w:hAnsi="Arial" w:cs="Arial"/>
          <w:sz w:val="16"/>
          <w:szCs w:val="16"/>
          <w:lang w:val="en-GB"/>
        </w:rPr>
        <w:t xml:space="preserve"> Deep Sea Research II 48(4-5)</w:t>
      </w:r>
      <w:proofErr w:type="gramStart"/>
      <w:r w:rsidRPr="00870B1E">
        <w:rPr>
          <w:rFonts w:ascii="Arial" w:hAnsi="Arial" w:cs="Arial"/>
          <w:sz w:val="16"/>
          <w:szCs w:val="16"/>
          <w:lang w:val="en-GB"/>
        </w:rPr>
        <w:t>:775</w:t>
      </w:r>
      <w:proofErr w:type="gramEnd"/>
      <w:r w:rsidRPr="00870B1E">
        <w:rPr>
          <w:rFonts w:ascii="Arial" w:hAnsi="Arial" w:cs="Arial"/>
          <w:sz w:val="16"/>
          <w:szCs w:val="16"/>
          <w:lang w:val="en-GB"/>
        </w:rPr>
        <w:t>-794.</w:t>
      </w:r>
    </w:p>
    <w:p w14:paraId="1C6C7DA0" w14:textId="16DAF544" w:rsidR="00015C74" w:rsidRPr="00E522A2" w:rsidRDefault="00015C74" w:rsidP="00E522A2">
      <w:pPr>
        <w:rPr>
          <w:rFonts w:ascii="Arial" w:eastAsia="Times New Roman" w:hAnsi="Arial" w:cs="Arial"/>
          <w:sz w:val="16"/>
          <w:szCs w:val="16"/>
          <w:lang w:val="en-GB"/>
        </w:rPr>
      </w:pPr>
    </w:p>
    <w:sectPr w:rsidR="00015C74" w:rsidRPr="00E522A2" w:rsidSect="00801304">
      <w:headerReference w:type="default" r:id="rId9"/>
      <w:pgSz w:w="11900" w:h="16840"/>
      <w:pgMar w:top="1134" w:right="1134" w:bottom="1134" w:left="1134" w:header="567"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3C56B" w14:textId="77777777" w:rsidR="006011B5" w:rsidRDefault="006011B5" w:rsidP="00DA15C9">
      <w:r>
        <w:separator/>
      </w:r>
    </w:p>
  </w:endnote>
  <w:endnote w:type="continuationSeparator" w:id="0">
    <w:p w14:paraId="69D6FFDE" w14:textId="77777777" w:rsidR="006011B5" w:rsidRDefault="006011B5" w:rsidP="00DA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3E049" w14:textId="77777777" w:rsidR="006011B5" w:rsidRDefault="006011B5" w:rsidP="00DA15C9">
      <w:r>
        <w:separator/>
      </w:r>
    </w:p>
  </w:footnote>
  <w:footnote w:type="continuationSeparator" w:id="0">
    <w:p w14:paraId="6A0020D0" w14:textId="77777777" w:rsidR="006011B5" w:rsidRDefault="006011B5" w:rsidP="00DA15C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DFC78" w14:textId="283D7531" w:rsidR="006011B5" w:rsidRDefault="006011B5" w:rsidP="00DA15C9">
    <w:pPr>
      <w:pStyle w:val="normal0"/>
      <w:spacing w:after="0" w:line="240" w:lineRule="auto"/>
      <w:rPr>
        <w:sz w:val="16"/>
        <w:szCs w:val="16"/>
      </w:rPr>
    </w:pPr>
    <w:r w:rsidRPr="006C0651">
      <w:rPr>
        <w:b/>
        <w:sz w:val="16"/>
        <w:szCs w:val="16"/>
      </w:rPr>
      <w:t>An approach for the identification of exemplar sites for scaling up targeted field observations of benthic biogeochemistry in heterogeneous environments.</w:t>
    </w:r>
    <w:r w:rsidRPr="006C0651">
      <w:rPr>
        <w:sz w:val="16"/>
        <w:szCs w:val="16"/>
      </w:rPr>
      <w:t xml:space="preserve">  Thompson, C.E.L., Silburn, B., Williams, M.E., Hull, T., </w:t>
    </w:r>
    <w:proofErr w:type="spellStart"/>
    <w:r w:rsidRPr="006C0651">
      <w:rPr>
        <w:sz w:val="16"/>
        <w:szCs w:val="16"/>
      </w:rPr>
      <w:t>Sivyer</w:t>
    </w:r>
    <w:proofErr w:type="spellEnd"/>
    <w:r w:rsidRPr="006C0651">
      <w:rPr>
        <w:sz w:val="16"/>
        <w:szCs w:val="16"/>
      </w:rPr>
      <w:t xml:space="preserve">, D., </w:t>
    </w:r>
    <w:proofErr w:type="spellStart"/>
    <w:r w:rsidRPr="006C0651">
      <w:rPr>
        <w:sz w:val="16"/>
        <w:szCs w:val="16"/>
      </w:rPr>
      <w:t>Amoudry</w:t>
    </w:r>
    <w:proofErr w:type="spellEnd"/>
    <w:r w:rsidRPr="006C0651">
      <w:rPr>
        <w:sz w:val="16"/>
        <w:szCs w:val="16"/>
      </w:rPr>
      <w:t xml:space="preserve">, L.O., </w:t>
    </w:r>
    <w:proofErr w:type="spellStart"/>
    <w:r w:rsidRPr="006C0651">
      <w:rPr>
        <w:sz w:val="16"/>
        <w:szCs w:val="16"/>
      </w:rPr>
      <w:t>Widdicombe</w:t>
    </w:r>
    <w:proofErr w:type="spellEnd"/>
    <w:r w:rsidRPr="006C0651">
      <w:rPr>
        <w:sz w:val="16"/>
        <w:szCs w:val="16"/>
      </w:rPr>
      <w:t xml:space="preserve">, S., </w:t>
    </w:r>
    <w:proofErr w:type="spellStart"/>
    <w:r w:rsidRPr="006C0651">
      <w:rPr>
        <w:sz w:val="16"/>
        <w:szCs w:val="16"/>
      </w:rPr>
      <w:t>Ingels</w:t>
    </w:r>
    <w:proofErr w:type="spellEnd"/>
    <w:r w:rsidRPr="006C0651">
      <w:rPr>
        <w:sz w:val="16"/>
        <w:szCs w:val="16"/>
      </w:rPr>
      <w:t>, J</w:t>
    </w:r>
    <w:proofErr w:type="gramStart"/>
    <w:r w:rsidRPr="006C0651">
      <w:rPr>
        <w:sz w:val="16"/>
        <w:szCs w:val="16"/>
      </w:rPr>
      <w:t>.</w:t>
    </w:r>
    <w:r w:rsidRPr="006C0651">
      <w:rPr>
        <w:sz w:val="16"/>
        <w:szCs w:val="16"/>
        <w:vertAlign w:val="superscript"/>
      </w:rPr>
      <w:t xml:space="preserve"> </w:t>
    </w:r>
    <w:r w:rsidRPr="006C0651">
      <w:rPr>
        <w:sz w:val="16"/>
        <w:szCs w:val="16"/>
      </w:rPr>
      <w:t>,</w:t>
    </w:r>
    <w:proofErr w:type="gramEnd"/>
    <w:r w:rsidRPr="006C0651">
      <w:rPr>
        <w:sz w:val="16"/>
        <w:szCs w:val="16"/>
      </w:rPr>
      <w:t xml:space="preserve"> </w:t>
    </w:r>
    <w:proofErr w:type="spellStart"/>
    <w:r w:rsidRPr="006C0651">
      <w:rPr>
        <w:sz w:val="16"/>
        <w:szCs w:val="16"/>
      </w:rPr>
      <w:t>Carnovale</w:t>
    </w:r>
    <w:proofErr w:type="spellEnd"/>
    <w:r w:rsidRPr="006C0651">
      <w:rPr>
        <w:sz w:val="16"/>
        <w:szCs w:val="16"/>
      </w:rPr>
      <w:t>, G., McNeill, C.L.</w:t>
    </w:r>
    <w:r w:rsidRPr="006C0651">
      <w:rPr>
        <w:sz w:val="16"/>
        <w:szCs w:val="16"/>
        <w:vertAlign w:val="superscript"/>
      </w:rPr>
      <w:t xml:space="preserve"> </w:t>
    </w:r>
    <w:r w:rsidRPr="006C0651">
      <w:rPr>
        <w:sz w:val="16"/>
        <w:szCs w:val="16"/>
      </w:rPr>
      <w:t xml:space="preserve">, Hale, R., </w:t>
    </w:r>
    <w:proofErr w:type="spellStart"/>
    <w:r w:rsidRPr="006C0651">
      <w:rPr>
        <w:sz w:val="16"/>
        <w:szCs w:val="16"/>
      </w:rPr>
      <w:t>Laguionie</w:t>
    </w:r>
    <w:proofErr w:type="spellEnd"/>
    <w:r w:rsidRPr="006C0651">
      <w:rPr>
        <w:sz w:val="16"/>
        <w:szCs w:val="16"/>
      </w:rPr>
      <w:t xml:space="preserve"> </w:t>
    </w:r>
    <w:proofErr w:type="spellStart"/>
    <w:r w:rsidRPr="006C0651">
      <w:rPr>
        <w:sz w:val="16"/>
        <w:szCs w:val="16"/>
      </w:rPr>
      <w:t>Marchais</w:t>
    </w:r>
    <w:proofErr w:type="spellEnd"/>
    <w:r w:rsidRPr="006C0651">
      <w:rPr>
        <w:sz w:val="16"/>
        <w:szCs w:val="16"/>
      </w:rPr>
      <w:t>, C., Hicks, N., Smith, H.</w:t>
    </w:r>
    <w:r>
      <w:rPr>
        <w:sz w:val="16"/>
        <w:szCs w:val="16"/>
      </w:rPr>
      <w:t>E.K.</w:t>
    </w:r>
    <w:r w:rsidRPr="006C0651">
      <w:rPr>
        <w:sz w:val="16"/>
        <w:szCs w:val="16"/>
      </w:rPr>
      <w:t xml:space="preserve">, Klar, J.K., </w:t>
    </w:r>
    <w:proofErr w:type="spellStart"/>
    <w:r w:rsidRPr="006C0651">
      <w:rPr>
        <w:sz w:val="16"/>
        <w:szCs w:val="16"/>
      </w:rPr>
      <w:t>Hiddink</w:t>
    </w:r>
    <w:proofErr w:type="spellEnd"/>
    <w:r w:rsidRPr="006C0651">
      <w:rPr>
        <w:sz w:val="16"/>
        <w:szCs w:val="16"/>
      </w:rPr>
      <w:t xml:space="preserve">, J.G., </w:t>
    </w:r>
    <w:proofErr w:type="spellStart"/>
    <w:r w:rsidRPr="006C0651">
      <w:rPr>
        <w:sz w:val="16"/>
        <w:szCs w:val="16"/>
      </w:rPr>
      <w:t>Kowalik</w:t>
    </w:r>
    <w:proofErr w:type="spellEnd"/>
    <w:r w:rsidRPr="006C0651">
      <w:rPr>
        <w:sz w:val="16"/>
        <w:szCs w:val="16"/>
      </w:rPr>
      <w:t xml:space="preserve">, J, </w:t>
    </w:r>
    <w:proofErr w:type="spellStart"/>
    <w:r w:rsidRPr="006C0651">
      <w:rPr>
        <w:sz w:val="16"/>
        <w:szCs w:val="16"/>
      </w:rPr>
      <w:t>Kitidis</w:t>
    </w:r>
    <w:proofErr w:type="spellEnd"/>
    <w:r w:rsidRPr="006C0651">
      <w:rPr>
        <w:sz w:val="16"/>
        <w:szCs w:val="16"/>
      </w:rPr>
      <w:t xml:space="preserve">, V., Reynolds, S., Woodward, E.M.S., </w:t>
    </w:r>
    <w:proofErr w:type="spellStart"/>
    <w:r w:rsidRPr="006C0651">
      <w:rPr>
        <w:sz w:val="16"/>
        <w:szCs w:val="16"/>
      </w:rPr>
      <w:t>Tait</w:t>
    </w:r>
    <w:proofErr w:type="spellEnd"/>
    <w:r w:rsidRPr="006C0651">
      <w:rPr>
        <w:sz w:val="16"/>
        <w:szCs w:val="16"/>
      </w:rPr>
      <w:t xml:space="preserve">, K., </w:t>
    </w:r>
    <w:proofErr w:type="spellStart"/>
    <w:r w:rsidRPr="006C0651">
      <w:rPr>
        <w:sz w:val="16"/>
        <w:szCs w:val="16"/>
      </w:rPr>
      <w:t>Homoky</w:t>
    </w:r>
    <w:proofErr w:type="spellEnd"/>
    <w:r w:rsidRPr="006C0651">
      <w:rPr>
        <w:sz w:val="16"/>
        <w:szCs w:val="16"/>
      </w:rPr>
      <w:t xml:space="preserve">, W.B, </w:t>
    </w:r>
    <w:proofErr w:type="spellStart"/>
    <w:r w:rsidRPr="006C0651">
      <w:rPr>
        <w:sz w:val="16"/>
        <w:szCs w:val="16"/>
      </w:rPr>
      <w:t>Kröger</w:t>
    </w:r>
    <w:proofErr w:type="spellEnd"/>
    <w:r w:rsidRPr="006C0651">
      <w:rPr>
        <w:sz w:val="16"/>
        <w:szCs w:val="16"/>
      </w:rPr>
      <w:t xml:space="preserve">, S., </w:t>
    </w:r>
    <w:proofErr w:type="spellStart"/>
    <w:r>
      <w:rPr>
        <w:sz w:val="16"/>
        <w:szCs w:val="16"/>
      </w:rPr>
      <w:t>Bolam</w:t>
    </w:r>
    <w:proofErr w:type="spellEnd"/>
    <w:r>
      <w:rPr>
        <w:sz w:val="16"/>
        <w:szCs w:val="16"/>
      </w:rPr>
      <w:t xml:space="preserve">, S., </w:t>
    </w:r>
    <w:r w:rsidRPr="006C0651">
      <w:rPr>
        <w:sz w:val="16"/>
        <w:szCs w:val="16"/>
      </w:rPr>
      <w:t xml:space="preserve">Godbold, J.A., Aldridge, J., Mayor, D.J, </w:t>
    </w:r>
    <w:proofErr w:type="spellStart"/>
    <w:r w:rsidRPr="006C0651">
      <w:rPr>
        <w:sz w:val="16"/>
        <w:szCs w:val="16"/>
      </w:rPr>
      <w:t>Benoist</w:t>
    </w:r>
    <w:proofErr w:type="spellEnd"/>
    <w:r w:rsidRPr="006C0651">
      <w:rPr>
        <w:sz w:val="16"/>
        <w:szCs w:val="16"/>
      </w:rPr>
      <w:t xml:space="preserve">, N.M.A., </w:t>
    </w:r>
    <w:proofErr w:type="spellStart"/>
    <w:r w:rsidRPr="006C0651">
      <w:rPr>
        <w:sz w:val="16"/>
        <w:szCs w:val="16"/>
      </w:rPr>
      <w:t>Bett</w:t>
    </w:r>
    <w:proofErr w:type="spellEnd"/>
    <w:r w:rsidRPr="006C0651">
      <w:rPr>
        <w:sz w:val="16"/>
        <w:szCs w:val="16"/>
      </w:rPr>
      <w:t xml:space="preserve">, B.J., Morris, K.J., Parker E.R., </w:t>
    </w:r>
    <w:proofErr w:type="spellStart"/>
    <w:r w:rsidRPr="006C0651">
      <w:rPr>
        <w:sz w:val="16"/>
        <w:szCs w:val="16"/>
      </w:rPr>
      <w:t>Ruhl</w:t>
    </w:r>
    <w:proofErr w:type="spellEnd"/>
    <w:r w:rsidRPr="006C0651">
      <w:rPr>
        <w:sz w:val="16"/>
        <w:szCs w:val="16"/>
      </w:rPr>
      <w:t>, H.A., Statham, P.J., and Solan, M.</w:t>
    </w:r>
  </w:p>
  <w:p w14:paraId="72BB2B68" w14:textId="77777777" w:rsidR="006011B5" w:rsidRDefault="006011B5" w:rsidP="00DA15C9">
    <w:pPr>
      <w:pStyle w:val="normal0"/>
      <w:spacing w:line="240" w:lineRule="auto"/>
    </w:pPr>
    <w:r w:rsidRPr="006C0651">
      <w:rPr>
        <w:sz w:val="16"/>
        <w:szCs w:val="16"/>
        <w:vertAlign w:val="superscript"/>
      </w:rPr>
      <w:t>1</w:t>
    </w:r>
    <w:r w:rsidRPr="006C0651">
      <w:rPr>
        <w:sz w:val="16"/>
        <w:szCs w:val="16"/>
      </w:rPr>
      <w:t xml:space="preserve">Ocean and Earth Science, University of Southampton, National Oceanography Centre, Southampton, SO14 3ZH, United Kingdom. </w:t>
    </w:r>
    <w:proofErr w:type="gramStart"/>
    <w:r w:rsidRPr="006C0651">
      <w:rPr>
        <w:sz w:val="16"/>
        <w:szCs w:val="16"/>
      </w:rPr>
      <w:t>email</w:t>
    </w:r>
    <w:proofErr w:type="gramEnd"/>
    <w:r w:rsidRPr="006C0651">
      <w:rPr>
        <w:sz w:val="16"/>
        <w:szCs w:val="16"/>
      </w:rPr>
      <w:t>: celt1@noc.soton.ac.uk, Phone: 02380596855, Fax: 02380593131</w:t>
    </w:r>
  </w:p>
  <w:p w14:paraId="48F4CC09" w14:textId="77777777" w:rsidR="006011B5" w:rsidRDefault="006011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136"/>
    <w:rsid w:val="00015C74"/>
    <w:rsid w:val="00047046"/>
    <w:rsid w:val="000502A9"/>
    <w:rsid w:val="00051455"/>
    <w:rsid w:val="00061D73"/>
    <w:rsid w:val="00073593"/>
    <w:rsid w:val="000A110C"/>
    <w:rsid w:val="001207D3"/>
    <w:rsid w:val="001335CC"/>
    <w:rsid w:val="00140ADB"/>
    <w:rsid w:val="00145E49"/>
    <w:rsid w:val="00187499"/>
    <w:rsid w:val="00187505"/>
    <w:rsid w:val="001D76FE"/>
    <w:rsid w:val="001F1FF1"/>
    <w:rsid w:val="00203051"/>
    <w:rsid w:val="00243471"/>
    <w:rsid w:val="002A5E2A"/>
    <w:rsid w:val="002D553F"/>
    <w:rsid w:val="002D78D9"/>
    <w:rsid w:val="003411F6"/>
    <w:rsid w:val="00356553"/>
    <w:rsid w:val="00375531"/>
    <w:rsid w:val="00393B47"/>
    <w:rsid w:val="003A3991"/>
    <w:rsid w:val="00447BC8"/>
    <w:rsid w:val="004820BD"/>
    <w:rsid w:val="004962E5"/>
    <w:rsid w:val="004F67CA"/>
    <w:rsid w:val="005076F0"/>
    <w:rsid w:val="00522AA6"/>
    <w:rsid w:val="00551E16"/>
    <w:rsid w:val="005613FE"/>
    <w:rsid w:val="005A18F1"/>
    <w:rsid w:val="005C1A31"/>
    <w:rsid w:val="006011B5"/>
    <w:rsid w:val="0062443C"/>
    <w:rsid w:val="006675F0"/>
    <w:rsid w:val="006A6560"/>
    <w:rsid w:val="006D623D"/>
    <w:rsid w:val="006F0124"/>
    <w:rsid w:val="006F5FA4"/>
    <w:rsid w:val="00736086"/>
    <w:rsid w:val="00770708"/>
    <w:rsid w:val="00787EB9"/>
    <w:rsid w:val="007C0E5F"/>
    <w:rsid w:val="007D34F1"/>
    <w:rsid w:val="0080029B"/>
    <w:rsid w:val="00800DD0"/>
    <w:rsid w:val="00801304"/>
    <w:rsid w:val="00807195"/>
    <w:rsid w:val="0084275F"/>
    <w:rsid w:val="00870B1E"/>
    <w:rsid w:val="00885CA9"/>
    <w:rsid w:val="008D1CCA"/>
    <w:rsid w:val="008D3949"/>
    <w:rsid w:val="008F1751"/>
    <w:rsid w:val="00902F08"/>
    <w:rsid w:val="009324C6"/>
    <w:rsid w:val="009775DE"/>
    <w:rsid w:val="009D1865"/>
    <w:rsid w:val="00A12C9F"/>
    <w:rsid w:val="00A22A41"/>
    <w:rsid w:val="00A328DB"/>
    <w:rsid w:val="00A84028"/>
    <w:rsid w:val="00AC7BB9"/>
    <w:rsid w:val="00B03136"/>
    <w:rsid w:val="00B52DEF"/>
    <w:rsid w:val="00B57AC3"/>
    <w:rsid w:val="00B6658A"/>
    <w:rsid w:val="00BB29C5"/>
    <w:rsid w:val="00BC7DEC"/>
    <w:rsid w:val="00BD34D8"/>
    <w:rsid w:val="00BF16B6"/>
    <w:rsid w:val="00BF20CF"/>
    <w:rsid w:val="00C61874"/>
    <w:rsid w:val="00C71D0D"/>
    <w:rsid w:val="00C81A97"/>
    <w:rsid w:val="00C9080C"/>
    <w:rsid w:val="00D05737"/>
    <w:rsid w:val="00D23A3D"/>
    <w:rsid w:val="00D46FF5"/>
    <w:rsid w:val="00D8585B"/>
    <w:rsid w:val="00DA15C9"/>
    <w:rsid w:val="00DB1812"/>
    <w:rsid w:val="00DB6D8C"/>
    <w:rsid w:val="00DE155F"/>
    <w:rsid w:val="00E40788"/>
    <w:rsid w:val="00E51A1F"/>
    <w:rsid w:val="00E522A2"/>
    <w:rsid w:val="00EA3E9E"/>
    <w:rsid w:val="00EA4DB3"/>
    <w:rsid w:val="00F169BA"/>
    <w:rsid w:val="00F2401B"/>
    <w:rsid w:val="00F32244"/>
    <w:rsid w:val="00F81473"/>
    <w:rsid w:val="00FA15C8"/>
    <w:rsid w:val="00FA4483"/>
    <w:rsid w:val="00FE3183"/>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49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31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03136"/>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DA15C9"/>
    <w:pPr>
      <w:tabs>
        <w:tab w:val="center" w:pos="4320"/>
        <w:tab w:val="right" w:pos="8640"/>
      </w:tabs>
    </w:pPr>
  </w:style>
  <w:style w:type="character" w:customStyle="1" w:styleId="HeaderChar">
    <w:name w:val="Header Char"/>
    <w:basedOn w:val="DefaultParagraphFont"/>
    <w:link w:val="Header"/>
    <w:uiPriority w:val="99"/>
    <w:rsid w:val="00DA15C9"/>
  </w:style>
  <w:style w:type="paragraph" w:styleId="Footer">
    <w:name w:val="footer"/>
    <w:basedOn w:val="Normal"/>
    <w:link w:val="FooterChar"/>
    <w:uiPriority w:val="99"/>
    <w:unhideWhenUsed/>
    <w:rsid w:val="00DA15C9"/>
    <w:pPr>
      <w:tabs>
        <w:tab w:val="center" w:pos="4320"/>
        <w:tab w:val="right" w:pos="8640"/>
      </w:tabs>
    </w:pPr>
  </w:style>
  <w:style w:type="character" w:customStyle="1" w:styleId="FooterChar">
    <w:name w:val="Footer Char"/>
    <w:basedOn w:val="DefaultParagraphFont"/>
    <w:link w:val="Footer"/>
    <w:uiPriority w:val="99"/>
    <w:rsid w:val="00DA15C9"/>
  </w:style>
  <w:style w:type="paragraph" w:customStyle="1" w:styleId="normal0">
    <w:name w:val="normal"/>
    <w:rsid w:val="00DA15C9"/>
    <w:pPr>
      <w:spacing w:after="200" w:line="276" w:lineRule="auto"/>
    </w:pPr>
    <w:rPr>
      <w:rFonts w:ascii="Arial" w:eastAsia="Arial" w:hAnsi="Arial" w:cs="Arial"/>
      <w:color w:val="000000"/>
      <w:sz w:val="22"/>
      <w:szCs w:val="22"/>
      <w:lang w:val="en-GB"/>
    </w:rPr>
  </w:style>
  <w:style w:type="paragraph" w:styleId="CommentText">
    <w:name w:val="annotation text"/>
    <w:basedOn w:val="Normal"/>
    <w:link w:val="CommentTextChar"/>
    <w:uiPriority w:val="99"/>
    <w:semiHidden/>
    <w:unhideWhenUsed/>
    <w:rsid w:val="00551E16"/>
    <w:pPr>
      <w:spacing w:after="200"/>
    </w:pPr>
    <w:rPr>
      <w:rFonts w:ascii="Arial" w:eastAsia="Arial" w:hAnsi="Arial" w:cs="Arial"/>
      <w:color w:val="000000"/>
      <w:lang w:val="en-GB"/>
    </w:rPr>
  </w:style>
  <w:style w:type="character" w:customStyle="1" w:styleId="CommentTextChar">
    <w:name w:val="Comment Text Char"/>
    <w:basedOn w:val="DefaultParagraphFont"/>
    <w:link w:val="CommentText"/>
    <w:uiPriority w:val="99"/>
    <w:semiHidden/>
    <w:rsid w:val="00551E16"/>
    <w:rPr>
      <w:rFonts w:ascii="Arial" w:eastAsia="Arial" w:hAnsi="Arial" w:cs="Arial"/>
      <w:color w:val="000000"/>
      <w:lang w:val="en-GB"/>
    </w:rPr>
  </w:style>
  <w:style w:type="character" w:styleId="CommentReference">
    <w:name w:val="annotation reference"/>
    <w:basedOn w:val="DefaultParagraphFont"/>
    <w:uiPriority w:val="99"/>
    <w:semiHidden/>
    <w:unhideWhenUsed/>
    <w:rsid w:val="00551E16"/>
    <w:rPr>
      <w:sz w:val="18"/>
      <w:szCs w:val="18"/>
    </w:rPr>
  </w:style>
  <w:style w:type="character" w:styleId="Hyperlink">
    <w:name w:val="Hyperlink"/>
    <w:basedOn w:val="DefaultParagraphFont"/>
    <w:uiPriority w:val="99"/>
    <w:unhideWhenUsed/>
    <w:rsid w:val="00551E16"/>
    <w:rPr>
      <w:color w:val="0000FF" w:themeColor="hyperlink"/>
      <w:u w:val="single"/>
    </w:rPr>
  </w:style>
  <w:style w:type="paragraph" w:styleId="BalloonText">
    <w:name w:val="Balloon Text"/>
    <w:basedOn w:val="Normal"/>
    <w:link w:val="BalloonTextChar"/>
    <w:uiPriority w:val="99"/>
    <w:semiHidden/>
    <w:unhideWhenUsed/>
    <w:rsid w:val="00551E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1E16"/>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A84028"/>
    <w:pPr>
      <w:spacing w:after="0"/>
    </w:pPr>
    <w:rPr>
      <w:rFonts w:asciiTheme="minorHAnsi" w:eastAsiaTheme="minorEastAsia" w:hAnsiTheme="minorHAnsi" w:cstheme="minorBidi"/>
      <w:b/>
      <w:bCs/>
      <w:color w:val="auto"/>
      <w:sz w:val="20"/>
      <w:szCs w:val="20"/>
      <w:lang w:val="en-US"/>
    </w:rPr>
  </w:style>
  <w:style w:type="character" w:customStyle="1" w:styleId="CommentSubjectChar">
    <w:name w:val="Comment Subject Char"/>
    <w:basedOn w:val="CommentTextChar"/>
    <w:link w:val="CommentSubject"/>
    <w:uiPriority w:val="99"/>
    <w:semiHidden/>
    <w:rsid w:val="00A84028"/>
    <w:rPr>
      <w:rFonts w:ascii="Arial" w:eastAsia="Arial" w:hAnsi="Arial" w:cs="Arial"/>
      <w:b/>
      <w:bCs/>
      <w:color w:val="000000"/>
      <w:sz w:val="20"/>
      <w:szCs w:val="20"/>
      <w:lang w:val="en-GB"/>
    </w:rPr>
  </w:style>
  <w:style w:type="character" w:styleId="PlaceholderText">
    <w:name w:val="Placeholder Text"/>
    <w:basedOn w:val="DefaultParagraphFont"/>
    <w:uiPriority w:val="99"/>
    <w:semiHidden/>
    <w:rsid w:val="00BD34D8"/>
    <w:rPr>
      <w:color w:val="808080"/>
    </w:rPr>
  </w:style>
  <w:style w:type="character" w:styleId="FollowedHyperlink">
    <w:name w:val="FollowedHyperlink"/>
    <w:basedOn w:val="DefaultParagraphFont"/>
    <w:uiPriority w:val="99"/>
    <w:semiHidden/>
    <w:unhideWhenUsed/>
    <w:rsid w:val="00D46FF5"/>
    <w:rPr>
      <w:color w:val="800080" w:themeColor="followedHyperlink"/>
      <w:u w:val="single"/>
    </w:rPr>
  </w:style>
  <w:style w:type="paragraph" w:styleId="ListParagraph">
    <w:name w:val="List Paragraph"/>
    <w:basedOn w:val="Normal"/>
    <w:uiPriority w:val="34"/>
    <w:qFormat/>
    <w:rsid w:val="006675F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31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03136"/>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DA15C9"/>
    <w:pPr>
      <w:tabs>
        <w:tab w:val="center" w:pos="4320"/>
        <w:tab w:val="right" w:pos="8640"/>
      </w:tabs>
    </w:pPr>
  </w:style>
  <w:style w:type="character" w:customStyle="1" w:styleId="HeaderChar">
    <w:name w:val="Header Char"/>
    <w:basedOn w:val="DefaultParagraphFont"/>
    <w:link w:val="Header"/>
    <w:uiPriority w:val="99"/>
    <w:rsid w:val="00DA15C9"/>
  </w:style>
  <w:style w:type="paragraph" w:styleId="Footer">
    <w:name w:val="footer"/>
    <w:basedOn w:val="Normal"/>
    <w:link w:val="FooterChar"/>
    <w:uiPriority w:val="99"/>
    <w:unhideWhenUsed/>
    <w:rsid w:val="00DA15C9"/>
    <w:pPr>
      <w:tabs>
        <w:tab w:val="center" w:pos="4320"/>
        <w:tab w:val="right" w:pos="8640"/>
      </w:tabs>
    </w:pPr>
  </w:style>
  <w:style w:type="character" w:customStyle="1" w:styleId="FooterChar">
    <w:name w:val="Footer Char"/>
    <w:basedOn w:val="DefaultParagraphFont"/>
    <w:link w:val="Footer"/>
    <w:uiPriority w:val="99"/>
    <w:rsid w:val="00DA15C9"/>
  </w:style>
  <w:style w:type="paragraph" w:customStyle="1" w:styleId="normal0">
    <w:name w:val="normal"/>
    <w:rsid w:val="00DA15C9"/>
    <w:pPr>
      <w:spacing w:after="200" w:line="276" w:lineRule="auto"/>
    </w:pPr>
    <w:rPr>
      <w:rFonts w:ascii="Arial" w:eastAsia="Arial" w:hAnsi="Arial" w:cs="Arial"/>
      <w:color w:val="000000"/>
      <w:sz w:val="22"/>
      <w:szCs w:val="22"/>
      <w:lang w:val="en-GB"/>
    </w:rPr>
  </w:style>
  <w:style w:type="paragraph" w:styleId="CommentText">
    <w:name w:val="annotation text"/>
    <w:basedOn w:val="Normal"/>
    <w:link w:val="CommentTextChar"/>
    <w:uiPriority w:val="99"/>
    <w:semiHidden/>
    <w:unhideWhenUsed/>
    <w:rsid w:val="00551E16"/>
    <w:pPr>
      <w:spacing w:after="200"/>
    </w:pPr>
    <w:rPr>
      <w:rFonts w:ascii="Arial" w:eastAsia="Arial" w:hAnsi="Arial" w:cs="Arial"/>
      <w:color w:val="000000"/>
      <w:lang w:val="en-GB"/>
    </w:rPr>
  </w:style>
  <w:style w:type="character" w:customStyle="1" w:styleId="CommentTextChar">
    <w:name w:val="Comment Text Char"/>
    <w:basedOn w:val="DefaultParagraphFont"/>
    <w:link w:val="CommentText"/>
    <w:uiPriority w:val="99"/>
    <w:semiHidden/>
    <w:rsid w:val="00551E16"/>
    <w:rPr>
      <w:rFonts w:ascii="Arial" w:eastAsia="Arial" w:hAnsi="Arial" w:cs="Arial"/>
      <w:color w:val="000000"/>
      <w:lang w:val="en-GB"/>
    </w:rPr>
  </w:style>
  <w:style w:type="character" w:styleId="CommentReference">
    <w:name w:val="annotation reference"/>
    <w:basedOn w:val="DefaultParagraphFont"/>
    <w:uiPriority w:val="99"/>
    <w:semiHidden/>
    <w:unhideWhenUsed/>
    <w:rsid w:val="00551E16"/>
    <w:rPr>
      <w:sz w:val="18"/>
      <w:szCs w:val="18"/>
    </w:rPr>
  </w:style>
  <w:style w:type="character" w:styleId="Hyperlink">
    <w:name w:val="Hyperlink"/>
    <w:basedOn w:val="DefaultParagraphFont"/>
    <w:uiPriority w:val="99"/>
    <w:unhideWhenUsed/>
    <w:rsid w:val="00551E16"/>
    <w:rPr>
      <w:color w:val="0000FF" w:themeColor="hyperlink"/>
      <w:u w:val="single"/>
    </w:rPr>
  </w:style>
  <w:style w:type="paragraph" w:styleId="BalloonText">
    <w:name w:val="Balloon Text"/>
    <w:basedOn w:val="Normal"/>
    <w:link w:val="BalloonTextChar"/>
    <w:uiPriority w:val="99"/>
    <w:semiHidden/>
    <w:unhideWhenUsed/>
    <w:rsid w:val="00551E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1E16"/>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A84028"/>
    <w:pPr>
      <w:spacing w:after="0"/>
    </w:pPr>
    <w:rPr>
      <w:rFonts w:asciiTheme="minorHAnsi" w:eastAsiaTheme="minorEastAsia" w:hAnsiTheme="minorHAnsi" w:cstheme="minorBidi"/>
      <w:b/>
      <w:bCs/>
      <w:color w:val="auto"/>
      <w:sz w:val="20"/>
      <w:szCs w:val="20"/>
      <w:lang w:val="en-US"/>
    </w:rPr>
  </w:style>
  <w:style w:type="character" w:customStyle="1" w:styleId="CommentSubjectChar">
    <w:name w:val="Comment Subject Char"/>
    <w:basedOn w:val="CommentTextChar"/>
    <w:link w:val="CommentSubject"/>
    <w:uiPriority w:val="99"/>
    <w:semiHidden/>
    <w:rsid w:val="00A84028"/>
    <w:rPr>
      <w:rFonts w:ascii="Arial" w:eastAsia="Arial" w:hAnsi="Arial" w:cs="Arial"/>
      <w:b/>
      <w:bCs/>
      <w:color w:val="000000"/>
      <w:sz w:val="20"/>
      <w:szCs w:val="20"/>
      <w:lang w:val="en-GB"/>
    </w:rPr>
  </w:style>
  <w:style w:type="character" w:styleId="PlaceholderText">
    <w:name w:val="Placeholder Text"/>
    <w:basedOn w:val="DefaultParagraphFont"/>
    <w:uiPriority w:val="99"/>
    <w:semiHidden/>
    <w:rsid w:val="00BD34D8"/>
    <w:rPr>
      <w:color w:val="808080"/>
    </w:rPr>
  </w:style>
  <w:style w:type="character" w:styleId="FollowedHyperlink">
    <w:name w:val="FollowedHyperlink"/>
    <w:basedOn w:val="DefaultParagraphFont"/>
    <w:uiPriority w:val="99"/>
    <w:semiHidden/>
    <w:unhideWhenUsed/>
    <w:rsid w:val="00D46FF5"/>
    <w:rPr>
      <w:color w:val="800080" w:themeColor="followedHyperlink"/>
      <w:u w:val="single"/>
    </w:rPr>
  </w:style>
  <w:style w:type="paragraph" w:styleId="ListParagraph">
    <w:name w:val="List Paragraph"/>
    <w:basedOn w:val="Normal"/>
    <w:uiPriority w:val="34"/>
    <w:qFormat/>
    <w:rsid w:val="00667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675">
      <w:bodyDiv w:val="1"/>
      <w:marLeft w:val="0"/>
      <w:marRight w:val="0"/>
      <w:marTop w:val="0"/>
      <w:marBottom w:val="0"/>
      <w:divBdr>
        <w:top w:val="none" w:sz="0" w:space="0" w:color="auto"/>
        <w:left w:val="none" w:sz="0" w:space="0" w:color="auto"/>
        <w:bottom w:val="none" w:sz="0" w:space="0" w:color="auto"/>
        <w:right w:val="none" w:sz="0" w:space="0" w:color="auto"/>
      </w:divBdr>
    </w:div>
    <w:div w:id="53894584">
      <w:bodyDiv w:val="1"/>
      <w:marLeft w:val="0"/>
      <w:marRight w:val="0"/>
      <w:marTop w:val="0"/>
      <w:marBottom w:val="0"/>
      <w:divBdr>
        <w:top w:val="none" w:sz="0" w:space="0" w:color="auto"/>
        <w:left w:val="none" w:sz="0" w:space="0" w:color="auto"/>
        <w:bottom w:val="none" w:sz="0" w:space="0" w:color="auto"/>
        <w:right w:val="none" w:sz="0" w:space="0" w:color="auto"/>
      </w:divBdr>
    </w:div>
    <w:div w:id="102960266">
      <w:bodyDiv w:val="1"/>
      <w:marLeft w:val="0"/>
      <w:marRight w:val="0"/>
      <w:marTop w:val="0"/>
      <w:marBottom w:val="0"/>
      <w:divBdr>
        <w:top w:val="none" w:sz="0" w:space="0" w:color="auto"/>
        <w:left w:val="none" w:sz="0" w:space="0" w:color="auto"/>
        <w:bottom w:val="none" w:sz="0" w:space="0" w:color="auto"/>
        <w:right w:val="none" w:sz="0" w:space="0" w:color="auto"/>
      </w:divBdr>
    </w:div>
    <w:div w:id="113670800">
      <w:bodyDiv w:val="1"/>
      <w:marLeft w:val="0"/>
      <w:marRight w:val="0"/>
      <w:marTop w:val="0"/>
      <w:marBottom w:val="0"/>
      <w:divBdr>
        <w:top w:val="none" w:sz="0" w:space="0" w:color="auto"/>
        <w:left w:val="none" w:sz="0" w:space="0" w:color="auto"/>
        <w:bottom w:val="none" w:sz="0" w:space="0" w:color="auto"/>
        <w:right w:val="none" w:sz="0" w:space="0" w:color="auto"/>
      </w:divBdr>
    </w:div>
    <w:div w:id="126821892">
      <w:bodyDiv w:val="1"/>
      <w:marLeft w:val="0"/>
      <w:marRight w:val="0"/>
      <w:marTop w:val="0"/>
      <w:marBottom w:val="0"/>
      <w:divBdr>
        <w:top w:val="none" w:sz="0" w:space="0" w:color="auto"/>
        <w:left w:val="none" w:sz="0" w:space="0" w:color="auto"/>
        <w:bottom w:val="none" w:sz="0" w:space="0" w:color="auto"/>
        <w:right w:val="none" w:sz="0" w:space="0" w:color="auto"/>
      </w:divBdr>
    </w:div>
    <w:div w:id="139230167">
      <w:bodyDiv w:val="1"/>
      <w:marLeft w:val="0"/>
      <w:marRight w:val="0"/>
      <w:marTop w:val="0"/>
      <w:marBottom w:val="0"/>
      <w:divBdr>
        <w:top w:val="none" w:sz="0" w:space="0" w:color="auto"/>
        <w:left w:val="none" w:sz="0" w:space="0" w:color="auto"/>
        <w:bottom w:val="none" w:sz="0" w:space="0" w:color="auto"/>
        <w:right w:val="none" w:sz="0" w:space="0" w:color="auto"/>
      </w:divBdr>
    </w:div>
    <w:div w:id="155608585">
      <w:bodyDiv w:val="1"/>
      <w:marLeft w:val="0"/>
      <w:marRight w:val="0"/>
      <w:marTop w:val="0"/>
      <w:marBottom w:val="0"/>
      <w:divBdr>
        <w:top w:val="none" w:sz="0" w:space="0" w:color="auto"/>
        <w:left w:val="none" w:sz="0" w:space="0" w:color="auto"/>
        <w:bottom w:val="none" w:sz="0" w:space="0" w:color="auto"/>
        <w:right w:val="none" w:sz="0" w:space="0" w:color="auto"/>
      </w:divBdr>
    </w:div>
    <w:div w:id="167526384">
      <w:bodyDiv w:val="1"/>
      <w:marLeft w:val="0"/>
      <w:marRight w:val="0"/>
      <w:marTop w:val="0"/>
      <w:marBottom w:val="0"/>
      <w:divBdr>
        <w:top w:val="none" w:sz="0" w:space="0" w:color="auto"/>
        <w:left w:val="none" w:sz="0" w:space="0" w:color="auto"/>
        <w:bottom w:val="none" w:sz="0" w:space="0" w:color="auto"/>
        <w:right w:val="none" w:sz="0" w:space="0" w:color="auto"/>
      </w:divBdr>
    </w:div>
    <w:div w:id="292370907">
      <w:bodyDiv w:val="1"/>
      <w:marLeft w:val="0"/>
      <w:marRight w:val="0"/>
      <w:marTop w:val="0"/>
      <w:marBottom w:val="0"/>
      <w:divBdr>
        <w:top w:val="none" w:sz="0" w:space="0" w:color="auto"/>
        <w:left w:val="none" w:sz="0" w:space="0" w:color="auto"/>
        <w:bottom w:val="none" w:sz="0" w:space="0" w:color="auto"/>
        <w:right w:val="none" w:sz="0" w:space="0" w:color="auto"/>
      </w:divBdr>
    </w:div>
    <w:div w:id="305281262">
      <w:bodyDiv w:val="1"/>
      <w:marLeft w:val="0"/>
      <w:marRight w:val="0"/>
      <w:marTop w:val="0"/>
      <w:marBottom w:val="0"/>
      <w:divBdr>
        <w:top w:val="none" w:sz="0" w:space="0" w:color="auto"/>
        <w:left w:val="none" w:sz="0" w:space="0" w:color="auto"/>
        <w:bottom w:val="none" w:sz="0" w:space="0" w:color="auto"/>
        <w:right w:val="none" w:sz="0" w:space="0" w:color="auto"/>
      </w:divBdr>
    </w:div>
    <w:div w:id="363799038">
      <w:bodyDiv w:val="1"/>
      <w:marLeft w:val="0"/>
      <w:marRight w:val="0"/>
      <w:marTop w:val="0"/>
      <w:marBottom w:val="0"/>
      <w:divBdr>
        <w:top w:val="none" w:sz="0" w:space="0" w:color="auto"/>
        <w:left w:val="none" w:sz="0" w:space="0" w:color="auto"/>
        <w:bottom w:val="none" w:sz="0" w:space="0" w:color="auto"/>
        <w:right w:val="none" w:sz="0" w:space="0" w:color="auto"/>
      </w:divBdr>
    </w:div>
    <w:div w:id="396632991">
      <w:bodyDiv w:val="1"/>
      <w:marLeft w:val="0"/>
      <w:marRight w:val="0"/>
      <w:marTop w:val="0"/>
      <w:marBottom w:val="0"/>
      <w:divBdr>
        <w:top w:val="none" w:sz="0" w:space="0" w:color="auto"/>
        <w:left w:val="none" w:sz="0" w:space="0" w:color="auto"/>
        <w:bottom w:val="none" w:sz="0" w:space="0" w:color="auto"/>
        <w:right w:val="none" w:sz="0" w:space="0" w:color="auto"/>
      </w:divBdr>
    </w:div>
    <w:div w:id="444077744">
      <w:bodyDiv w:val="1"/>
      <w:marLeft w:val="0"/>
      <w:marRight w:val="0"/>
      <w:marTop w:val="0"/>
      <w:marBottom w:val="0"/>
      <w:divBdr>
        <w:top w:val="none" w:sz="0" w:space="0" w:color="auto"/>
        <w:left w:val="none" w:sz="0" w:space="0" w:color="auto"/>
        <w:bottom w:val="none" w:sz="0" w:space="0" w:color="auto"/>
        <w:right w:val="none" w:sz="0" w:space="0" w:color="auto"/>
      </w:divBdr>
    </w:div>
    <w:div w:id="453595765">
      <w:bodyDiv w:val="1"/>
      <w:marLeft w:val="0"/>
      <w:marRight w:val="0"/>
      <w:marTop w:val="0"/>
      <w:marBottom w:val="0"/>
      <w:divBdr>
        <w:top w:val="none" w:sz="0" w:space="0" w:color="auto"/>
        <w:left w:val="none" w:sz="0" w:space="0" w:color="auto"/>
        <w:bottom w:val="none" w:sz="0" w:space="0" w:color="auto"/>
        <w:right w:val="none" w:sz="0" w:space="0" w:color="auto"/>
      </w:divBdr>
    </w:div>
    <w:div w:id="468520255">
      <w:bodyDiv w:val="1"/>
      <w:marLeft w:val="0"/>
      <w:marRight w:val="0"/>
      <w:marTop w:val="0"/>
      <w:marBottom w:val="0"/>
      <w:divBdr>
        <w:top w:val="none" w:sz="0" w:space="0" w:color="auto"/>
        <w:left w:val="none" w:sz="0" w:space="0" w:color="auto"/>
        <w:bottom w:val="none" w:sz="0" w:space="0" w:color="auto"/>
        <w:right w:val="none" w:sz="0" w:space="0" w:color="auto"/>
      </w:divBdr>
    </w:div>
    <w:div w:id="469518106">
      <w:bodyDiv w:val="1"/>
      <w:marLeft w:val="0"/>
      <w:marRight w:val="0"/>
      <w:marTop w:val="0"/>
      <w:marBottom w:val="0"/>
      <w:divBdr>
        <w:top w:val="none" w:sz="0" w:space="0" w:color="auto"/>
        <w:left w:val="none" w:sz="0" w:space="0" w:color="auto"/>
        <w:bottom w:val="none" w:sz="0" w:space="0" w:color="auto"/>
        <w:right w:val="none" w:sz="0" w:space="0" w:color="auto"/>
      </w:divBdr>
    </w:div>
    <w:div w:id="473063674">
      <w:bodyDiv w:val="1"/>
      <w:marLeft w:val="0"/>
      <w:marRight w:val="0"/>
      <w:marTop w:val="0"/>
      <w:marBottom w:val="0"/>
      <w:divBdr>
        <w:top w:val="none" w:sz="0" w:space="0" w:color="auto"/>
        <w:left w:val="none" w:sz="0" w:space="0" w:color="auto"/>
        <w:bottom w:val="none" w:sz="0" w:space="0" w:color="auto"/>
        <w:right w:val="none" w:sz="0" w:space="0" w:color="auto"/>
      </w:divBdr>
    </w:div>
    <w:div w:id="483012728">
      <w:bodyDiv w:val="1"/>
      <w:marLeft w:val="0"/>
      <w:marRight w:val="0"/>
      <w:marTop w:val="0"/>
      <w:marBottom w:val="0"/>
      <w:divBdr>
        <w:top w:val="none" w:sz="0" w:space="0" w:color="auto"/>
        <w:left w:val="none" w:sz="0" w:space="0" w:color="auto"/>
        <w:bottom w:val="none" w:sz="0" w:space="0" w:color="auto"/>
        <w:right w:val="none" w:sz="0" w:space="0" w:color="auto"/>
      </w:divBdr>
    </w:div>
    <w:div w:id="651449234">
      <w:bodyDiv w:val="1"/>
      <w:marLeft w:val="0"/>
      <w:marRight w:val="0"/>
      <w:marTop w:val="0"/>
      <w:marBottom w:val="0"/>
      <w:divBdr>
        <w:top w:val="none" w:sz="0" w:space="0" w:color="auto"/>
        <w:left w:val="none" w:sz="0" w:space="0" w:color="auto"/>
        <w:bottom w:val="none" w:sz="0" w:space="0" w:color="auto"/>
        <w:right w:val="none" w:sz="0" w:space="0" w:color="auto"/>
      </w:divBdr>
    </w:div>
    <w:div w:id="662394539">
      <w:bodyDiv w:val="1"/>
      <w:marLeft w:val="0"/>
      <w:marRight w:val="0"/>
      <w:marTop w:val="0"/>
      <w:marBottom w:val="0"/>
      <w:divBdr>
        <w:top w:val="none" w:sz="0" w:space="0" w:color="auto"/>
        <w:left w:val="none" w:sz="0" w:space="0" w:color="auto"/>
        <w:bottom w:val="none" w:sz="0" w:space="0" w:color="auto"/>
        <w:right w:val="none" w:sz="0" w:space="0" w:color="auto"/>
      </w:divBdr>
    </w:div>
    <w:div w:id="682632925">
      <w:bodyDiv w:val="1"/>
      <w:marLeft w:val="0"/>
      <w:marRight w:val="0"/>
      <w:marTop w:val="0"/>
      <w:marBottom w:val="0"/>
      <w:divBdr>
        <w:top w:val="none" w:sz="0" w:space="0" w:color="auto"/>
        <w:left w:val="none" w:sz="0" w:space="0" w:color="auto"/>
        <w:bottom w:val="none" w:sz="0" w:space="0" w:color="auto"/>
        <w:right w:val="none" w:sz="0" w:space="0" w:color="auto"/>
      </w:divBdr>
    </w:div>
    <w:div w:id="720860995">
      <w:bodyDiv w:val="1"/>
      <w:marLeft w:val="0"/>
      <w:marRight w:val="0"/>
      <w:marTop w:val="0"/>
      <w:marBottom w:val="0"/>
      <w:divBdr>
        <w:top w:val="none" w:sz="0" w:space="0" w:color="auto"/>
        <w:left w:val="none" w:sz="0" w:space="0" w:color="auto"/>
        <w:bottom w:val="none" w:sz="0" w:space="0" w:color="auto"/>
        <w:right w:val="none" w:sz="0" w:space="0" w:color="auto"/>
      </w:divBdr>
    </w:div>
    <w:div w:id="724571379">
      <w:bodyDiv w:val="1"/>
      <w:marLeft w:val="0"/>
      <w:marRight w:val="0"/>
      <w:marTop w:val="0"/>
      <w:marBottom w:val="0"/>
      <w:divBdr>
        <w:top w:val="none" w:sz="0" w:space="0" w:color="auto"/>
        <w:left w:val="none" w:sz="0" w:space="0" w:color="auto"/>
        <w:bottom w:val="none" w:sz="0" w:space="0" w:color="auto"/>
        <w:right w:val="none" w:sz="0" w:space="0" w:color="auto"/>
      </w:divBdr>
    </w:div>
    <w:div w:id="755249300">
      <w:bodyDiv w:val="1"/>
      <w:marLeft w:val="0"/>
      <w:marRight w:val="0"/>
      <w:marTop w:val="0"/>
      <w:marBottom w:val="0"/>
      <w:divBdr>
        <w:top w:val="none" w:sz="0" w:space="0" w:color="auto"/>
        <w:left w:val="none" w:sz="0" w:space="0" w:color="auto"/>
        <w:bottom w:val="none" w:sz="0" w:space="0" w:color="auto"/>
        <w:right w:val="none" w:sz="0" w:space="0" w:color="auto"/>
      </w:divBdr>
    </w:div>
    <w:div w:id="780612705">
      <w:bodyDiv w:val="1"/>
      <w:marLeft w:val="0"/>
      <w:marRight w:val="0"/>
      <w:marTop w:val="0"/>
      <w:marBottom w:val="0"/>
      <w:divBdr>
        <w:top w:val="none" w:sz="0" w:space="0" w:color="auto"/>
        <w:left w:val="none" w:sz="0" w:space="0" w:color="auto"/>
        <w:bottom w:val="none" w:sz="0" w:space="0" w:color="auto"/>
        <w:right w:val="none" w:sz="0" w:space="0" w:color="auto"/>
      </w:divBdr>
    </w:div>
    <w:div w:id="801995440">
      <w:bodyDiv w:val="1"/>
      <w:marLeft w:val="0"/>
      <w:marRight w:val="0"/>
      <w:marTop w:val="0"/>
      <w:marBottom w:val="0"/>
      <w:divBdr>
        <w:top w:val="none" w:sz="0" w:space="0" w:color="auto"/>
        <w:left w:val="none" w:sz="0" w:space="0" w:color="auto"/>
        <w:bottom w:val="none" w:sz="0" w:space="0" w:color="auto"/>
        <w:right w:val="none" w:sz="0" w:space="0" w:color="auto"/>
      </w:divBdr>
    </w:div>
    <w:div w:id="819811511">
      <w:bodyDiv w:val="1"/>
      <w:marLeft w:val="0"/>
      <w:marRight w:val="0"/>
      <w:marTop w:val="0"/>
      <w:marBottom w:val="0"/>
      <w:divBdr>
        <w:top w:val="none" w:sz="0" w:space="0" w:color="auto"/>
        <w:left w:val="none" w:sz="0" w:space="0" w:color="auto"/>
        <w:bottom w:val="none" w:sz="0" w:space="0" w:color="auto"/>
        <w:right w:val="none" w:sz="0" w:space="0" w:color="auto"/>
      </w:divBdr>
    </w:div>
    <w:div w:id="849871700">
      <w:bodyDiv w:val="1"/>
      <w:marLeft w:val="0"/>
      <w:marRight w:val="0"/>
      <w:marTop w:val="0"/>
      <w:marBottom w:val="0"/>
      <w:divBdr>
        <w:top w:val="none" w:sz="0" w:space="0" w:color="auto"/>
        <w:left w:val="none" w:sz="0" w:space="0" w:color="auto"/>
        <w:bottom w:val="none" w:sz="0" w:space="0" w:color="auto"/>
        <w:right w:val="none" w:sz="0" w:space="0" w:color="auto"/>
      </w:divBdr>
    </w:div>
    <w:div w:id="879123715">
      <w:bodyDiv w:val="1"/>
      <w:marLeft w:val="0"/>
      <w:marRight w:val="0"/>
      <w:marTop w:val="0"/>
      <w:marBottom w:val="0"/>
      <w:divBdr>
        <w:top w:val="none" w:sz="0" w:space="0" w:color="auto"/>
        <w:left w:val="none" w:sz="0" w:space="0" w:color="auto"/>
        <w:bottom w:val="none" w:sz="0" w:space="0" w:color="auto"/>
        <w:right w:val="none" w:sz="0" w:space="0" w:color="auto"/>
      </w:divBdr>
    </w:div>
    <w:div w:id="885601156">
      <w:bodyDiv w:val="1"/>
      <w:marLeft w:val="0"/>
      <w:marRight w:val="0"/>
      <w:marTop w:val="0"/>
      <w:marBottom w:val="0"/>
      <w:divBdr>
        <w:top w:val="none" w:sz="0" w:space="0" w:color="auto"/>
        <w:left w:val="none" w:sz="0" w:space="0" w:color="auto"/>
        <w:bottom w:val="none" w:sz="0" w:space="0" w:color="auto"/>
        <w:right w:val="none" w:sz="0" w:space="0" w:color="auto"/>
      </w:divBdr>
    </w:div>
    <w:div w:id="885680970">
      <w:bodyDiv w:val="1"/>
      <w:marLeft w:val="0"/>
      <w:marRight w:val="0"/>
      <w:marTop w:val="0"/>
      <w:marBottom w:val="0"/>
      <w:divBdr>
        <w:top w:val="none" w:sz="0" w:space="0" w:color="auto"/>
        <w:left w:val="none" w:sz="0" w:space="0" w:color="auto"/>
        <w:bottom w:val="none" w:sz="0" w:space="0" w:color="auto"/>
        <w:right w:val="none" w:sz="0" w:space="0" w:color="auto"/>
      </w:divBdr>
    </w:div>
    <w:div w:id="891842068">
      <w:bodyDiv w:val="1"/>
      <w:marLeft w:val="0"/>
      <w:marRight w:val="0"/>
      <w:marTop w:val="0"/>
      <w:marBottom w:val="0"/>
      <w:divBdr>
        <w:top w:val="none" w:sz="0" w:space="0" w:color="auto"/>
        <w:left w:val="none" w:sz="0" w:space="0" w:color="auto"/>
        <w:bottom w:val="none" w:sz="0" w:space="0" w:color="auto"/>
        <w:right w:val="none" w:sz="0" w:space="0" w:color="auto"/>
      </w:divBdr>
    </w:div>
    <w:div w:id="912009751">
      <w:bodyDiv w:val="1"/>
      <w:marLeft w:val="0"/>
      <w:marRight w:val="0"/>
      <w:marTop w:val="0"/>
      <w:marBottom w:val="0"/>
      <w:divBdr>
        <w:top w:val="none" w:sz="0" w:space="0" w:color="auto"/>
        <w:left w:val="none" w:sz="0" w:space="0" w:color="auto"/>
        <w:bottom w:val="none" w:sz="0" w:space="0" w:color="auto"/>
        <w:right w:val="none" w:sz="0" w:space="0" w:color="auto"/>
      </w:divBdr>
    </w:div>
    <w:div w:id="947390023">
      <w:bodyDiv w:val="1"/>
      <w:marLeft w:val="0"/>
      <w:marRight w:val="0"/>
      <w:marTop w:val="0"/>
      <w:marBottom w:val="0"/>
      <w:divBdr>
        <w:top w:val="none" w:sz="0" w:space="0" w:color="auto"/>
        <w:left w:val="none" w:sz="0" w:space="0" w:color="auto"/>
        <w:bottom w:val="none" w:sz="0" w:space="0" w:color="auto"/>
        <w:right w:val="none" w:sz="0" w:space="0" w:color="auto"/>
      </w:divBdr>
    </w:div>
    <w:div w:id="1068922184">
      <w:bodyDiv w:val="1"/>
      <w:marLeft w:val="0"/>
      <w:marRight w:val="0"/>
      <w:marTop w:val="0"/>
      <w:marBottom w:val="0"/>
      <w:divBdr>
        <w:top w:val="none" w:sz="0" w:space="0" w:color="auto"/>
        <w:left w:val="none" w:sz="0" w:space="0" w:color="auto"/>
        <w:bottom w:val="none" w:sz="0" w:space="0" w:color="auto"/>
        <w:right w:val="none" w:sz="0" w:space="0" w:color="auto"/>
      </w:divBdr>
    </w:div>
    <w:div w:id="1069501766">
      <w:bodyDiv w:val="1"/>
      <w:marLeft w:val="0"/>
      <w:marRight w:val="0"/>
      <w:marTop w:val="0"/>
      <w:marBottom w:val="0"/>
      <w:divBdr>
        <w:top w:val="none" w:sz="0" w:space="0" w:color="auto"/>
        <w:left w:val="none" w:sz="0" w:space="0" w:color="auto"/>
        <w:bottom w:val="none" w:sz="0" w:space="0" w:color="auto"/>
        <w:right w:val="none" w:sz="0" w:space="0" w:color="auto"/>
      </w:divBdr>
    </w:div>
    <w:div w:id="1083457593">
      <w:bodyDiv w:val="1"/>
      <w:marLeft w:val="0"/>
      <w:marRight w:val="0"/>
      <w:marTop w:val="0"/>
      <w:marBottom w:val="0"/>
      <w:divBdr>
        <w:top w:val="none" w:sz="0" w:space="0" w:color="auto"/>
        <w:left w:val="none" w:sz="0" w:space="0" w:color="auto"/>
        <w:bottom w:val="none" w:sz="0" w:space="0" w:color="auto"/>
        <w:right w:val="none" w:sz="0" w:space="0" w:color="auto"/>
      </w:divBdr>
    </w:div>
    <w:div w:id="1086608434">
      <w:bodyDiv w:val="1"/>
      <w:marLeft w:val="0"/>
      <w:marRight w:val="0"/>
      <w:marTop w:val="0"/>
      <w:marBottom w:val="0"/>
      <w:divBdr>
        <w:top w:val="none" w:sz="0" w:space="0" w:color="auto"/>
        <w:left w:val="none" w:sz="0" w:space="0" w:color="auto"/>
        <w:bottom w:val="none" w:sz="0" w:space="0" w:color="auto"/>
        <w:right w:val="none" w:sz="0" w:space="0" w:color="auto"/>
      </w:divBdr>
    </w:div>
    <w:div w:id="1100638131">
      <w:bodyDiv w:val="1"/>
      <w:marLeft w:val="0"/>
      <w:marRight w:val="0"/>
      <w:marTop w:val="0"/>
      <w:marBottom w:val="0"/>
      <w:divBdr>
        <w:top w:val="none" w:sz="0" w:space="0" w:color="auto"/>
        <w:left w:val="none" w:sz="0" w:space="0" w:color="auto"/>
        <w:bottom w:val="none" w:sz="0" w:space="0" w:color="auto"/>
        <w:right w:val="none" w:sz="0" w:space="0" w:color="auto"/>
      </w:divBdr>
    </w:div>
    <w:div w:id="1109818760">
      <w:bodyDiv w:val="1"/>
      <w:marLeft w:val="0"/>
      <w:marRight w:val="0"/>
      <w:marTop w:val="0"/>
      <w:marBottom w:val="0"/>
      <w:divBdr>
        <w:top w:val="none" w:sz="0" w:space="0" w:color="auto"/>
        <w:left w:val="none" w:sz="0" w:space="0" w:color="auto"/>
        <w:bottom w:val="none" w:sz="0" w:space="0" w:color="auto"/>
        <w:right w:val="none" w:sz="0" w:space="0" w:color="auto"/>
      </w:divBdr>
    </w:div>
    <w:div w:id="1158811225">
      <w:bodyDiv w:val="1"/>
      <w:marLeft w:val="0"/>
      <w:marRight w:val="0"/>
      <w:marTop w:val="0"/>
      <w:marBottom w:val="0"/>
      <w:divBdr>
        <w:top w:val="none" w:sz="0" w:space="0" w:color="auto"/>
        <w:left w:val="none" w:sz="0" w:space="0" w:color="auto"/>
        <w:bottom w:val="none" w:sz="0" w:space="0" w:color="auto"/>
        <w:right w:val="none" w:sz="0" w:space="0" w:color="auto"/>
      </w:divBdr>
    </w:div>
    <w:div w:id="1163622079">
      <w:bodyDiv w:val="1"/>
      <w:marLeft w:val="0"/>
      <w:marRight w:val="0"/>
      <w:marTop w:val="0"/>
      <w:marBottom w:val="0"/>
      <w:divBdr>
        <w:top w:val="none" w:sz="0" w:space="0" w:color="auto"/>
        <w:left w:val="none" w:sz="0" w:space="0" w:color="auto"/>
        <w:bottom w:val="none" w:sz="0" w:space="0" w:color="auto"/>
        <w:right w:val="none" w:sz="0" w:space="0" w:color="auto"/>
      </w:divBdr>
    </w:div>
    <w:div w:id="1199201676">
      <w:bodyDiv w:val="1"/>
      <w:marLeft w:val="0"/>
      <w:marRight w:val="0"/>
      <w:marTop w:val="0"/>
      <w:marBottom w:val="0"/>
      <w:divBdr>
        <w:top w:val="none" w:sz="0" w:space="0" w:color="auto"/>
        <w:left w:val="none" w:sz="0" w:space="0" w:color="auto"/>
        <w:bottom w:val="none" w:sz="0" w:space="0" w:color="auto"/>
        <w:right w:val="none" w:sz="0" w:space="0" w:color="auto"/>
      </w:divBdr>
    </w:div>
    <w:div w:id="1241255717">
      <w:bodyDiv w:val="1"/>
      <w:marLeft w:val="0"/>
      <w:marRight w:val="0"/>
      <w:marTop w:val="0"/>
      <w:marBottom w:val="0"/>
      <w:divBdr>
        <w:top w:val="none" w:sz="0" w:space="0" w:color="auto"/>
        <w:left w:val="none" w:sz="0" w:space="0" w:color="auto"/>
        <w:bottom w:val="none" w:sz="0" w:space="0" w:color="auto"/>
        <w:right w:val="none" w:sz="0" w:space="0" w:color="auto"/>
      </w:divBdr>
    </w:div>
    <w:div w:id="1258556349">
      <w:bodyDiv w:val="1"/>
      <w:marLeft w:val="0"/>
      <w:marRight w:val="0"/>
      <w:marTop w:val="0"/>
      <w:marBottom w:val="0"/>
      <w:divBdr>
        <w:top w:val="none" w:sz="0" w:space="0" w:color="auto"/>
        <w:left w:val="none" w:sz="0" w:space="0" w:color="auto"/>
        <w:bottom w:val="none" w:sz="0" w:space="0" w:color="auto"/>
        <w:right w:val="none" w:sz="0" w:space="0" w:color="auto"/>
      </w:divBdr>
    </w:div>
    <w:div w:id="1293707392">
      <w:bodyDiv w:val="1"/>
      <w:marLeft w:val="0"/>
      <w:marRight w:val="0"/>
      <w:marTop w:val="0"/>
      <w:marBottom w:val="0"/>
      <w:divBdr>
        <w:top w:val="none" w:sz="0" w:space="0" w:color="auto"/>
        <w:left w:val="none" w:sz="0" w:space="0" w:color="auto"/>
        <w:bottom w:val="none" w:sz="0" w:space="0" w:color="auto"/>
        <w:right w:val="none" w:sz="0" w:space="0" w:color="auto"/>
      </w:divBdr>
      <w:divsChild>
        <w:div w:id="144704888">
          <w:marLeft w:val="0"/>
          <w:marRight w:val="0"/>
          <w:marTop w:val="0"/>
          <w:marBottom w:val="0"/>
          <w:divBdr>
            <w:top w:val="none" w:sz="0" w:space="0" w:color="auto"/>
            <w:left w:val="none" w:sz="0" w:space="0" w:color="auto"/>
            <w:bottom w:val="none" w:sz="0" w:space="0" w:color="auto"/>
            <w:right w:val="none" w:sz="0" w:space="0" w:color="auto"/>
          </w:divBdr>
        </w:div>
      </w:divsChild>
    </w:div>
    <w:div w:id="1297565689">
      <w:bodyDiv w:val="1"/>
      <w:marLeft w:val="0"/>
      <w:marRight w:val="0"/>
      <w:marTop w:val="0"/>
      <w:marBottom w:val="0"/>
      <w:divBdr>
        <w:top w:val="none" w:sz="0" w:space="0" w:color="auto"/>
        <w:left w:val="none" w:sz="0" w:space="0" w:color="auto"/>
        <w:bottom w:val="none" w:sz="0" w:space="0" w:color="auto"/>
        <w:right w:val="none" w:sz="0" w:space="0" w:color="auto"/>
      </w:divBdr>
    </w:div>
    <w:div w:id="1318461278">
      <w:bodyDiv w:val="1"/>
      <w:marLeft w:val="0"/>
      <w:marRight w:val="0"/>
      <w:marTop w:val="0"/>
      <w:marBottom w:val="0"/>
      <w:divBdr>
        <w:top w:val="none" w:sz="0" w:space="0" w:color="auto"/>
        <w:left w:val="none" w:sz="0" w:space="0" w:color="auto"/>
        <w:bottom w:val="none" w:sz="0" w:space="0" w:color="auto"/>
        <w:right w:val="none" w:sz="0" w:space="0" w:color="auto"/>
      </w:divBdr>
    </w:div>
    <w:div w:id="1329559789">
      <w:bodyDiv w:val="1"/>
      <w:marLeft w:val="0"/>
      <w:marRight w:val="0"/>
      <w:marTop w:val="0"/>
      <w:marBottom w:val="0"/>
      <w:divBdr>
        <w:top w:val="none" w:sz="0" w:space="0" w:color="auto"/>
        <w:left w:val="none" w:sz="0" w:space="0" w:color="auto"/>
        <w:bottom w:val="none" w:sz="0" w:space="0" w:color="auto"/>
        <w:right w:val="none" w:sz="0" w:space="0" w:color="auto"/>
      </w:divBdr>
    </w:div>
    <w:div w:id="1377122741">
      <w:bodyDiv w:val="1"/>
      <w:marLeft w:val="0"/>
      <w:marRight w:val="0"/>
      <w:marTop w:val="0"/>
      <w:marBottom w:val="0"/>
      <w:divBdr>
        <w:top w:val="none" w:sz="0" w:space="0" w:color="auto"/>
        <w:left w:val="none" w:sz="0" w:space="0" w:color="auto"/>
        <w:bottom w:val="none" w:sz="0" w:space="0" w:color="auto"/>
        <w:right w:val="none" w:sz="0" w:space="0" w:color="auto"/>
      </w:divBdr>
    </w:div>
    <w:div w:id="1380322516">
      <w:bodyDiv w:val="1"/>
      <w:marLeft w:val="0"/>
      <w:marRight w:val="0"/>
      <w:marTop w:val="0"/>
      <w:marBottom w:val="0"/>
      <w:divBdr>
        <w:top w:val="none" w:sz="0" w:space="0" w:color="auto"/>
        <w:left w:val="none" w:sz="0" w:space="0" w:color="auto"/>
        <w:bottom w:val="none" w:sz="0" w:space="0" w:color="auto"/>
        <w:right w:val="none" w:sz="0" w:space="0" w:color="auto"/>
      </w:divBdr>
    </w:div>
    <w:div w:id="1420180227">
      <w:bodyDiv w:val="1"/>
      <w:marLeft w:val="0"/>
      <w:marRight w:val="0"/>
      <w:marTop w:val="0"/>
      <w:marBottom w:val="0"/>
      <w:divBdr>
        <w:top w:val="none" w:sz="0" w:space="0" w:color="auto"/>
        <w:left w:val="none" w:sz="0" w:space="0" w:color="auto"/>
        <w:bottom w:val="none" w:sz="0" w:space="0" w:color="auto"/>
        <w:right w:val="none" w:sz="0" w:space="0" w:color="auto"/>
      </w:divBdr>
    </w:div>
    <w:div w:id="1449470942">
      <w:bodyDiv w:val="1"/>
      <w:marLeft w:val="0"/>
      <w:marRight w:val="0"/>
      <w:marTop w:val="0"/>
      <w:marBottom w:val="0"/>
      <w:divBdr>
        <w:top w:val="none" w:sz="0" w:space="0" w:color="auto"/>
        <w:left w:val="none" w:sz="0" w:space="0" w:color="auto"/>
        <w:bottom w:val="none" w:sz="0" w:space="0" w:color="auto"/>
        <w:right w:val="none" w:sz="0" w:space="0" w:color="auto"/>
      </w:divBdr>
    </w:div>
    <w:div w:id="1477213724">
      <w:bodyDiv w:val="1"/>
      <w:marLeft w:val="0"/>
      <w:marRight w:val="0"/>
      <w:marTop w:val="0"/>
      <w:marBottom w:val="0"/>
      <w:divBdr>
        <w:top w:val="none" w:sz="0" w:space="0" w:color="auto"/>
        <w:left w:val="none" w:sz="0" w:space="0" w:color="auto"/>
        <w:bottom w:val="none" w:sz="0" w:space="0" w:color="auto"/>
        <w:right w:val="none" w:sz="0" w:space="0" w:color="auto"/>
      </w:divBdr>
    </w:div>
    <w:div w:id="1486779587">
      <w:bodyDiv w:val="1"/>
      <w:marLeft w:val="0"/>
      <w:marRight w:val="0"/>
      <w:marTop w:val="0"/>
      <w:marBottom w:val="0"/>
      <w:divBdr>
        <w:top w:val="none" w:sz="0" w:space="0" w:color="auto"/>
        <w:left w:val="none" w:sz="0" w:space="0" w:color="auto"/>
        <w:bottom w:val="none" w:sz="0" w:space="0" w:color="auto"/>
        <w:right w:val="none" w:sz="0" w:space="0" w:color="auto"/>
      </w:divBdr>
    </w:div>
    <w:div w:id="1497460199">
      <w:bodyDiv w:val="1"/>
      <w:marLeft w:val="0"/>
      <w:marRight w:val="0"/>
      <w:marTop w:val="0"/>
      <w:marBottom w:val="0"/>
      <w:divBdr>
        <w:top w:val="none" w:sz="0" w:space="0" w:color="auto"/>
        <w:left w:val="none" w:sz="0" w:space="0" w:color="auto"/>
        <w:bottom w:val="none" w:sz="0" w:space="0" w:color="auto"/>
        <w:right w:val="none" w:sz="0" w:space="0" w:color="auto"/>
      </w:divBdr>
    </w:div>
    <w:div w:id="1503279056">
      <w:bodyDiv w:val="1"/>
      <w:marLeft w:val="0"/>
      <w:marRight w:val="0"/>
      <w:marTop w:val="0"/>
      <w:marBottom w:val="0"/>
      <w:divBdr>
        <w:top w:val="none" w:sz="0" w:space="0" w:color="auto"/>
        <w:left w:val="none" w:sz="0" w:space="0" w:color="auto"/>
        <w:bottom w:val="none" w:sz="0" w:space="0" w:color="auto"/>
        <w:right w:val="none" w:sz="0" w:space="0" w:color="auto"/>
      </w:divBdr>
    </w:div>
    <w:div w:id="1537962117">
      <w:bodyDiv w:val="1"/>
      <w:marLeft w:val="0"/>
      <w:marRight w:val="0"/>
      <w:marTop w:val="0"/>
      <w:marBottom w:val="0"/>
      <w:divBdr>
        <w:top w:val="none" w:sz="0" w:space="0" w:color="auto"/>
        <w:left w:val="none" w:sz="0" w:space="0" w:color="auto"/>
        <w:bottom w:val="none" w:sz="0" w:space="0" w:color="auto"/>
        <w:right w:val="none" w:sz="0" w:space="0" w:color="auto"/>
      </w:divBdr>
    </w:div>
    <w:div w:id="1542938678">
      <w:bodyDiv w:val="1"/>
      <w:marLeft w:val="0"/>
      <w:marRight w:val="0"/>
      <w:marTop w:val="0"/>
      <w:marBottom w:val="0"/>
      <w:divBdr>
        <w:top w:val="none" w:sz="0" w:space="0" w:color="auto"/>
        <w:left w:val="none" w:sz="0" w:space="0" w:color="auto"/>
        <w:bottom w:val="none" w:sz="0" w:space="0" w:color="auto"/>
        <w:right w:val="none" w:sz="0" w:space="0" w:color="auto"/>
      </w:divBdr>
    </w:div>
    <w:div w:id="1563297578">
      <w:bodyDiv w:val="1"/>
      <w:marLeft w:val="0"/>
      <w:marRight w:val="0"/>
      <w:marTop w:val="0"/>
      <w:marBottom w:val="0"/>
      <w:divBdr>
        <w:top w:val="none" w:sz="0" w:space="0" w:color="auto"/>
        <w:left w:val="none" w:sz="0" w:space="0" w:color="auto"/>
        <w:bottom w:val="none" w:sz="0" w:space="0" w:color="auto"/>
        <w:right w:val="none" w:sz="0" w:space="0" w:color="auto"/>
      </w:divBdr>
      <w:divsChild>
        <w:div w:id="1350836919">
          <w:marLeft w:val="0"/>
          <w:marRight w:val="0"/>
          <w:marTop w:val="0"/>
          <w:marBottom w:val="0"/>
          <w:divBdr>
            <w:top w:val="none" w:sz="0" w:space="0" w:color="auto"/>
            <w:left w:val="none" w:sz="0" w:space="0" w:color="auto"/>
            <w:bottom w:val="none" w:sz="0" w:space="0" w:color="auto"/>
            <w:right w:val="none" w:sz="0" w:space="0" w:color="auto"/>
          </w:divBdr>
        </w:div>
      </w:divsChild>
    </w:div>
    <w:div w:id="1569800317">
      <w:bodyDiv w:val="1"/>
      <w:marLeft w:val="0"/>
      <w:marRight w:val="0"/>
      <w:marTop w:val="0"/>
      <w:marBottom w:val="0"/>
      <w:divBdr>
        <w:top w:val="none" w:sz="0" w:space="0" w:color="auto"/>
        <w:left w:val="none" w:sz="0" w:space="0" w:color="auto"/>
        <w:bottom w:val="none" w:sz="0" w:space="0" w:color="auto"/>
        <w:right w:val="none" w:sz="0" w:space="0" w:color="auto"/>
      </w:divBdr>
    </w:div>
    <w:div w:id="1582179758">
      <w:bodyDiv w:val="1"/>
      <w:marLeft w:val="0"/>
      <w:marRight w:val="0"/>
      <w:marTop w:val="0"/>
      <w:marBottom w:val="0"/>
      <w:divBdr>
        <w:top w:val="none" w:sz="0" w:space="0" w:color="auto"/>
        <w:left w:val="none" w:sz="0" w:space="0" w:color="auto"/>
        <w:bottom w:val="none" w:sz="0" w:space="0" w:color="auto"/>
        <w:right w:val="none" w:sz="0" w:space="0" w:color="auto"/>
      </w:divBdr>
    </w:div>
    <w:div w:id="1583100154">
      <w:bodyDiv w:val="1"/>
      <w:marLeft w:val="0"/>
      <w:marRight w:val="0"/>
      <w:marTop w:val="0"/>
      <w:marBottom w:val="0"/>
      <w:divBdr>
        <w:top w:val="none" w:sz="0" w:space="0" w:color="auto"/>
        <w:left w:val="none" w:sz="0" w:space="0" w:color="auto"/>
        <w:bottom w:val="none" w:sz="0" w:space="0" w:color="auto"/>
        <w:right w:val="none" w:sz="0" w:space="0" w:color="auto"/>
      </w:divBdr>
    </w:div>
    <w:div w:id="1609660407">
      <w:bodyDiv w:val="1"/>
      <w:marLeft w:val="0"/>
      <w:marRight w:val="0"/>
      <w:marTop w:val="0"/>
      <w:marBottom w:val="0"/>
      <w:divBdr>
        <w:top w:val="none" w:sz="0" w:space="0" w:color="auto"/>
        <w:left w:val="none" w:sz="0" w:space="0" w:color="auto"/>
        <w:bottom w:val="none" w:sz="0" w:space="0" w:color="auto"/>
        <w:right w:val="none" w:sz="0" w:space="0" w:color="auto"/>
      </w:divBdr>
    </w:div>
    <w:div w:id="1683167643">
      <w:bodyDiv w:val="1"/>
      <w:marLeft w:val="0"/>
      <w:marRight w:val="0"/>
      <w:marTop w:val="0"/>
      <w:marBottom w:val="0"/>
      <w:divBdr>
        <w:top w:val="none" w:sz="0" w:space="0" w:color="auto"/>
        <w:left w:val="none" w:sz="0" w:space="0" w:color="auto"/>
        <w:bottom w:val="none" w:sz="0" w:space="0" w:color="auto"/>
        <w:right w:val="none" w:sz="0" w:space="0" w:color="auto"/>
      </w:divBdr>
    </w:div>
    <w:div w:id="1703361573">
      <w:bodyDiv w:val="1"/>
      <w:marLeft w:val="0"/>
      <w:marRight w:val="0"/>
      <w:marTop w:val="0"/>
      <w:marBottom w:val="0"/>
      <w:divBdr>
        <w:top w:val="none" w:sz="0" w:space="0" w:color="auto"/>
        <w:left w:val="none" w:sz="0" w:space="0" w:color="auto"/>
        <w:bottom w:val="none" w:sz="0" w:space="0" w:color="auto"/>
        <w:right w:val="none" w:sz="0" w:space="0" w:color="auto"/>
      </w:divBdr>
    </w:div>
    <w:div w:id="1728259938">
      <w:bodyDiv w:val="1"/>
      <w:marLeft w:val="0"/>
      <w:marRight w:val="0"/>
      <w:marTop w:val="0"/>
      <w:marBottom w:val="0"/>
      <w:divBdr>
        <w:top w:val="none" w:sz="0" w:space="0" w:color="auto"/>
        <w:left w:val="none" w:sz="0" w:space="0" w:color="auto"/>
        <w:bottom w:val="none" w:sz="0" w:space="0" w:color="auto"/>
        <w:right w:val="none" w:sz="0" w:space="0" w:color="auto"/>
      </w:divBdr>
    </w:div>
    <w:div w:id="1792548239">
      <w:bodyDiv w:val="1"/>
      <w:marLeft w:val="0"/>
      <w:marRight w:val="0"/>
      <w:marTop w:val="0"/>
      <w:marBottom w:val="0"/>
      <w:divBdr>
        <w:top w:val="none" w:sz="0" w:space="0" w:color="auto"/>
        <w:left w:val="none" w:sz="0" w:space="0" w:color="auto"/>
        <w:bottom w:val="none" w:sz="0" w:space="0" w:color="auto"/>
        <w:right w:val="none" w:sz="0" w:space="0" w:color="auto"/>
      </w:divBdr>
    </w:div>
    <w:div w:id="1796171638">
      <w:bodyDiv w:val="1"/>
      <w:marLeft w:val="0"/>
      <w:marRight w:val="0"/>
      <w:marTop w:val="0"/>
      <w:marBottom w:val="0"/>
      <w:divBdr>
        <w:top w:val="none" w:sz="0" w:space="0" w:color="auto"/>
        <w:left w:val="none" w:sz="0" w:space="0" w:color="auto"/>
        <w:bottom w:val="none" w:sz="0" w:space="0" w:color="auto"/>
        <w:right w:val="none" w:sz="0" w:space="0" w:color="auto"/>
      </w:divBdr>
    </w:div>
    <w:div w:id="1810172684">
      <w:bodyDiv w:val="1"/>
      <w:marLeft w:val="0"/>
      <w:marRight w:val="0"/>
      <w:marTop w:val="0"/>
      <w:marBottom w:val="0"/>
      <w:divBdr>
        <w:top w:val="none" w:sz="0" w:space="0" w:color="auto"/>
        <w:left w:val="none" w:sz="0" w:space="0" w:color="auto"/>
        <w:bottom w:val="none" w:sz="0" w:space="0" w:color="auto"/>
        <w:right w:val="none" w:sz="0" w:space="0" w:color="auto"/>
      </w:divBdr>
    </w:div>
    <w:div w:id="1853379607">
      <w:bodyDiv w:val="1"/>
      <w:marLeft w:val="0"/>
      <w:marRight w:val="0"/>
      <w:marTop w:val="0"/>
      <w:marBottom w:val="0"/>
      <w:divBdr>
        <w:top w:val="none" w:sz="0" w:space="0" w:color="auto"/>
        <w:left w:val="none" w:sz="0" w:space="0" w:color="auto"/>
        <w:bottom w:val="none" w:sz="0" w:space="0" w:color="auto"/>
        <w:right w:val="none" w:sz="0" w:space="0" w:color="auto"/>
      </w:divBdr>
    </w:div>
    <w:div w:id="1880774830">
      <w:bodyDiv w:val="1"/>
      <w:marLeft w:val="0"/>
      <w:marRight w:val="0"/>
      <w:marTop w:val="0"/>
      <w:marBottom w:val="0"/>
      <w:divBdr>
        <w:top w:val="none" w:sz="0" w:space="0" w:color="auto"/>
        <w:left w:val="none" w:sz="0" w:space="0" w:color="auto"/>
        <w:bottom w:val="none" w:sz="0" w:space="0" w:color="auto"/>
        <w:right w:val="none" w:sz="0" w:space="0" w:color="auto"/>
      </w:divBdr>
    </w:div>
    <w:div w:id="1920821905">
      <w:bodyDiv w:val="1"/>
      <w:marLeft w:val="0"/>
      <w:marRight w:val="0"/>
      <w:marTop w:val="0"/>
      <w:marBottom w:val="0"/>
      <w:divBdr>
        <w:top w:val="none" w:sz="0" w:space="0" w:color="auto"/>
        <w:left w:val="none" w:sz="0" w:space="0" w:color="auto"/>
        <w:bottom w:val="none" w:sz="0" w:space="0" w:color="auto"/>
        <w:right w:val="none" w:sz="0" w:space="0" w:color="auto"/>
      </w:divBdr>
    </w:div>
    <w:div w:id="1938126737">
      <w:bodyDiv w:val="1"/>
      <w:marLeft w:val="0"/>
      <w:marRight w:val="0"/>
      <w:marTop w:val="0"/>
      <w:marBottom w:val="0"/>
      <w:divBdr>
        <w:top w:val="none" w:sz="0" w:space="0" w:color="auto"/>
        <w:left w:val="none" w:sz="0" w:space="0" w:color="auto"/>
        <w:bottom w:val="none" w:sz="0" w:space="0" w:color="auto"/>
        <w:right w:val="none" w:sz="0" w:space="0" w:color="auto"/>
      </w:divBdr>
    </w:div>
    <w:div w:id="1953320705">
      <w:bodyDiv w:val="1"/>
      <w:marLeft w:val="0"/>
      <w:marRight w:val="0"/>
      <w:marTop w:val="0"/>
      <w:marBottom w:val="0"/>
      <w:divBdr>
        <w:top w:val="none" w:sz="0" w:space="0" w:color="auto"/>
        <w:left w:val="none" w:sz="0" w:space="0" w:color="auto"/>
        <w:bottom w:val="none" w:sz="0" w:space="0" w:color="auto"/>
        <w:right w:val="none" w:sz="0" w:space="0" w:color="auto"/>
      </w:divBdr>
    </w:div>
    <w:div w:id="1974022066">
      <w:bodyDiv w:val="1"/>
      <w:marLeft w:val="0"/>
      <w:marRight w:val="0"/>
      <w:marTop w:val="0"/>
      <w:marBottom w:val="0"/>
      <w:divBdr>
        <w:top w:val="none" w:sz="0" w:space="0" w:color="auto"/>
        <w:left w:val="none" w:sz="0" w:space="0" w:color="auto"/>
        <w:bottom w:val="none" w:sz="0" w:space="0" w:color="auto"/>
        <w:right w:val="none" w:sz="0" w:space="0" w:color="auto"/>
      </w:divBdr>
    </w:div>
    <w:div w:id="2026637560">
      <w:bodyDiv w:val="1"/>
      <w:marLeft w:val="0"/>
      <w:marRight w:val="0"/>
      <w:marTop w:val="0"/>
      <w:marBottom w:val="0"/>
      <w:divBdr>
        <w:top w:val="none" w:sz="0" w:space="0" w:color="auto"/>
        <w:left w:val="none" w:sz="0" w:space="0" w:color="auto"/>
        <w:bottom w:val="none" w:sz="0" w:space="0" w:color="auto"/>
        <w:right w:val="none" w:sz="0" w:space="0" w:color="auto"/>
      </w:divBdr>
    </w:div>
    <w:div w:id="2047287286">
      <w:bodyDiv w:val="1"/>
      <w:marLeft w:val="0"/>
      <w:marRight w:val="0"/>
      <w:marTop w:val="0"/>
      <w:marBottom w:val="0"/>
      <w:divBdr>
        <w:top w:val="none" w:sz="0" w:space="0" w:color="auto"/>
        <w:left w:val="none" w:sz="0" w:space="0" w:color="auto"/>
        <w:bottom w:val="none" w:sz="0" w:space="0" w:color="auto"/>
        <w:right w:val="none" w:sz="0" w:space="0" w:color="auto"/>
      </w:divBdr>
    </w:div>
    <w:div w:id="2050110430">
      <w:bodyDiv w:val="1"/>
      <w:marLeft w:val="0"/>
      <w:marRight w:val="0"/>
      <w:marTop w:val="0"/>
      <w:marBottom w:val="0"/>
      <w:divBdr>
        <w:top w:val="none" w:sz="0" w:space="0" w:color="auto"/>
        <w:left w:val="none" w:sz="0" w:space="0" w:color="auto"/>
        <w:bottom w:val="none" w:sz="0" w:space="0" w:color="auto"/>
        <w:right w:val="none" w:sz="0" w:space="0" w:color="auto"/>
      </w:divBdr>
    </w:div>
    <w:div w:id="2070302480">
      <w:bodyDiv w:val="1"/>
      <w:marLeft w:val="0"/>
      <w:marRight w:val="0"/>
      <w:marTop w:val="0"/>
      <w:marBottom w:val="0"/>
      <w:divBdr>
        <w:top w:val="none" w:sz="0" w:space="0" w:color="auto"/>
        <w:left w:val="none" w:sz="0" w:space="0" w:color="auto"/>
        <w:bottom w:val="none" w:sz="0" w:space="0" w:color="auto"/>
        <w:right w:val="none" w:sz="0" w:space="0" w:color="auto"/>
      </w:divBdr>
    </w:div>
    <w:div w:id="2086607578">
      <w:bodyDiv w:val="1"/>
      <w:marLeft w:val="0"/>
      <w:marRight w:val="0"/>
      <w:marTop w:val="0"/>
      <w:marBottom w:val="0"/>
      <w:divBdr>
        <w:top w:val="none" w:sz="0" w:space="0" w:color="auto"/>
        <w:left w:val="none" w:sz="0" w:space="0" w:color="auto"/>
        <w:bottom w:val="none" w:sz="0" w:space="0" w:color="auto"/>
        <w:right w:val="none" w:sz="0" w:space="0" w:color="auto"/>
      </w:divBdr>
    </w:div>
    <w:div w:id="2089958037">
      <w:bodyDiv w:val="1"/>
      <w:marLeft w:val="0"/>
      <w:marRight w:val="0"/>
      <w:marTop w:val="0"/>
      <w:marBottom w:val="0"/>
      <w:divBdr>
        <w:top w:val="none" w:sz="0" w:space="0" w:color="auto"/>
        <w:left w:val="none" w:sz="0" w:space="0" w:color="auto"/>
        <w:bottom w:val="none" w:sz="0" w:space="0" w:color="auto"/>
        <w:right w:val="none" w:sz="0" w:space="0" w:color="auto"/>
      </w:divBdr>
    </w:div>
    <w:div w:id="2103137564">
      <w:bodyDiv w:val="1"/>
      <w:marLeft w:val="0"/>
      <w:marRight w:val="0"/>
      <w:marTop w:val="0"/>
      <w:marBottom w:val="0"/>
      <w:divBdr>
        <w:top w:val="none" w:sz="0" w:space="0" w:color="auto"/>
        <w:left w:val="none" w:sz="0" w:space="0" w:color="auto"/>
        <w:bottom w:val="none" w:sz="0" w:space="0" w:color="auto"/>
        <w:right w:val="none" w:sz="0" w:space="0" w:color="auto"/>
      </w:divBdr>
    </w:div>
    <w:div w:id="2118594470">
      <w:bodyDiv w:val="1"/>
      <w:marLeft w:val="0"/>
      <w:marRight w:val="0"/>
      <w:marTop w:val="0"/>
      <w:marBottom w:val="0"/>
      <w:divBdr>
        <w:top w:val="none" w:sz="0" w:space="0" w:color="auto"/>
        <w:left w:val="none" w:sz="0" w:space="0" w:color="auto"/>
        <w:bottom w:val="none" w:sz="0" w:space="0" w:color="auto"/>
        <w:right w:val="none" w:sz="0" w:space="0" w:color="auto"/>
      </w:divBdr>
    </w:div>
    <w:div w:id="21229943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ec.europa.eu/fisheries/fleet/index.cfm" TargetMode="External"/><Relationship Id="rId8" Type="http://schemas.openxmlformats.org/officeDocument/2006/relationships/hyperlink" Target="http://doi.org/10.4319/lo.1971.16.1.0110"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6</Pages>
  <Words>4480</Words>
  <Characters>25542</Characters>
  <Application>Microsoft Macintosh Word</Application>
  <DocSecurity>0</DocSecurity>
  <Lines>212</Lines>
  <Paragraphs>59</Paragraphs>
  <ScaleCrop>false</ScaleCrop>
  <Company>University of Southampton</Company>
  <LinksUpToDate>false</LinksUpToDate>
  <CharactersWithSpaces>29963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Thompson</dc:creator>
  <cp:keywords/>
  <dc:description/>
  <cp:lastModifiedBy>Charlie Thompson</cp:lastModifiedBy>
  <cp:revision>44</cp:revision>
  <cp:lastPrinted>2017-02-22T07:11:00Z</cp:lastPrinted>
  <dcterms:created xsi:type="dcterms:W3CDTF">2017-02-07T07:40:00Z</dcterms:created>
  <dcterms:modified xsi:type="dcterms:W3CDTF">2017-07-31T09:02:00Z</dcterms:modified>
</cp:coreProperties>
</file>