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714" w:rsidRPr="00F41714" w:rsidRDefault="00F41714" w:rsidP="00B26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714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3A3101">
        <w:rPr>
          <w:rFonts w:ascii="Times New Roman" w:hAnsi="Times New Roman" w:cs="Times New Roman"/>
          <w:sz w:val="24"/>
          <w:szCs w:val="24"/>
        </w:rPr>
        <w:t xml:space="preserve">References together with </w:t>
      </w:r>
      <w:r w:rsidR="003A3101">
        <w:rPr>
          <w:rFonts w:ascii="Times New Roman" w:hAnsi="Times New Roman" w:cs="Times New Roman"/>
          <w:sz w:val="24"/>
          <w:szCs w:val="24"/>
        </w:rPr>
        <w:t>the</w:t>
      </w:r>
      <w:r w:rsidR="00887F3A">
        <w:rPr>
          <w:rFonts w:ascii="Times New Roman" w:hAnsi="Times New Roman" w:cs="Times New Roman"/>
          <w:sz w:val="24"/>
          <w:szCs w:val="24"/>
        </w:rPr>
        <w:t xml:space="preserve"> depth of the topsoil, the definition of the sizes of the particle size fractions </w:t>
      </w:r>
      <w:r w:rsidR="00B918F1">
        <w:rPr>
          <w:rFonts w:ascii="Times New Roman" w:hAnsi="Times New Roman" w:cs="Times New Roman"/>
          <w:sz w:val="24"/>
          <w:szCs w:val="24"/>
        </w:rPr>
        <w:t>and the method</w:t>
      </w:r>
      <w:r w:rsidR="003C3D5E">
        <w:rPr>
          <w:rFonts w:ascii="Times New Roman" w:hAnsi="Times New Roman" w:cs="Times New Roman"/>
          <w:sz w:val="24"/>
          <w:szCs w:val="24"/>
        </w:rPr>
        <w:t xml:space="preserve"> </w:t>
      </w:r>
      <w:r w:rsidR="00317A19">
        <w:rPr>
          <w:rFonts w:ascii="Times New Roman" w:hAnsi="Times New Roman" w:cs="Times New Roman"/>
          <w:sz w:val="24"/>
          <w:szCs w:val="24"/>
        </w:rPr>
        <w:t xml:space="preserve">used </w:t>
      </w:r>
      <w:bookmarkStart w:id="0" w:name="_GoBack"/>
      <w:bookmarkEnd w:id="0"/>
      <w:r w:rsidR="003C3D5E">
        <w:rPr>
          <w:rFonts w:ascii="Times New Roman" w:hAnsi="Times New Roman" w:cs="Times New Roman"/>
          <w:sz w:val="24"/>
          <w:szCs w:val="24"/>
        </w:rPr>
        <w:t xml:space="preserve">for </w:t>
      </w:r>
      <w:r w:rsidR="00554B2E">
        <w:rPr>
          <w:rFonts w:ascii="Times New Roman" w:hAnsi="Times New Roman" w:cs="Times New Roman"/>
          <w:sz w:val="24"/>
          <w:szCs w:val="24"/>
        </w:rPr>
        <w:t>organic P (</w:t>
      </w:r>
      <w:r w:rsidR="006A5C9F">
        <w:rPr>
          <w:rFonts w:ascii="Times New Roman" w:hAnsi="Times New Roman" w:cs="Times New Roman"/>
          <w:sz w:val="24"/>
          <w:szCs w:val="24"/>
        </w:rPr>
        <w:t>OP</w:t>
      </w:r>
      <w:r w:rsidR="00554B2E">
        <w:rPr>
          <w:rFonts w:ascii="Times New Roman" w:hAnsi="Times New Roman" w:cs="Times New Roman"/>
          <w:sz w:val="24"/>
          <w:szCs w:val="24"/>
        </w:rPr>
        <w:t>) determination</w:t>
      </w:r>
      <w:r w:rsidR="006A5C9F">
        <w:rPr>
          <w:rFonts w:ascii="Times New Roman" w:hAnsi="Times New Roman" w:cs="Times New Roman"/>
          <w:sz w:val="24"/>
          <w:szCs w:val="24"/>
        </w:rPr>
        <w:t xml:space="preserve"> </w:t>
      </w:r>
      <w:r w:rsidR="003C3D5E">
        <w:rPr>
          <w:rFonts w:ascii="Times New Roman" w:hAnsi="Times New Roman" w:cs="Times New Roman"/>
          <w:sz w:val="24"/>
          <w:szCs w:val="24"/>
        </w:rPr>
        <w:t xml:space="preserve">used </w:t>
      </w:r>
      <w:r w:rsidR="00887F3A">
        <w:rPr>
          <w:rFonts w:ascii="Times New Roman" w:hAnsi="Times New Roman" w:cs="Times New Roman"/>
          <w:sz w:val="24"/>
          <w:szCs w:val="24"/>
        </w:rPr>
        <w:t>in each study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3642"/>
        <w:gridCol w:w="2447"/>
        <w:gridCol w:w="773"/>
        <w:gridCol w:w="704"/>
        <w:gridCol w:w="832"/>
        <w:gridCol w:w="3230"/>
        <w:gridCol w:w="2659"/>
      </w:tblGrid>
      <w:tr w:rsidR="001E5B56" w:rsidRPr="008E50C8" w:rsidTr="00A97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</w:tcPr>
          <w:p w:rsidR="001E5B56" w:rsidRPr="00FE3C03" w:rsidRDefault="001E5B56" w:rsidP="00F41714">
            <w:pPr>
              <w:rPr>
                <w:rFonts w:cs="Arial"/>
                <w:sz w:val="20"/>
                <w:szCs w:val="20"/>
              </w:rPr>
            </w:pPr>
            <w:r w:rsidRPr="00FE3C03">
              <w:rPr>
                <w:rFonts w:cs="Arial"/>
                <w:b w:val="0"/>
                <w:sz w:val="20"/>
                <w:szCs w:val="20"/>
              </w:rPr>
              <w:t>Reference</w:t>
            </w:r>
          </w:p>
        </w:tc>
        <w:tc>
          <w:tcPr>
            <w:tcW w:w="0" w:type="auto"/>
            <w:vMerge w:val="restart"/>
          </w:tcPr>
          <w:p w:rsidR="001E5B56" w:rsidRPr="008E50C8" w:rsidRDefault="001E5B56" w:rsidP="00F417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  <w:szCs w:val="20"/>
              </w:rPr>
            </w:pPr>
            <w:r w:rsidRPr="008E50C8">
              <w:rPr>
                <w:rFonts w:cs="Arial"/>
                <w:b w:val="0"/>
                <w:sz w:val="20"/>
                <w:szCs w:val="20"/>
              </w:rPr>
              <w:t>Sampling depth of topsoil  (cm)</w:t>
            </w:r>
          </w:p>
        </w:tc>
        <w:tc>
          <w:tcPr>
            <w:tcW w:w="0" w:type="auto"/>
            <w:gridSpan w:val="3"/>
          </w:tcPr>
          <w:p w:rsidR="001E5B56" w:rsidRPr="008E50C8" w:rsidRDefault="001E5B56" w:rsidP="00F417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Size of faction</w:t>
            </w:r>
            <w:r w:rsidRPr="008E50C8">
              <w:rPr>
                <w:rFonts w:cs="Arial"/>
                <w:b w:val="0"/>
                <w:sz w:val="20"/>
                <w:szCs w:val="20"/>
              </w:rPr>
              <w:t xml:space="preserve"> (µm)</w:t>
            </w:r>
          </w:p>
        </w:tc>
        <w:tc>
          <w:tcPr>
            <w:tcW w:w="0" w:type="auto"/>
            <w:vMerge w:val="restart"/>
          </w:tcPr>
          <w:p w:rsidR="00475A3F" w:rsidRDefault="00475A3F" w:rsidP="00DC20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Method </w:t>
            </w:r>
            <w:r w:rsidR="006A5C9F">
              <w:rPr>
                <w:rFonts w:cs="Arial"/>
                <w:b w:val="0"/>
                <w:sz w:val="20"/>
                <w:szCs w:val="20"/>
              </w:rPr>
              <w:t xml:space="preserve">used for </w:t>
            </w:r>
          </w:p>
          <w:p w:rsidR="001E5B56" w:rsidRPr="003B61E0" w:rsidRDefault="001E5B56" w:rsidP="003C71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 OP determination</w:t>
            </w:r>
          </w:p>
        </w:tc>
        <w:tc>
          <w:tcPr>
            <w:tcW w:w="0" w:type="auto"/>
            <w:vMerge w:val="restart"/>
          </w:tcPr>
          <w:p w:rsidR="001E5B56" w:rsidRPr="003B61E0" w:rsidRDefault="001E5B56" w:rsidP="00A96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  <w:szCs w:val="20"/>
              </w:rPr>
            </w:pPr>
            <w:r w:rsidRPr="003B61E0">
              <w:rPr>
                <w:rFonts w:cs="Arial"/>
                <w:b w:val="0"/>
                <w:sz w:val="20"/>
                <w:szCs w:val="20"/>
              </w:rPr>
              <w:t xml:space="preserve">Organic Hedley fractions included </w:t>
            </w:r>
            <w:r>
              <w:rPr>
                <w:rFonts w:cs="Arial"/>
                <w:b w:val="0"/>
                <w:sz w:val="20"/>
                <w:szCs w:val="20"/>
              </w:rPr>
              <w:t>in</w:t>
            </w:r>
            <w:r w:rsidRPr="003B61E0">
              <w:rPr>
                <w:rFonts w:cs="Arial"/>
                <w:b w:val="0"/>
                <w:sz w:val="20"/>
                <w:szCs w:val="20"/>
              </w:rPr>
              <w:t xml:space="preserve"> TOP</w:t>
            </w:r>
          </w:p>
        </w:tc>
      </w:tr>
      <w:tr w:rsidR="001E5B56" w:rsidRPr="00500D0B" w:rsidTr="00A97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:rsidR="001E5B56" w:rsidRPr="00CC0ECC" w:rsidRDefault="001E5B56" w:rsidP="00F41714">
            <w:pPr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1E5B56" w:rsidRPr="00500D0B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1E5B56" w:rsidRPr="00500D0B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Clay size</w:t>
            </w:r>
          </w:p>
        </w:tc>
        <w:tc>
          <w:tcPr>
            <w:tcW w:w="0" w:type="auto"/>
          </w:tcPr>
          <w:p w:rsidR="001E5B56" w:rsidRPr="00500D0B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Silt size</w:t>
            </w:r>
          </w:p>
        </w:tc>
        <w:tc>
          <w:tcPr>
            <w:tcW w:w="0" w:type="auto"/>
          </w:tcPr>
          <w:p w:rsidR="001E5B56" w:rsidRPr="00500D0B" w:rsidRDefault="001E5B56" w:rsidP="00D23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Sand size</w:t>
            </w:r>
          </w:p>
        </w:tc>
        <w:tc>
          <w:tcPr>
            <w:tcW w:w="0" w:type="auto"/>
            <w:vMerge/>
          </w:tcPr>
          <w:p w:rsidR="001E5B56" w:rsidRDefault="001E5B56" w:rsidP="00DC20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1E5B56" w:rsidRDefault="001E5B56" w:rsidP="00D23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A5C9F" w:rsidRPr="008A79ED" w:rsidTr="00A971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noWrap/>
            <w:hideMark/>
          </w:tcPr>
          <w:p w:rsidR="001E5B56" w:rsidRPr="00FE3C03" w:rsidRDefault="001E5B56" w:rsidP="00F41714">
            <w:pPr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FE3C03">
              <w:rPr>
                <w:rFonts w:cs="Arial"/>
                <w:b w:val="0"/>
                <w:sz w:val="20"/>
                <w:szCs w:val="20"/>
              </w:rPr>
              <w:t>Agbenin</w:t>
            </w:r>
            <w:proofErr w:type="spellEnd"/>
            <w:r w:rsidRPr="00FE3C03">
              <w:rPr>
                <w:rFonts w:cs="Arial"/>
                <w:b w:val="0"/>
                <w:sz w:val="20"/>
                <w:szCs w:val="20"/>
              </w:rPr>
              <w:t xml:space="preserve"> and </w:t>
            </w:r>
            <w:proofErr w:type="spellStart"/>
            <w:r w:rsidRPr="00FE3C03">
              <w:rPr>
                <w:rFonts w:cs="Arial"/>
                <w:b w:val="0"/>
                <w:sz w:val="20"/>
                <w:szCs w:val="20"/>
              </w:rPr>
              <w:t>Tiessen</w:t>
            </w:r>
            <w:proofErr w:type="spellEnd"/>
            <w:r w:rsidRPr="00FE3C03">
              <w:rPr>
                <w:rFonts w:cs="Arial"/>
                <w:b w:val="0"/>
                <w:sz w:val="20"/>
                <w:szCs w:val="20"/>
              </w:rPr>
              <w:t>, 1995</w:t>
            </w:r>
          </w:p>
        </w:tc>
        <w:tc>
          <w:tcPr>
            <w:tcW w:w="0" w:type="auto"/>
            <w:tcBorders>
              <w:bottom w:val="nil"/>
            </w:tcBorders>
          </w:tcPr>
          <w:p w:rsidR="001E5B56" w:rsidRPr="00FE3C03" w:rsidRDefault="001E5B56" w:rsidP="00556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20,20,20,8,15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F41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A79ED">
              <w:rPr>
                <w:rFonts w:cs="Arial"/>
                <w:sz w:val="20"/>
                <w:szCs w:val="20"/>
              </w:rPr>
              <w:t>&lt;2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F41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A79ED">
              <w:rPr>
                <w:rFonts w:cs="Arial"/>
                <w:sz w:val="20"/>
                <w:szCs w:val="20"/>
              </w:rPr>
              <w:t>2-</w:t>
            </w:r>
            <w:r>
              <w:rPr>
                <w:rFonts w:cs="Arial"/>
                <w:sz w:val="20"/>
                <w:szCs w:val="20"/>
              </w:rPr>
              <w:t>5</w:t>
            </w:r>
            <w:r w:rsidRPr="008A79ED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nil"/>
            </w:tcBorders>
          </w:tcPr>
          <w:p w:rsidR="001E5B56" w:rsidRPr="008A79ED" w:rsidRDefault="001E5B56" w:rsidP="00D233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A79ED">
              <w:rPr>
                <w:rFonts w:cs="Arial"/>
                <w:sz w:val="20"/>
                <w:szCs w:val="20"/>
              </w:rPr>
              <w:t>&gt;50</w:t>
            </w:r>
          </w:p>
        </w:tc>
        <w:tc>
          <w:tcPr>
            <w:tcW w:w="0" w:type="auto"/>
            <w:tcBorders>
              <w:bottom w:val="nil"/>
            </w:tcBorders>
          </w:tcPr>
          <w:p w:rsidR="001E5B56" w:rsidRPr="008A79ED" w:rsidRDefault="001E5B56" w:rsidP="00DC20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Hedley fractionation after </w:t>
            </w:r>
            <w:proofErr w:type="spellStart"/>
            <w:r>
              <w:rPr>
                <w:rFonts w:cs="Arial"/>
                <w:sz w:val="20"/>
                <w:szCs w:val="20"/>
              </w:rPr>
              <w:t>Tiessen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and Moir (1993)</w:t>
            </w:r>
          </w:p>
        </w:tc>
        <w:tc>
          <w:tcPr>
            <w:tcW w:w="0" w:type="auto"/>
            <w:tcBorders>
              <w:bottom w:val="nil"/>
            </w:tcBorders>
          </w:tcPr>
          <w:p w:rsidR="001E5B56" w:rsidRDefault="001E5B56" w:rsidP="007D5F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Bicarbonate OP</w:t>
            </w:r>
          </w:p>
          <w:p w:rsidR="001E5B56" w:rsidRDefault="001E5B56" w:rsidP="007D5F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NaOH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OP</w:t>
            </w:r>
          </w:p>
          <w:p w:rsidR="001E5B56" w:rsidRPr="008A79ED" w:rsidRDefault="001E5B56" w:rsidP="007D5F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Conc. </w:t>
            </w:r>
            <w:proofErr w:type="spellStart"/>
            <w:r>
              <w:rPr>
                <w:rFonts w:cs="Arial"/>
                <w:sz w:val="20"/>
                <w:szCs w:val="20"/>
              </w:rPr>
              <w:t>HCl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at 80°C OP</w:t>
            </w:r>
          </w:p>
        </w:tc>
      </w:tr>
      <w:tr w:rsidR="001E5B56" w:rsidRPr="008A79ED" w:rsidTr="00A97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1E5B56" w:rsidRPr="00FE3C03" w:rsidRDefault="001E5B56" w:rsidP="00F41714">
            <w:pPr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FE3C03">
              <w:rPr>
                <w:rFonts w:cs="Arial"/>
                <w:b w:val="0"/>
                <w:sz w:val="20"/>
                <w:szCs w:val="20"/>
              </w:rPr>
              <w:t>Guzel</w:t>
            </w:r>
            <w:proofErr w:type="spellEnd"/>
            <w:r w:rsidRPr="00FE3C03">
              <w:rPr>
                <w:rFonts w:cs="Arial"/>
                <w:b w:val="0"/>
                <w:sz w:val="20"/>
                <w:szCs w:val="20"/>
              </w:rPr>
              <w:t xml:space="preserve"> and </w:t>
            </w:r>
            <w:proofErr w:type="spellStart"/>
            <w:r w:rsidRPr="00FE3C03">
              <w:rPr>
                <w:rFonts w:cs="Arial"/>
                <w:b w:val="0"/>
                <w:sz w:val="20"/>
                <w:szCs w:val="20"/>
              </w:rPr>
              <w:t>Ibrici</w:t>
            </w:r>
            <w:proofErr w:type="spellEnd"/>
            <w:r w:rsidRPr="00FE3C03">
              <w:rPr>
                <w:rFonts w:cs="Arial"/>
                <w:b w:val="0"/>
                <w:sz w:val="20"/>
                <w:szCs w:val="20"/>
              </w:rPr>
              <w:t>, 1994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FE3C03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10,19, 7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A79ED">
              <w:rPr>
                <w:rFonts w:cs="Arial"/>
                <w:sz w:val="20"/>
                <w:szCs w:val="20"/>
              </w:rPr>
              <w:t>&lt;2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A79ED">
              <w:rPr>
                <w:rFonts w:cs="Arial"/>
                <w:sz w:val="20"/>
                <w:szCs w:val="20"/>
              </w:rPr>
              <w:t>2-</w:t>
            </w:r>
            <w:r>
              <w:rPr>
                <w:rFonts w:cs="Arial"/>
                <w:sz w:val="20"/>
                <w:szCs w:val="20"/>
              </w:rPr>
              <w:t>5</w:t>
            </w:r>
            <w:r w:rsidRPr="008A79ED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D23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A79ED">
              <w:rPr>
                <w:rFonts w:cs="Arial"/>
                <w:sz w:val="20"/>
                <w:szCs w:val="20"/>
              </w:rPr>
              <w:t>&gt;</w:t>
            </w:r>
            <w:r>
              <w:rPr>
                <w:rFonts w:cs="Arial"/>
                <w:sz w:val="20"/>
                <w:szCs w:val="20"/>
              </w:rPr>
              <w:t>5</w:t>
            </w:r>
            <w:r w:rsidRPr="008A79ED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DC20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03F12">
              <w:rPr>
                <w:rFonts w:cs="Arial"/>
                <w:sz w:val="20"/>
                <w:szCs w:val="20"/>
              </w:rPr>
              <w:t>ignition after Saunders and Williams and (1955)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D23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  <w:tr w:rsidR="001E5B56" w:rsidRPr="001A1C69" w:rsidTr="00A971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1E5B56" w:rsidRPr="009A7550" w:rsidRDefault="001E5B56" w:rsidP="00F41714">
            <w:pPr>
              <w:rPr>
                <w:rFonts w:cs="Arial"/>
                <w:b w:val="0"/>
                <w:sz w:val="20"/>
                <w:szCs w:val="20"/>
                <w:lang w:val="de-DE"/>
              </w:rPr>
            </w:pPr>
            <w:r w:rsidRPr="009A7550">
              <w:rPr>
                <w:rFonts w:cs="Arial"/>
                <w:b w:val="0"/>
                <w:sz w:val="20"/>
                <w:szCs w:val="20"/>
                <w:lang w:val="de-DE"/>
              </w:rPr>
              <w:t>Lobe et al., 2001;  von Sperber et al., 2017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2D0A60" w:rsidRDefault="001E5B56" w:rsidP="00F41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D0A60">
              <w:rPr>
                <w:rFonts w:cs="Arial"/>
                <w:sz w:val="20"/>
                <w:szCs w:val="20"/>
              </w:rPr>
              <w:t>All 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2D0A60" w:rsidRDefault="001E5B56" w:rsidP="00F41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D0A60">
              <w:rPr>
                <w:rFonts w:cs="Arial"/>
                <w:sz w:val="20"/>
                <w:szCs w:val="20"/>
              </w:rPr>
              <w:t>&lt;2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2D0A60" w:rsidRDefault="001E5B56" w:rsidP="00F41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D0A60">
              <w:rPr>
                <w:rFonts w:cs="Arial"/>
                <w:sz w:val="20"/>
                <w:szCs w:val="20"/>
              </w:rPr>
              <w:t>2-20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2D0A60" w:rsidRDefault="001E5B56" w:rsidP="00D233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D0A60">
              <w:rPr>
                <w:rFonts w:cs="Arial"/>
                <w:sz w:val="20"/>
                <w:szCs w:val="20"/>
              </w:rPr>
              <w:t>&gt;20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2D0A60" w:rsidRDefault="001E5B56" w:rsidP="00DC20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83452">
              <w:rPr>
                <w:rFonts w:cs="Arial"/>
                <w:sz w:val="20"/>
                <w:szCs w:val="20"/>
              </w:rPr>
              <w:t xml:space="preserve">Hedley fractionation after </w:t>
            </w:r>
            <w:proofErr w:type="spellStart"/>
            <w:r w:rsidRPr="00883452">
              <w:rPr>
                <w:rFonts w:cs="Arial"/>
                <w:sz w:val="20"/>
                <w:szCs w:val="20"/>
              </w:rPr>
              <w:t>Tiessen</w:t>
            </w:r>
            <w:proofErr w:type="spellEnd"/>
            <w:r w:rsidRPr="00883452">
              <w:rPr>
                <w:rFonts w:cs="Arial"/>
                <w:sz w:val="20"/>
                <w:szCs w:val="20"/>
              </w:rPr>
              <w:t xml:space="preserve"> and Moir (1993)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5A2070" w:rsidRDefault="001E5B56" w:rsidP="005A2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A2070">
              <w:rPr>
                <w:rFonts w:cs="Arial"/>
                <w:sz w:val="20"/>
                <w:szCs w:val="20"/>
              </w:rPr>
              <w:t>Bicarbonate OP</w:t>
            </w:r>
          </w:p>
          <w:p w:rsidR="001E5B56" w:rsidRPr="005A2070" w:rsidRDefault="001E5B56" w:rsidP="005A2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proofErr w:type="spellStart"/>
            <w:r w:rsidRPr="005A2070">
              <w:rPr>
                <w:rFonts w:cs="Arial"/>
                <w:sz w:val="20"/>
                <w:szCs w:val="20"/>
              </w:rPr>
              <w:t>NaOH</w:t>
            </w:r>
            <w:proofErr w:type="spellEnd"/>
            <w:r w:rsidRPr="005A2070">
              <w:rPr>
                <w:rFonts w:cs="Arial"/>
                <w:sz w:val="20"/>
                <w:szCs w:val="20"/>
              </w:rPr>
              <w:t xml:space="preserve"> OP</w:t>
            </w:r>
          </w:p>
          <w:p w:rsidR="001E5B56" w:rsidRPr="002D0A60" w:rsidRDefault="001E5B56" w:rsidP="005A2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A2070">
              <w:rPr>
                <w:rFonts w:cs="Arial"/>
                <w:sz w:val="20"/>
                <w:szCs w:val="20"/>
              </w:rPr>
              <w:t xml:space="preserve">Conc. </w:t>
            </w:r>
            <w:proofErr w:type="spellStart"/>
            <w:r w:rsidRPr="005A2070">
              <w:rPr>
                <w:rFonts w:cs="Arial"/>
                <w:sz w:val="20"/>
                <w:szCs w:val="20"/>
              </w:rPr>
              <w:t>HCl</w:t>
            </w:r>
            <w:proofErr w:type="spellEnd"/>
            <w:r w:rsidRPr="005A2070">
              <w:rPr>
                <w:rFonts w:cs="Arial"/>
                <w:sz w:val="20"/>
                <w:szCs w:val="20"/>
              </w:rPr>
              <w:t xml:space="preserve"> at 80°C OP</w:t>
            </w:r>
          </w:p>
        </w:tc>
      </w:tr>
      <w:tr w:rsidR="001E5B56" w:rsidRPr="001A1C69" w:rsidTr="00A97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1E5B56" w:rsidRPr="001A1C69" w:rsidRDefault="001E5B56" w:rsidP="00F41714">
            <w:pPr>
              <w:rPr>
                <w:rFonts w:cs="Arial"/>
                <w:b w:val="0"/>
                <w:sz w:val="20"/>
                <w:szCs w:val="20"/>
                <w:lang w:val="de-DE"/>
              </w:rPr>
            </w:pPr>
            <w:r w:rsidRPr="002D0A60">
              <w:rPr>
                <w:rFonts w:cs="Arial"/>
                <w:b w:val="0"/>
                <w:sz w:val="20"/>
                <w:szCs w:val="20"/>
              </w:rPr>
              <w:t>Ma</w:t>
            </w:r>
            <w:proofErr w:type="spellStart"/>
            <w:r w:rsidRPr="001A1C69">
              <w:rPr>
                <w:rFonts w:cs="Arial"/>
                <w:b w:val="0"/>
                <w:sz w:val="20"/>
                <w:szCs w:val="20"/>
                <w:lang w:val="de-DE"/>
              </w:rPr>
              <w:t>karov</w:t>
            </w:r>
            <w:proofErr w:type="spellEnd"/>
            <w:r w:rsidRPr="001A1C69">
              <w:rPr>
                <w:rFonts w:cs="Arial"/>
                <w:b w:val="0"/>
                <w:sz w:val="20"/>
                <w:szCs w:val="20"/>
                <w:lang w:val="de-DE"/>
              </w:rPr>
              <w:t xml:space="preserve"> et al., 2004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1A1C69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de-DE"/>
              </w:rPr>
            </w:pPr>
            <w:r>
              <w:rPr>
                <w:rFonts w:cs="Arial"/>
                <w:sz w:val="20"/>
                <w:szCs w:val="20"/>
                <w:lang w:val="de-DE"/>
              </w:rPr>
              <w:t xml:space="preserve">All </w:t>
            </w:r>
            <w:r w:rsidRPr="001A1C69">
              <w:rPr>
                <w:rFonts w:cs="Arial"/>
                <w:sz w:val="20"/>
                <w:szCs w:val="20"/>
                <w:lang w:val="de-DE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1A1C69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de-DE"/>
              </w:rPr>
            </w:pPr>
            <w:r w:rsidRPr="001A1C69">
              <w:rPr>
                <w:sz w:val="20"/>
                <w:szCs w:val="20"/>
                <w:lang w:val="de-DE"/>
              </w:rPr>
              <w:t>&lt;1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1A1C69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de-DE"/>
              </w:rPr>
            </w:pPr>
            <w:r w:rsidRPr="001A1C69">
              <w:rPr>
                <w:sz w:val="20"/>
                <w:szCs w:val="20"/>
                <w:lang w:val="de-DE"/>
              </w:rPr>
              <w:t>1-50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1A1C69" w:rsidRDefault="001E5B56" w:rsidP="00D23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de-DE"/>
              </w:rPr>
            </w:pPr>
            <w:r w:rsidRPr="001A1C69">
              <w:rPr>
                <w:sz w:val="20"/>
                <w:szCs w:val="20"/>
                <w:lang w:val="de-DE"/>
              </w:rPr>
              <w:t>&gt;50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5A2070" w:rsidRDefault="001E5B56" w:rsidP="00DC20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A2070">
              <w:rPr>
                <w:sz w:val="20"/>
                <w:szCs w:val="20"/>
              </w:rPr>
              <w:t xml:space="preserve">ignition after </w:t>
            </w:r>
            <w:r>
              <w:rPr>
                <w:sz w:val="20"/>
                <w:szCs w:val="20"/>
              </w:rPr>
              <w:t>Saunders and Williams and (1955)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5A2070" w:rsidRDefault="001E5B56" w:rsidP="00D23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E5B56" w:rsidRPr="001A1C69" w:rsidTr="00A971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1E5B56" w:rsidRPr="001A1C69" w:rsidRDefault="001E5B56" w:rsidP="00F41714">
            <w:pPr>
              <w:rPr>
                <w:rFonts w:cs="Arial"/>
                <w:b w:val="0"/>
                <w:sz w:val="20"/>
                <w:szCs w:val="20"/>
                <w:lang w:val="de-DE"/>
              </w:rPr>
            </w:pPr>
            <w:proofErr w:type="spellStart"/>
            <w:r w:rsidRPr="001A1C69">
              <w:rPr>
                <w:rFonts w:cs="Arial"/>
                <w:b w:val="0"/>
                <w:sz w:val="20"/>
                <w:szCs w:val="20"/>
                <w:lang w:val="de-DE"/>
              </w:rPr>
              <w:t>Rubaek</w:t>
            </w:r>
            <w:proofErr w:type="spellEnd"/>
            <w:r w:rsidRPr="001A1C69">
              <w:rPr>
                <w:rFonts w:cs="Arial"/>
                <w:b w:val="0"/>
                <w:sz w:val="20"/>
                <w:szCs w:val="20"/>
                <w:lang w:val="de-DE"/>
              </w:rPr>
              <w:t xml:space="preserve"> et al., 1999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1A1C69" w:rsidRDefault="001E5B56" w:rsidP="00F41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de-DE"/>
              </w:rPr>
            </w:pPr>
            <w:r w:rsidRPr="001A1C69">
              <w:rPr>
                <w:rFonts w:cs="Arial"/>
                <w:sz w:val="20"/>
                <w:szCs w:val="20"/>
                <w:lang w:val="de-DE"/>
              </w:rPr>
              <w:t>16,12,18,20,15,15,15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1A1C69" w:rsidRDefault="001E5B56" w:rsidP="00F41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de-DE"/>
              </w:rPr>
            </w:pPr>
            <w:r w:rsidRPr="001A1C69">
              <w:rPr>
                <w:rFonts w:cs="Arial"/>
                <w:sz w:val="20"/>
                <w:szCs w:val="20"/>
                <w:lang w:val="de-DE"/>
              </w:rPr>
              <w:t>&lt;2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1A1C69" w:rsidRDefault="001E5B56" w:rsidP="00F41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de-DE"/>
              </w:rPr>
            </w:pPr>
            <w:r w:rsidRPr="001A1C69">
              <w:rPr>
                <w:rFonts w:cs="Arial"/>
                <w:sz w:val="20"/>
                <w:szCs w:val="20"/>
                <w:lang w:val="de-DE"/>
              </w:rPr>
              <w:t>2-20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1A1C69" w:rsidRDefault="001E5B56" w:rsidP="00D233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de-DE"/>
              </w:rPr>
            </w:pPr>
            <w:r w:rsidRPr="001A1C69">
              <w:rPr>
                <w:rFonts w:cs="Arial"/>
                <w:sz w:val="20"/>
                <w:szCs w:val="20"/>
                <w:lang w:val="de-DE"/>
              </w:rPr>
              <w:t>&gt;20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C3360E" w:rsidRDefault="001E5B56" w:rsidP="00DC20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3360E">
              <w:rPr>
                <w:rFonts w:cs="Arial"/>
                <w:sz w:val="20"/>
                <w:szCs w:val="20"/>
              </w:rPr>
              <w:t>ignition after Saunders and Williams and (1955)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C3360E" w:rsidRDefault="001E5B56" w:rsidP="00D233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  <w:tr w:rsidR="001E5B56" w:rsidRPr="008A79ED" w:rsidTr="00A97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1E5B56" w:rsidRDefault="001E5B56" w:rsidP="00F41714">
            <w:pPr>
              <w:rPr>
                <w:rFonts w:cs="Arial"/>
                <w:b w:val="0"/>
                <w:sz w:val="20"/>
                <w:szCs w:val="20"/>
              </w:rPr>
            </w:pPr>
            <w:r w:rsidRPr="001A1C69">
              <w:rPr>
                <w:rFonts w:cs="Arial"/>
                <w:b w:val="0"/>
                <w:sz w:val="20"/>
                <w:szCs w:val="20"/>
                <w:lang w:val="de-DE"/>
              </w:rPr>
              <w:t xml:space="preserve">Solomon </w:t>
            </w:r>
            <w:r>
              <w:rPr>
                <w:rFonts w:cs="Arial"/>
                <w:b w:val="0"/>
                <w:sz w:val="20"/>
                <w:szCs w:val="20"/>
              </w:rPr>
              <w:t>et al., 2000;</w:t>
            </w:r>
          </w:p>
          <w:p w:rsidR="001E5B56" w:rsidRPr="00FE3C03" w:rsidRDefault="001E5B56" w:rsidP="00F41714">
            <w:pPr>
              <w:rPr>
                <w:rFonts w:cs="Arial"/>
                <w:b w:val="0"/>
                <w:sz w:val="20"/>
                <w:szCs w:val="20"/>
              </w:rPr>
            </w:pPr>
            <w:r w:rsidRPr="00FE3C03">
              <w:rPr>
                <w:rFonts w:cs="Arial"/>
                <w:b w:val="0"/>
                <w:sz w:val="20"/>
                <w:szCs w:val="20"/>
              </w:rPr>
              <w:t>Solomon and Lehmann, 2000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FE3C03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A79ED">
              <w:rPr>
                <w:sz w:val="20"/>
                <w:szCs w:val="20"/>
              </w:rPr>
              <w:t>&lt;2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A79ED">
              <w:rPr>
                <w:sz w:val="20"/>
                <w:szCs w:val="20"/>
              </w:rPr>
              <w:t>2-20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D23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A79ED">
              <w:rPr>
                <w:sz w:val="20"/>
                <w:szCs w:val="20"/>
              </w:rPr>
              <w:t>&gt;20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DC20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971E6">
              <w:rPr>
                <w:sz w:val="20"/>
                <w:szCs w:val="20"/>
              </w:rPr>
              <w:t xml:space="preserve">Hedley fractionation after </w:t>
            </w:r>
            <w:proofErr w:type="spellStart"/>
            <w:r w:rsidRPr="00A971E6">
              <w:rPr>
                <w:sz w:val="20"/>
                <w:szCs w:val="20"/>
              </w:rPr>
              <w:t>Tiessen</w:t>
            </w:r>
            <w:proofErr w:type="spellEnd"/>
            <w:r w:rsidRPr="00A971E6">
              <w:rPr>
                <w:sz w:val="20"/>
                <w:szCs w:val="20"/>
              </w:rPr>
              <w:t xml:space="preserve"> and Moir (1993)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A971E6" w:rsidRDefault="001E5B56" w:rsidP="00A971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971E6">
              <w:rPr>
                <w:sz w:val="20"/>
                <w:szCs w:val="20"/>
              </w:rPr>
              <w:t>Bicarbonate OP</w:t>
            </w:r>
          </w:p>
          <w:p w:rsidR="001E5B56" w:rsidRPr="008A79ED" w:rsidRDefault="001E5B56" w:rsidP="00A971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A971E6">
              <w:rPr>
                <w:sz w:val="20"/>
                <w:szCs w:val="20"/>
              </w:rPr>
              <w:t>NaOH</w:t>
            </w:r>
            <w:proofErr w:type="spellEnd"/>
            <w:r w:rsidRPr="00A971E6">
              <w:rPr>
                <w:sz w:val="20"/>
                <w:szCs w:val="20"/>
              </w:rPr>
              <w:t xml:space="preserve"> OP</w:t>
            </w:r>
          </w:p>
        </w:tc>
      </w:tr>
      <w:tr w:rsidR="001E5B56" w:rsidRPr="008A79ED" w:rsidTr="00A971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1E5B56" w:rsidRPr="00FE3C03" w:rsidRDefault="001E5B56" w:rsidP="00F41714">
            <w:pPr>
              <w:rPr>
                <w:rFonts w:cs="Arial"/>
                <w:b w:val="0"/>
                <w:sz w:val="20"/>
                <w:szCs w:val="20"/>
              </w:rPr>
            </w:pPr>
            <w:r w:rsidRPr="00FE3C03">
              <w:rPr>
                <w:rFonts w:cs="Arial"/>
                <w:b w:val="0"/>
                <w:sz w:val="20"/>
                <w:szCs w:val="20"/>
              </w:rPr>
              <w:t>Solomon et al., 2002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FE3C03" w:rsidRDefault="001E5B56" w:rsidP="00F41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F41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A79ED">
              <w:rPr>
                <w:sz w:val="20"/>
                <w:szCs w:val="20"/>
              </w:rPr>
              <w:t>&lt;2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F41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A79ED">
              <w:rPr>
                <w:sz w:val="20"/>
                <w:szCs w:val="20"/>
              </w:rPr>
              <w:t>2-20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D233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A79ED">
              <w:rPr>
                <w:sz w:val="20"/>
                <w:szCs w:val="20"/>
              </w:rPr>
              <w:t>&gt;20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DC20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971E6">
              <w:rPr>
                <w:sz w:val="20"/>
                <w:szCs w:val="20"/>
              </w:rPr>
              <w:t xml:space="preserve">Hedley fractionation after </w:t>
            </w:r>
            <w:proofErr w:type="spellStart"/>
            <w:r w:rsidRPr="00A971E6">
              <w:rPr>
                <w:sz w:val="20"/>
                <w:szCs w:val="20"/>
              </w:rPr>
              <w:t>Tiessen</w:t>
            </w:r>
            <w:proofErr w:type="spellEnd"/>
            <w:r w:rsidRPr="00A971E6">
              <w:rPr>
                <w:sz w:val="20"/>
                <w:szCs w:val="20"/>
              </w:rPr>
              <w:t xml:space="preserve"> and Moir (1993)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A971E6" w:rsidRDefault="001E5B56" w:rsidP="00A971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971E6">
              <w:rPr>
                <w:sz w:val="20"/>
                <w:szCs w:val="20"/>
              </w:rPr>
              <w:t>Bicarbonate OP</w:t>
            </w:r>
          </w:p>
          <w:p w:rsidR="001E5B56" w:rsidRPr="008A79ED" w:rsidRDefault="001E5B56" w:rsidP="00A971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A971E6">
              <w:rPr>
                <w:sz w:val="20"/>
                <w:szCs w:val="20"/>
              </w:rPr>
              <w:t>NaOH</w:t>
            </w:r>
            <w:proofErr w:type="spellEnd"/>
            <w:r w:rsidRPr="00A971E6">
              <w:rPr>
                <w:sz w:val="20"/>
                <w:szCs w:val="20"/>
              </w:rPr>
              <w:t xml:space="preserve"> OP</w:t>
            </w:r>
          </w:p>
        </w:tc>
      </w:tr>
      <w:tr w:rsidR="001E5B56" w:rsidRPr="008A79ED" w:rsidTr="00A97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1E5B56" w:rsidRPr="00FE3C03" w:rsidRDefault="001E5B56" w:rsidP="00F41714">
            <w:pPr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FE3C03">
              <w:rPr>
                <w:rFonts w:cs="Arial"/>
                <w:b w:val="0"/>
                <w:sz w:val="20"/>
                <w:szCs w:val="20"/>
              </w:rPr>
              <w:t>Syers</w:t>
            </w:r>
            <w:proofErr w:type="spellEnd"/>
            <w:r w:rsidRPr="00FE3C03">
              <w:rPr>
                <w:rFonts w:cs="Arial"/>
                <w:b w:val="0"/>
                <w:sz w:val="20"/>
                <w:szCs w:val="20"/>
              </w:rPr>
              <w:t xml:space="preserve"> et al., 1969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FE3C03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A79ED">
              <w:rPr>
                <w:sz w:val="20"/>
                <w:szCs w:val="20"/>
              </w:rPr>
              <w:t>&lt;2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A79ED">
              <w:rPr>
                <w:sz w:val="20"/>
                <w:szCs w:val="20"/>
              </w:rPr>
              <w:t>2-20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D23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A79ED">
              <w:rPr>
                <w:sz w:val="20"/>
                <w:szCs w:val="20"/>
              </w:rPr>
              <w:t>&gt;20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DC20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360E">
              <w:rPr>
                <w:sz w:val="20"/>
                <w:szCs w:val="20"/>
              </w:rPr>
              <w:t>ignition after Saunders and Williams and (1955)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D23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E5B56" w:rsidRPr="008A79ED" w:rsidTr="00A971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1E5B56" w:rsidRPr="00FE3C03" w:rsidRDefault="001E5B56" w:rsidP="005468EC">
            <w:pPr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FE3C03">
              <w:rPr>
                <w:rFonts w:cs="Arial"/>
                <w:b w:val="0"/>
                <w:sz w:val="20"/>
                <w:szCs w:val="20"/>
              </w:rPr>
              <w:t>Tiessen</w:t>
            </w:r>
            <w:proofErr w:type="spellEnd"/>
            <w:r w:rsidRPr="00FE3C03">
              <w:rPr>
                <w:rFonts w:cs="Arial"/>
                <w:b w:val="0"/>
                <w:sz w:val="20"/>
                <w:szCs w:val="20"/>
              </w:rPr>
              <w:t xml:space="preserve"> </w:t>
            </w:r>
            <w:r>
              <w:rPr>
                <w:rFonts w:cs="Arial"/>
                <w:b w:val="0"/>
                <w:sz w:val="20"/>
                <w:szCs w:val="20"/>
              </w:rPr>
              <w:t>and Steward,</w:t>
            </w:r>
            <w:r w:rsidRPr="00FE3C03">
              <w:rPr>
                <w:rFonts w:cs="Arial"/>
                <w:b w:val="0"/>
                <w:sz w:val="20"/>
                <w:szCs w:val="20"/>
              </w:rPr>
              <w:t xml:space="preserve"> 1983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FE3C03" w:rsidRDefault="001E5B56" w:rsidP="00F41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F41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&lt;2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F41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2-5</w:t>
            </w:r>
            <w:r w:rsidRPr="008A79E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8A79ED" w:rsidRDefault="001E5B56" w:rsidP="00D233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&gt;5</w:t>
            </w:r>
            <w:r w:rsidRPr="008A79E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Default="001E5B56" w:rsidP="00DC20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3082A">
              <w:rPr>
                <w:sz w:val="20"/>
                <w:szCs w:val="20"/>
              </w:rPr>
              <w:t>ignition after Saunders and Williams and (1955)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Default="001E5B56" w:rsidP="00D233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E5B56" w:rsidRPr="001A1F32" w:rsidTr="00A97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1E5B56" w:rsidRPr="00FE3C03" w:rsidRDefault="001E5B56" w:rsidP="00F41714">
            <w:pPr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FE3C03">
              <w:rPr>
                <w:rFonts w:cs="Arial"/>
                <w:b w:val="0"/>
                <w:sz w:val="20"/>
                <w:szCs w:val="20"/>
              </w:rPr>
              <w:t>Uriyo</w:t>
            </w:r>
            <w:proofErr w:type="spellEnd"/>
            <w:r w:rsidRPr="00FE3C03">
              <w:rPr>
                <w:rFonts w:cs="Arial"/>
                <w:b w:val="0"/>
                <w:sz w:val="20"/>
                <w:szCs w:val="20"/>
              </w:rPr>
              <w:t xml:space="preserve"> et al., 1977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FE3C03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39342C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9342C">
              <w:rPr>
                <w:rFonts w:cs="Arial"/>
                <w:sz w:val="20"/>
                <w:szCs w:val="20"/>
              </w:rPr>
              <w:t>&lt;2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39342C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342C">
              <w:rPr>
                <w:sz w:val="20"/>
                <w:szCs w:val="20"/>
              </w:rPr>
              <w:t>2-50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39342C" w:rsidRDefault="001E5B56" w:rsidP="00D23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342C">
              <w:rPr>
                <w:sz w:val="20"/>
                <w:szCs w:val="20"/>
              </w:rPr>
              <w:t>&gt;50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39342C" w:rsidRDefault="001E5B56" w:rsidP="00DC20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360E">
              <w:rPr>
                <w:sz w:val="20"/>
                <w:szCs w:val="20"/>
              </w:rPr>
              <w:t>ignition after Saunders and Williams and (1955)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E5B56" w:rsidRPr="0039342C" w:rsidRDefault="001E5B56" w:rsidP="00D23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E5B56" w:rsidRPr="001A1F32" w:rsidTr="001E5B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1E5B56" w:rsidRPr="00FE3C03" w:rsidRDefault="001E5B56" w:rsidP="00F41714">
            <w:pPr>
              <w:rPr>
                <w:rFonts w:cs="Arial"/>
                <w:b w:val="0"/>
                <w:sz w:val="20"/>
                <w:szCs w:val="20"/>
              </w:rPr>
            </w:pPr>
            <w:r w:rsidRPr="00FE3C03">
              <w:rPr>
                <w:rFonts w:cs="Arial"/>
                <w:b w:val="0"/>
                <w:sz w:val="20"/>
                <w:szCs w:val="20"/>
              </w:rPr>
              <w:t>Williams and Saunders, 1956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1E5B56" w:rsidRPr="00FE3C03" w:rsidRDefault="001E5B56" w:rsidP="00F41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6,6,6,6,8,8,8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1E5B56" w:rsidRPr="0039342C" w:rsidRDefault="001E5B56" w:rsidP="00F41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9342C">
              <w:rPr>
                <w:rFonts w:cs="Arial"/>
                <w:sz w:val="20"/>
                <w:szCs w:val="20"/>
              </w:rPr>
              <w:t>&lt;2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1E5B56" w:rsidRPr="0039342C" w:rsidRDefault="001E5B56" w:rsidP="00F41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342C">
              <w:rPr>
                <w:sz w:val="20"/>
                <w:szCs w:val="20"/>
              </w:rPr>
              <w:t>2-50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1E5B56" w:rsidRPr="0039342C" w:rsidRDefault="001E5B56" w:rsidP="00D233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342C">
              <w:rPr>
                <w:sz w:val="20"/>
                <w:szCs w:val="20"/>
              </w:rPr>
              <w:t>&gt;50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1E5B56" w:rsidRPr="0039342C" w:rsidRDefault="001E5B56" w:rsidP="00DC20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360E">
              <w:rPr>
                <w:sz w:val="20"/>
                <w:szCs w:val="20"/>
              </w:rPr>
              <w:t>ignition after Saunders and Williams and (1955)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1E5B56" w:rsidRPr="0039342C" w:rsidRDefault="001E5B56" w:rsidP="00D233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E5B56" w:rsidRPr="001A1F32" w:rsidTr="00E92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:rsidR="001E5B56" w:rsidRPr="00FE3C03" w:rsidRDefault="001E5B56" w:rsidP="00F41714">
            <w:pPr>
              <w:rPr>
                <w:rFonts w:cs="Arial"/>
                <w:sz w:val="20"/>
                <w:szCs w:val="20"/>
              </w:rPr>
            </w:pPr>
            <w:r w:rsidRPr="001E5B56">
              <w:rPr>
                <w:rFonts w:cs="Arial"/>
                <w:sz w:val="20"/>
                <w:szCs w:val="20"/>
              </w:rPr>
              <w:t>Weighted mean of topsoil depth (cm)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E5B56" w:rsidRDefault="001E5B56" w:rsidP="00F41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15.0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E5B56" w:rsidRDefault="001E5B56" w:rsidP="00D23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F41714" w:rsidRPr="00F41714" w:rsidRDefault="00F41714" w:rsidP="00F417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41714" w:rsidRDefault="00F41714" w:rsidP="00AA70D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0D0" w:rsidRPr="00AA70D0" w:rsidRDefault="00AA70D0" w:rsidP="00AA70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F41714">
        <w:rPr>
          <w:rFonts w:ascii="Times New Roman" w:hAnsi="Times New Roman" w:cs="Times New Roman"/>
          <w:b/>
          <w:sz w:val="24"/>
          <w:szCs w:val="24"/>
        </w:rPr>
        <w:t>2</w:t>
      </w:r>
      <w:r w:rsidRPr="00AA70D0">
        <w:rPr>
          <w:rFonts w:ascii="Times New Roman" w:hAnsi="Times New Roman" w:cs="Times New Roman"/>
          <w:sz w:val="24"/>
          <w:szCs w:val="24"/>
        </w:rPr>
        <w:t xml:space="preserve"> Intercepts and slopes of (multiple) linear regression models calculated for total organic C (TOC), total organic P (</w:t>
      </w:r>
      <w:r w:rsidR="006746BE">
        <w:rPr>
          <w:rFonts w:ascii="Times New Roman" w:hAnsi="Times New Roman" w:cs="Times New Roman"/>
          <w:sz w:val="24"/>
          <w:szCs w:val="24"/>
        </w:rPr>
        <w:t xml:space="preserve">TOP), </w:t>
      </w:r>
      <w:r w:rsidR="00B918F1">
        <w:rPr>
          <w:rFonts w:ascii="Times New Roman" w:hAnsi="Times New Roman" w:cs="Times New Roman"/>
          <w:sz w:val="24"/>
          <w:szCs w:val="24"/>
        </w:rPr>
        <w:t>total inorganic P (TIP)</w:t>
      </w:r>
      <w:r w:rsidR="006746BE">
        <w:rPr>
          <w:rFonts w:ascii="Times New Roman" w:hAnsi="Times New Roman" w:cs="Times New Roman"/>
          <w:sz w:val="24"/>
          <w:szCs w:val="24"/>
        </w:rPr>
        <w:t xml:space="preserve"> as well as</w:t>
      </w:r>
      <w:r w:rsidRPr="00AA70D0">
        <w:rPr>
          <w:rFonts w:ascii="Times New Roman" w:hAnsi="Times New Roman" w:cs="Times New Roman"/>
          <w:sz w:val="24"/>
          <w:szCs w:val="24"/>
        </w:rPr>
        <w:t xml:space="preserve"> organic carbon (OC), organic phosphorus (OP) and inorganic phosphorus (IP) concentrations of the three particle size fractions a</w:t>
      </w:r>
      <w:r w:rsidR="00936B69">
        <w:rPr>
          <w:rFonts w:ascii="Times New Roman" w:hAnsi="Times New Roman" w:cs="Times New Roman"/>
          <w:sz w:val="24"/>
          <w:szCs w:val="24"/>
        </w:rPr>
        <w:t>s a function of latitude (</w:t>
      </w:r>
      <w:proofErr w:type="spellStart"/>
      <w:r w:rsidR="00936B69">
        <w:rPr>
          <w:rFonts w:ascii="Times New Roman" w:hAnsi="Times New Roman" w:cs="Times New Roman"/>
          <w:sz w:val="24"/>
          <w:szCs w:val="24"/>
        </w:rPr>
        <w:t>Lat</w:t>
      </w:r>
      <w:proofErr w:type="spellEnd"/>
      <w:r w:rsidR="00936B69">
        <w:rPr>
          <w:rFonts w:ascii="Times New Roman" w:hAnsi="Times New Roman" w:cs="Times New Roman"/>
          <w:sz w:val="24"/>
          <w:szCs w:val="24"/>
        </w:rPr>
        <w:t xml:space="preserve">) as well as </w:t>
      </w:r>
      <w:r w:rsidRPr="00AA70D0">
        <w:rPr>
          <w:rFonts w:ascii="Times New Roman" w:hAnsi="Times New Roman" w:cs="Times New Roman"/>
          <w:sz w:val="24"/>
          <w:szCs w:val="24"/>
        </w:rPr>
        <w:t>m</w:t>
      </w:r>
      <w:r w:rsidR="00214DD3">
        <w:rPr>
          <w:rFonts w:ascii="Times New Roman" w:hAnsi="Times New Roman" w:cs="Times New Roman"/>
          <w:sz w:val="24"/>
          <w:szCs w:val="24"/>
        </w:rPr>
        <w:t>ean annual temperature (MAT),</w:t>
      </w:r>
      <w:r w:rsidRPr="00AA70D0">
        <w:rPr>
          <w:rFonts w:ascii="Times New Roman" w:hAnsi="Times New Roman" w:cs="Times New Roman"/>
          <w:sz w:val="24"/>
          <w:szCs w:val="24"/>
        </w:rPr>
        <w:t xml:space="preserve"> m</w:t>
      </w:r>
      <w:r w:rsidR="00EA490E">
        <w:rPr>
          <w:rFonts w:ascii="Times New Roman" w:hAnsi="Times New Roman" w:cs="Times New Roman"/>
          <w:sz w:val="24"/>
          <w:szCs w:val="24"/>
        </w:rPr>
        <w:t>ean annual precipitation (MAP), their ratio (MAT:MAP)</w:t>
      </w:r>
      <w:r w:rsidR="00214DD3">
        <w:rPr>
          <w:rFonts w:ascii="Times New Roman" w:hAnsi="Times New Roman" w:cs="Times New Roman"/>
          <w:sz w:val="24"/>
          <w:szCs w:val="24"/>
        </w:rPr>
        <w:t>,</w:t>
      </w:r>
      <w:r w:rsidR="00EA490E">
        <w:rPr>
          <w:rFonts w:ascii="Times New Roman" w:hAnsi="Times New Roman" w:cs="Times New Roman"/>
          <w:sz w:val="24"/>
          <w:szCs w:val="24"/>
        </w:rPr>
        <w:t xml:space="preserve"> </w:t>
      </w:r>
      <w:r w:rsidR="0063404A">
        <w:rPr>
          <w:rFonts w:ascii="Times New Roman" w:hAnsi="Times New Roman" w:cs="Times New Roman"/>
          <w:sz w:val="24"/>
          <w:szCs w:val="24"/>
        </w:rPr>
        <w:t>and</w:t>
      </w:r>
      <w:r w:rsidR="00EA490E">
        <w:rPr>
          <w:rFonts w:ascii="Times New Roman" w:hAnsi="Times New Roman" w:cs="Times New Roman"/>
          <w:sz w:val="24"/>
          <w:szCs w:val="24"/>
        </w:rPr>
        <w:t xml:space="preserve"> the two of them </w:t>
      </w:r>
      <w:r w:rsidR="00214DD3">
        <w:rPr>
          <w:rFonts w:ascii="Times New Roman" w:hAnsi="Times New Roman" w:cs="Times New Roman"/>
          <w:sz w:val="24"/>
          <w:szCs w:val="24"/>
        </w:rPr>
        <w:t xml:space="preserve">together </w:t>
      </w:r>
      <w:r w:rsidR="00EA490E">
        <w:rPr>
          <w:rFonts w:ascii="Times New Roman" w:hAnsi="Times New Roman" w:cs="Times New Roman"/>
          <w:sz w:val="24"/>
          <w:szCs w:val="24"/>
        </w:rPr>
        <w:t>(MAT+MAP; multiple regression)</w:t>
      </w:r>
      <w:r w:rsidRPr="00AA70D0">
        <w:rPr>
          <w:rFonts w:ascii="Times New Roman" w:hAnsi="Times New Roman" w:cs="Times New Roman"/>
          <w:sz w:val="24"/>
          <w:szCs w:val="24"/>
        </w:rPr>
        <w:t>. Note that intercepts and slopes are only given for the significant regressions (</w:t>
      </w:r>
      <w:r w:rsidR="00E222C3">
        <w:rPr>
          <w:rFonts w:ascii="Times New Roman" w:hAnsi="Times New Roman" w:cs="Times New Roman"/>
          <w:sz w:val="24"/>
          <w:szCs w:val="24"/>
        </w:rPr>
        <w:t>p&lt;</w:t>
      </w:r>
      <w:r w:rsidRPr="00AA70D0">
        <w:rPr>
          <w:rFonts w:ascii="Times New Roman" w:hAnsi="Times New Roman" w:cs="Times New Roman"/>
          <w:sz w:val="24"/>
          <w:szCs w:val="24"/>
        </w:rPr>
        <w:t xml:space="preserve">0.05). No star stands for </w:t>
      </w:r>
      <w:r w:rsidR="00E222C3">
        <w:rPr>
          <w:rFonts w:ascii="Times New Roman" w:hAnsi="Times New Roman" w:cs="Times New Roman"/>
          <w:sz w:val="24"/>
          <w:szCs w:val="24"/>
        </w:rPr>
        <w:t>p</w:t>
      </w:r>
      <w:r w:rsidRPr="00AA70D0">
        <w:rPr>
          <w:rFonts w:ascii="Times New Roman" w:hAnsi="Times New Roman" w:cs="Times New Roman"/>
          <w:sz w:val="24"/>
          <w:szCs w:val="24"/>
        </w:rPr>
        <w:t xml:space="preserve">&gt;0.05, * stands for </w:t>
      </w:r>
      <w:r w:rsidR="00E222C3">
        <w:rPr>
          <w:rFonts w:ascii="Times New Roman" w:hAnsi="Times New Roman" w:cs="Times New Roman"/>
          <w:sz w:val="24"/>
          <w:szCs w:val="24"/>
        </w:rPr>
        <w:t>p</w:t>
      </w:r>
      <w:r w:rsidR="00936B69">
        <w:rPr>
          <w:rFonts w:ascii="Times New Roman" w:hAnsi="Times New Roman" w:cs="Times New Roman"/>
          <w:sz w:val="24"/>
          <w:szCs w:val="24"/>
        </w:rPr>
        <w:t>&lt;</w:t>
      </w:r>
      <w:r w:rsidRPr="00AA70D0">
        <w:rPr>
          <w:rFonts w:ascii="Times New Roman" w:hAnsi="Times New Roman" w:cs="Times New Roman"/>
          <w:sz w:val="24"/>
          <w:szCs w:val="24"/>
        </w:rPr>
        <w:t xml:space="preserve">0.05, ** stands for </w:t>
      </w:r>
      <w:r w:rsidR="00E222C3">
        <w:rPr>
          <w:rFonts w:ascii="Times New Roman" w:hAnsi="Times New Roman" w:cs="Times New Roman"/>
          <w:sz w:val="24"/>
          <w:szCs w:val="24"/>
        </w:rPr>
        <w:t>p</w:t>
      </w:r>
      <w:r w:rsidR="00936B69">
        <w:rPr>
          <w:rFonts w:ascii="Times New Roman" w:hAnsi="Times New Roman" w:cs="Times New Roman"/>
          <w:sz w:val="24"/>
          <w:szCs w:val="24"/>
        </w:rPr>
        <w:t>&lt;</w:t>
      </w:r>
      <w:r w:rsidRPr="00AA70D0">
        <w:rPr>
          <w:rFonts w:ascii="Times New Roman" w:hAnsi="Times New Roman" w:cs="Times New Roman"/>
          <w:sz w:val="24"/>
          <w:szCs w:val="24"/>
        </w:rPr>
        <w:t xml:space="preserve">0.01, and *** stands for </w:t>
      </w:r>
      <w:r w:rsidR="00E222C3">
        <w:rPr>
          <w:rFonts w:ascii="Times New Roman" w:hAnsi="Times New Roman" w:cs="Times New Roman"/>
          <w:sz w:val="24"/>
          <w:szCs w:val="24"/>
        </w:rPr>
        <w:t>p</w:t>
      </w:r>
      <w:r w:rsidR="00936B69">
        <w:rPr>
          <w:rFonts w:ascii="Times New Roman" w:hAnsi="Times New Roman" w:cs="Times New Roman"/>
          <w:sz w:val="24"/>
          <w:szCs w:val="24"/>
        </w:rPr>
        <w:t>&lt;</w:t>
      </w:r>
      <w:r w:rsidRPr="00AA70D0">
        <w:rPr>
          <w:rFonts w:ascii="Times New Roman" w:hAnsi="Times New Roman" w:cs="Times New Roman"/>
          <w:sz w:val="24"/>
          <w:szCs w:val="24"/>
        </w:rPr>
        <w:t>0.001.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930"/>
        <w:gridCol w:w="807"/>
        <w:gridCol w:w="812"/>
        <w:gridCol w:w="812"/>
        <w:gridCol w:w="772"/>
        <w:gridCol w:w="817"/>
        <w:gridCol w:w="926"/>
        <w:gridCol w:w="865"/>
        <w:gridCol w:w="866"/>
        <w:gridCol w:w="1002"/>
        <w:gridCol w:w="1081"/>
        <w:gridCol w:w="781"/>
        <w:gridCol w:w="916"/>
        <w:gridCol w:w="1002"/>
        <w:gridCol w:w="844"/>
      </w:tblGrid>
      <w:tr w:rsidR="000B1F08" w:rsidRPr="00AA70D0" w:rsidTr="00F97338"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0110" w:rsidP="00AA70D0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Independent variable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Parameter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TOC</w:t>
            </w:r>
          </w:p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TOP</w:t>
            </w:r>
          </w:p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TIP</w:t>
            </w:r>
          </w:p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TP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OC of sand size</w:t>
            </w:r>
          </w:p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fraction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OC of silt size fraction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OC of clay size fraction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OP of sand size</w:t>
            </w:r>
          </w:p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fraction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OP of silt size fraction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OP of clay size fraction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IP of sand size</w:t>
            </w:r>
          </w:p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fraction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IP of silt size fraction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IP of clay size fraction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P of clay size fraction</w:t>
            </w:r>
          </w:p>
        </w:tc>
      </w:tr>
      <w:tr w:rsidR="000B1F08" w:rsidRPr="00AA70D0" w:rsidTr="00F97338">
        <w:tc>
          <w:tcPr>
            <w:tcW w:w="1054" w:type="dxa"/>
            <w:vMerge w:val="restart"/>
            <w:tcBorders>
              <w:top w:val="single" w:sz="4" w:space="0" w:color="auto"/>
            </w:tcBorders>
          </w:tcPr>
          <w:p w:rsidR="00481508" w:rsidRPr="00AA70D0" w:rsidRDefault="00481508" w:rsidP="00481508">
            <w:pPr>
              <w:rPr>
                <w:rFonts w:cs="Arial"/>
                <w:sz w:val="16"/>
                <w:szCs w:val="16"/>
              </w:rPr>
            </w:pPr>
            <w:proofErr w:type="spellStart"/>
            <w:r w:rsidRPr="00AA70D0">
              <w:rPr>
                <w:rFonts w:cs="Arial"/>
                <w:sz w:val="16"/>
                <w:szCs w:val="16"/>
              </w:rPr>
              <w:t>Lat</w:t>
            </w:r>
            <w:proofErr w:type="spellEnd"/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481508" w:rsidRPr="00AA70D0" w:rsidRDefault="00481508" w:rsidP="00481508">
            <w:pPr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Intercept</w:t>
            </w:r>
          </w:p>
        </w:tc>
        <w:tc>
          <w:tcPr>
            <w:tcW w:w="807" w:type="dxa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2144EB" w:rsidP="002144EB">
            <w:pPr>
              <w:jc w:val="center"/>
              <w:rPr>
                <w:rFonts w:cs="Arial"/>
                <w:sz w:val="16"/>
                <w:szCs w:val="16"/>
              </w:rPr>
            </w:pPr>
            <w:r w:rsidRPr="002144EB">
              <w:rPr>
                <w:rFonts w:cs="Arial"/>
                <w:sz w:val="16"/>
                <w:szCs w:val="16"/>
              </w:rPr>
              <w:t>77.45</w:t>
            </w: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7" w:type="dxa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2144EB" w:rsidP="002144EB">
            <w:pPr>
              <w:jc w:val="center"/>
              <w:rPr>
                <w:rFonts w:cs="Arial"/>
                <w:sz w:val="16"/>
                <w:szCs w:val="16"/>
              </w:rPr>
            </w:pPr>
            <w:r w:rsidRPr="002144EB">
              <w:rPr>
                <w:rFonts w:cs="Arial"/>
                <w:sz w:val="16"/>
                <w:szCs w:val="16"/>
              </w:rPr>
              <w:t>26.70</w:t>
            </w:r>
            <w:r w:rsidRPr="002144EB">
              <w:rPr>
                <w:rFonts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2144EB" w:rsidP="002144EB">
            <w:pPr>
              <w:jc w:val="center"/>
              <w:rPr>
                <w:rFonts w:cs="Arial"/>
                <w:sz w:val="16"/>
                <w:szCs w:val="16"/>
              </w:rPr>
            </w:pPr>
            <w:r w:rsidRPr="002144EB">
              <w:rPr>
                <w:rFonts w:cs="Arial"/>
                <w:sz w:val="16"/>
                <w:szCs w:val="16"/>
              </w:rPr>
              <w:t>121.07</w:t>
            </w:r>
          </w:p>
        </w:tc>
        <w:tc>
          <w:tcPr>
            <w:tcW w:w="0" w:type="auto"/>
          </w:tcPr>
          <w:p w:rsidR="00481508" w:rsidRPr="00AA70D0" w:rsidRDefault="00FD3BDD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FD3BDD">
              <w:rPr>
                <w:rFonts w:cs="Arial"/>
                <w:sz w:val="16"/>
                <w:szCs w:val="16"/>
              </w:rPr>
              <w:t>353.92</w:t>
            </w:r>
            <w:r w:rsidRPr="00FD3BDD">
              <w:rPr>
                <w:rFonts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FD3BDD" w:rsidP="00FD3BDD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991.45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FD3BDD" w:rsidP="00FD3BDD">
            <w:pPr>
              <w:jc w:val="center"/>
              <w:rPr>
                <w:rFonts w:cs="Arial"/>
                <w:sz w:val="16"/>
                <w:szCs w:val="16"/>
              </w:rPr>
            </w:pPr>
            <w:r w:rsidRPr="00FD3BDD">
              <w:rPr>
                <w:rFonts w:cs="Arial"/>
                <w:sz w:val="16"/>
                <w:szCs w:val="16"/>
              </w:rPr>
              <w:t>2234.86</w:t>
            </w:r>
            <w:r w:rsidRPr="00FD3BDD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sz w:val="16"/>
                <w:szCs w:val="16"/>
              </w:rPr>
            </w:pPr>
          </w:p>
        </w:tc>
      </w:tr>
      <w:tr w:rsidR="000B1F08" w:rsidRPr="00AA70D0" w:rsidTr="00F97338">
        <w:tc>
          <w:tcPr>
            <w:tcW w:w="1054" w:type="dxa"/>
            <w:vMerge/>
          </w:tcPr>
          <w:p w:rsidR="00481508" w:rsidRPr="00AA70D0" w:rsidRDefault="00481508" w:rsidP="00481508">
            <w:pPr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481508" w:rsidRPr="00AA70D0" w:rsidRDefault="0052114E" w:rsidP="0048150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Slope</w:t>
            </w:r>
          </w:p>
        </w:tc>
        <w:tc>
          <w:tcPr>
            <w:tcW w:w="807" w:type="dxa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6.43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7" w:type="dxa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2144EB">
              <w:rPr>
                <w:rFonts w:cs="Arial"/>
                <w:sz w:val="16"/>
                <w:szCs w:val="16"/>
              </w:rPr>
              <w:t>0.80</w:t>
            </w:r>
            <w:r w:rsidRPr="002144EB">
              <w:rPr>
                <w:rFonts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2144EB">
              <w:rPr>
                <w:rFonts w:cs="Arial"/>
                <w:sz w:val="16"/>
                <w:szCs w:val="16"/>
              </w:rPr>
              <w:t>6.79**</w:t>
            </w:r>
          </w:p>
        </w:tc>
        <w:tc>
          <w:tcPr>
            <w:tcW w:w="0" w:type="auto"/>
          </w:tcPr>
          <w:p w:rsidR="00481508" w:rsidRPr="00AA70D0" w:rsidRDefault="00FD3BDD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FD3BDD">
              <w:rPr>
                <w:rFonts w:cs="Arial"/>
                <w:sz w:val="16"/>
                <w:szCs w:val="16"/>
              </w:rPr>
              <w:t>14.33***</w:t>
            </w: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FD3BDD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FD3BDD">
              <w:rPr>
                <w:rFonts w:cs="Arial"/>
                <w:sz w:val="16"/>
                <w:szCs w:val="16"/>
              </w:rPr>
              <w:t>-12.98*</w:t>
            </w:r>
          </w:p>
        </w:tc>
        <w:tc>
          <w:tcPr>
            <w:tcW w:w="0" w:type="auto"/>
          </w:tcPr>
          <w:p w:rsidR="00481508" w:rsidRPr="00AA70D0" w:rsidRDefault="00FD3BDD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FD3BDD">
              <w:rPr>
                <w:rFonts w:cs="Arial"/>
                <w:sz w:val="16"/>
                <w:szCs w:val="16"/>
              </w:rPr>
              <w:t>-30.53*</w:t>
            </w: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sz w:val="16"/>
                <w:szCs w:val="16"/>
              </w:rPr>
            </w:pPr>
          </w:p>
        </w:tc>
      </w:tr>
      <w:tr w:rsidR="000B1F08" w:rsidRPr="00AA70D0" w:rsidTr="00F97338">
        <w:tc>
          <w:tcPr>
            <w:tcW w:w="1054" w:type="dxa"/>
            <w:vMerge w:val="restart"/>
          </w:tcPr>
          <w:p w:rsidR="00481508" w:rsidRPr="00AA70D0" w:rsidRDefault="00481508" w:rsidP="00481508">
            <w:pPr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 xml:space="preserve">MAT </w:t>
            </w:r>
          </w:p>
        </w:tc>
        <w:tc>
          <w:tcPr>
            <w:tcW w:w="931" w:type="dxa"/>
          </w:tcPr>
          <w:p w:rsidR="00481508" w:rsidRPr="00AA70D0" w:rsidRDefault="00481508" w:rsidP="00481508">
            <w:pPr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Intercept</w:t>
            </w:r>
          </w:p>
        </w:tc>
        <w:tc>
          <w:tcPr>
            <w:tcW w:w="807" w:type="dxa"/>
          </w:tcPr>
          <w:p w:rsidR="00481508" w:rsidRPr="00AA70D0" w:rsidRDefault="002144EB" w:rsidP="002144EB">
            <w:pPr>
              <w:jc w:val="center"/>
              <w:rPr>
                <w:rFonts w:cs="Arial"/>
                <w:sz w:val="16"/>
                <w:szCs w:val="16"/>
              </w:rPr>
            </w:pPr>
            <w:r w:rsidRPr="002144EB">
              <w:rPr>
                <w:rFonts w:cs="Arial"/>
                <w:sz w:val="16"/>
                <w:szCs w:val="16"/>
              </w:rPr>
              <w:t>58.58</w:t>
            </w:r>
            <w:r w:rsidRPr="002144EB">
              <w:rPr>
                <w:rFonts w:cs="Arial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</w:tcPr>
          <w:p w:rsidR="00481508" w:rsidRPr="00AA70D0" w:rsidRDefault="002144EB" w:rsidP="002144EB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703.00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7" w:type="dxa"/>
          </w:tcPr>
          <w:p w:rsidR="00481508" w:rsidRPr="00AA70D0" w:rsidRDefault="002144EB" w:rsidP="002144EB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31.91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2144EB" w:rsidP="002144EB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70.98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2144EB">
              <w:rPr>
                <w:rFonts w:cs="Arial"/>
                <w:sz w:val="16"/>
                <w:szCs w:val="16"/>
              </w:rPr>
              <w:t>88.75</w:t>
            </w:r>
            <w:r w:rsidRPr="002144EB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2144EB" w:rsidP="002144EB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228.52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2144EB">
              <w:rPr>
                <w:rFonts w:cs="Arial"/>
                <w:sz w:val="16"/>
                <w:szCs w:val="16"/>
              </w:rPr>
              <w:t>683.80***</w:t>
            </w:r>
          </w:p>
        </w:tc>
        <w:tc>
          <w:tcPr>
            <w:tcW w:w="0" w:type="auto"/>
          </w:tcPr>
          <w:p w:rsidR="00481508" w:rsidRPr="00AA70D0" w:rsidRDefault="00FD3BDD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FD3BDD">
              <w:rPr>
                <w:rFonts w:cs="Arial"/>
                <w:sz w:val="16"/>
                <w:szCs w:val="16"/>
              </w:rPr>
              <w:t>1385.28***</w:t>
            </w:r>
          </w:p>
        </w:tc>
        <w:tc>
          <w:tcPr>
            <w:tcW w:w="0" w:type="auto"/>
          </w:tcPr>
          <w:p w:rsidR="00481508" w:rsidRPr="00AA70D0" w:rsidRDefault="00FD3BDD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FD3BDD">
              <w:rPr>
                <w:rFonts w:cs="Arial"/>
                <w:sz w:val="16"/>
                <w:szCs w:val="16"/>
              </w:rPr>
              <w:t>-68.71</w:t>
            </w:r>
          </w:p>
        </w:tc>
        <w:tc>
          <w:tcPr>
            <w:tcW w:w="0" w:type="auto"/>
          </w:tcPr>
          <w:p w:rsidR="00481508" w:rsidRPr="00AA70D0" w:rsidRDefault="00FD3BDD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FD3BDD">
              <w:rPr>
                <w:rFonts w:cs="Arial"/>
                <w:sz w:val="16"/>
                <w:szCs w:val="16"/>
              </w:rPr>
              <w:t>19.35</w:t>
            </w:r>
          </w:p>
        </w:tc>
        <w:tc>
          <w:tcPr>
            <w:tcW w:w="0" w:type="auto"/>
          </w:tcPr>
          <w:p w:rsidR="00481508" w:rsidRPr="00AA70D0" w:rsidRDefault="00FD3BDD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FD3BDD">
              <w:rPr>
                <w:rFonts w:cs="Arial"/>
                <w:sz w:val="16"/>
                <w:szCs w:val="16"/>
              </w:rPr>
              <w:t>-160.43</w:t>
            </w: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sz w:val="16"/>
                <w:szCs w:val="16"/>
              </w:rPr>
            </w:pPr>
          </w:p>
        </w:tc>
      </w:tr>
      <w:tr w:rsidR="000B1F08" w:rsidRPr="00AA70D0" w:rsidTr="00F97338">
        <w:tc>
          <w:tcPr>
            <w:tcW w:w="1054" w:type="dxa"/>
            <w:vMerge/>
          </w:tcPr>
          <w:p w:rsidR="00481508" w:rsidRPr="00AA70D0" w:rsidRDefault="00481508" w:rsidP="00481508">
            <w:pPr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481508" w:rsidRPr="00AA70D0" w:rsidRDefault="0052114E" w:rsidP="0048150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Slope</w:t>
            </w:r>
          </w:p>
        </w:tc>
        <w:tc>
          <w:tcPr>
            <w:tcW w:w="807" w:type="dxa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-2.34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-34.06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7" w:type="dxa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-1.24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2144EB">
              <w:rPr>
                <w:rFonts w:cs="Arial"/>
                <w:sz w:val="16"/>
                <w:szCs w:val="16"/>
              </w:rPr>
              <w:t>-2.32</w:t>
            </w:r>
            <w:r w:rsidRPr="002144EB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-3.14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2144EB">
              <w:rPr>
                <w:rFonts w:cs="Arial"/>
                <w:sz w:val="16"/>
                <w:szCs w:val="16"/>
              </w:rPr>
              <w:t>-10.42</w:t>
            </w:r>
            <w:r w:rsidRPr="002144EB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2144EB">
              <w:rPr>
                <w:rFonts w:cs="Arial"/>
                <w:sz w:val="16"/>
                <w:szCs w:val="16"/>
              </w:rPr>
              <w:t>-26.69***</w:t>
            </w:r>
          </w:p>
        </w:tc>
        <w:tc>
          <w:tcPr>
            <w:tcW w:w="0" w:type="auto"/>
          </w:tcPr>
          <w:p w:rsidR="00481508" w:rsidRPr="00AA70D0" w:rsidRDefault="00FD3BDD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FD3BDD">
              <w:rPr>
                <w:rFonts w:cs="Arial"/>
                <w:sz w:val="16"/>
                <w:szCs w:val="16"/>
              </w:rPr>
              <w:t>-44.38***</w:t>
            </w:r>
          </w:p>
        </w:tc>
        <w:tc>
          <w:tcPr>
            <w:tcW w:w="0" w:type="auto"/>
          </w:tcPr>
          <w:p w:rsidR="00481508" w:rsidRPr="00AA70D0" w:rsidRDefault="00FD3BDD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FD3BDD">
              <w:rPr>
                <w:rFonts w:cs="Arial"/>
                <w:sz w:val="16"/>
                <w:szCs w:val="16"/>
              </w:rPr>
              <w:t>30.55*</w:t>
            </w:r>
          </w:p>
        </w:tc>
        <w:tc>
          <w:tcPr>
            <w:tcW w:w="0" w:type="auto"/>
          </w:tcPr>
          <w:p w:rsidR="00481508" w:rsidRPr="00AA70D0" w:rsidRDefault="00FD3BDD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43.68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481508" w:rsidRPr="00AA70D0" w:rsidRDefault="00FD3BDD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FD3BDD">
              <w:rPr>
                <w:rFonts w:cs="Arial"/>
                <w:sz w:val="16"/>
                <w:szCs w:val="16"/>
              </w:rPr>
              <w:t>111.38***</w:t>
            </w: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sz w:val="16"/>
                <w:szCs w:val="16"/>
              </w:rPr>
            </w:pPr>
          </w:p>
        </w:tc>
      </w:tr>
      <w:tr w:rsidR="000B1F08" w:rsidRPr="00AA70D0" w:rsidTr="00F97338">
        <w:tc>
          <w:tcPr>
            <w:tcW w:w="1054" w:type="dxa"/>
            <w:vMerge w:val="restart"/>
          </w:tcPr>
          <w:p w:rsidR="00481508" w:rsidRPr="00AA70D0" w:rsidRDefault="00481508" w:rsidP="00481508">
            <w:pPr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 xml:space="preserve">MAP </w:t>
            </w:r>
          </w:p>
        </w:tc>
        <w:tc>
          <w:tcPr>
            <w:tcW w:w="931" w:type="dxa"/>
          </w:tcPr>
          <w:p w:rsidR="00481508" w:rsidRPr="00AA70D0" w:rsidRDefault="00481508" w:rsidP="00481508">
            <w:pPr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Intercept</w:t>
            </w:r>
          </w:p>
        </w:tc>
        <w:tc>
          <w:tcPr>
            <w:tcW w:w="807" w:type="dxa"/>
          </w:tcPr>
          <w:p w:rsidR="00481508" w:rsidRPr="00AA70D0" w:rsidRDefault="002144EB" w:rsidP="002144EB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-13.56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2144EB" w:rsidP="002144EB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84.32</w:t>
            </w:r>
          </w:p>
        </w:tc>
        <w:tc>
          <w:tcPr>
            <w:tcW w:w="0" w:type="auto"/>
          </w:tcPr>
          <w:p w:rsidR="00481508" w:rsidRPr="00AA70D0" w:rsidRDefault="002144EB" w:rsidP="002144EB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113.13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772" w:type="dxa"/>
          </w:tcPr>
          <w:p w:rsidR="00481508" w:rsidRPr="00AA70D0" w:rsidRDefault="002144EB" w:rsidP="002144EB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362.96</w:t>
            </w:r>
          </w:p>
        </w:tc>
        <w:tc>
          <w:tcPr>
            <w:tcW w:w="817" w:type="dxa"/>
          </w:tcPr>
          <w:p w:rsidR="00481508" w:rsidRPr="00AA70D0" w:rsidRDefault="002144EB" w:rsidP="002144EB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-15.35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4.44</w:t>
            </w:r>
          </w:p>
        </w:tc>
        <w:tc>
          <w:tcPr>
            <w:tcW w:w="0" w:type="auto"/>
          </w:tcPr>
          <w:p w:rsidR="00481508" w:rsidRPr="00AA70D0" w:rsidRDefault="002144EB" w:rsidP="002144EB">
            <w:pPr>
              <w:jc w:val="center"/>
              <w:rPr>
                <w:rFonts w:cs="Arial"/>
                <w:sz w:val="16"/>
                <w:szCs w:val="16"/>
              </w:rPr>
            </w:pPr>
            <w:r w:rsidRPr="002144EB">
              <w:rPr>
                <w:rFonts w:cs="Arial"/>
                <w:sz w:val="16"/>
                <w:szCs w:val="16"/>
              </w:rPr>
              <w:t>21.74</w:t>
            </w:r>
            <w:r w:rsidRPr="002144EB">
              <w:rPr>
                <w:rFonts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2144EB">
              <w:rPr>
                <w:rFonts w:cs="Arial"/>
                <w:sz w:val="16"/>
                <w:szCs w:val="16"/>
              </w:rPr>
              <w:t>75.08</w:t>
            </w:r>
          </w:p>
        </w:tc>
        <w:tc>
          <w:tcPr>
            <w:tcW w:w="0" w:type="auto"/>
          </w:tcPr>
          <w:p w:rsidR="00481508" w:rsidRPr="00AA70D0" w:rsidRDefault="00FD3BDD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FD3BDD">
              <w:rPr>
                <w:rFonts w:cs="Arial"/>
                <w:sz w:val="16"/>
                <w:szCs w:val="16"/>
              </w:rPr>
              <w:t>354.70**</w:t>
            </w: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sz w:val="16"/>
                <w:szCs w:val="16"/>
              </w:rPr>
            </w:pPr>
          </w:p>
        </w:tc>
      </w:tr>
      <w:tr w:rsidR="000B1F08" w:rsidRPr="00AA70D0" w:rsidTr="00F97338">
        <w:tc>
          <w:tcPr>
            <w:tcW w:w="1054" w:type="dxa"/>
            <w:vMerge/>
          </w:tcPr>
          <w:p w:rsidR="00481508" w:rsidRPr="00AA70D0" w:rsidRDefault="00481508" w:rsidP="00481508">
            <w:pPr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481508" w:rsidRPr="00AA70D0" w:rsidRDefault="0052114E" w:rsidP="0048150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Slope</w:t>
            </w:r>
          </w:p>
        </w:tc>
        <w:tc>
          <w:tcPr>
            <w:tcW w:w="807" w:type="dxa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0.05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0.25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0.23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772" w:type="dxa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0.51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17" w:type="dxa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0.04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0.05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0.04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2144EB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2144EB">
              <w:rPr>
                <w:rFonts w:cs="Arial"/>
                <w:sz w:val="16"/>
                <w:szCs w:val="16"/>
              </w:rPr>
              <w:t>0.30</w:t>
            </w:r>
            <w:r w:rsidRPr="002144EB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481508" w:rsidRPr="00AA70D0" w:rsidRDefault="00FD3BDD" w:rsidP="00481508">
            <w:pPr>
              <w:jc w:val="center"/>
              <w:rPr>
                <w:rFonts w:cs="Arial"/>
                <w:sz w:val="16"/>
                <w:szCs w:val="16"/>
              </w:rPr>
            </w:pPr>
            <w:r w:rsidRPr="00FD3BDD">
              <w:rPr>
                <w:rFonts w:cs="Arial"/>
                <w:sz w:val="16"/>
                <w:szCs w:val="16"/>
              </w:rPr>
              <w:t>0.52***</w:t>
            </w: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81508" w:rsidRPr="00AA70D0" w:rsidRDefault="00481508" w:rsidP="00481508">
            <w:pPr>
              <w:jc w:val="center"/>
              <w:rPr>
                <w:sz w:val="16"/>
                <w:szCs w:val="16"/>
              </w:rPr>
            </w:pPr>
          </w:p>
        </w:tc>
      </w:tr>
      <w:tr w:rsidR="000B1F08" w:rsidRPr="00AA70D0" w:rsidTr="00F97338">
        <w:tc>
          <w:tcPr>
            <w:tcW w:w="1054" w:type="dxa"/>
            <w:vMerge w:val="restart"/>
          </w:tcPr>
          <w:p w:rsidR="00EA490E" w:rsidRPr="00AA70D0" w:rsidRDefault="00EA490E" w:rsidP="00EA490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MAT:MAP</w:t>
            </w:r>
          </w:p>
        </w:tc>
        <w:tc>
          <w:tcPr>
            <w:tcW w:w="931" w:type="dxa"/>
          </w:tcPr>
          <w:p w:rsidR="00EA490E" w:rsidRPr="00AA70D0" w:rsidRDefault="00EA490E" w:rsidP="00EA490E">
            <w:pPr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Intercept</w:t>
            </w:r>
          </w:p>
        </w:tc>
        <w:tc>
          <w:tcPr>
            <w:tcW w:w="807" w:type="dxa"/>
          </w:tcPr>
          <w:p w:rsidR="00EA490E" w:rsidRPr="00AA70D0" w:rsidRDefault="00DC49CC" w:rsidP="00EA490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66.43</w:t>
            </w:r>
            <w:r w:rsidRPr="00DC49CC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DC49CC" w:rsidRPr="00DC49CC" w:rsidRDefault="00DC49CC" w:rsidP="00DC49CC">
            <w:pPr>
              <w:jc w:val="center"/>
              <w:rPr>
                <w:rFonts w:cs="Arial"/>
                <w:sz w:val="16"/>
                <w:szCs w:val="16"/>
                <w:lang w:val="de-DE"/>
              </w:rPr>
            </w:pPr>
            <w:r w:rsidRPr="00DC49CC">
              <w:rPr>
                <w:rFonts w:cs="Arial"/>
                <w:sz w:val="16"/>
                <w:szCs w:val="16"/>
                <w:lang w:val="de-DE"/>
              </w:rPr>
              <w:t>644.75</w:t>
            </w:r>
            <w:r w:rsidRPr="00DC49CC">
              <w:rPr>
                <w:rFonts w:cs="Arial"/>
                <w:sz w:val="16"/>
                <w:szCs w:val="16"/>
                <w:vertAlign w:val="superscript"/>
                <w:lang w:val="de-DE"/>
              </w:rPr>
              <w:t>***</w:t>
            </w:r>
          </w:p>
          <w:p w:rsidR="00EA490E" w:rsidRPr="00AA70D0" w:rsidRDefault="00EA490E" w:rsidP="00EA490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850185" w:rsidRPr="00850185" w:rsidRDefault="00850185" w:rsidP="00850185">
            <w:pPr>
              <w:jc w:val="center"/>
              <w:rPr>
                <w:rFonts w:cs="Arial"/>
                <w:sz w:val="16"/>
                <w:szCs w:val="16"/>
                <w:lang w:val="de-DE"/>
              </w:rPr>
            </w:pPr>
            <w:r w:rsidRPr="00850185">
              <w:rPr>
                <w:rFonts w:cs="Arial"/>
                <w:sz w:val="16"/>
                <w:szCs w:val="16"/>
                <w:lang w:val="de-DE"/>
              </w:rPr>
              <w:t>425.54</w:t>
            </w:r>
            <w:r w:rsidRPr="00850185">
              <w:rPr>
                <w:rFonts w:cs="Arial"/>
                <w:sz w:val="16"/>
                <w:szCs w:val="16"/>
                <w:vertAlign w:val="superscript"/>
                <w:lang w:val="de-DE"/>
              </w:rPr>
              <w:t>***</w:t>
            </w:r>
          </w:p>
          <w:p w:rsidR="00EA490E" w:rsidRPr="00AA70D0" w:rsidRDefault="00EA490E" w:rsidP="00EA490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</w:tcPr>
          <w:p w:rsidR="00EA490E" w:rsidRPr="00AA70D0" w:rsidRDefault="00EA490E" w:rsidP="00EA490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7" w:type="dxa"/>
          </w:tcPr>
          <w:p w:rsidR="004B5C6B" w:rsidRPr="004B5C6B" w:rsidRDefault="004B5C6B" w:rsidP="004B5C6B">
            <w:pPr>
              <w:jc w:val="center"/>
              <w:rPr>
                <w:rFonts w:cs="Arial"/>
                <w:sz w:val="16"/>
                <w:szCs w:val="16"/>
                <w:lang w:val="de-DE"/>
              </w:rPr>
            </w:pPr>
            <w:r w:rsidRPr="004B5C6B">
              <w:rPr>
                <w:rFonts w:cs="Arial"/>
                <w:sz w:val="16"/>
                <w:szCs w:val="16"/>
                <w:lang w:val="de-DE"/>
              </w:rPr>
              <w:t>40.92</w:t>
            </w:r>
            <w:r w:rsidRPr="004B5C6B">
              <w:rPr>
                <w:rFonts w:cs="Arial"/>
                <w:sz w:val="16"/>
                <w:szCs w:val="16"/>
                <w:vertAlign w:val="superscript"/>
                <w:lang w:val="de-DE"/>
              </w:rPr>
              <w:t>***</w:t>
            </w:r>
          </w:p>
          <w:p w:rsidR="00EA490E" w:rsidRPr="00AA70D0" w:rsidRDefault="00EA490E" w:rsidP="00EA490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A409BA" w:rsidRPr="00A409BA" w:rsidRDefault="00A409BA" w:rsidP="00A409BA">
            <w:pPr>
              <w:jc w:val="center"/>
              <w:rPr>
                <w:rFonts w:cs="Arial"/>
                <w:sz w:val="16"/>
                <w:szCs w:val="16"/>
                <w:lang w:val="de-DE"/>
              </w:rPr>
            </w:pPr>
            <w:r w:rsidRPr="00A409BA">
              <w:rPr>
                <w:rFonts w:cs="Arial"/>
                <w:sz w:val="16"/>
                <w:szCs w:val="16"/>
                <w:lang w:val="de-DE"/>
              </w:rPr>
              <w:t>76.492</w:t>
            </w:r>
            <w:r w:rsidRPr="00A409BA">
              <w:rPr>
                <w:rFonts w:cs="Arial"/>
                <w:sz w:val="16"/>
                <w:szCs w:val="16"/>
                <w:vertAlign w:val="superscript"/>
                <w:lang w:val="de-DE"/>
              </w:rPr>
              <w:t>***</w:t>
            </w:r>
          </w:p>
          <w:p w:rsidR="00EA490E" w:rsidRPr="00AA70D0" w:rsidRDefault="00EA490E" w:rsidP="00EA490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0B1F08" w:rsidRPr="000B1F08" w:rsidRDefault="000B1F08" w:rsidP="000B1F08">
            <w:pPr>
              <w:jc w:val="center"/>
              <w:rPr>
                <w:rFonts w:cs="Arial"/>
                <w:sz w:val="16"/>
                <w:szCs w:val="16"/>
                <w:lang w:val="de-DE"/>
              </w:rPr>
            </w:pPr>
            <w:r w:rsidRPr="000B1F08">
              <w:rPr>
                <w:rFonts w:cs="Arial"/>
                <w:sz w:val="16"/>
                <w:szCs w:val="16"/>
                <w:lang w:val="de-DE"/>
              </w:rPr>
              <w:t>87.10</w:t>
            </w:r>
            <w:r w:rsidRPr="000B1F08">
              <w:rPr>
                <w:rFonts w:cs="Arial"/>
                <w:sz w:val="16"/>
                <w:szCs w:val="16"/>
                <w:vertAlign w:val="superscript"/>
                <w:lang w:val="de-DE"/>
              </w:rPr>
              <w:t>***</w:t>
            </w:r>
          </w:p>
          <w:p w:rsidR="00EA490E" w:rsidRPr="00AA70D0" w:rsidRDefault="00EA490E" w:rsidP="00EA490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2C7166" w:rsidRPr="002C7166" w:rsidRDefault="002C7166" w:rsidP="002C7166">
            <w:pPr>
              <w:jc w:val="center"/>
              <w:rPr>
                <w:rFonts w:cs="Arial"/>
                <w:sz w:val="16"/>
                <w:szCs w:val="16"/>
                <w:lang w:val="de-DE"/>
              </w:rPr>
            </w:pPr>
            <w:r w:rsidRPr="002C7166">
              <w:rPr>
                <w:rFonts w:cs="Arial"/>
                <w:sz w:val="16"/>
                <w:szCs w:val="16"/>
                <w:lang w:val="de-DE"/>
              </w:rPr>
              <w:t>213.2</w:t>
            </w:r>
            <w:r w:rsidRPr="002C7166">
              <w:rPr>
                <w:rFonts w:cs="Arial"/>
                <w:sz w:val="16"/>
                <w:szCs w:val="16"/>
                <w:vertAlign w:val="superscript"/>
                <w:lang w:val="de-DE"/>
              </w:rPr>
              <w:t>***</w:t>
            </w:r>
          </w:p>
          <w:p w:rsidR="00EA490E" w:rsidRPr="00AA70D0" w:rsidRDefault="00EA490E" w:rsidP="00EA490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024A17" w:rsidRPr="00024A17" w:rsidRDefault="00024A17" w:rsidP="00024A17">
            <w:pPr>
              <w:jc w:val="center"/>
              <w:rPr>
                <w:rFonts w:cs="Arial"/>
                <w:sz w:val="16"/>
                <w:szCs w:val="16"/>
                <w:lang w:val="de-DE"/>
              </w:rPr>
            </w:pPr>
            <w:r w:rsidRPr="00024A17">
              <w:rPr>
                <w:rFonts w:cs="Arial"/>
                <w:sz w:val="16"/>
                <w:szCs w:val="16"/>
                <w:lang w:val="de-DE"/>
              </w:rPr>
              <w:t>671.48</w:t>
            </w:r>
            <w:r w:rsidRPr="00024A17">
              <w:rPr>
                <w:rFonts w:cs="Arial"/>
                <w:sz w:val="16"/>
                <w:szCs w:val="16"/>
                <w:vertAlign w:val="superscript"/>
                <w:lang w:val="de-DE"/>
              </w:rPr>
              <w:t>***</w:t>
            </w:r>
          </w:p>
          <w:p w:rsidR="00EA490E" w:rsidRPr="002144EB" w:rsidRDefault="00EA490E" w:rsidP="00EA490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CE40E5" w:rsidRPr="00CE40E5" w:rsidRDefault="00CE40E5" w:rsidP="00CE40E5">
            <w:pPr>
              <w:jc w:val="center"/>
              <w:rPr>
                <w:rFonts w:cs="Arial"/>
                <w:sz w:val="16"/>
                <w:szCs w:val="16"/>
                <w:lang w:val="de-DE"/>
              </w:rPr>
            </w:pPr>
            <w:r w:rsidRPr="00CE40E5">
              <w:rPr>
                <w:rFonts w:cs="Arial"/>
                <w:sz w:val="16"/>
                <w:szCs w:val="16"/>
                <w:lang w:val="de-DE"/>
              </w:rPr>
              <w:t>1397.55</w:t>
            </w:r>
            <w:r w:rsidRPr="00CE40E5">
              <w:rPr>
                <w:rFonts w:cs="Arial"/>
                <w:sz w:val="16"/>
                <w:szCs w:val="16"/>
                <w:vertAlign w:val="superscript"/>
                <w:lang w:val="de-DE"/>
              </w:rPr>
              <w:t>***</w:t>
            </w:r>
          </w:p>
          <w:p w:rsidR="00EA490E" w:rsidRPr="00FD3BDD" w:rsidRDefault="00EA490E" w:rsidP="00EA490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EA490E" w:rsidRPr="00AA70D0" w:rsidRDefault="00EA490E" w:rsidP="00EA490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EA490E" w:rsidRPr="00AA70D0" w:rsidRDefault="00EA490E" w:rsidP="00EA490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EA490E" w:rsidRPr="00AA70D0" w:rsidRDefault="00EA490E" w:rsidP="00EA490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EA490E" w:rsidRPr="00AA70D0" w:rsidRDefault="00EA490E" w:rsidP="00EA490E">
            <w:pPr>
              <w:jc w:val="center"/>
              <w:rPr>
                <w:sz w:val="16"/>
                <w:szCs w:val="16"/>
              </w:rPr>
            </w:pPr>
          </w:p>
        </w:tc>
      </w:tr>
      <w:tr w:rsidR="000B1F08" w:rsidRPr="00AA70D0" w:rsidTr="00F97338">
        <w:tc>
          <w:tcPr>
            <w:tcW w:w="1054" w:type="dxa"/>
            <w:vMerge/>
          </w:tcPr>
          <w:p w:rsidR="00EA490E" w:rsidRPr="00AA70D0" w:rsidRDefault="00EA490E" w:rsidP="00EA490E">
            <w:pPr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EA490E" w:rsidRDefault="00EA490E" w:rsidP="00EA490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Slope</w:t>
            </w:r>
          </w:p>
        </w:tc>
        <w:tc>
          <w:tcPr>
            <w:tcW w:w="807" w:type="dxa"/>
          </w:tcPr>
          <w:p w:rsidR="00EA490E" w:rsidRPr="00465C38" w:rsidRDefault="00DC49CC" w:rsidP="00465C38">
            <w:pPr>
              <w:jc w:val="center"/>
              <w:rPr>
                <w:rFonts w:cs="Arial"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  <w:lang w:val="de-DE"/>
              </w:rPr>
              <w:t>-1932</w:t>
            </w:r>
            <w:r w:rsidRPr="00DC49CC">
              <w:rPr>
                <w:rFonts w:cs="Arial"/>
                <w:sz w:val="16"/>
                <w:szCs w:val="16"/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</w:tcPr>
          <w:p w:rsidR="00EA490E" w:rsidRPr="008941F6" w:rsidRDefault="00DC49CC" w:rsidP="00850185">
            <w:pPr>
              <w:jc w:val="center"/>
              <w:rPr>
                <w:rFonts w:cs="Arial"/>
                <w:sz w:val="14"/>
                <w:szCs w:val="14"/>
                <w:lang w:val="de-DE"/>
              </w:rPr>
            </w:pPr>
            <w:r w:rsidRPr="00A442CD">
              <w:rPr>
                <w:rFonts w:cs="Arial"/>
                <w:sz w:val="14"/>
                <w:szCs w:val="14"/>
                <w:lang w:val="de-DE"/>
              </w:rPr>
              <w:t>-19247</w:t>
            </w:r>
            <w:r w:rsidRPr="008941F6">
              <w:rPr>
                <w:rFonts w:cs="Arial"/>
                <w:sz w:val="14"/>
                <w:szCs w:val="14"/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</w:tcPr>
          <w:p w:rsidR="00EA490E" w:rsidRPr="00AA70D0" w:rsidRDefault="00850185" w:rsidP="00EA490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-6707</w:t>
            </w:r>
            <w:r w:rsidRPr="00850185">
              <w:rPr>
                <w:rFonts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72" w:type="dxa"/>
          </w:tcPr>
          <w:p w:rsidR="00EA490E" w:rsidRPr="00AA70D0" w:rsidRDefault="00EA490E" w:rsidP="00EA490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7" w:type="dxa"/>
          </w:tcPr>
          <w:p w:rsidR="00EA490E" w:rsidRPr="00465C38" w:rsidRDefault="004B5C6B" w:rsidP="00465C38">
            <w:pPr>
              <w:jc w:val="center"/>
              <w:rPr>
                <w:rFonts w:cs="Arial"/>
                <w:sz w:val="16"/>
                <w:szCs w:val="16"/>
                <w:lang w:val="de-DE"/>
              </w:rPr>
            </w:pPr>
            <w:r w:rsidRPr="004B5C6B">
              <w:rPr>
                <w:rFonts w:cs="Arial"/>
                <w:sz w:val="16"/>
                <w:szCs w:val="16"/>
                <w:lang w:val="de-DE"/>
              </w:rPr>
              <w:t>-1273</w:t>
            </w:r>
            <w:r w:rsidRPr="004B5C6B">
              <w:rPr>
                <w:rFonts w:cs="Arial"/>
                <w:sz w:val="16"/>
                <w:szCs w:val="16"/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</w:tcPr>
          <w:p w:rsidR="00EA490E" w:rsidRPr="00465C38" w:rsidRDefault="00A409BA" w:rsidP="00465C38">
            <w:pPr>
              <w:jc w:val="center"/>
              <w:rPr>
                <w:rFonts w:cs="Arial"/>
                <w:sz w:val="16"/>
                <w:szCs w:val="16"/>
                <w:lang w:val="de-DE"/>
              </w:rPr>
            </w:pPr>
            <w:r w:rsidRPr="00A409BA">
              <w:rPr>
                <w:rFonts w:cs="Arial"/>
                <w:sz w:val="16"/>
                <w:szCs w:val="16"/>
                <w:lang w:val="de-DE"/>
              </w:rPr>
              <w:t>-1782</w:t>
            </w:r>
            <w:r w:rsidRPr="00A409BA">
              <w:rPr>
                <w:rFonts w:cs="Arial"/>
                <w:sz w:val="16"/>
                <w:szCs w:val="16"/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</w:tcPr>
          <w:p w:rsidR="00EA490E" w:rsidRPr="00465C38" w:rsidRDefault="000B1F08" w:rsidP="00465C38">
            <w:pPr>
              <w:jc w:val="center"/>
              <w:rPr>
                <w:rFonts w:cs="Arial"/>
                <w:sz w:val="16"/>
                <w:szCs w:val="16"/>
                <w:lang w:val="de-DE"/>
              </w:rPr>
            </w:pPr>
            <w:r w:rsidRPr="000B1F08">
              <w:rPr>
                <w:rFonts w:cs="Arial"/>
                <w:sz w:val="16"/>
                <w:szCs w:val="16"/>
                <w:lang w:val="de-DE"/>
              </w:rPr>
              <w:t>-1916</w:t>
            </w:r>
            <w:r w:rsidRPr="000B1F08">
              <w:rPr>
                <w:rFonts w:cs="Arial"/>
                <w:sz w:val="16"/>
                <w:szCs w:val="16"/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</w:tcPr>
          <w:p w:rsidR="00EA490E" w:rsidRPr="00465C38" w:rsidRDefault="002C7166" w:rsidP="00465C38">
            <w:pPr>
              <w:jc w:val="center"/>
              <w:rPr>
                <w:rFonts w:cs="Arial"/>
                <w:sz w:val="16"/>
                <w:szCs w:val="16"/>
                <w:lang w:val="de-DE"/>
              </w:rPr>
            </w:pPr>
            <w:r w:rsidRPr="002C7166">
              <w:rPr>
                <w:rFonts w:cs="Arial"/>
                <w:sz w:val="16"/>
                <w:szCs w:val="16"/>
                <w:lang w:val="de-DE"/>
              </w:rPr>
              <w:t>-6482</w:t>
            </w:r>
            <w:r w:rsidRPr="002C7166">
              <w:rPr>
                <w:rFonts w:cs="Arial"/>
                <w:sz w:val="16"/>
                <w:szCs w:val="16"/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</w:tcPr>
          <w:p w:rsidR="00EA490E" w:rsidRPr="00465C38" w:rsidRDefault="00024A17" w:rsidP="00465C38">
            <w:pPr>
              <w:jc w:val="center"/>
              <w:rPr>
                <w:rFonts w:cs="Arial"/>
                <w:sz w:val="16"/>
                <w:szCs w:val="16"/>
                <w:lang w:val="de-DE"/>
              </w:rPr>
            </w:pPr>
            <w:r w:rsidRPr="00024A17">
              <w:rPr>
                <w:rFonts w:cs="Arial"/>
                <w:sz w:val="16"/>
                <w:szCs w:val="16"/>
                <w:lang w:val="de-DE"/>
              </w:rPr>
              <w:t>-18062</w:t>
            </w:r>
            <w:r w:rsidRPr="00024A17">
              <w:rPr>
                <w:rFonts w:cs="Arial"/>
                <w:sz w:val="16"/>
                <w:szCs w:val="16"/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</w:tcPr>
          <w:p w:rsidR="00EA490E" w:rsidRPr="00465C38" w:rsidRDefault="00CE40E5" w:rsidP="00465C38">
            <w:pPr>
              <w:jc w:val="center"/>
              <w:rPr>
                <w:rFonts w:cs="Arial"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  <w:lang w:val="de-DE"/>
              </w:rPr>
              <w:t>-</w:t>
            </w:r>
            <w:r w:rsidRPr="00CE40E5">
              <w:rPr>
                <w:rFonts w:cs="Arial"/>
                <w:sz w:val="16"/>
                <w:szCs w:val="16"/>
                <w:lang w:val="de-DE"/>
              </w:rPr>
              <w:t>31795</w:t>
            </w:r>
            <w:r w:rsidRPr="00CE40E5">
              <w:rPr>
                <w:rFonts w:cs="Arial"/>
                <w:sz w:val="16"/>
                <w:szCs w:val="16"/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</w:tcPr>
          <w:p w:rsidR="00EA490E" w:rsidRPr="00AA70D0" w:rsidRDefault="00EA490E" w:rsidP="00EA490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EA490E" w:rsidRPr="00AA70D0" w:rsidRDefault="00EA490E" w:rsidP="00EA490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EA490E" w:rsidRPr="00AA70D0" w:rsidRDefault="00EA490E" w:rsidP="00EA490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EA490E" w:rsidRPr="00AA70D0" w:rsidRDefault="00EA490E" w:rsidP="00EA490E">
            <w:pPr>
              <w:jc w:val="center"/>
              <w:rPr>
                <w:sz w:val="16"/>
                <w:szCs w:val="16"/>
              </w:rPr>
            </w:pPr>
          </w:p>
        </w:tc>
      </w:tr>
      <w:tr w:rsidR="000B1F08" w:rsidRPr="00AA70D0" w:rsidTr="00F97338">
        <w:tc>
          <w:tcPr>
            <w:tcW w:w="1054" w:type="dxa"/>
            <w:vMerge w:val="restart"/>
          </w:tcPr>
          <w:p w:rsidR="00AA70D0" w:rsidRPr="00AA70D0" w:rsidRDefault="00AA70D0" w:rsidP="00AA70D0">
            <w:pPr>
              <w:rPr>
                <w:sz w:val="16"/>
                <w:szCs w:val="16"/>
              </w:rPr>
            </w:pPr>
            <w:r w:rsidRPr="00AA70D0">
              <w:rPr>
                <w:sz w:val="16"/>
                <w:szCs w:val="16"/>
              </w:rPr>
              <w:t>MAT</w:t>
            </w:r>
          </w:p>
          <w:p w:rsidR="00AA70D0" w:rsidRPr="00AA70D0" w:rsidRDefault="00AA70D0" w:rsidP="00AA70D0">
            <w:pPr>
              <w:rPr>
                <w:sz w:val="16"/>
                <w:szCs w:val="16"/>
              </w:rPr>
            </w:pPr>
            <w:r w:rsidRPr="00AA70D0">
              <w:rPr>
                <w:sz w:val="16"/>
                <w:szCs w:val="16"/>
              </w:rPr>
              <w:t>+MAP</w:t>
            </w:r>
          </w:p>
        </w:tc>
        <w:tc>
          <w:tcPr>
            <w:tcW w:w="931" w:type="dxa"/>
          </w:tcPr>
          <w:p w:rsidR="00AA70D0" w:rsidRPr="00AA70D0" w:rsidRDefault="00AA70D0" w:rsidP="00AA70D0">
            <w:pPr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Intercept</w:t>
            </w:r>
          </w:p>
        </w:tc>
        <w:tc>
          <w:tcPr>
            <w:tcW w:w="807" w:type="dxa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16.35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517.37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97.06</w:t>
            </w:r>
          </w:p>
        </w:tc>
        <w:tc>
          <w:tcPr>
            <w:tcW w:w="772" w:type="dxa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-561.68</w:t>
            </w:r>
          </w:p>
        </w:tc>
        <w:tc>
          <w:tcPr>
            <w:tcW w:w="817" w:type="dxa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-1.92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31.18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 w:rsidRPr="00AA70D0">
              <w:rPr>
                <w:rFonts w:cs="Arial"/>
                <w:sz w:val="16"/>
                <w:szCs w:val="16"/>
              </w:rPr>
              <w:t>59.72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168.46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440.43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959.60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-233.09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-245.28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-970.51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sz w:val="16"/>
                <w:szCs w:val="16"/>
              </w:rPr>
            </w:pPr>
            <w:r w:rsidRPr="00AA70D0">
              <w:rPr>
                <w:sz w:val="16"/>
                <w:szCs w:val="16"/>
              </w:rPr>
              <w:t>142.34</w:t>
            </w:r>
          </w:p>
        </w:tc>
      </w:tr>
      <w:tr w:rsidR="000B1F08" w:rsidRPr="00AA70D0" w:rsidTr="00F97338">
        <w:tc>
          <w:tcPr>
            <w:tcW w:w="1054" w:type="dxa"/>
            <w:vMerge/>
          </w:tcPr>
          <w:p w:rsidR="00AA70D0" w:rsidRPr="00AA70D0" w:rsidRDefault="00AA70D0" w:rsidP="00AA70D0">
            <w:pPr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:rsidR="00AA70D0" w:rsidRPr="00AA70D0" w:rsidRDefault="0052114E" w:rsidP="00AA70D0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Slope </w:t>
            </w:r>
            <w:r w:rsidR="00AA70D0" w:rsidRPr="00AA70D0">
              <w:rPr>
                <w:rFonts w:cs="Arial"/>
                <w:sz w:val="16"/>
                <w:szCs w:val="16"/>
              </w:rPr>
              <w:t>MAT</w:t>
            </w:r>
          </w:p>
        </w:tc>
        <w:tc>
          <w:tcPr>
            <w:tcW w:w="807" w:type="dxa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-2.13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-32.49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1.20</w:t>
            </w:r>
          </w:p>
        </w:tc>
        <w:tc>
          <w:tcPr>
            <w:tcW w:w="772" w:type="dxa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47.43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17" w:type="dxa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-1.05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-2.09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-2.97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-9.91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-24.66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-40.82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32.44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46.71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120.67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sz w:val="16"/>
                <w:szCs w:val="16"/>
              </w:rPr>
            </w:pPr>
            <w:r w:rsidRPr="00AA70D0">
              <w:rPr>
                <w:sz w:val="16"/>
                <w:szCs w:val="16"/>
              </w:rPr>
              <w:t>69.07</w:t>
            </w:r>
            <w:r w:rsidRPr="00AA70D0">
              <w:rPr>
                <w:sz w:val="16"/>
                <w:szCs w:val="16"/>
                <w:vertAlign w:val="superscript"/>
              </w:rPr>
              <w:t>*</w:t>
            </w:r>
          </w:p>
        </w:tc>
      </w:tr>
      <w:tr w:rsidR="000B1F08" w:rsidRPr="00AA70D0" w:rsidTr="00F97338">
        <w:tc>
          <w:tcPr>
            <w:tcW w:w="1054" w:type="dxa"/>
            <w:vMerge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rPr>
                <w:sz w:val="16"/>
                <w:szCs w:val="16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AA70D0" w:rsidRPr="00AA70D0" w:rsidRDefault="0052114E" w:rsidP="00AA70D0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Slope </w:t>
            </w:r>
            <w:r w:rsidR="00AA70D0" w:rsidRPr="00AA70D0">
              <w:rPr>
                <w:rFonts w:cs="Arial"/>
                <w:sz w:val="16"/>
                <w:szCs w:val="16"/>
              </w:rPr>
              <w:t>MAP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0.05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0.20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0.23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0.81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0.04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0.048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0.03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0.25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0.44</w:t>
            </w:r>
            <w:r w:rsidRPr="00AA70D0">
              <w:rPr>
                <w:rFonts w:cs="Arial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16"/>
                <w:szCs w:val="16"/>
              </w:rPr>
            </w:pPr>
            <w:r w:rsidRPr="00AA70D0">
              <w:rPr>
                <w:rFonts w:cs="Arial"/>
                <w:sz w:val="16"/>
                <w:szCs w:val="16"/>
              </w:rPr>
              <w:t>0.81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sz w:val="16"/>
                <w:szCs w:val="16"/>
              </w:rPr>
            </w:pPr>
            <w:r w:rsidRPr="00AA70D0">
              <w:rPr>
                <w:sz w:val="16"/>
                <w:szCs w:val="16"/>
              </w:rPr>
              <w:t>1.18</w:t>
            </w:r>
            <w:r w:rsidRPr="00AA70D0">
              <w:rPr>
                <w:sz w:val="16"/>
                <w:szCs w:val="16"/>
                <w:vertAlign w:val="superscript"/>
              </w:rPr>
              <w:t>*</w:t>
            </w:r>
          </w:p>
        </w:tc>
      </w:tr>
    </w:tbl>
    <w:p w:rsidR="00AA70D0" w:rsidRPr="00AA70D0" w:rsidRDefault="00AA70D0" w:rsidP="00AA70D0">
      <w:pPr>
        <w:rPr>
          <w:b/>
        </w:rPr>
        <w:sectPr w:rsidR="00AA70D0" w:rsidRPr="00AA70D0" w:rsidSect="001F622A">
          <w:footerReference w:type="default" r:id="rId7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E222C3" w:rsidRPr="00E222C3" w:rsidRDefault="00AA70D0" w:rsidP="00E222C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F41714">
        <w:rPr>
          <w:rFonts w:ascii="Times New Roman" w:hAnsi="Times New Roman" w:cs="Times New Roman"/>
          <w:b/>
          <w:sz w:val="24"/>
          <w:szCs w:val="24"/>
        </w:rPr>
        <w:t>3</w:t>
      </w:r>
      <w:r w:rsidRPr="00AA70D0">
        <w:rPr>
          <w:rFonts w:ascii="Times New Roman" w:hAnsi="Times New Roman" w:cs="Times New Roman"/>
          <w:sz w:val="24"/>
          <w:szCs w:val="24"/>
        </w:rPr>
        <w:t xml:space="preserve"> Intercepts and slopes of (multiple) linear regression models of the molar ratio of total organic C-to-total organic P of the bulk soil (TOC:TOP), the molar ratio of total inorganic P-to-total organic P of the bulk soil (TIP:TOP), and the molar ratio of inorganic P-to-organic P (IO:OP) and organic C-to-organic P (IP:OP) of the particle size fractions a</w:t>
      </w:r>
      <w:r w:rsidR="001A7D0C">
        <w:rPr>
          <w:rFonts w:ascii="Times New Roman" w:hAnsi="Times New Roman" w:cs="Times New Roman"/>
          <w:sz w:val="24"/>
          <w:szCs w:val="24"/>
        </w:rPr>
        <w:t>s a function of latitude (</w:t>
      </w:r>
      <w:proofErr w:type="spellStart"/>
      <w:r w:rsidR="001A7D0C">
        <w:rPr>
          <w:rFonts w:ascii="Times New Roman" w:hAnsi="Times New Roman" w:cs="Times New Roman"/>
          <w:sz w:val="24"/>
          <w:szCs w:val="24"/>
        </w:rPr>
        <w:t>Lat</w:t>
      </w:r>
      <w:proofErr w:type="spellEnd"/>
      <w:r w:rsidR="001A7D0C">
        <w:rPr>
          <w:rFonts w:ascii="Times New Roman" w:hAnsi="Times New Roman" w:cs="Times New Roman"/>
          <w:sz w:val="24"/>
          <w:szCs w:val="24"/>
        </w:rPr>
        <w:t xml:space="preserve">) as well as </w:t>
      </w:r>
      <w:r w:rsidRPr="00AA70D0">
        <w:rPr>
          <w:rFonts w:ascii="Times New Roman" w:hAnsi="Times New Roman" w:cs="Times New Roman"/>
          <w:sz w:val="24"/>
          <w:szCs w:val="24"/>
        </w:rPr>
        <w:t>m</w:t>
      </w:r>
      <w:r w:rsidR="00214DD3">
        <w:rPr>
          <w:rFonts w:ascii="Times New Roman" w:hAnsi="Times New Roman" w:cs="Times New Roman"/>
          <w:sz w:val="24"/>
          <w:szCs w:val="24"/>
        </w:rPr>
        <w:t>ean annual temperature (MAT),</w:t>
      </w:r>
      <w:r w:rsidRPr="00AA70D0">
        <w:rPr>
          <w:rFonts w:ascii="Times New Roman" w:hAnsi="Times New Roman" w:cs="Times New Roman"/>
          <w:sz w:val="24"/>
          <w:szCs w:val="24"/>
        </w:rPr>
        <w:t xml:space="preserve"> mean annual precipitation (MAP)</w:t>
      </w:r>
      <w:r w:rsidR="00EA490E">
        <w:rPr>
          <w:rFonts w:ascii="Times New Roman" w:hAnsi="Times New Roman" w:cs="Times New Roman"/>
          <w:sz w:val="24"/>
          <w:szCs w:val="24"/>
        </w:rPr>
        <w:t>,</w:t>
      </w:r>
      <w:r w:rsidR="00EA490E" w:rsidRPr="00EA490E">
        <w:rPr>
          <w:rFonts w:ascii="Times New Roman" w:hAnsi="Times New Roman" w:cs="Times New Roman"/>
          <w:sz w:val="24"/>
          <w:szCs w:val="24"/>
        </w:rPr>
        <w:t xml:space="preserve"> their ratio (MAT:MAP)</w:t>
      </w:r>
      <w:r w:rsidR="00717835">
        <w:rPr>
          <w:rFonts w:ascii="Times New Roman" w:hAnsi="Times New Roman" w:cs="Times New Roman"/>
          <w:sz w:val="24"/>
          <w:szCs w:val="24"/>
        </w:rPr>
        <w:t>,</w:t>
      </w:r>
      <w:r w:rsidR="00EA490E" w:rsidRPr="00EA490E">
        <w:rPr>
          <w:rFonts w:ascii="Times New Roman" w:hAnsi="Times New Roman" w:cs="Times New Roman"/>
          <w:sz w:val="24"/>
          <w:szCs w:val="24"/>
        </w:rPr>
        <w:t xml:space="preserve"> </w:t>
      </w:r>
      <w:r w:rsidR="0063404A">
        <w:rPr>
          <w:rFonts w:ascii="Times New Roman" w:hAnsi="Times New Roman" w:cs="Times New Roman"/>
          <w:sz w:val="24"/>
          <w:szCs w:val="24"/>
        </w:rPr>
        <w:t>and</w:t>
      </w:r>
      <w:r w:rsidR="00EA490E" w:rsidRPr="00EA490E">
        <w:rPr>
          <w:rFonts w:ascii="Times New Roman" w:hAnsi="Times New Roman" w:cs="Times New Roman"/>
          <w:sz w:val="24"/>
          <w:szCs w:val="24"/>
        </w:rPr>
        <w:t xml:space="preserve"> the two of them (MAT+MAP; multiple regression)</w:t>
      </w:r>
      <w:r w:rsidR="0063404A">
        <w:rPr>
          <w:rFonts w:ascii="Times New Roman" w:hAnsi="Times New Roman" w:cs="Times New Roman"/>
          <w:sz w:val="24"/>
          <w:szCs w:val="24"/>
        </w:rPr>
        <w:t>.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r w:rsidR="00E222C3" w:rsidRPr="00E222C3">
        <w:rPr>
          <w:rFonts w:ascii="Times New Roman" w:hAnsi="Times New Roman" w:cs="Times New Roman"/>
          <w:sz w:val="24"/>
          <w:szCs w:val="24"/>
        </w:rPr>
        <w:t>Note that intercepts and slopes are only given for the significant regressions (p&lt;0.05). No star stands for p&gt;0.05, * stands for p&lt;0.05, ** stands for p&lt;0.01, and *** stands for p&lt;0.001.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2"/>
        <w:gridCol w:w="1252"/>
        <w:gridCol w:w="1181"/>
        <w:gridCol w:w="1062"/>
        <w:gridCol w:w="987"/>
        <w:gridCol w:w="1501"/>
        <w:gridCol w:w="1373"/>
        <w:gridCol w:w="1384"/>
        <w:gridCol w:w="1312"/>
        <w:gridCol w:w="1291"/>
        <w:gridCol w:w="1372"/>
      </w:tblGrid>
      <w:tr w:rsidR="00C00D55" w:rsidRPr="00AA70D0" w:rsidTr="001F622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0110" w:rsidP="00AA70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Independent variable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sz w:val="24"/>
                <w:szCs w:val="24"/>
              </w:rPr>
            </w:pPr>
            <w:r w:rsidRPr="00AA70D0">
              <w:rPr>
                <w:sz w:val="24"/>
                <w:szCs w:val="24"/>
              </w:rPr>
              <w:t>TOC:TOP ratio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sz w:val="24"/>
                <w:szCs w:val="24"/>
              </w:rPr>
            </w:pPr>
            <w:r w:rsidRPr="00AA70D0">
              <w:rPr>
                <w:sz w:val="24"/>
                <w:szCs w:val="24"/>
              </w:rPr>
              <w:t>TIP:TOP ratio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sz w:val="24"/>
                <w:szCs w:val="24"/>
              </w:rPr>
            </w:pPr>
            <w:r w:rsidRPr="00AA70D0">
              <w:rPr>
                <w:sz w:val="24"/>
                <w:szCs w:val="24"/>
              </w:rPr>
              <w:t>TOC:TP ratio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sz w:val="24"/>
                <w:szCs w:val="24"/>
              </w:rPr>
            </w:pPr>
            <w:r w:rsidRPr="00AA70D0">
              <w:rPr>
                <w:sz w:val="24"/>
                <w:szCs w:val="24"/>
              </w:rPr>
              <w:t>OC:OP ratio of sand size fraction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sz w:val="24"/>
                <w:szCs w:val="24"/>
              </w:rPr>
            </w:pPr>
            <w:r w:rsidRPr="00AA70D0">
              <w:rPr>
                <w:sz w:val="24"/>
                <w:szCs w:val="24"/>
              </w:rPr>
              <w:t>OC:OP ratio of silt size fraction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sz w:val="24"/>
                <w:szCs w:val="24"/>
              </w:rPr>
            </w:pPr>
            <w:r w:rsidRPr="00AA70D0">
              <w:rPr>
                <w:sz w:val="24"/>
                <w:szCs w:val="24"/>
              </w:rPr>
              <w:t>OC:OP ratio of clay size fraction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sz w:val="24"/>
                <w:szCs w:val="24"/>
              </w:rPr>
            </w:pPr>
            <w:r w:rsidRPr="00AA70D0">
              <w:rPr>
                <w:sz w:val="24"/>
                <w:szCs w:val="24"/>
              </w:rPr>
              <w:t>IP:OP ratio of sand size fraction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sz w:val="24"/>
                <w:szCs w:val="24"/>
              </w:rPr>
            </w:pPr>
            <w:r w:rsidRPr="00AA70D0">
              <w:rPr>
                <w:sz w:val="24"/>
                <w:szCs w:val="24"/>
              </w:rPr>
              <w:t>IP:OP ratio of silt size fraction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sz w:val="24"/>
                <w:szCs w:val="24"/>
              </w:rPr>
            </w:pPr>
            <w:r w:rsidRPr="00AA70D0">
              <w:rPr>
                <w:sz w:val="24"/>
                <w:szCs w:val="24"/>
              </w:rPr>
              <w:t>IP:OP ratio of clay size fraction</w:t>
            </w:r>
          </w:p>
        </w:tc>
      </w:tr>
      <w:tr w:rsidR="00C00D55" w:rsidRPr="00AA70D0" w:rsidTr="001F622A">
        <w:trPr>
          <w:trHeight w:val="268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AA70D0" w:rsidRPr="00AA70D0" w:rsidRDefault="00AA70D0" w:rsidP="00AA70D0">
            <w:pPr>
              <w:rPr>
                <w:rFonts w:cs="Arial"/>
                <w:sz w:val="24"/>
                <w:szCs w:val="24"/>
              </w:rPr>
            </w:pPr>
            <w:proofErr w:type="spellStart"/>
            <w:r w:rsidRPr="00AA70D0">
              <w:rPr>
                <w:rFonts w:cs="Arial"/>
                <w:sz w:val="24"/>
                <w:szCs w:val="24"/>
              </w:rPr>
              <w:t>Lat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A70D0" w:rsidRPr="00AA70D0" w:rsidRDefault="00AA70D0" w:rsidP="00AA70D0">
            <w:pPr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339.42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2.98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0.07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2048.12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750.23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318.05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23.48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7.02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4.76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</w:tr>
      <w:tr w:rsidR="00C00D55" w:rsidRPr="00AA70D0" w:rsidTr="001F622A">
        <w:trPr>
          <w:trHeight w:val="267"/>
        </w:trPr>
        <w:tc>
          <w:tcPr>
            <w:tcW w:w="0" w:type="auto"/>
            <w:vMerge/>
          </w:tcPr>
          <w:p w:rsidR="00AA70D0" w:rsidRPr="00AA70D0" w:rsidRDefault="00AA70D0" w:rsidP="00AA70D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AA70D0" w:rsidRPr="00AA70D0" w:rsidRDefault="0052114E" w:rsidP="00AA70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Slope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-2.98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0.04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-0.00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-40.76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-10.43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-3.66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-0.40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-0.13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-0.09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</w:tr>
      <w:tr w:rsidR="00C00D55" w:rsidRPr="00AA70D0" w:rsidTr="001F622A">
        <w:trPr>
          <w:trHeight w:val="268"/>
        </w:trPr>
        <w:tc>
          <w:tcPr>
            <w:tcW w:w="0" w:type="auto"/>
            <w:vMerge w:val="restart"/>
          </w:tcPr>
          <w:p w:rsidR="00AA70D0" w:rsidRPr="00AA70D0" w:rsidRDefault="00AA70D0" w:rsidP="00AA70D0">
            <w:pPr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 xml:space="preserve">MAT 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Intercept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200.23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0.20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0.03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91.59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186.60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132.10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-2.01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-1.19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</w:tr>
      <w:tr w:rsidR="00C00D55" w:rsidRPr="00AA70D0" w:rsidTr="001F622A">
        <w:trPr>
          <w:trHeight w:val="267"/>
        </w:trPr>
        <w:tc>
          <w:tcPr>
            <w:tcW w:w="0" w:type="auto"/>
            <w:vMerge/>
          </w:tcPr>
          <w:p w:rsidR="00AA70D0" w:rsidRPr="00AA70D0" w:rsidRDefault="00AA70D0" w:rsidP="00AA70D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AA70D0" w:rsidRPr="00AA70D0" w:rsidRDefault="0052114E" w:rsidP="00AA70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Slope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3.95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0.12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0.00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60.10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20.13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6.06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0.39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0.25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</w:tr>
      <w:tr w:rsidR="00C00D55" w:rsidRPr="00AA70D0" w:rsidTr="001F622A">
        <w:trPr>
          <w:trHeight w:val="268"/>
        </w:trPr>
        <w:tc>
          <w:tcPr>
            <w:tcW w:w="0" w:type="auto"/>
            <w:vMerge w:val="restart"/>
          </w:tcPr>
          <w:p w:rsidR="00AA70D0" w:rsidRPr="00AA70D0" w:rsidRDefault="00AA70D0" w:rsidP="00AA70D0">
            <w:pPr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 xml:space="preserve">MAP 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Intercept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171.42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0.03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-864.80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C00D55" w:rsidRPr="00AA70D0" w:rsidTr="006D3863">
        <w:trPr>
          <w:trHeight w:val="267"/>
        </w:trPr>
        <w:tc>
          <w:tcPr>
            <w:tcW w:w="0" w:type="auto"/>
            <w:vMerge/>
          </w:tcPr>
          <w:p w:rsidR="00AA70D0" w:rsidRPr="00AA70D0" w:rsidRDefault="00AA70D0" w:rsidP="00AA70D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AA70D0" w:rsidRPr="00AA70D0" w:rsidRDefault="0052114E" w:rsidP="00AA70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Slope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0.11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0.00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2.04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C00D55" w:rsidRPr="00AA70D0" w:rsidTr="006D3863">
        <w:trPr>
          <w:trHeight w:val="267"/>
        </w:trPr>
        <w:tc>
          <w:tcPr>
            <w:tcW w:w="0" w:type="auto"/>
            <w:vMerge w:val="restart"/>
          </w:tcPr>
          <w:p w:rsidR="00DA09D6" w:rsidRPr="00AA70D0" w:rsidRDefault="00DA09D6" w:rsidP="00DA09D6">
            <w:pPr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 xml:space="preserve">MAP </w:t>
            </w:r>
          </w:p>
        </w:tc>
        <w:tc>
          <w:tcPr>
            <w:tcW w:w="0" w:type="auto"/>
          </w:tcPr>
          <w:p w:rsidR="00DA09D6" w:rsidRPr="00AA70D0" w:rsidRDefault="00DA09D6" w:rsidP="00DA09D6">
            <w:pPr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Intercept</w:t>
            </w:r>
          </w:p>
        </w:tc>
        <w:tc>
          <w:tcPr>
            <w:tcW w:w="0" w:type="auto"/>
          </w:tcPr>
          <w:p w:rsidR="00DA09D6" w:rsidRPr="00AA70D0" w:rsidRDefault="00DA09D6" w:rsidP="00DA09D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A09D6" w:rsidRPr="00C00D55" w:rsidRDefault="00C00D55" w:rsidP="00C00D55">
            <w:pPr>
              <w:jc w:val="center"/>
              <w:rPr>
                <w:rFonts w:cs="Arial"/>
                <w:sz w:val="24"/>
                <w:szCs w:val="24"/>
                <w:lang w:val="de-DE"/>
              </w:rPr>
            </w:pPr>
            <w:r w:rsidRPr="00C00D55">
              <w:rPr>
                <w:rFonts w:cs="Arial"/>
                <w:sz w:val="24"/>
                <w:szCs w:val="24"/>
                <w:lang w:val="de-DE"/>
              </w:rPr>
              <w:t>0.5892</w:t>
            </w:r>
            <w:r w:rsidRPr="00C00D55">
              <w:rPr>
                <w:rFonts w:cs="Arial"/>
                <w:sz w:val="24"/>
                <w:szCs w:val="24"/>
                <w:vertAlign w:val="superscript"/>
                <w:lang w:val="de-DE"/>
              </w:rPr>
              <w:t>*</w:t>
            </w:r>
          </w:p>
        </w:tc>
        <w:tc>
          <w:tcPr>
            <w:tcW w:w="0" w:type="auto"/>
          </w:tcPr>
          <w:p w:rsidR="00DA09D6" w:rsidRPr="00AA70D0" w:rsidRDefault="00DA09D6" w:rsidP="00DA09D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A09D6" w:rsidRPr="00AA70D0" w:rsidRDefault="00DA09D6" w:rsidP="00DA09D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A09D6" w:rsidRPr="007C28D6" w:rsidRDefault="007C28D6" w:rsidP="007C28D6">
            <w:pPr>
              <w:jc w:val="center"/>
              <w:rPr>
                <w:rFonts w:cs="Arial"/>
                <w:sz w:val="24"/>
                <w:szCs w:val="24"/>
                <w:lang w:val="de-DE"/>
              </w:rPr>
            </w:pPr>
            <w:r w:rsidRPr="007C28D6">
              <w:rPr>
                <w:rFonts w:cs="Arial"/>
                <w:sz w:val="24"/>
                <w:szCs w:val="24"/>
                <w:lang w:val="de-DE"/>
              </w:rPr>
              <w:t>286.10</w:t>
            </w:r>
            <w:r w:rsidRPr="007C28D6">
              <w:rPr>
                <w:rFonts w:cs="Arial"/>
                <w:sz w:val="24"/>
                <w:szCs w:val="24"/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</w:tcPr>
          <w:p w:rsidR="00DA09D6" w:rsidRPr="00AA70D0" w:rsidRDefault="00DA09D6" w:rsidP="00DA09D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A09D6" w:rsidRPr="00C00D55" w:rsidRDefault="00C00D55" w:rsidP="00C00D55">
            <w:pPr>
              <w:jc w:val="center"/>
              <w:rPr>
                <w:rFonts w:cs="Arial"/>
                <w:sz w:val="24"/>
                <w:szCs w:val="24"/>
                <w:lang w:val="de-DE"/>
              </w:rPr>
            </w:pPr>
            <w:r w:rsidRPr="00C00D55">
              <w:rPr>
                <w:rFonts w:cs="Arial"/>
                <w:sz w:val="24"/>
                <w:szCs w:val="24"/>
                <w:lang w:val="de-DE"/>
              </w:rPr>
              <w:t>-2.81</w:t>
            </w:r>
          </w:p>
        </w:tc>
        <w:tc>
          <w:tcPr>
            <w:tcW w:w="0" w:type="auto"/>
          </w:tcPr>
          <w:p w:rsidR="00DA09D6" w:rsidRPr="00C00D55" w:rsidRDefault="00C00D55" w:rsidP="00C00D55">
            <w:pPr>
              <w:jc w:val="center"/>
              <w:rPr>
                <w:rFonts w:cs="Arial"/>
                <w:sz w:val="24"/>
                <w:szCs w:val="24"/>
                <w:lang w:val="de-DE"/>
              </w:rPr>
            </w:pPr>
            <w:r>
              <w:rPr>
                <w:rFonts w:cs="Arial"/>
                <w:sz w:val="24"/>
                <w:szCs w:val="24"/>
                <w:lang w:val="de-DE"/>
              </w:rPr>
              <w:t>-0.10</w:t>
            </w:r>
          </w:p>
        </w:tc>
        <w:tc>
          <w:tcPr>
            <w:tcW w:w="0" w:type="auto"/>
          </w:tcPr>
          <w:p w:rsidR="00DA09D6" w:rsidRPr="00AA70D0" w:rsidRDefault="00C00D55" w:rsidP="00DA09D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0.06</w:t>
            </w:r>
          </w:p>
        </w:tc>
      </w:tr>
      <w:tr w:rsidR="00C00D55" w:rsidRPr="00AA70D0" w:rsidTr="006D3863">
        <w:trPr>
          <w:trHeight w:val="267"/>
        </w:trPr>
        <w:tc>
          <w:tcPr>
            <w:tcW w:w="0" w:type="auto"/>
            <w:vMerge/>
          </w:tcPr>
          <w:p w:rsidR="00DA09D6" w:rsidRPr="00AA70D0" w:rsidRDefault="00DA09D6" w:rsidP="00DA09D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A09D6" w:rsidRDefault="00DA09D6" w:rsidP="00DA09D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Slope</w:t>
            </w:r>
          </w:p>
        </w:tc>
        <w:tc>
          <w:tcPr>
            <w:tcW w:w="0" w:type="auto"/>
          </w:tcPr>
          <w:p w:rsidR="00DA09D6" w:rsidRPr="00AA70D0" w:rsidRDefault="00DA09D6" w:rsidP="00DA09D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A09D6" w:rsidRPr="00C00D55" w:rsidRDefault="00C00D55" w:rsidP="00C00D55">
            <w:pPr>
              <w:jc w:val="center"/>
              <w:rPr>
                <w:rFonts w:cs="Arial"/>
                <w:sz w:val="24"/>
                <w:szCs w:val="24"/>
                <w:lang w:val="de-DE"/>
              </w:rPr>
            </w:pPr>
            <w:r w:rsidRPr="00C00D55">
              <w:rPr>
                <w:rFonts w:cs="Arial"/>
                <w:sz w:val="24"/>
                <w:szCs w:val="24"/>
                <w:lang w:val="de-DE"/>
              </w:rPr>
              <w:t>55.10</w:t>
            </w:r>
            <w:r w:rsidRPr="00C00D55">
              <w:rPr>
                <w:rFonts w:cs="Arial"/>
                <w:sz w:val="24"/>
                <w:szCs w:val="24"/>
                <w:vertAlign w:val="superscript"/>
                <w:lang w:val="de-DE"/>
              </w:rPr>
              <w:t>***</w:t>
            </w:r>
          </w:p>
        </w:tc>
        <w:tc>
          <w:tcPr>
            <w:tcW w:w="0" w:type="auto"/>
          </w:tcPr>
          <w:p w:rsidR="00DA09D6" w:rsidRPr="00AA70D0" w:rsidRDefault="00DA09D6" w:rsidP="00DA09D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A09D6" w:rsidRPr="00AA70D0" w:rsidRDefault="00DA09D6" w:rsidP="00DA09D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A09D6" w:rsidRPr="007C28D6" w:rsidRDefault="007C28D6" w:rsidP="007C28D6">
            <w:pPr>
              <w:jc w:val="center"/>
              <w:rPr>
                <w:rFonts w:cs="Arial"/>
                <w:sz w:val="24"/>
                <w:szCs w:val="24"/>
                <w:lang w:val="de-DE"/>
              </w:rPr>
            </w:pPr>
            <w:r w:rsidRPr="007C28D6">
              <w:rPr>
                <w:rFonts w:cs="Arial"/>
                <w:sz w:val="24"/>
                <w:szCs w:val="24"/>
                <w:lang w:val="de-DE"/>
              </w:rPr>
              <w:t>7465</w:t>
            </w:r>
            <w:r w:rsidRPr="007C28D6">
              <w:rPr>
                <w:rFonts w:cs="Arial"/>
                <w:sz w:val="24"/>
                <w:szCs w:val="24"/>
                <w:vertAlign w:val="superscript"/>
                <w:lang w:val="de-DE"/>
              </w:rPr>
              <w:t>**</w:t>
            </w:r>
          </w:p>
        </w:tc>
        <w:tc>
          <w:tcPr>
            <w:tcW w:w="0" w:type="auto"/>
          </w:tcPr>
          <w:p w:rsidR="00DA09D6" w:rsidRPr="00AA70D0" w:rsidRDefault="00DA09D6" w:rsidP="00DA09D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A09D6" w:rsidRPr="00C00D55" w:rsidRDefault="00C00D55" w:rsidP="00C00D55">
            <w:pPr>
              <w:jc w:val="center"/>
              <w:rPr>
                <w:rFonts w:cs="Arial"/>
                <w:sz w:val="24"/>
                <w:szCs w:val="24"/>
                <w:lang w:val="de-DE"/>
              </w:rPr>
            </w:pPr>
            <w:r w:rsidRPr="00C00D55">
              <w:rPr>
                <w:rFonts w:cs="Arial"/>
                <w:sz w:val="24"/>
                <w:szCs w:val="24"/>
                <w:lang w:val="de-DE"/>
              </w:rPr>
              <w:t>929.14</w:t>
            </w:r>
            <w:r w:rsidRPr="00C00D55">
              <w:rPr>
                <w:rFonts w:cs="Arial"/>
                <w:sz w:val="24"/>
                <w:szCs w:val="24"/>
                <w:vertAlign w:val="superscript"/>
                <w:lang w:val="de-DE"/>
              </w:rPr>
              <w:t>**</w:t>
            </w:r>
          </w:p>
        </w:tc>
        <w:tc>
          <w:tcPr>
            <w:tcW w:w="0" w:type="auto"/>
          </w:tcPr>
          <w:p w:rsidR="00DA09D6" w:rsidRPr="00C00D55" w:rsidRDefault="00C00D55" w:rsidP="00C00D55">
            <w:pPr>
              <w:jc w:val="center"/>
              <w:rPr>
                <w:rFonts w:cs="Arial"/>
                <w:sz w:val="24"/>
                <w:szCs w:val="24"/>
                <w:lang w:val="de-DE"/>
              </w:rPr>
            </w:pPr>
            <w:r w:rsidRPr="00C00D55">
              <w:rPr>
                <w:rFonts w:cs="Arial"/>
                <w:sz w:val="24"/>
                <w:szCs w:val="24"/>
                <w:lang w:val="de-DE"/>
              </w:rPr>
              <w:t>162.09</w:t>
            </w:r>
            <w:r w:rsidRPr="00C00D55">
              <w:rPr>
                <w:rFonts w:cs="Arial"/>
                <w:sz w:val="24"/>
                <w:szCs w:val="24"/>
                <w:vertAlign w:val="superscript"/>
                <w:lang w:val="de-DE"/>
              </w:rPr>
              <w:t>**</w:t>
            </w:r>
          </w:p>
        </w:tc>
        <w:tc>
          <w:tcPr>
            <w:tcW w:w="0" w:type="auto"/>
          </w:tcPr>
          <w:p w:rsidR="00DA09D6" w:rsidRPr="00C00D55" w:rsidRDefault="00C00D55" w:rsidP="00C00D55">
            <w:pPr>
              <w:jc w:val="center"/>
              <w:rPr>
                <w:rFonts w:cs="Arial"/>
                <w:sz w:val="24"/>
                <w:szCs w:val="24"/>
                <w:lang w:val="de-DE"/>
              </w:rPr>
            </w:pPr>
            <w:r w:rsidRPr="00C00D55">
              <w:rPr>
                <w:rFonts w:cs="Arial"/>
                <w:sz w:val="24"/>
                <w:szCs w:val="24"/>
                <w:lang w:val="de-DE"/>
              </w:rPr>
              <w:t>103.54</w:t>
            </w:r>
            <w:r w:rsidRPr="00C00D55">
              <w:rPr>
                <w:rFonts w:cs="Arial"/>
                <w:sz w:val="24"/>
                <w:szCs w:val="24"/>
                <w:vertAlign w:val="superscript"/>
                <w:lang w:val="de-DE"/>
              </w:rPr>
              <w:t>***</w:t>
            </w:r>
          </w:p>
        </w:tc>
      </w:tr>
      <w:tr w:rsidR="00C00D55" w:rsidRPr="00AA70D0" w:rsidTr="001F622A">
        <w:tc>
          <w:tcPr>
            <w:tcW w:w="0" w:type="auto"/>
            <w:vMerge w:val="restart"/>
          </w:tcPr>
          <w:p w:rsidR="00AA70D0" w:rsidRPr="00AA70D0" w:rsidRDefault="00AA70D0" w:rsidP="00AA70D0">
            <w:pPr>
              <w:rPr>
                <w:sz w:val="24"/>
                <w:szCs w:val="24"/>
              </w:rPr>
            </w:pPr>
            <w:r w:rsidRPr="00AA70D0">
              <w:rPr>
                <w:sz w:val="24"/>
                <w:szCs w:val="24"/>
              </w:rPr>
              <w:t>MAT</w:t>
            </w:r>
          </w:p>
          <w:p w:rsidR="00AA70D0" w:rsidRPr="00AA70D0" w:rsidRDefault="00AA70D0" w:rsidP="00AA70D0">
            <w:pPr>
              <w:rPr>
                <w:sz w:val="24"/>
                <w:szCs w:val="24"/>
              </w:rPr>
            </w:pPr>
            <w:r w:rsidRPr="00AA70D0">
              <w:rPr>
                <w:sz w:val="24"/>
                <w:szCs w:val="24"/>
              </w:rPr>
              <w:t>+MAP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Intercept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126.53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0.02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0.05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-1628.16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47.41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0.01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-9.86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-2.16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-1.64</w:t>
            </w:r>
          </w:p>
        </w:tc>
      </w:tr>
      <w:tr w:rsidR="00C00D55" w:rsidRPr="00AA70D0" w:rsidTr="001F622A">
        <w:tc>
          <w:tcPr>
            <w:tcW w:w="0" w:type="auto"/>
            <w:vMerge/>
          </w:tcPr>
          <w:p w:rsidR="00AA70D0" w:rsidRPr="00AA70D0" w:rsidRDefault="00AA70D0" w:rsidP="00AA70D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A70D0" w:rsidRPr="00AA70D0" w:rsidRDefault="0052114E" w:rsidP="00AA70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Slope </w:t>
            </w:r>
            <w:r w:rsidR="00AA70D0" w:rsidRPr="00AA70D0">
              <w:rPr>
                <w:rFonts w:cs="Arial"/>
                <w:sz w:val="24"/>
                <w:szCs w:val="24"/>
              </w:rPr>
              <w:t>MAT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3.72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0.11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-0.00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64.81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20.36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6.10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1.48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0.39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0.26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</w:tr>
      <w:tr w:rsidR="00C00D55" w:rsidRPr="00AA70D0" w:rsidTr="006D3863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52114E" w:rsidP="00AA70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Slope </w:t>
            </w:r>
            <w:r w:rsidR="00AA70D0" w:rsidRPr="00AA70D0">
              <w:rPr>
                <w:rFonts w:cs="Arial"/>
                <w:sz w:val="24"/>
                <w:szCs w:val="24"/>
              </w:rPr>
              <w:t>MAP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0.11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-0.00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2.08</w:t>
            </w:r>
            <w:r w:rsidRPr="00AA70D0">
              <w:rPr>
                <w:rFonts w:cs="Arial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70D0" w:rsidRPr="00AA70D0" w:rsidRDefault="00AA70D0" w:rsidP="00AA70D0">
            <w:pPr>
              <w:jc w:val="center"/>
              <w:rPr>
                <w:rFonts w:cs="Arial"/>
                <w:sz w:val="24"/>
                <w:szCs w:val="24"/>
              </w:rPr>
            </w:pPr>
            <w:r w:rsidRPr="00AA70D0">
              <w:rPr>
                <w:rFonts w:cs="Arial"/>
                <w:sz w:val="24"/>
                <w:szCs w:val="24"/>
              </w:rPr>
              <w:t>0.00</w:t>
            </w:r>
          </w:p>
        </w:tc>
      </w:tr>
    </w:tbl>
    <w:p w:rsidR="00730EAD" w:rsidRDefault="00730EAD"/>
    <w:p w:rsidR="00DC20AC" w:rsidRDefault="00DC20AC"/>
    <w:p w:rsidR="00DC20AC" w:rsidRPr="00DC20AC" w:rsidRDefault="00DC20AC">
      <w:pPr>
        <w:rPr>
          <w:b/>
        </w:rPr>
      </w:pPr>
      <w:r w:rsidRPr="00DC20AC">
        <w:rPr>
          <w:b/>
        </w:rPr>
        <w:lastRenderedPageBreak/>
        <w:t>References</w:t>
      </w:r>
    </w:p>
    <w:p w:rsidR="00DC20AC" w:rsidRPr="00DC20AC" w:rsidRDefault="00DC20AC">
      <w:proofErr w:type="spellStart"/>
      <w:r w:rsidRPr="00DC20AC">
        <w:t>Tiessen</w:t>
      </w:r>
      <w:proofErr w:type="spellEnd"/>
      <w:r w:rsidRPr="00DC20AC">
        <w:t xml:space="preserve">, H, Moir, J O (1993) Characterization of available P by sequential extraction. </w:t>
      </w:r>
      <w:r w:rsidRPr="00DC20AC">
        <w:rPr>
          <w:iCs/>
        </w:rPr>
        <w:t>Soil sampling and methods of analysis</w:t>
      </w:r>
      <w:r w:rsidRPr="00DC20AC">
        <w:t xml:space="preserve">, </w:t>
      </w:r>
      <w:r w:rsidRPr="00DC20AC">
        <w:rPr>
          <w:iCs/>
        </w:rPr>
        <w:t>7</w:t>
      </w:r>
      <w:r w:rsidRPr="00DC20AC">
        <w:t>, 5-229.</w:t>
      </w:r>
    </w:p>
    <w:p w:rsidR="00DC20AC" w:rsidRPr="00DC20AC" w:rsidRDefault="00DC20AC" w:rsidP="00DC20AC">
      <w:r w:rsidRPr="00DC20AC">
        <w:t xml:space="preserve">Williams, E G, Saunders, W M H (1956) Distribution of phosphorus in profiles and particle‐size fractions of some Scottish soils. </w:t>
      </w:r>
      <w:r w:rsidRPr="00DC20AC">
        <w:rPr>
          <w:iCs/>
        </w:rPr>
        <w:t>Journal of Soil Science</w:t>
      </w:r>
      <w:r w:rsidRPr="00DC20AC">
        <w:t xml:space="preserve">, </w:t>
      </w:r>
      <w:r w:rsidRPr="00DC20AC">
        <w:rPr>
          <w:iCs/>
        </w:rPr>
        <w:t>7</w:t>
      </w:r>
      <w:r w:rsidRPr="00DC20AC">
        <w:t>, 90-109</w:t>
      </w:r>
    </w:p>
    <w:p w:rsidR="00DC20AC" w:rsidRPr="00DC20AC" w:rsidRDefault="00DC20AC"/>
    <w:sectPr w:rsidR="00DC20AC" w:rsidRPr="00DC20AC" w:rsidSect="007F26C4">
      <w:pgSz w:w="16838" w:h="11906" w:orient="landscape"/>
      <w:pgMar w:top="1417" w:right="1417" w:bottom="1417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28F" w:rsidRDefault="0043128F">
      <w:pPr>
        <w:spacing w:after="0" w:line="240" w:lineRule="auto"/>
      </w:pPr>
      <w:r>
        <w:separator/>
      </w:r>
    </w:p>
  </w:endnote>
  <w:endnote w:type="continuationSeparator" w:id="0">
    <w:p w:rsidR="0043128F" w:rsidRDefault="0043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4149261"/>
      <w:docPartObj>
        <w:docPartGallery w:val="Page Numbers (Bottom of Page)"/>
        <w:docPartUnique/>
      </w:docPartObj>
    </w:sdtPr>
    <w:sdtEndPr/>
    <w:sdtContent>
      <w:p w:rsidR="001F622A" w:rsidRDefault="001F622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A19">
          <w:rPr>
            <w:noProof/>
          </w:rPr>
          <w:t>4</w:t>
        </w:r>
        <w:r>
          <w:fldChar w:fldCharType="end"/>
        </w:r>
      </w:p>
    </w:sdtContent>
  </w:sdt>
  <w:p w:rsidR="001F622A" w:rsidRDefault="001F622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28F" w:rsidRDefault="0043128F">
      <w:pPr>
        <w:spacing w:after="0" w:line="240" w:lineRule="auto"/>
      </w:pPr>
      <w:r>
        <w:separator/>
      </w:r>
    </w:p>
  </w:footnote>
  <w:footnote w:type="continuationSeparator" w:id="0">
    <w:p w:rsidR="0043128F" w:rsidRDefault="004312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9DA"/>
    <w:rsid w:val="00024A17"/>
    <w:rsid w:val="000927C2"/>
    <w:rsid w:val="000B1F08"/>
    <w:rsid w:val="000F52E0"/>
    <w:rsid w:val="0018767D"/>
    <w:rsid w:val="001A1C69"/>
    <w:rsid w:val="001A33DB"/>
    <w:rsid w:val="001A7D0C"/>
    <w:rsid w:val="001E3C26"/>
    <w:rsid w:val="001E5933"/>
    <w:rsid w:val="001E5B56"/>
    <w:rsid w:val="001F622A"/>
    <w:rsid w:val="002144EB"/>
    <w:rsid w:val="00214DD3"/>
    <w:rsid w:val="002239DA"/>
    <w:rsid w:val="00242605"/>
    <w:rsid w:val="00263698"/>
    <w:rsid w:val="002918F5"/>
    <w:rsid w:val="002C7166"/>
    <w:rsid w:val="002D0A60"/>
    <w:rsid w:val="00317A19"/>
    <w:rsid w:val="0038171F"/>
    <w:rsid w:val="0039342C"/>
    <w:rsid w:val="0039591B"/>
    <w:rsid w:val="003A3101"/>
    <w:rsid w:val="003B61E0"/>
    <w:rsid w:val="003C3D5E"/>
    <w:rsid w:val="003C711A"/>
    <w:rsid w:val="00403F12"/>
    <w:rsid w:val="0043128F"/>
    <w:rsid w:val="00465C38"/>
    <w:rsid w:val="004672E6"/>
    <w:rsid w:val="00475A3F"/>
    <w:rsid w:val="00481508"/>
    <w:rsid w:val="004B5C6B"/>
    <w:rsid w:val="004E0611"/>
    <w:rsid w:val="0052114E"/>
    <w:rsid w:val="00540347"/>
    <w:rsid w:val="005468EC"/>
    <w:rsid w:val="00554B2E"/>
    <w:rsid w:val="005563A0"/>
    <w:rsid w:val="005A2070"/>
    <w:rsid w:val="005A3C2F"/>
    <w:rsid w:val="00612024"/>
    <w:rsid w:val="0063082A"/>
    <w:rsid w:val="0063404A"/>
    <w:rsid w:val="006746BE"/>
    <w:rsid w:val="006A5C9F"/>
    <w:rsid w:val="006C127F"/>
    <w:rsid w:val="006D3863"/>
    <w:rsid w:val="006E1C74"/>
    <w:rsid w:val="00717835"/>
    <w:rsid w:val="00730EAD"/>
    <w:rsid w:val="007C28D6"/>
    <w:rsid w:val="007D5F1F"/>
    <w:rsid w:val="007D6186"/>
    <w:rsid w:val="007F26C4"/>
    <w:rsid w:val="00850185"/>
    <w:rsid w:val="00883452"/>
    <w:rsid w:val="00887F3A"/>
    <w:rsid w:val="008941F6"/>
    <w:rsid w:val="008B2934"/>
    <w:rsid w:val="008C0BA0"/>
    <w:rsid w:val="00936B69"/>
    <w:rsid w:val="009A7550"/>
    <w:rsid w:val="009E09E9"/>
    <w:rsid w:val="00A409BA"/>
    <w:rsid w:val="00A442CD"/>
    <w:rsid w:val="00A46DBD"/>
    <w:rsid w:val="00A8781E"/>
    <w:rsid w:val="00A96907"/>
    <w:rsid w:val="00A971E6"/>
    <w:rsid w:val="00AA0110"/>
    <w:rsid w:val="00AA70D0"/>
    <w:rsid w:val="00AC7E13"/>
    <w:rsid w:val="00B268C1"/>
    <w:rsid w:val="00B918F1"/>
    <w:rsid w:val="00BD48AD"/>
    <w:rsid w:val="00C00D55"/>
    <w:rsid w:val="00C3360E"/>
    <w:rsid w:val="00C403D7"/>
    <w:rsid w:val="00CE40E5"/>
    <w:rsid w:val="00CF43EB"/>
    <w:rsid w:val="00D079CB"/>
    <w:rsid w:val="00D233E3"/>
    <w:rsid w:val="00D47473"/>
    <w:rsid w:val="00D73466"/>
    <w:rsid w:val="00DA0348"/>
    <w:rsid w:val="00DA09D6"/>
    <w:rsid w:val="00DC20AC"/>
    <w:rsid w:val="00DC49CC"/>
    <w:rsid w:val="00E222C3"/>
    <w:rsid w:val="00E85135"/>
    <w:rsid w:val="00EA490E"/>
    <w:rsid w:val="00EB12F4"/>
    <w:rsid w:val="00EE697A"/>
    <w:rsid w:val="00F11C29"/>
    <w:rsid w:val="00F41714"/>
    <w:rsid w:val="00F433B4"/>
    <w:rsid w:val="00F61B30"/>
    <w:rsid w:val="00F952F6"/>
    <w:rsid w:val="00F97338"/>
    <w:rsid w:val="00FA3601"/>
    <w:rsid w:val="00FD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7E0B2-A024-4044-B8E6-5188E5A2C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144EB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AA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70D0"/>
    <w:rPr>
      <w:lang w:val="en-US"/>
    </w:rPr>
  </w:style>
  <w:style w:type="table" w:styleId="Tabellenraster">
    <w:name w:val="Table Grid"/>
    <w:basedOn w:val="NormaleTabelle"/>
    <w:uiPriority w:val="39"/>
    <w:rsid w:val="00AA7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AA70D0"/>
  </w:style>
  <w:style w:type="table" w:styleId="EinfacheTabelle2">
    <w:name w:val="Plain Table 2"/>
    <w:basedOn w:val="NormaleTabelle"/>
    <w:uiPriority w:val="42"/>
    <w:rsid w:val="00F417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enabsatz">
    <w:name w:val="List Paragraph"/>
    <w:basedOn w:val="Standard"/>
    <w:uiPriority w:val="34"/>
    <w:qFormat/>
    <w:rsid w:val="0052114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4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404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0CF9A-13C5-427E-83EA-7BB728AB1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mspohn</dc:creator>
  <cp:keywords/>
  <dc:description/>
  <cp:lastModifiedBy>mspohn</cp:lastModifiedBy>
  <cp:revision>3</cp:revision>
  <cp:lastPrinted>2019-09-06T15:59:00Z</cp:lastPrinted>
  <dcterms:created xsi:type="dcterms:W3CDTF">2020-01-20T11:22:00Z</dcterms:created>
  <dcterms:modified xsi:type="dcterms:W3CDTF">2020-01-20T11:22:00Z</dcterms:modified>
</cp:coreProperties>
</file>