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AA" w:rsidRDefault="00BB59AA" w:rsidP="00BB59AA">
      <w:pPr>
        <w:pStyle w:val="EndNoteBibliographyTitle"/>
        <w:spacing w:line="480" w:lineRule="auto"/>
        <w:jc w:val="left"/>
      </w:pPr>
      <w:r w:rsidRPr="00CC782C">
        <w:rPr>
          <w:b/>
        </w:rPr>
        <w:t xml:space="preserve">Supplemental Table 1. </w:t>
      </w:r>
      <w:r>
        <w:t xml:space="preserve">Published studies used for meta-analysis of </w:t>
      </w:r>
      <w:r w:rsidRPr="0040249A">
        <w:rPr>
          <w:vertAlign w:val="superscript"/>
        </w:rPr>
        <w:t>13</w:t>
      </w:r>
      <w:r>
        <w:t xml:space="preserve">C or </w:t>
      </w:r>
      <w:r w:rsidRPr="0040249A">
        <w:rPr>
          <w:vertAlign w:val="superscript"/>
        </w:rPr>
        <w:t>14</w:t>
      </w:r>
      <w:r>
        <w:t>C glucose tracing in soil. See References section for full citations.</w:t>
      </w:r>
      <w:bookmarkStart w:id="0" w:name="_GoBack"/>
      <w:bookmarkEnd w:id="0"/>
    </w:p>
    <w:p w:rsidR="00BB59AA" w:rsidRDefault="00BB59AA" w:rsidP="00BB59AA">
      <w:pPr>
        <w:pStyle w:val="EndNoteBibliographyTitle"/>
        <w:spacing w:line="480" w:lineRule="auto"/>
        <w:jc w:val="left"/>
      </w:pPr>
    </w:p>
    <w:p w:rsidR="00BB59AA" w:rsidRPr="007B1057" w:rsidRDefault="00BB59AA" w:rsidP="00BB59AA">
      <w:pPr>
        <w:pStyle w:val="EndNoteBibliographyTitle"/>
        <w:jc w:val="left"/>
        <w:rPr>
          <w:i/>
          <w:u w:val="single"/>
        </w:rPr>
      </w:pPr>
      <w:r w:rsidRPr="007B1057">
        <w:rPr>
          <w:i/>
          <w:u w:val="single"/>
        </w:rPr>
        <w:t>Published studies</w:t>
      </w:r>
    </w:p>
    <w:p w:rsidR="00BB59AA" w:rsidRDefault="00BB59AA" w:rsidP="00BB59AA">
      <w:pPr>
        <w:pStyle w:val="EndNoteBibliographyTitle"/>
        <w:spacing w:line="360" w:lineRule="auto"/>
        <w:jc w:val="left"/>
      </w:pPr>
      <w:proofErr w:type="spellStart"/>
      <w:r>
        <w:t>Bardgett</w:t>
      </w:r>
      <w:proofErr w:type="spellEnd"/>
      <w:r>
        <w:t xml:space="preserve"> and </w:t>
      </w:r>
      <w:proofErr w:type="spellStart"/>
      <w:r>
        <w:t>Saggar</w:t>
      </w:r>
      <w:proofErr w:type="spellEnd"/>
      <w:r>
        <w:t xml:space="preserve"> 1994</w:t>
      </w:r>
    </w:p>
    <w:p w:rsidR="00BB59AA" w:rsidRDefault="00BB59AA" w:rsidP="00BB59AA">
      <w:pPr>
        <w:pStyle w:val="EndNoteBibliographyTitle"/>
        <w:spacing w:line="360" w:lineRule="auto"/>
        <w:jc w:val="left"/>
      </w:pPr>
      <w:r>
        <w:t>Basler et al. 2015</w:t>
      </w:r>
    </w:p>
    <w:p w:rsidR="00BB59AA" w:rsidRDefault="00BB59AA" w:rsidP="00BB59AA">
      <w:pPr>
        <w:pStyle w:val="EndNoteBibliographyTitle"/>
        <w:spacing w:line="360" w:lineRule="auto"/>
        <w:jc w:val="left"/>
      </w:pPr>
      <w:r>
        <w:t>Bore et al. 2017</w:t>
      </w:r>
    </w:p>
    <w:p w:rsidR="00BB59AA" w:rsidRDefault="00BB59AA" w:rsidP="00BB59AA">
      <w:pPr>
        <w:pStyle w:val="EndNoteBibliographyTitle"/>
        <w:spacing w:line="360" w:lineRule="auto"/>
        <w:jc w:val="left"/>
      </w:pPr>
      <w:r>
        <w:t xml:space="preserve">Bremer and </w:t>
      </w:r>
      <w:proofErr w:type="spellStart"/>
      <w:r>
        <w:t>Kuikman</w:t>
      </w:r>
      <w:proofErr w:type="spellEnd"/>
      <w:r>
        <w:t xml:space="preserve"> 1994</w:t>
      </w:r>
    </w:p>
    <w:p w:rsidR="00BB59AA" w:rsidRDefault="00BB59AA" w:rsidP="00BB59AA">
      <w:pPr>
        <w:pStyle w:val="EndNoteBibliographyTitle"/>
        <w:spacing w:line="360" w:lineRule="auto"/>
        <w:jc w:val="left"/>
      </w:pPr>
      <w:proofErr w:type="spellStart"/>
      <w:r>
        <w:t>Chander</w:t>
      </w:r>
      <w:proofErr w:type="spellEnd"/>
      <w:r>
        <w:t xml:space="preserve"> and Brookes 1991</w:t>
      </w:r>
    </w:p>
    <w:p w:rsidR="00BB59AA" w:rsidRDefault="00BB59AA" w:rsidP="00BB59AA">
      <w:pPr>
        <w:pStyle w:val="EndNoteBibliographyTitle"/>
        <w:spacing w:line="360" w:lineRule="auto"/>
        <w:jc w:val="left"/>
      </w:pPr>
      <w:proofErr w:type="spellStart"/>
      <w:r>
        <w:t>Chander</w:t>
      </w:r>
      <w:proofErr w:type="spellEnd"/>
      <w:r>
        <w:t xml:space="preserve"> and </w:t>
      </w:r>
      <w:proofErr w:type="spellStart"/>
      <w:r>
        <w:t>Joergensen</w:t>
      </w:r>
      <w:proofErr w:type="spellEnd"/>
      <w:r>
        <w:t xml:space="preserve"> 2001</w:t>
      </w:r>
    </w:p>
    <w:p w:rsidR="00BB59AA" w:rsidRDefault="00BB59AA" w:rsidP="00BB59AA">
      <w:pPr>
        <w:pStyle w:val="EndNoteBibliographyTitle"/>
        <w:spacing w:line="360" w:lineRule="auto"/>
        <w:jc w:val="left"/>
      </w:pPr>
      <w:r>
        <w:t>Creamer et al. 2014</w:t>
      </w:r>
    </w:p>
    <w:p w:rsidR="00BB59AA" w:rsidRDefault="00BB59AA" w:rsidP="00BB59AA">
      <w:pPr>
        <w:pStyle w:val="EndNoteBibliographyTitle"/>
        <w:spacing w:line="360" w:lineRule="auto"/>
        <w:jc w:val="left"/>
      </w:pPr>
      <w:proofErr w:type="spellStart"/>
      <w:r w:rsidRPr="00D125E3">
        <w:t>Degens</w:t>
      </w:r>
      <w:proofErr w:type="spellEnd"/>
      <w:r w:rsidRPr="00D125E3">
        <w:t xml:space="preserve"> and Sparling 1</w:t>
      </w:r>
      <w:r>
        <w:t>996</w:t>
      </w:r>
    </w:p>
    <w:p w:rsidR="00BB59AA" w:rsidRDefault="00BB59AA" w:rsidP="00BB59AA">
      <w:pPr>
        <w:pStyle w:val="EndNoteBibliographyTitle"/>
        <w:spacing w:line="360" w:lineRule="auto"/>
        <w:jc w:val="left"/>
      </w:pPr>
      <w:r>
        <w:t>Geyer et al. 2019</w:t>
      </w:r>
    </w:p>
    <w:p w:rsidR="00BB59AA" w:rsidRDefault="00BB59AA" w:rsidP="00BB59AA">
      <w:pPr>
        <w:pStyle w:val="EndNoteBibliographyTitle"/>
        <w:spacing w:line="360" w:lineRule="auto"/>
        <w:jc w:val="left"/>
      </w:pPr>
      <w:proofErr w:type="spellStart"/>
      <w:r>
        <w:t>Kallenbach</w:t>
      </w:r>
      <w:proofErr w:type="spellEnd"/>
      <w:r>
        <w:t xml:space="preserve"> et al. 2015</w:t>
      </w:r>
    </w:p>
    <w:p w:rsidR="00BB59AA" w:rsidRDefault="00BB59AA" w:rsidP="00BB59AA">
      <w:pPr>
        <w:pStyle w:val="EndNoteBibliographyTitle"/>
        <w:spacing w:line="360" w:lineRule="auto"/>
        <w:jc w:val="left"/>
      </w:pPr>
      <w:r>
        <w:t>Ladd et al. 1992</w:t>
      </w:r>
    </w:p>
    <w:p w:rsidR="00BB59AA" w:rsidRDefault="00BB59AA" w:rsidP="00BB59AA">
      <w:pPr>
        <w:pStyle w:val="EndNoteBibliographyTitle"/>
        <w:spacing w:line="360" w:lineRule="auto"/>
        <w:jc w:val="left"/>
      </w:pPr>
      <w:r w:rsidRPr="00724905">
        <w:t>Moreno-Cornejo et al. 2015</w:t>
      </w:r>
    </w:p>
    <w:p w:rsidR="00BB59AA" w:rsidRPr="00724905" w:rsidRDefault="00BB59AA" w:rsidP="00BB59AA">
      <w:pPr>
        <w:pStyle w:val="EndNoteBibliographyTitle"/>
        <w:spacing w:line="360" w:lineRule="auto"/>
        <w:jc w:val="left"/>
      </w:pPr>
      <w:proofErr w:type="spellStart"/>
      <w:r>
        <w:t>Saggar</w:t>
      </w:r>
      <w:proofErr w:type="spellEnd"/>
      <w:r>
        <w:t xml:space="preserve"> et al. 1994</w:t>
      </w:r>
    </w:p>
    <w:p w:rsidR="00BB59AA" w:rsidRDefault="00BB59AA" w:rsidP="00BB59AA">
      <w:pPr>
        <w:pStyle w:val="EndNoteBibliographyTitle"/>
        <w:spacing w:line="360" w:lineRule="auto"/>
        <w:jc w:val="left"/>
      </w:pPr>
      <w:proofErr w:type="spellStart"/>
      <w:r>
        <w:t>Saggar</w:t>
      </w:r>
      <w:proofErr w:type="spellEnd"/>
      <w:r>
        <w:t xml:space="preserve"> et al. 2000</w:t>
      </w:r>
    </w:p>
    <w:p w:rsidR="00BB59AA" w:rsidRDefault="00BB59AA" w:rsidP="00BB59AA">
      <w:pPr>
        <w:pStyle w:val="EndNoteBibliographyTitle"/>
        <w:spacing w:line="360" w:lineRule="auto"/>
        <w:jc w:val="left"/>
      </w:pPr>
      <w:proofErr w:type="spellStart"/>
      <w:r>
        <w:t>Schneckenberger</w:t>
      </w:r>
      <w:proofErr w:type="spellEnd"/>
      <w:r>
        <w:t xml:space="preserve"> et al. 2008</w:t>
      </w:r>
    </w:p>
    <w:p w:rsidR="00BB59AA" w:rsidRDefault="00BB59AA" w:rsidP="00BB59AA">
      <w:pPr>
        <w:pStyle w:val="EndNoteBibliographyTitle"/>
        <w:spacing w:line="360" w:lineRule="auto"/>
        <w:jc w:val="left"/>
      </w:pPr>
      <w:r>
        <w:t>Smith et al. 2007</w:t>
      </w:r>
    </w:p>
    <w:p w:rsidR="00BB59AA" w:rsidRDefault="00BB59AA" w:rsidP="00BB59AA">
      <w:pPr>
        <w:pStyle w:val="EndNoteBibliographyTitle"/>
        <w:spacing w:line="360" w:lineRule="auto"/>
        <w:jc w:val="left"/>
      </w:pPr>
      <w:r w:rsidRPr="00D125E3">
        <w:t xml:space="preserve">Witter and </w:t>
      </w:r>
      <w:proofErr w:type="spellStart"/>
      <w:r w:rsidRPr="00D125E3">
        <w:t>Dahlin</w:t>
      </w:r>
      <w:proofErr w:type="spellEnd"/>
      <w:r w:rsidRPr="00D125E3">
        <w:t xml:space="preserve"> 1</w:t>
      </w:r>
      <w:r>
        <w:t>995</w:t>
      </w:r>
    </w:p>
    <w:p w:rsidR="00BB59AA" w:rsidRDefault="00BB59AA" w:rsidP="00BB59AA">
      <w:pPr>
        <w:pStyle w:val="EndNoteBibliographyTitle"/>
        <w:spacing w:line="360" w:lineRule="auto"/>
        <w:jc w:val="left"/>
      </w:pPr>
      <w:r w:rsidRPr="00D125E3">
        <w:t>Wu et al</w:t>
      </w:r>
      <w:r>
        <w:t>. 1993</w:t>
      </w:r>
    </w:p>
    <w:p w:rsidR="00890E28" w:rsidRDefault="00890E28"/>
    <w:sectPr w:rsidR="00890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AA"/>
    <w:rsid w:val="00890E28"/>
    <w:rsid w:val="00BB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C400E0-A2AB-4C75-95BF-DBE65810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BB59A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Geyer, Kevin</dc:creator>
  <cp:keywords/>
  <dc:description/>
  <cp:lastModifiedBy>Geyer, Kevin</cp:lastModifiedBy>
  <cp:revision>1</cp:revision>
  <dcterms:created xsi:type="dcterms:W3CDTF">2020-02-14T15:30:00Z</dcterms:created>
  <dcterms:modified xsi:type="dcterms:W3CDTF">2020-02-14T15:30:00Z</dcterms:modified>
</cp:coreProperties>
</file>