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D04A4" w14:textId="2E2A9147" w:rsidR="008F0D75" w:rsidRPr="00162C1A" w:rsidRDefault="008F0D75"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Supplementary material</w:t>
      </w:r>
    </w:p>
    <w:p w14:paraId="569A64BC" w14:textId="77777777" w:rsidR="008F0D75" w:rsidRPr="00162C1A" w:rsidRDefault="008F0D75" w:rsidP="00EF1CAE">
      <w:pPr>
        <w:spacing w:line="480" w:lineRule="auto"/>
        <w:jc w:val="both"/>
        <w:rPr>
          <w:rFonts w:ascii="Times New Roman" w:hAnsi="Times New Roman" w:cs="Times New Roman"/>
          <w:color w:val="000000" w:themeColor="text1"/>
          <w:sz w:val="24"/>
          <w:szCs w:val="24"/>
          <w:lang w:val="en-US"/>
        </w:rPr>
      </w:pPr>
    </w:p>
    <w:p w14:paraId="26D48BC0" w14:textId="55BB96AD" w:rsidR="00432734" w:rsidRPr="00162C1A" w:rsidRDefault="005C4999" w:rsidP="00EF1CAE">
      <w:pPr>
        <w:spacing w:line="480" w:lineRule="auto"/>
        <w:jc w:val="both"/>
        <w:rPr>
          <w:rFonts w:ascii="Times New Roman" w:hAnsi="Times New Roman" w:cs="Times New Roman"/>
          <w:color w:val="000000" w:themeColor="text1"/>
          <w:sz w:val="24"/>
          <w:szCs w:val="24"/>
          <w:lang w:val="en-US"/>
        </w:rPr>
      </w:pPr>
      <w:bookmarkStart w:id="0" w:name="_Hlk3807393"/>
      <w:r w:rsidRPr="00162C1A">
        <w:rPr>
          <w:rFonts w:ascii="Times New Roman" w:hAnsi="Times New Roman" w:cs="Times New Roman"/>
          <w:b/>
          <w:bCs/>
          <w:color w:val="000000" w:themeColor="text1"/>
          <w:sz w:val="32"/>
          <w:szCs w:val="32"/>
          <w:lang w:val="en-US"/>
        </w:rPr>
        <w:t xml:space="preserve">Iron focusing and </w:t>
      </w:r>
      <w:proofErr w:type="spellStart"/>
      <w:r w:rsidRPr="00162C1A">
        <w:rPr>
          <w:rFonts w:ascii="Times New Roman" w:hAnsi="Times New Roman" w:cs="Times New Roman"/>
          <w:b/>
          <w:bCs/>
          <w:color w:val="000000" w:themeColor="text1"/>
          <w:sz w:val="32"/>
          <w:szCs w:val="32"/>
          <w:lang w:val="en-US"/>
        </w:rPr>
        <w:t>sulphur</w:t>
      </w:r>
      <w:proofErr w:type="spellEnd"/>
      <w:r w:rsidRPr="00162C1A">
        <w:rPr>
          <w:rFonts w:ascii="Times New Roman" w:hAnsi="Times New Roman" w:cs="Times New Roman"/>
          <w:b/>
          <w:bCs/>
          <w:color w:val="000000" w:themeColor="text1"/>
          <w:sz w:val="32"/>
          <w:szCs w:val="32"/>
          <w:lang w:val="en-US"/>
        </w:rPr>
        <w:t>-driven mineral formation regulate phosphorus sequestration in Lake Stechlin (NE Germany)</w:t>
      </w:r>
    </w:p>
    <w:bookmarkEnd w:id="0"/>
    <w:p w14:paraId="31EFCC90" w14:textId="77777777" w:rsidR="005C4999" w:rsidRPr="00162C1A" w:rsidRDefault="005C4999" w:rsidP="00EF1CAE">
      <w:pPr>
        <w:spacing w:line="480" w:lineRule="auto"/>
        <w:rPr>
          <w:rFonts w:ascii="Times New Roman" w:hAnsi="Times New Roman" w:cs="Times New Roman"/>
          <w:color w:val="000000" w:themeColor="text1"/>
          <w:lang w:val="en-US"/>
        </w:rPr>
      </w:pPr>
    </w:p>
    <w:p w14:paraId="3DAE899A" w14:textId="1480F2D0" w:rsidR="00432734"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lang w:val="en-US"/>
        </w:rPr>
        <w:t>Grzegorz Scholtysik</w:t>
      </w:r>
      <w:r w:rsidRPr="00162C1A">
        <w:rPr>
          <w:rFonts w:ascii="Times New Roman" w:hAnsi="Times New Roman" w:cs="Times New Roman"/>
          <w:color w:val="000000" w:themeColor="text1"/>
          <w:vertAlign w:val="superscript"/>
          <w:lang w:val="en-US"/>
        </w:rPr>
        <w:t>1</w:t>
      </w:r>
      <w:r w:rsidRPr="00162C1A">
        <w:rPr>
          <w:rFonts w:ascii="Times New Roman" w:hAnsi="Times New Roman" w:cs="Times New Roman"/>
          <w:color w:val="000000" w:themeColor="text1"/>
          <w:lang w:val="en-US"/>
        </w:rPr>
        <w:t xml:space="preserve">, </w:t>
      </w:r>
      <w:bookmarkStart w:id="1" w:name="_Hlk63266604"/>
      <w:r w:rsidRPr="00162C1A">
        <w:rPr>
          <w:rFonts w:ascii="Times New Roman" w:hAnsi="Times New Roman" w:cs="Times New Roman"/>
          <w:color w:val="000000" w:themeColor="text1"/>
          <w:lang w:val="en-US"/>
        </w:rPr>
        <w:t>Lena Heinrich</w:t>
      </w:r>
      <w:r w:rsidRPr="00162C1A">
        <w:rPr>
          <w:rFonts w:ascii="Times New Roman" w:hAnsi="Times New Roman" w:cs="Times New Roman"/>
          <w:color w:val="000000" w:themeColor="text1"/>
          <w:vertAlign w:val="superscript"/>
          <w:lang w:val="en-US"/>
        </w:rPr>
        <w:t>1</w:t>
      </w:r>
      <w:r w:rsidR="007A3D03" w:rsidRPr="00162C1A">
        <w:rPr>
          <w:rFonts w:ascii="Times New Roman" w:hAnsi="Times New Roman" w:cs="Times New Roman"/>
          <w:color w:val="000000" w:themeColor="text1"/>
          <w:vertAlign w:val="superscript"/>
          <w:lang w:val="en-US"/>
        </w:rPr>
        <w:t>,6</w:t>
      </w:r>
      <w:r w:rsidRPr="00162C1A">
        <w:rPr>
          <w:rFonts w:ascii="Times New Roman" w:hAnsi="Times New Roman" w:cs="Times New Roman"/>
          <w:color w:val="000000" w:themeColor="text1"/>
          <w:lang w:val="en-US"/>
        </w:rPr>
        <w:t>, Helge Wolfgang Arz</w:t>
      </w:r>
      <w:r w:rsidRPr="00162C1A">
        <w:rPr>
          <w:rFonts w:ascii="Times New Roman" w:hAnsi="Times New Roman" w:cs="Times New Roman"/>
          <w:color w:val="000000" w:themeColor="text1"/>
          <w:vertAlign w:val="superscript"/>
          <w:lang w:val="en-US"/>
        </w:rPr>
        <w:t>2</w:t>
      </w:r>
      <w:r w:rsidRPr="00162C1A">
        <w:rPr>
          <w:rFonts w:ascii="Times New Roman" w:hAnsi="Times New Roman" w:cs="Times New Roman"/>
          <w:color w:val="000000" w:themeColor="text1"/>
          <w:lang w:val="en-US"/>
        </w:rPr>
        <w:t>, Matthias Moros</w:t>
      </w:r>
      <w:r w:rsidRPr="00162C1A">
        <w:rPr>
          <w:rFonts w:ascii="Times New Roman" w:hAnsi="Times New Roman" w:cs="Times New Roman"/>
          <w:color w:val="000000" w:themeColor="text1"/>
          <w:vertAlign w:val="superscript"/>
          <w:lang w:val="en-US"/>
        </w:rPr>
        <w:t>2</w:t>
      </w:r>
      <w:r w:rsidRPr="00162C1A">
        <w:rPr>
          <w:rFonts w:ascii="Times New Roman" w:hAnsi="Times New Roman" w:cs="Times New Roman"/>
          <w:color w:val="000000" w:themeColor="text1"/>
          <w:lang w:val="en-US"/>
        </w:rPr>
        <w:t>, Thomas Gonsiorczyk</w:t>
      </w:r>
      <w:r w:rsidRPr="00162C1A">
        <w:rPr>
          <w:rFonts w:ascii="Times New Roman" w:hAnsi="Times New Roman" w:cs="Times New Roman"/>
          <w:color w:val="000000" w:themeColor="text1"/>
          <w:vertAlign w:val="superscript"/>
          <w:lang w:val="en-US"/>
        </w:rPr>
        <w:t>3</w:t>
      </w:r>
      <w:r w:rsidRPr="00162C1A">
        <w:rPr>
          <w:rFonts w:ascii="Times New Roman" w:hAnsi="Times New Roman" w:cs="Times New Roman"/>
          <w:color w:val="000000" w:themeColor="text1"/>
          <w:lang w:val="en-US"/>
        </w:rPr>
        <w:t>, Volker Thiel</w:t>
      </w:r>
      <w:r w:rsidRPr="00162C1A">
        <w:rPr>
          <w:rFonts w:ascii="Times New Roman" w:hAnsi="Times New Roman" w:cs="Times New Roman"/>
          <w:color w:val="000000" w:themeColor="text1"/>
          <w:vertAlign w:val="superscript"/>
          <w:lang w:val="en-US"/>
        </w:rPr>
        <w:t>4</w:t>
      </w:r>
      <w:r w:rsidRPr="00162C1A">
        <w:rPr>
          <w:rFonts w:ascii="Times New Roman" w:hAnsi="Times New Roman" w:cs="Times New Roman"/>
          <w:color w:val="000000" w:themeColor="text1"/>
          <w:lang w:val="en-US"/>
        </w:rPr>
        <w:t>, Michael Hupfer</w:t>
      </w:r>
      <w:bookmarkEnd w:id="1"/>
      <w:r w:rsidRPr="00162C1A">
        <w:rPr>
          <w:rFonts w:ascii="Times New Roman" w:hAnsi="Times New Roman" w:cs="Times New Roman"/>
          <w:color w:val="000000" w:themeColor="text1"/>
          <w:vertAlign w:val="superscript"/>
          <w:lang w:val="en-US"/>
        </w:rPr>
        <w:t>1,5*</w:t>
      </w:r>
    </w:p>
    <w:p w14:paraId="6BE1A2D2" w14:textId="77777777" w:rsidR="00432734"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vertAlign w:val="superscript"/>
          <w:lang w:val="en-US"/>
        </w:rPr>
        <w:t>1</w:t>
      </w:r>
      <w:r w:rsidRPr="00162C1A">
        <w:rPr>
          <w:rFonts w:ascii="Times New Roman" w:hAnsi="Times New Roman" w:cs="Times New Roman"/>
          <w:color w:val="000000" w:themeColor="text1"/>
          <w:lang w:val="en-US"/>
        </w:rPr>
        <w:t xml:space="preserve">Leibniz Institute of Freshwater Ecology and Inland Fisheries (IGB), </w:t>
      </w:r>
      <w:bookmarkStart w:id="2" w:name="_Hlk85043065"/>
      <w:r w:rsidRPr="00162C1A">
        <w:rPr>
          <w:rFonts w:ascii="Times New Roman" w:hAnsi="Times New Roman" w:cs="Times New Roman"/>
          <w:color w:val="000000" w:themeColor="text1"/>
          <w:lang w:val="en-US"/>
        </w:rPr>
        <w:t>Department of Ecohydrology and Biogeochemistry</w:t>
      </w:r>
      <w:bookmarkEnd w:id="2"/>
      <w:r w:rsidRPr="00162C1A">
        <w:rPr>
          <w:rFonts w:ascii="Times New Roman" w:hAnsi="Times New Roman" w:cs="Times New Roman"/>
          <w:color w:val="000000" w:themeColor="text1"/>
          <w:lang w:val="en-US"/>
        </w:rPr>
        <w:t>, Müggelseedamm 301, 12587 Berlin, Germany</w:t>
      </w:r>
    </w:p>
    <w:p w14:paraId="4A30563D" w14:textId="0F578C19" w:rsidR="00432734"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vertAlign w:val="superscript"/>
          <w:lang w:val="en-US"/>
        </w:rPr>
        <w:t>2</w:t>
      </w:r>
      <w:r w:rsidRPr="00162C1A">
        <w:rPr>
          <w:rFonts w:ascii="Times New Roman" w:hAnsi="Times New Roman" w:cs="Times New Roman"/>
          <w:color w:val="000000" w:themeColor="text1"/>
          <w:lang w:val="en-US"/>
        </w:rPr>
        <w:t xml:space="preserve">Leibniz Institute for Baltic Sea Research (IOW), Department of Marine Geology, </w:t>
      </w:r>
      <w:proofErr w:type="spellStart"/>
      <w:r w:rsidRPr="00162C1A">
        <w:rPr>
          <w:rFonts w:ascii="Times New Roman" w:hAnsi="Times New Roman" w:cs="Times New Roman"/>
          <w:color w:val="000000" w:themeColor="text1"/>
          <w:lang w:val="en-US"/>
        </w:rPr>
        <w:t>Seestra</w:t>
      </w:r>
      <w:r w:rsidR="007F3AF3" w:rsidRPr="00162C1A">
        <w:rPr>
          <w:rFonts w:ascii="Times New Roman" w:hAnsi="Times New Roman" w:cs="Times New Roman"/>
          <w:color w:val="000000" w:themeColor="text1"/>
          <w:lang w:val="en-US"/>
        </w:rPr>
        <w:t>ß</w:t>
      </w:r>
      <w:r w:rsidRPr="00162C1A">
        <w:rPr>
          <w:rFonts w:ascii="Times New Roman" w:hAnsi="Times New Roman" w:cs="Times New Roman"/>
          <w:color w:val="000000" w:themeColor="text1"/>
          <w:lang w:val="en-US"/>
        </w:rPr>
        <w:t>e</w:t>
      </w:r>
      <w:proofErr w:type="spellEnd"/>
      <w:r w:rsidRPr="00162C1A">
        <w:rPr>
          <w:rFonts w:ascii="Times New Roman" w:hAnsi="Times New Roman" w:cs="Times New Roman"/>
          <w:color w:val="000000" w:themeColor="text1"/>
          <w:lang w:val="en-US"/>
        </w:rPr>
        <w:t xml:space="preserve"> 15, 18119 Rostock, Germany</w:t>
      </w:r>
    </w:p>
    <w:p w14:paraId="3B69370E" w14:textId="14F08BB1" w:rsidR="00432734"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vertAlign w:val="superscript"/>
          <w:lang w:val="en-US"/>
        </w:rPr>
        <w:t>3</w:t>
      </w:r>
      <w:r w:rsidRPr="00162C1A">
        <w:rPr>
          <w:rFonts w:ascii="Times New Roman" w:hAnsi="Times New Roman" w:cs="Times New Roman"/>
          <w:color w:val="000000" w:themeColor="text1"/>
          <w:lang w:val="en-US"/>
        </w:rPr>
        <w:t xml:space="preserve">Leibniz Institute of Freshwater Ecology and Inland Fisheries (IGB), Department Plankton and Microbial Ecology, </w:t>
      </w:r>
      <w:proofErr w:type="spellStart"/>
      <w:r w:rsidRPr="00162C1A">
        <w:rPr>
          <w:rFonts w:ascii="Times New Roman" w:hAnsi="Times New Roman" w:cs="Times New Roman"/>
          <w:color w:val="000000" w:themeColor="text1"/>
          <w:lang w:val="en-US"/>
        </w:rPr>
        <w:t>Zur</w:t>
      </w:r>
      <w:proofErr w:type="spellEnd"/>
      <w:r w:rsidRPr="00162C1A">
        <w:rPr>
          <w:rFonts w:ascii="Times New Roman" w:hAnsi="Times New Roman" w:cs="Times New Roman"/>
          <w:color w:val="000000" w:themeColor="text1"/>
          <w:lang w:val="en-US"/>
        </w:rPr>
        <w:t xml:space="preserve"> </w:t>
      </w:r>
      <w:proofErr w:type="spellStart"/>
      <w:r w:rsidR="007F3AF3" w:rsidRPr="00162C1A">
        <w:rPr>
          <w:rFonts w:ascii="Times New Roman" w:hAnsi="Times New Roman" w:cs="Times New Roman"/>
          <w:color w:val="000000" w:themeColor="text1"/>
          <w:lang w:val="en-US"/>
        </w:rPr>
        <w:t>A</w:t>
      </w:r>
      <w:r w:rsidRPr="00162C1A">
        <w:rPr>
          <w:rFonts w:ascii="Times New Roman" w:hAnsi="Times New Roman" w:cs="Times New Roman"/>
          <w:color w:val="000000" w:themeColor="text1"/>
          <w:lang w:val="en-US"/>
        </w:rPr>
        <w:t>lten</w:t>
      </w:r>
      <w:proofErr w:type="spellEnd"/>
      <w:r w:rsidRPr="00162C1A">
        <w:rPr>
          <w:rFonts w:ascii="Times New Roman" w:hAnsi="Times New Roman" w:cs="Times New Roman"/>
          <w:color w:val="000000" w:themeColor="text1"/>
          <w:lang w:val="en-US"/>
        </w:rPr>
        <w:t xml:space="preserve"> </w:t>
      </w:r>
      <w:proofErr w:type="spellStart"/>
      <w:r w:rsidRPr="00162C1A">
        <w:rPr>
          <w:rFonts w:ascii="Times New Roman" w:hAnsi="Times New Roman" w:cs="Times New Roman"/>
          <w:color w:val="000000" w:themeColor="text1"/>
          <w:lang w:val="en-US"/>
        </w:rPr>
        <w:t>Fischerhütte</w:t>
      </w:r>
      <w:proofErr w:type="spellEnd"/>
      <w:r w:rsidRPr="00162C1A">
        <w:rPr>
          <w:rFonts w:ascii="Times New Roman" w:hAnsi="Times New Roman" w:cs="Times New Roman"/>
          <w:color w:val="000000" w:themeColor="text1"/>
          <w:lang w:val="en-US"/>
        </w:rPr>
        <w:t xml:space="preserve"> 2, 16775 Stechlin, Germany</w:t>
      </w:r>
    </w:p>
    <w:p w14:paraId="4E71E635" w14:textId="0B14CBA2" w:rsidR="00432734"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vertAlign w:val="superscript"/>
          <w:lang w:val="en-US"/>
        </w:rPr>
        <w:t>4</w:t>
      </w:r>
      <w:r w:rsidRPr="00162C1A">
        <w:rPr>
          <w:rFonts w:ascii="Times New Roman" w:hAnsi="Times New Roman" w:cs="Times New Roman"/>
          <w:color w:val="000000" w:themeColor="text1"/>
          <w:lang w:val="en-US"/>
        </w:rPr>
        <w:t>Geobiology, Geoscience Cente</w:t>
      </w:r>
      <w:r w:rsidR="000D35CE" w:rsidRPr="00162C1A">
        <w:rPr>
          <w:rFonts w:ascii="Times New Roman" w:hAnsi="Times New Roman" w:cs="Times New Roman"/>
          <w:color w:val="000000" w:themeColor="text1"/>
          <w:lang w:val="en-US"/>
        </w:rPr>
        <w:t>r</w:t>
      </w:r>
      <w:r w:rsidRPr="00162C1A">
        <w:rPr>
          <w:rFonts w:ascii="Times New Roman" w:hAnsi="Times New Roman" w:cs="Times New Roman"/>
          <w:color w:val="000000" w:themeColor="text1"/>
          <w:lang w:val="en-US"/>
        </w:rPr>
        <w:t xml:space="preserve">, University of Göttingen, </w:t>
      </w:r>
      <w:proofErr w:type="spellStart"/>
      <w:r w:rsidRPr="00162C1A">
        <w:rPr>
          <w:rFonts w:ascii="Times New Roman" w:hAnsi="Times New Roman" w:cs="Times New Roman"/>
          <w:color w:val="000000" w:themeColor="text1"/>
          <w:lang w:val="en-US"/>
        </w:rPr>
        <w:t>Goldschmidtstraße</w:t>
      </w:r>
      <w:proofErr w:type="spellEnd"/>
      <w:r w:rsidRPr="00162C1A">
        <w:rPr>
          <w:rFonts w:ascii="Times New Roman" w:hAnsi="Times New Roman" w:cs="Times New Roman"/>
          <w:color w:val="000000" w:themeColor="text1"/>
          <w:lang w:val="en-US"/>
        </w:rPr>
        <w:t xml:space="preserve"> 3, 37077 Göttingen, Germany</w:t>
      </w:r>
    </w:p>
    <w:p w14:paraId="0AC19CFB" w14:textId="05E559DA" w:rsidR="007A3D03"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vertAlign w:val="superscript"/>
          <w:lang w:val="en-US"/>
        </w:rPr>
        <w:t>5</w:t>
      </w:r>
      <w:r w:rsidRPr="00162C1A">
        <w:rPr>
          <w:rFonts w:ascii="Times New Roman" w:hAnsi="Times New Roman" w:cs="Times New Roman"/>
          <w:color w:val="000000" w:themeColor="text1"/>
          <w:lang w:val="en-US"/>
        </w:rPr>
        <w:t>Department of Aquatic Ecology, Brandenburg Technical University Cottbus-</w:t>
      </w:r>
      <w:proofErr w:type="spellStart"/>
      <w:r w:rsidRPr="00162C1A">
        <w:rPr>
          <w:rFonts w:ascii="Times New Roman" w:hAnsi="Times New Roman" w:cs="Times New Roman"/>
          <w:color w:val="000000" w:themeColor="text1"/>
          <w:lang w:val="en-US"/>
        </w:rPr>
        <w:t>Senftenberg</w:t>
      </w:r>
      <w:proofErr w:type="spellEnd"/>
      <w:r w:rsidRPr="00162C1A">
        <w:rPr>
          <w:rFonts w:ascii="Times New Roman" w:hAnsi="Times New Roman" w:cs="Times New Roman"/>
          <w:color w:val="000000" w:themeColor="text1"/>
          <w:lang w:val="en-US"/>
        </w:rPr>
        <w:t xml:space="preserve">, </w:t>
      </w:r>
      <w:proofErr w:type="spellStart"/>
      <w:r w:rsidRPr="00162C1A">
        <w:rPr>
          <w:rFonts w:ascii="Times New Roman" w:hAnsi="Times New Roman" w:cs="Times New Roman"/>
          <w:color w:val="000000" w:themeColor="text1"/>
          <w:lang w:val="en-US"/>
        </w:rPr>
        <w:t>Seestraße</w:t>
      </w:r>
      <w:proofErr w:type="spellEnd"/>
      <w:r w:rsidRPr="00162C1A">
        <w:rPr>
          <w:rFonts w:ascii="Times New Roman" w:hAnsi="Times New Roman" w:cs="Times New Roman"/>
          <w:color w:val="000000" w:themeColor="text1"/>
          <w:lang w:val="en-US"/>
        </w:rPr>
        <w:t xml:space="preserve"> 45</w:t>
      </w:r>
      <w:r w:rsidR="00A31D07" w:rsidRPr="00162C1A">
        <w:rPr>
          <w:rFonts w:ascii="Times New Roman" w:hAnsi="Times New Roman" w:cs="Times New Roman"/>
          <w:color w:val="000000" w:themeColor="text1"/>
          <w:lang w:val="en-US"/>
        </w:rPr>
        <w:t>,</w:t>
      </w:r>
      <w:r w:rsidR="007A3D03" w:rsidRPr="00162C1A">
        <w:rPr>
          <w:rFonts w:ascii="Times New Roman" w:hAnsi="Times New Roman" w:cs="Times New Roman"/>
          <w:color w:val="000000" w:themeColor="text1"/>
          <w:lang w:val="en-US"/>
        </w:rPr>
        <w:t xml:space="preserve"> </w:t>
      </w:r>
      <w:r w:rsidRPr="00162C1A">
        <w:rPr>
          <w:rFonts w:ascii="Times New Roman" w:hAnsi="Times New Roman" w:cs="Times New Roman"/>
          <w:color w:val="000000" w:themeColor="text1"/>
          <w:lang w:val="en-US"/>
        </w:rPr>
        <w:t xml:space="preserve">15526 Bad </w:t>
      </w:r>
      <w:proofErr w:type="spellStart"/>
      <w:r w:rsidRPr="00162C1A">
        <w:rPr>
          <w:rFonts w:ascii="Times New Roman" w:hAnsi="Times New Roman" w:cs="Times New Roman"/>
          <w:color w:val="000000" w:themeColor="text1"/>
          <w:lang w:val="en-US"/>
        </w:rPr>
        <w:t>Saarow</w:t>
      </w:r>
      <w:proofErr w:type="spellEnd"/>
      <w:r w:rsidR="007F3AF3" w:rsidRPr="00162C1A">
        <w:rPr>
          <w:rFonts w:ascii="Times New Roman" w:hAnsi="Times New Roman" w:cs="Times New Roman"/>
          <w:color w:val="000000" w:themeColor="text1"/>
          <w:lang w:val="en-US"/>
        </w:rPr>
        <w:t>,</w:t>
      </w:r>
      <w:r w:rsidRPr="00162C1A">
        <w:rPr>
          <w:rFonts w:ascii="Times New Roman" w:hAnsi="Times New Roman" w:cs="Times New Roman"/>
          <w:color w:val="000000" w:themeColor="text1"/>
          <w:lang w:val="en-US"/>
        </w:rPr>
        <w:t xml:space="preserve"> Germany</w:t>
      </w:r>
    </w:p>
    <w:p w14:paraId="4D562090" w14:textId="77777777" w:rsidR="007A3D03" w:rsidRPr="00162C1A" w:rsidRDefault="007A3D03" w:rsidP="00EF1CAE">
      <w:pPr>
        <w:pStyle w:val="NormalWeb"/>
        <w:spacing w:before="0" w:beforeAutospacing="0" w:after="160" w:afterAutospacing="0" w:line="480" w:lineRule="auto"/>
        <w:rPr>
          <w:color w:val="000000" w:themeColor="text1"/>
          <w:sz w:val="22"/>
          <w:szCs w:val="22"/>
          <w:lang w:val="en-US"/>
        </w:rPr>
      </w:pPr>
      <w:r w:rsidRPr="00162C1A">
        <w:rPr>
          <w:color w:val="000000" w:themeColor="text1"/>
          <w:sz w:val="22"/>
          <w:szCs w:val="22"/>
          <w:vertAlign w:val="superscript"/>
          <w:lang w:val="en-US"/>
        </w:rPr>
        <w:t>6</w:t>
      </w:r>
      <w:r w:rsidRPr="00162C1A">
        <w:rPr>
          <w:color w:val="000000" w:themeColor="text1"/>
          <w:sz w:val="22"/>
          <w:szCs w:val="22"/>
          <w:lang w:val="en-US"/>
        </w:rPr>
        <w:t>University of Potsdam, Institute of Environmental Science and Geography, Karl-Liebknecht-Str. 24-25</w:t>
      </w:r>
      <w:r w:rsidRPr="00162C1A">
        <w:rPr>
          <w:color w:val="000000" w:themeColor="text1"/>
          <w:sz w:val="22"/>
          <w:szCs w:val="22"/>
          <w:lang w:val="en-US"/>
        </w:rPr>
        <w:br/>
        <w:t>14476 Potsdam-</w:t>
      </w:r>
      <w:proofErr w:type="spellStart"/>
      <w:r w:rsidRPr="00162C1A">
        <w:rPr>
          <w:color w:val="000000" w:themeColor="text1"/>
          <w:sz w:val="22"/>
          <w:szCs w:val="22"/>
          <w:lang w:val="en-US"/>
        </w:rPr>
        <w:t>Golm</w:t>
      </w:r>
      <w:proofErr w:type="spellEnd"/>
      <w:r w:rsidRPr="00162C1A">
        <w:rPr>
          <w:color w:val="000000" w:themeColor="text1"/>
          <w:sz w:val="22"/>
          <w:szCs w:val="22"/>
          <w:lang w:val="en-US"/>
        </w:rPr>
        <w:t>, Germany</w:t>
      </w:r>
    </w:p>
    <w:p w14:paraId="437B582F" w14:textId="09CDB5CB" w:rsidR="00432734" w:rsidRPr="00162C1A" w:rsidRDefault="00432734" w:rsidP="00EF1CAE">
      <w:pPr>
        <w:spacing w:line="480" w:lineRule="auto"/>
        <w:rPr>
          <w:rFonts w:ascii="Times New Roman" w:hAnsi="Times New Roman" w:cs="Times New Roman"/>
          <w:color w:val="000000" w:themeColor="text1"/>
          <w:lang w:val="en-US"/>
        </w:rPr>
      </w:pPr>
      <w:r w:rsidRPr="00162C1A">
        <w:rPr>
          <w:rFonts w:ascii="Times New Roman" w:hAnsi="Times New Roman" w:cs="Times New Roman"/>
          <w:color w:val="000000" w:themeColor="text1"/>
          <w:lang w:val="en-US"/>
        </w:rPr>
        <w:t xml:space="preserve">*Corresponding author: </w:t>
      </w:r>
      <w:r w:rsidR="0077581C" w:rsidRPr="00162C1A">
        <w:rPr>
          <w:rFonts w:ascii="Times New Roman" w:hAnsi="Times New Roman" w:cs="Times New Roman"/>
          <w:color w:val="000000" w:themeColor="text1"/>
          <w:lang w:val="en-US"/>
        </w:rPr>
        <w:t>michael.hupfer@igb-berlin.de</w:t>
      </w:r>
    </w:p>
    <w:p w14:paraId="03B9714F" w14:textId="77777777" w:rsidR="00CD3AE2" w:rsidRPr="00162C1A" w:rsidRDefault="00CD3AE2" w:rsidP="00EF1CAE">
      <w:pPr>
        <w:spacing w:line="480" w:lineRule="auto"/>
        <w:jc w:val="both"/>
        <w:rPr>
          <w:rFonts w:ascii="Times New Roman" w:hAnsi="Times New Roman" w:cs="Times New Roman"/>
          <w:color w:val="000000" w:themeColor="text1"/>
          <w:sz w:val="24"/>
          <w:szCs w:val="24"/>
          <w:lang w:val="en-US"/>
        </w:rPr>
      </w:pPr>
    </w:p>
    <w:p w14:paraId="4EC4D835" w14:textId="02D7964D" w:rsidR="00BA7C9C" w:rsidRPr="00162C1A" w:rsidRDefault="00BA7C9C">
      <w:pP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br w:type="page"/>
      </w:r>
    </w:p>
    <w:p w14:paraId="752717FC" w14:textId="77777777" w:rsidR="005C7879" w:rsidRPr="00162C1A" w:rsidRDefault="005C7879" w:rsidP="00162C1A">
      <w:pPr>
        <w:spacing w:line="480" w:lineRule="auto"/>
        <w:jc w:val="both"/>
        <w:rPr>
          <w:rFonts w:ascii="Times New Roman" w:hAnsi="Times New Roman" w:cs="Times New Roman"/>
          <w:color w:val="000000" w:themeColor="text1"/>
          <w:lang w:val="en-US"/>
        </w:rPr>
      </w:pPr>
      <w:r w:rsidRPr="00162C1A">
        <w:rPr>
          <w:rFonts w:ascii="Times New Roman" w:hAnsi="Times New Roman" w:cs="Times New Roman"/>
          <w:color w:val="000000" w:themeColor="text1"/>
          <w:lang w:val="en-US"/>
        </w:rPr>
        <w:t xml:space="preserve">The one-box model was used as an annual sulphate mass balance for Lake Stechlin, following the approach of Heinrich et al. (2022). The model treats the lake as one annually mixed reservoir and uses lake-water sulphate concentration as the state variable. Annual sulphate concentrations are controlled by external S input, hydrological export, and net sedimentary sulphate removal. Hydrological export was parameterized using the water residence time, while the stratification factor was set to 1, assuming that annual mean outflow concentrations equal annual mean lake-water concentrations. Net sulphate removal was represented by the deposition coefficient σ, defined as the ratio between sedimentary S retention and the total sulphate-S pool of the lake. Model parameters, sulphate pools, sedimentary S-retention estimates, sulphate-reduction rates, and atmospheric deposition data are provided in Tables S1–S3. The model was used to estimate the total S input required to reproduce the measured lake-water sulphate concentrations from 1970 to 2020 and to compare this input with atmospheric deposition onto the lake surface and catchment. The model provides an annual mass-balance estimate and does not resolve seasonal stratification, spatial heterogeneity, or individual </w:t>
      </w:r>
      <w:proofErr w:type="spellStart"/>
      <w:r w:rsidRPr="00162C1A">
        <w:rPr>
          <w:rFonts w:ascii="Times New Roman" w:hAnsi="Times New Roman" w:cs="Times New Roman"/>
          <w:color w:val="000000" w:themeColor="text1"/>
          <w:lang w:val="en-US"/>
        </w:rPr>
        <w:t>sulphur</w:t>
      </w:r>
      <w:proofErr w:type="spellEnd"/>
      <w:r w:rsidRPr="00162C1A">
        <w:rPr>
          <w:rFonts w:ascii="Times New Roman" w:hAnsi="Times New Roman" w:cs="Times New Roman"/>
          <w:color w:val="000000" w:themeColor="text1"/>
          <w:lang w:val="en-US"/>
        </w:rPr>
        <w:t xml:space="preserve"> transformation pathways.</w:t>
      </w:r>
    </w:p>
    <w:p w14:paraId="7FF70B64" w14:textId="69E8A35D" w:rsidR="00CD3AE2" w:rsidRPr="00162C1A" w:rsidRDefault="00CD3AE2" w:rsidP="00EF1CAE">
      <w:pPr>
        <w:pStyle w:val="Caption"/>
        <w:spacing w:line="480" w:lineRule="auto"/>
        <w:rPr>
          <w:rFonts w:cs="Times New Roman"/>
          <w:lang w:val="en-US"/>
        </w:rPr>
      </w:pPr>
      <w:r w:rsidRPr="00162C1A">
        <w:rPr>
          <w:rFonts w:cs="Times New Roman"/>
          <w:lang w:val="en-US"/>
        </w:rPr>
        <w:t xml:space="preserve">Table S1 Parameters used for </w:t>
      </w:r>
      <w:r w:rsidR="00A97FCC" w:rsidRPr="00162C1A">
        <w:rPr>
          <w:rFonts w:cs="Times New Roman"/>
          <w:lang w:val="en-US"/>
        </w:rPr>
        <w:t>one-box model</w:t>
      </w:r>
      <w:r w:rsidR="004F200A" w:rsidRPr="00162C1A">
        <w:rPr>
          <w:rFonts w:cs="Times New Roma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1188"/>
        <w:gridCol w:w="5783"/>
      </w:tblGrid>
      <w:tr w:rsidR="009953F2" w:rsidRPr="00162C1A" w14:paraId="7B89E081" w14:textId="77777777" w:rsidTr="00C3295E">
        <w:tc>
          <w:tcPr>
            <w:tcW w:w="3485" w:type="dxa"/>
            <w:tcBorders>
              <w:top w:val="single" w:sz="4" w:space="0" w:color="auto"/>
              <w:bottom w:val="single" w:sz="4" w:space="0" w:color="auto"/>
            </w:tcBorders>
            <w:shd w:val="clear" w:color="auto" w:fill="E7E6E6" w:themeFill="background2"/>
          </w:tcPr>
          <w:p w14:paraId="3403BCBA" w14:textId="417255DA" w:rsidR="009953F2" w:rsidRPr="00162C1A" w:rsidRDefault="009953F2"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 xml:space="preserve">Coefficient </w:t>
            </w:r>
          </w:p>
        </w:tc>
        <w:tc>
          <w:tcPr>
            <w:tcW w:w="1188" w:type="dxa"/>
            <w:tcBorders>
              <w:top w:val="single" w:sz="4" w:space="0" w:color="auto"/>
              <w:bottom w:val="single" w:sz="4" w:space="0" w:color="auto"/>
            </w:tcBorders>
            <w:shd w:val="clear" w:color="auto" w:fill="E7E6E6" w:themeFill="background2"/>
          </w:tcPr>
          <w:p w14:paraId="0E6BF168" w14:textId="77777777" w:rsidR="009953F2" w:rsidRPr="00162C1A" w:rsidRDefault="009953F2" w:rsidP="00EF1CAE">
            <w:pPr>
              <w:spacing w:line="480" w:lineRule="auto"/>
              <w:jc w:val="both"/>
              <w:rPr>
                <w:rFonts w:ascii="Times New Roman" w:hAnsi="Times New Roman" w:cs="Times New Roman"/>
                <w:color w:val="000000" w:themeColor="text1"/>
                <w:sz w:val="24"/>
                <w:szCs w:val="24"/>
                <w:lang w:val="en-US"/>
              </w:rPr>
            </w:pPr>
          </w:p>
        </w:tc>
        <w:tc>
          <w:tcPr>
            <w:tcW w:w="5783" w:type="dxa"/>
            <w:tcBorders>
              <w:top w:val="single" w:sz="4" w:space="0" w:color="auto"/>
              <w:bottom w:val="single" w:sz="4" w:space="0" w:color="auto"/>
            </w:tcBorders>
            <w:shd w:val="clear" w:color="auto" w:fill="E7E6E6" w:themeFill="background2"/>
          </w:tcPr>
          <w:p w14:paraId="5E18E158" w14:textId="482D3103" w:rsidR="009953F2" w:rsidRPr="00162C1A" w:rsidRDefault="008C2B23"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Source</w:t>
            </w:r>
            <w:r w:rsidR="00C3295E" w:rsidRPr="00162C1A">
              <w:rPr>
                <w:rFonts w:ascii="Times New Roman" w:hAnsi="Times New Roman" w:cs="Times New Roman"/>
                <w:color w:val="000000" w:themeColor="text1"/>
                <w:sz w:val="24"/>
                <w:szCs w:val="24"/>
                <w:lang w:val="en-US"/>
              </w:rPr>
              <w:t xml:space="preserve">/Explanation </w:t>
            </w:r>
          </w:p>
        </w:tc>
      </w:tr>
      <w:tr w:rsidR="009953F2" w:rsidRPr="00162C1A" w14:paraId="63F6C005" w14:textId="77777777" w:rsidTr="00C3295E">
        <w:tc>
          <w:tcPr>
            <w:tcW w:w="3485" w:type="dxa"/>
            <w:tcBorders>
              <w:top w:val="single" w:sz="4" w:space="0" w:color="auto"/>
            </w:tcBorders>
          </w:tcPr>
          <w:p w14:paraId="7376B882" w14:textId="78B01368" w:rsidR="009953F2" w:rsidRPr="00162C1A" w:rsidRDefault="008C2B23"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 xml:space="preserve">Water residence time </w:t>
            </w:r>
          </w:p>
        </w:tc>
        <w:tc>
          <w:tcPr>
            <w:tcW w:w="1188" w:type="dxa"/>
            <w:tcBorders>
              <w:top w:val="single" w:sz="4" w:space="0" w:color="auto"/>
            </w:tcBorders>
          </w:tcPr>
          <w:p w14:paraId="2C9158FA" w14:textId="2E244636" w:rsidR="009953F2" w:rsidRPr="00162C1A" w:rsidRDefault="008C2B23"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eastAsia="STIX-Regular" w:hAnsi="Times New Roman" w:cs="Times New Roman"/>
                <w:color w:val="000000" w:themeColor="text1"/>
                <w:sz w:val="24"/>
                <w:szCs w:val="24"/>
                <w:lang w:val="en-US"/>
              </w:rPr>
              <w:t>τ</w:t>
            </w:r>
          </w:p>
        </w:tc>
        <w:tc>
          <w:tcPr>
            <w:tcW w:w="5783" w:type="dxa"/>
            <w:tcBorders>
              <w:top w:val="single" w:sz="4" w:space="0" w:color="auto"/>
            </w:tcBorders>
          </w:tcPr>
          <w:p w14:paraId="5F0F2B23" w14:textId="5DD68804" w:rsidR="009953F2" w:rsidRPr="00162C1A" w:rsidRDefault="00971CC4" w:rsidP="00EF1CAE">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 xml:space="preserve">40 years </w:t>
            </w:r>
            <w:r w:rsidR="004C53BB" w:rsidRPr="00162C1A">
              <w:rPr>
                <w:rFonts w:ascii="Times New Roman" w:hAnsi="Times New Roman" w:cs="Times New Roman"/>
                <w:color w:val="000000" w:themeColor="text1"/>
                <w:sz w:val="24"/>
                <w:lang w:val="en-US"/>
              </w:rPr>
              <w:t>(</w:t>
            </w:r>
            <w:proofErr w:type="spellStart"/>
            <w:r w:rsidR="004C53BB" w:rsidRPr="00162C1A">
              <w:rPr>
                <w:rFonts w:ascii="Times New Roman" w:hAnsi="Times New Roman" w:cs="Times New Roman"/>
                <w:color w:val="000000" w:themeColor="text1"/>
                <w:sz w:val="24"/>
                <w:lang w:val="en-US"/>
              </w:rPr>
              <w:t>Holzbecher</w:t>
            </w:r>
            <w:proofErr w:type="spellEnd"/>
            <w:r w:rsidR="004C53BB" w:rsidRPr="00162C1A">
              <w:rPr>
                <w:rFonts w:ascii="Times New Roman" w:hAnsi="Times New Roman" w:cs="Times New Roman"/>
                <w:color w:val="000000" w:themeColor="text1"/>
                <w:sz w:val="24"/>
                <w:lang w:val="en-US"/>
              </w:rPr>
              <w:t xml:space="preserve"> et al. 1999)</w:t>
            </w:r>
            <w:r w:rsidR="00E81B98" w:rsidRPr="00162C1A">
              <w:rPr>
                <w:rFonts w:ascii="Times New Roman" w:hAnsi="Times New Roman" w:cs="Times New Roman"/>
                <w:color w:val="000000" w:themeColor="text1"/>
                <w:sz w:val="24"/>
                <w:vertAlign w:val="superscript"/>
                <w:lang w:val="en-US"/>
              </w:rPr>
              <w:t>1</w:t>
            </w:r>
          </w:p>
        </w:tc>
      </w:tr>
      <w:tr w:rsidR="009953F2" w:rsidRPr="00162C1A" w14:paraId="76595C52" w14:textId="77777777" w:rsidTr="00C3295E">
        <w:tc>
          <w:tcPr>
            <w:tcW w:w="3485" w:type="dxa"/>
          </w:tcPr>
          <w:p w14:paraId="34C12700" w14:textId="76BE8397" w:rsidR="008C2B23" w:rsidRPr="00162C1A" w:rsidRDefault="00971CC4" w:rsidP="00EF1CAE">
            <w:pPr>
              <w:autoSpaceDE w:val="0"/>
              <w:autoSpaceDN w:val="0"/>
              <w:adjustRightInd w:val="0"/>
              <w:spacing w:line="480" w:lineRule="auto"/>
              <w:rPr>
                <w:rFonts w:ascii="Times New Roman" w:eastAsia="STIX-Regular" w:hAnsi="Times New Roman" w:cs="Times New Roman"/>
                <w:color w:val="000000" w:themeColor="text1"/>
                <w:sz w:val="24"/>
                <w:szCs w:val="24"/>
                <w:lang w:val="en-US"/>
              </w:rPr>
            </w:pPr>
            <w:r w:rsidRPr="00162C1A">
              <w:rPr>
                <w:rFonts w:ascii="Times New Roman" w:eastAsia="STIX-Regular" w:hAnsi="Times New Roman" w:cs="Times New Roman"/>
                <w:color w:val="000000" w:themeColor="text1"/>
                <w:sz w:val="24"/>
                <w:szCs w:val="24"/>
                <w:lang w:val="en-US"/>
              </w:rPr>
              <w:t>N</w:t>
            </w:r>
            <w:r w:rsidR="008C2B23" w:rsidRPr="00162C1A">
              <w:rPr>
                <w:rFonts w:ascii="Times New Roman" w:eastAsia="STIX-Regular" w:hAnsi="Times New Roman" w:cs="Times New Roman"/>
                <w:color w:val="000000" w:themeColor="text1"/>
                <w:sz w:val="24"/>
                <w:szCs w:val="24"/>
                <w:lang w:val="en-US"/>
              </w:rPr>
              <w:t>et sulphate deposition</w:t>
            </w:r>
          </w:p>
          <w:p w14:paraId="0C3165A6" w14:textId="7015F862" w:rsidR="009953F2" w:rsidRPr="00162C1A" w:rsidRDefault="009953F2" w:rsidP="00EF1CAE">
            <w:pPr>
              <w:spacing w:line="480" w:lineRule="auto"/>
              <w:jc w:val="both"/>
              <w:rPr>
                <w:rFonts w:ascii="Times New Roman" w:hAnsi="Times New Roman" w:cs="Times New Roman"/>
                <w:color w:val="000000" w:themeColor="text1"/>
                <w:sz w:val="24"/>
                <w:szCs w:val="24"/>
                <w:lang w:val="en-US"/>
              </w:rPr>
            </w:pPr>
          </w:p>
        </w:tc>
        <w:tc>
          <w:tcPr>
            <w:tcW w:w="1188" w:type="dxa"/>
          </w:tcPr>
          <w:p w14:paraId="5E153F02" w14:textId="7FA3167D" w:rsidR="009953F2" w:rsidRPr="00162C1A" w:rsidRDefault="008C2B23"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eastAsia="STIX-Regular" w:hAnsi="Times New Roman" w:cs="Times New Roman"/>
                <w:color w:val="000000" w:themeColor="text1"/>
                <w:sz w:val="24"/>
                <w:szCs w:val="24"/>
                <w:lang w:val="en-US"/>
              </w:rPr>
              <w:t>σ</w:t>
            </w:r>
          </w:p>
        </w:tc>
        <w:tc>
          <w:tcPr>
            <w:tcW w:w="5783" w:type="dxa"/>
          </w:tcPr>
          <w:p w14:paraId="701F2849" w14:textId="4E69566D" w:rsidR="00971CC4" w:rsidRPr="00162C1A" w:rsidRDefault="00EA20BA" w:rsidP="00EF1CAE">
            <w:pPr>
              <w:spacing w:line="480" w:lineRule="auto"/>
              <w:jc w:val="both"/>
              <w:rPr>
                <w:rFonts w:ascii="Times New Roman" w:eastAsia="STIX-Regular" w:hAnsi="Times New Roman" w:cs="Times New Roman"/>
                <w:color w:val="000000" w:themeColor="text1"/>
                <w:sz w:val="24"/>
                <w:szCs w:val="24"/>
                <w:lang w:val="en-US"/>
              </w:rPr>
            </w:pPr>
            <w:r w:rsidRPr="00162C1A">
              <w:rPr>
                <w:rFonts w:ascii="Times New Roman" w:eastAsia="STIX-Regular" w:hAnsi="Times New Roman" w:cs="Times New Roman"/>
                <w:color w:val="000000" w:themeColor="text1"/>
                <w:sz w:val="24"/>
                <w:szCs w:val="24"/>
                <w:lang w:val="en-US"/>
              </w:rPr>
              <w:t>Ratio of S retention in sediments to S stock (sulphate) in the entire lake</w:t>
            </w:r>
            <w:r w:rsidR="00A96BBE" w:rsidRPr="00162C1A">
              <w:rPr>
                <w:rFonts w:ascii="Times New Roman" w:eastAsia="STIX-Regular" w:hAnsi="Times New Roman" w:cs="Times New Roman"/>
                <w:color w:val="000000" w:themeColor="text1"/>
                <w:sz w:val="24"/>
                <w:szCs w:val="24"/>
                <w:lang w:val="en-US"/>
              </w:rPr>
              <w:t xml:space="preserve"> (see Table S2). </w:t>
            </w:r>
            <w:r w:rsidR="00553C0C" w:rsidRPr="00162C1A">
              <w:rPr>
                <w:rFonts w:ascii="Times New Roman" w:eastAsia="STIX-Regular" w:hAnsi="Times New Roman" w:cs="Times New Roman"/>
                <w:color w:val="000000" w:themeColor="text1"/>
                <w:sz w:val="24"/>
                <w:szCs w:val="24"/>
                <w:lang w:val="en-US"/>
              </w:rPr>
              <w:t>The S-retention of a dated sediment core was extrapolated to the entire lake.</w:t>
            </w:r>
          </w:p>
        </w:tc>
      </w:tr>
      <w:tr w:rsidR="009953F2" w:rsidRPr="00162C1A" w14:paraId="28B9DDC7" w14:textId="77777777" w:rsidTr="00C3295E">
        <w:tc>
          <w:tcPr>
            <w:tcW w:w="3485" w:type="dxa"/>
            <w:tcBorders>
              <w:bottom w:val="single" w:sz="4" w:space="0" w:color="auto"/>
            </w:tcBorders>
          </w:tcPr>
          <w:p w14:paraId="5D37B3E4" w14:textId="7D2B1318" w:rsidR="009953F2" w:rsidRPr="00162C1A" w:rsidRDefault="008C2B23"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 xml:space="preserve">Stratification factor </w:t>
            </w:r>
          </w:p>
        </w:tc>
        <w:tc>
          <w:tcPr>
            <w:tcW w:w="1188" w:type="dxa"/>
            <w:tcBorders>
              <w:bottom w:val="single" w:sz="4" w:space="0" w:color="auto"/>
            </w:tcBorders>
          </w:tcPr>
          <w:p w14:paraId="3CFD26A4" w14:textId="114922BF" w:rsidR="009953F2" w:rsidRPr="00162C1A" w:rsidRDefault="00A31D07"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β</w:t>
            </w:r>
          </w:p>
        </w:tc>
        <w:tc>
          <w:tcPr>
            <w:tcW w:w="5783" w:type="dxa"/>
            <w:tcBorders>
              <w:bottom w:val="single" w:sz="4" w:space="0" w:color="auto"/>
            </w:tcBorders>
          </w:tcPr>
          <w:p w14:paraId="56C0423C" w14:textId="60FF98E7" w:rsidR="009953F2" w:rsidRPr="00162C1A" w:rsidRDefault="00A96BBE" w:rsidP="00EF1CAE">
            <w:pPr>
              <w:autoSpaceDE w:val="0"/>
              <w:autoSpaceDN w:val="0"/>
              <w:adjustRightInd w:val="0"/>
              <w:spacing w:line="480" w:lineRule="auto"/>
              <w:rPr>
                <w:rFonts w:ascii="Times New Roman" w:eastAsia="STIX-Regular" w:hAnsi="Times New Roman" w:cs="Times New Roman"/>
                <w:color w:val="000000" w:themeColor="text1"/>
                <w:sz w:val="24"/>
                <w:szCs w:val="24"/>
                <w:lang w:val="en-US"/>
              </w:rPr>
            </w:pPr>
            <w:r w:rsidRPr="00162C1A">
              <w:rPr>
                <w:rFonts w:ascii="Times New Roman" w:eastAsia="STIX-Regular" w:hAnsi="Times New Roman" w:cs="Times New Roman"/>
                <w:color w:val="000000" w:themeColor="text1"/>
                <w:sz w:val="24"/>
                <w:szCs w:val="24"/>
                <w:lang w:val="en-US"/>
              </w:rPr>
              <w:t xml:space="preserve">The </w:t>
            </w:r>
            <w:r w:rsidR="00C3295E" w:rsidRPr="00162C1A">
              <w:rPr>
                <w:rFonts w:ascii="Times New Roman" w:eastAsia="STIX-Regular" w:hAnsi="Times New Roman" w:cs="Times New Roman"/>
                <w:color w:val="000000" w:themeColor="text1"/>
                <w:sz w:val="24"/>
                <w:szCs w:val="24"/>
                <w:lang w:val="en-US"/>
              </w:rPr>
              <w:t xml:space="preserve">value </w:t>
            </w:r>
            <w:r w:rsidR="00971CC4" w:rsidRPr="00162C1A">
              <w:rPr>
                <w:rFonts w:ascii="Times New Roman" w:eastAsia="STIX-Regular" w:hAnsi="Times New Roman" w:cs="Times New Roman"/>
                <w:color w:val="000000" w:themeColor="text1"/>
                <w:sz w:val="24"/>
                <w:szCs w:val="24"/>
                <w:lang w:val="en-US"/>
              </w:rPr>
              <w:t xml:space="preserve">was approximated as 1, </w:t>
            </w:r>
            <w:r w:rsidR="00D51DE3" w:rsidRPr="00162C1A">
              <w:rPr>
                <w:rFonts w:ascii="Times New Roman" w:eastAsia="STIX-Regular" w:hAnsi="Times New Roman" w:cs="Times New Roman"/>
                <w:color w:val="000000" w:themeColor="text1"/>
                <w:sz w:val="24"/>
                <w:szCs w:val="24"/>
                <w:lang w:val="en-US"/>
              </w:rPr>
              <w:t xml:space="preserve">assuming </w:t>
            </w:r>
            <w:r w:rsidR="00971CC4" w:rsidRPr="00162C1A">
              <w:rPr>
                <w:rFonts w:ascii="Times New Roman" w:eastAsia="STIX-Regular" w:hAnsi="Times New Roman" w:cs="Times New Roman"/>
                <w:color w:val="000000" w:themeColor="text1"/>
                <w:sz w:val="24"/>
                <w:szCs w:val="24"/>
                <w:lang w:val="en-US"/>
              </w:rPr>
              <w:t>the mean annual outflow</w:t>
            </w:r>
            <w:r w:rsidRPr="00162C1A">
              <w:rPr>
                <w:rFonts w:ascii="Times New Roman" w:eastAsia="STIX-Regular" w:hAnsi="Times New Roman" w:cs="Times New Roman"/>
                <w:color w:val="000000" w:themeColor="text1"/>
                <w:sz w:val="24"/>
                <w:szCs w:val="24"/>
                <w:lang w:val="en-US"/>
              </w:rPr>
              <w:t xml:space="preserve"> </w:t>
            </w:r>
            <w:r w:rsidR="00971CC4" w:rsidRPr="00162C1A">
              <w:rPr>
                <w:rFonts w:ascii="Times New Roman" w:eastAsia="STIX-Regular" w:hAnsi="Times New Roman" w:cs="Times New Roman"/>
                <w:color w:val="000000" w:themeColor="text1"/>
                <w:sz w:val="24"/>
                <w:szCs w:val="24"/>
                <w:lang w:val="en-US"/>
              </w:rPr>
              <w:t xml:space="preserve">concentration </w:t>
            </w:r>
            <w:r w:rsidR="00C3295E" w:rsidRPr="00162C1A">
              <w:rPr>
                <w:rFonts w:ascii="Times New Roman" w:eastAsia="STIX-Regular" w:hAnsi="Times New Roman" w:cs="Times New Roman"/>
                <w:color w:val="000000" w:themeColor="text1"/>
                <w:sz w:val="24"/>
                <w:szCs w:val="24"/>
                <w:lang w:val="en-US"/>
              </w:rPr>
              <w:t xml:space="preserve">(epilimnetic water) </w:t>
            </w:r>
            <w:r w:rsidR="00971CC4" w:rsidRPr="00162C1A">
              <w:rPr>
                <w:rFonts w:ascii="Times New Roman" w:eastAsia="STIX-Regular" w:hAnsi="Times New Roman" w:cs="Times New Roman"/>
                <w:color w:val="000000" w:themeColor="text1"/>
                <w:sz w:val="24"/>
                <w:szCs w:val="24"/>
                <w:lang w:val="en-US"/>
              </w:rPr>
              <w:t>equal</w:t>
            </w:r>
            <w:r w:rsidR="00D51DE3" w:rsidRPr="00162C1A">
              <w:rPr>
                <w:rFonts w:ascii="Times New Roman" w:eastAsia="STIX-Regular" w:hAnsi="Times New Roman" w:cs="Times New Roman"/>
                <w:color w:val="000000" w:themeColor="text1"/>
                <w:sz w:val="24"/>
                <w:szCs w:val="24"/>
                <w:lang w:val="en-US"/>
              </w:rPr>
              <w:t>s</w:t>
            </w:r>
            <w:r w:rsidR="00971CC4" w:rsidRPr="00162C1A">
              <w:rPr>
                <w:rFonts w:ascii="Times New Roman" w:eastAsia="STIX-Regular" w:hAnsi="Times New Roman" w:cs="Times New Roman"/>
                <w:color w:val="000000" w:themeColor="text1"/>
                <w:sz w:val="24"/>
                <w:szCs w:val="24"/>
                <w:lang w:val="en-US"/>
              </w:rPr>
              <w:t xml:space="preserve"> the annual mean</w:t>
            </w:r>
            <w:r w:rsidRPr="00162C1A">
              <w:rPr>
                <w:rFonts w:ascii="Times New Roman" w:eastAsia="STIX-Regular" w:hAnsi="Times New Roman" w:cs="Times New Roman"/>
                <w:color w:val="000000" w:themeColor="text1"/>
                <w:sz w:val="24"/>
                <w:szCs w:val="24"/>
                <w:lang w:val="en-US"/>
              </w:rPr>
              <w:t xml:space="preserve"> </w:t>
            </w:r>
            <w:r w:rsidR="00971CC4" w:rsidRPr="00162C1A">
              <w:rPr>
                <w:rFonts w:ascii="Times New Roman" w:eastAsia="STIX-Regular" w:hAnsi="Times New Roman" w:cs="Times New Roman"/>
                <w:color w:val="000000" w:themeColor="text1"/>
                <w:sz w:val="24"/>
                <w:szCs w:val="24"/>
                <w:lang w:val="en-US"/>
              </w:rPr>
              <w:t>sulphate concentration of the lake</w:t>
            </w:r>
            <w:r w:rsidR="00D51DE3" w:rsidRPr="00162C1A">
              <w:rPr>
                <w:rFonts w:ascii="Times New Roman" w:eastAsia="STIX-Regular" w:hAnsi="Times New Roman" w:cs="Times New Roman"/>
                <w:color w:val="000000" w:themeColor="text1"/>
                <w:sz w:val="24"/>
                <w:szCs w:val="24"/>
                <w:lang w:val="en-US"/>
              </w:rPr>
              <w:t xml:space="preserve">, with </w:t>
            </w:r>
            <w:r w:rsidR="00C3295E" w:rsidRPr="00162C1A">
              <w:rPr>
                <w:rFonts w:ascii="Times New Roman" w:eastAsia="STIX-Regular" w:hAnsi="Times New Roman" w:cs="Times New Roman"/>
                <w:color w:val="000000" w:themeColor="text1"/>
                <w:sz w:val="24"/>
                <w:szCs w:val="24"/>
                <w:lang w:val="en-US"/>
              </w:rPr>
              <w:t xml:space="preserve">negligible vertical differences </w:t>
            </w:r>
          </w:p>
        </w:tc>
      </w:tr>
    </w:tbl>
    <w:p w14:paraId="505C5792" w14:textId="77777777" w:rsidR="00E81B98" w:rsidRPr="00162C1A" w:rsidRDefault="00E81B98" w:rsidP="00553C0C">
      <w:pPr>
        <w:spacing w:after="0" w:line="240" w:lineRule="auto"/>
        <w:jc w:val="both"/>
        <w:rPr>
          <w:rFonts w:ascii="Times New Roman" w:hAnsi="Times New Roman" w:cs="Times New Roman"/>
          <w:bCs/>
          <w:color w:val="000000" w:themeColor="text1"/>
          <w:sz w:val="20"/>
          <w:szCs w:val="20"/>
          <w:vertAlign w:val="superscript"/>
          <w:lang w:val="en-US"/>
        </w:rPr>
      </w:pPr>
    </w:p>
    <w:p w14:paraId="0BEFFE5F" w14:textId="1C5854D6" w:rsidR="00E81B98" w:rsidRPr="00162C1A" w:rsidRDefault="00E81B98" w:rsidP="00553C0C">
      <w:pPr>
        <w:spacing w:after="0" w:line="240" w:lineRule="auto"/>
        <w:jc w:val="both"/>
        <w:rPr>
          <w:rFonts w:ascii="Times New Roman" w:hAnsi="Times New Roman" w:cs="Times New Roman"/>
          <w:bCs/>
          <w:color w:val="000000" w:themeColor="text1"/>
          <w:sz w:val="20"/>
          <w:szCs w:val="20"/>
          <w:lang w:val="en-US"/>
        </w:rPr>
      </w:pPr>
      <w:r w:rsidRPr="00162C1A">
        <w:rPr>
          <w:rFonts w:ascii="Times New Roman" w:hAnsi="Times New Roman" w:cs="Times New Roman"/>
          <w:bCs/>
          <w:color w:val="000000" w:themeColor="text1"/>
          <w:sz w:val="20"/>
          <w:szCs w:val="20"/>
          <w:vertAlign w:val="superscript"/>
          <w:lang w:val="en-US"/>
        </w:rPr>
        <w:t>1</w:t>
      </w:r>
      <w:r w:rsidRPr="00162C1A">
        <w:rPr>
          <w:rFonts w:ascii="Times New Roman" w:hAnsi="Times New Roman" w:cs="Times New Roman"/>
          <w:bCs/>
          <w:color w:val="000000" w:themeColor="text1"/>
          <w:sz w:val="20"/>
          <w:szCs w:val="20"/>
          <w:lang w:val="en-US"/>
        </w:rPr>
        <w:t xml:space="preserve">Holzbecher E, </w:t>
      </w:r>
      <w:proofErr w:type="spellStart"/>
      <w:r w:rsidRPr="00162C1A">
        <w:rPr>
          <w:rFonts w:ascii="Times New Roman" w:hAnsi="Times New Roman" w:cs="Times New Roman"/>
          <w:bCs/>
          <w:color w:val="000000" w:themeColor="text1"/>
          <w:sz w:val="20"/>
          <w:szCs w:val="20"/>
          <w:lang w:val="en-US"/>
        </w:rPr>
        <w:t>Nützmann</w:t>
      </w:r>
      <w:proofErr w:type="spellEnd"/>
      <w:r w:rsidRPr="00162C1A">
        <w:rPr>
          <w:rFonts w:ascii="Times New Roman" w:hAnsi="Times New Roman" w:cs="Times New Roman"/>
          <w:bCs/>
          <w:color w:val="000000" w:themeColor="text1"/>
          <w:sz w:val="20"/>
          <w:szCs w:val="20"/>
          <w:lang w:val="en-US"/>
        </w:rPr>
        <w:t xml:space="preserve"> G, </w:t>
      </w:r>
      <w:proofErr w:type="spellStart"/>
      <w:r w:rsidRPr="00162C1A">
        <w:rPr>
          <w:rFonts w:ascii="Times New Roman" w:hAnsi="Times New Roman" w:cs="Times New Roman"/>
          <w:bCs/>
          <w:color w:val="000000" w:themeColor="text1"/>
          <w:sz w:val="20"/>
          <w:szCs w:val="20"/>
          <w:lang w:val="en-US"/>
        </w:rPr>
        <w:t>Ginzel</w:t>
      </w:r>
      <w:proofErr w:type="spellEnd"/>
      <w:r w:rsidRPr="00162C1A">
        <w:rPr>
          <w:rFonts w:ascii="Times New Roman" w:hAnsi="Times New Roman" w:cs="Times New Roman"/>
          <w:bCs/>
          <w:color w:val="000000" w:themeColor="text1"/>
          <w:sz w:val="20"/>
          <w:szCs w:val="20"/>
          <w:lang w:val="en-US"/>
        </w:rPr>
        <w:t xml:space="preserve"> G (1999) Water and component mass balances in the catchment of Lake Stechlin. In: Integrated Methods in Catchment Hydrology</w:t>
      </w:r>
      <w:r w:rsidR="00A31D07" w:rsidRPr="00162C1A">
        <w:rPr>
          <w:rFonts w:ascii="Times New Roman" w:hAnsi="Times New Roman" w:cs="Times New Roman"/>
          <w:bCs/>
          <w:color w:val="000000" w:themeColor="text1"/>
          <w:sz w:val="20"/>
          <w:szCs w:val="20"/>
          <w:lang w:val="en-US"/>
        </w:rPr>
        <w:t>—</w:t>
      </w:r>
      <w:r w:rsidRPr="00162C1A">
        <w:rPr>
          <w:rFonts w:ascii="Times New Roman" w:hAnsi="Times New Roman" w:cs="Times New Roman"/>
          <w:bCs/>
          <w:color w:val="000000" w:themeColor="text1"/>
          <w:sz w:val="20"/>
          <w:szCs w:val="20"/>
          <w:lang w:val="en-US"/>
        </w:rPr>
        <w:t>Tracer, Remote Sensing and New Hydrometric Techniques (Proceedings of IUGG 99 Symposium HS4, Birmingham, July 1999). IAHS Publ. 258: 37–44.</w:t>
      </w:r>
    </w:p>
    <w:p w14:paraId="1349BEF6" w14:textId="77777777" w:rsidR="009953F2" w:rsidRPr="00162C1A" w:rsidRDefault="009953F2" w:rsidP="00EF1CAE">
      <w:pPr>
        <w:spacing w:line="480" w:lineRule="auto"/>
        <w:jc w:val="both"/>
        <w:rPr>
          <w:rFonts w:ascii="Times New Roman" w:hAnsi="Times New Roman" w:cs="Times New Roman"/>
          <w:color w:val="000000" w:themeColor="text1"/>
          <w:sz w:val="24"/>
          <w:szCs w:val="24"/>
          <w:lang w:val="en-US"/>
        </w:rPr>
      </w:pPr>
    </w:p>
    <w:p w14:paraId="3816D628" w14:textId="77777777" w:rsidR="00A31D07" w:rsidRPr="00162C1A" w:rsidRDefault="00A31D07">
      <w:pPr>
        <w:rPr>
          <w:rFonts w:ascii="Times New Roman" w:hAnsi="Times New Roman" w:cs="Times New Roman"/>
          <w:iCs/>
          <w:color w:val="000000" w:themeColor="text1"/>
          <w:sz w:val="24"/>
          <w:szCs w:val="18"/>
          <w:lang w:val="en-US"/>
        </w:rPr>
      </w:pPr>
      <w:r w:rsidRPr="00162C1A">
        <w:rPr>
          <w:rFonts w:cs="Times New Roman"/>
          <w:color w:val="000000" w:themeColor="text1"/>
          <w:lang w:val="en-US"/>
        </w:rPr>
        <w:br w:type="page"/>
      </w:r>
    </w:p>
    <w:p w14:paraId="7BF0A071" w14:textId="3B7FFCED" w:rsidR="00CD3AE2" w:rsidRPr="00162C1A" w:rsidRDefault="00CD3AE2" w:rsidP="00EF1CAE">
      <w:pPr>
        <w:pStyle w:val="Caption"/>
        <w:spacing w:line="480" w:lineRule="auto"/>
        <w:rPr>
          <w:rFonts w:cs="Times New Roman"/>
          <w:lang w:val="en-US"/>
        </w:rPr>
      </w:pPr>
      <w:r w:rsidRPr="00162C1A">
        <w:rPr>
          <w:rFonts w:cs="Times New Roman"/>
          <w:lang w:val="en-US"/>
        </w:rPr>
        <w:t xml:space="preserve">Table S2 </w:t>
      </w:r>
      <w:r w:rsidR="00A97FCC" w:rsidRPr="00162C1A">
        <w:rPr>
          <w:rFonts w:cs="Times New Roman"/>
          <w:lang w:val="en-US"/>
        </w:rPr>
        <w:t xml:space="preserve">Fluxes and pools for </w:t>
      </w:r>
      <w:proofErr w:type="spellStart"/>
      <w:r w:rsidR="00992D52" w:rsidRPr="00162C1A">
        <w:rPr>
          <w:rFonts w:cs="Times New Roman"/>
          <w:lang w:val="en-US"/>
        </w:rPr>
        <w:t>s</w:t>
      </w:r>
      <w:r w:rsidR="00DF1FB8" w:rsidRPr="00162C1A">
        <w:rPr>
          <w:rFonts w:cs="Times New Roman"/>
          <w:lang w:val="en-US"/>
        </w:rPr>
        <w:t>ulphur</w:t>
      </w:r>
      <w:proofErr w:type="spellEnd"/>
      <w:r w:rsidR="00020F1C" w:rsidRPr="00162C1A">
        <w:rPr>
          <w:rFonts w:cs="Times New Roman"/>
          <w:lang w:val="en-US"/>
        </w:rPr>
        <w:t xml:space="preserve"> in Lake </w:t>
      </w:r>
      <w:proofErr w:type="spellStart"/>
      <w:r w:rsidR="00020F1C" w:rsidRPr="00162C1A">
        <w:rPr>
          <w:rFonts w:cs="Times New Roman"/>
          <w:lang w:val="en-US"/>
        </w:rPr>
        <w:t>Stechlin</w:t>
      </w:r>
      <w:proofErr w:type="spellEnd"/>
      <w:r w:rsidR="004F200A" w:rsidRPr="00162C1A">
        <w:rPr>
          <w:rFonts w:cs="Times New Roman"/>
          <w:lang w:val="en-US"/>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2888"/>
        <w:gridCol w:w="1595"/>
        <w:gridCol w:w="1970"/>
        <w:gridCol w:w="1802"/>
      </w:tblGrid>
      <w:tr w:rsidR="00BD6D34" w:rsidRPr="00162C1A" w14:paraId="420C8475" w14:textId="77777777" w:rsidTr="007440BB">
        <w:trPr>
          <w:jc w:val="center"/>
        </w:trPr>
        <w:tc>
          <w:tcPr>
            <w:tcW w:w="1056" w:type="pct"/>
            <w:tcBorders>
              <w:top w:val="single" w:sz="4" w:space="0" w:color="auto"/>
              <w:bottom w:val="single" w:sz="4" w:space="0" w:color="auto"/>
            </w:tcBorders>
            <w:shd w:val="clear" w:color="auto" w:fill="D9D9D9" w:themeFill="background1" w:themeFillShade="D9"/>
          </w:tcPr>
          <w:p w14:paraId="69146F43" w14:textId="5A6D3D3E" w:rsidR="00BD6D34" w:rsidRPr="00162C1A" w:rsidRDefault="00BD6D34"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Parameter</w:t>
            </w:r>
          </w:p>
        </w:tc>
        <w:tc>
          <w:tcPr>
            <w:tcW w:w="1379" w:type="pct"/>
            <w:tcBorders>
              <w:top w:val="single" w:sz="4" w:space="0" w:color="auto"/>
              <w:bottom w:val="single" w:sz="4" w:space="0" w:color="auto"/>
            </w:tcBorders>
            <w:shd w:val="clear" w:color="auto" w:fill="D9D9D9" w:themeFill="background1" w:themeFillShade="D9"/>
          </w:tcPr>
          <w:p w14:paraId="4FFD5693" w14:textId="6695134C" w:rsidR="00BD6D34" w:rsidRPr="00162C1A" w:rsidRDefault="00985694"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Value</w:t>
            </w:r>
          </w:p>
        </w:tc>
        <w:tc>
          <w:tcPr>
            <w:tcW w:w="762" w:type="pct"/>
            <w:tcBorders>
              <w:top w:val="single" w:sz="4" w:space="0" w:color="auto"/>
              <w:bottom w:val="single" w:sz="4" w:space="0" w:color="auto"/>
            </w:tcBorders>
            <w:shd w:val="clear" w:color="auto" w:fill="D9D9D9" w:themeFill="background1" w:themeFillShade="D9"/>
          </w:tcPr>
          <w:p w14:paraId="44EF1B32" w14:textId="39ABB36A" w:rsidR="00BD6D34"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Year</w:t>
            </w:r>
            <w:r w:rsidR="009953F2" w:rsidRPr="00162C1A">
              <w:rPr>
                <w:rFonts w:ascii="Times New Roman" w:hAnsi="Times New Roman" w:cs="Times New Roman"/>
                <w:color w:val="000000" w:themeColor="text1"/>
                <w:sz w:val="24"/>
                <w:szCs w:val="24"/>
                <w:lang w:val="en-US"/>
              </w:rPr>
              <w:t>s</w:t>
            </w:r>
          </w:p>
        </w:tc>
        <w:tc>
          <w:tcPr>
            <w:tcW w:w="941" w:type="pct"/>
            <w:tcBorders>
              <w:top w:val="single" w:sz="4" w:space="0" w:color="auto"/>
              <w:bottom w:val="single" w:sz="4" w:space="0" w:color="auto"/>
            </w:tcBorders>
            <w:shd w:val="clear" w:color="auto" w:fill="D9D9D9" w:themeFill="background1" w:themeFillShade="D9"/>
          </w:tcPr>
          <w:p w14:paraId="670D01A7" w14:textId="51FB5626" w:rsidR="00BD6D34"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Method</w:t>
            </w:r>
          </w:p>
        </w:tc>
        <w:tc>
          <w:tcPr>
            <w:tcW w:w="861" w:type="pct"/>
            <w:tcBorders>
              <w:top w:val="single" w:sz="4" w:space="0" w:color="auto"/>
              <w:bottom w:val="single" w:sz="4" w:space="0" w:color="auto"/>
            </w:tcBorders>
            <w:shd w:val="clear" w:color="auto" w:fill="D9D9D9" w:themeFill="background1" w:themeFillShade="D9"/>
          </w:tcPr>
          <w:p w14:paraId="23F3262E" w14:textId="58CDB7B2" w:rsidR="00BD6D34" w:rsidRPr="00162C1A" w:rsidRDefault="00BD6D34"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Source</w:t>
            </w:r>
          </w:p>
        </w:tc>
      </w:tr>
      <w:tr w:rsidR="002912CF" w:rsidRPr="00162C1A" w14:paraId="7229CF88" w14:textId="77777777" w:rsidTr="00D106C5">
        <w:trPr>
          <w:jc w:val="center"/>
        </w:trPr>
        <w:tc>
          <w:tcPr>
            <w:tcW w:w="1056" w:type="pct"/>
            <w:tcBorders>
              <w:top w:val="single" w:sz="4" w:space="0" w:color="auto"/>
              <w:bottom w:val="single" w:sz="4" w:space="0" w:color="auto"/>
            </w:tcBorders>
          </w:tcPr>
          <w:p w14:paraId="75425CDC" w14:textId="21AEC616" w:rsidR="002912CF" w:rsidRPr="00162C1A" w:rsidRDefault="002912CF" w:rsidP="00EF1CAE">
            <w:pPr>
              <w:spacing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Sulphate lake</w:t>
            </w:r>
          </w:p>
        </w:tc>
        <w:tc>
          <w:tcPr>
            <w:tcW w:w="1379" w:type="pct"/>
            <w:tcBorders>
              <w:top w:val="single" w:sz="4" w:space="0" w:color="auto"/>
              <w:bottom w:val="single" w:sz="4" w:space="0" w:color="auto"/>
            </w:tcBorders>
          </w:tcPr>
          <w:p w14:paraId="4EA7F749" w14:textId="69FB440B"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31 mg SO</w:t>
            </w:r>
            <w:r w:rsidRPr="00162C1A">
              <w:rPr>
                <w:rFonts w:ascii="Times New Roman" w:hAnsi="Times New Roman" w:cs="Times New Roman"/>
                <w:color w:val="000000" w:themeColor="text1"/>
                <w:sz w:val="24"/>
                <w:szCs w:val="24"/>
                <w:vertAlign w:val="subscript"/>
                <w:lang w:val="en-US"/>
              </w:rPr>
              <w:t>4</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w:t>
            </w:r>
            <w:r w:rsidR="004F200A" w:rsidRPr="00162C1A">
              <w:rPr>
                <w:rFonts w:ascii="Times New Roman" w:hAnsi="Times New Roman" w:cs="Times New Roman"/>
                <w:color w:val="000000" w:themeColor="text1"/>
                <w:sz w:val="24"/>
                <w:szCs w:val="24"/>
                <w:lang w:val="en-US"/>
              </w:rPr>
              <w:t>l</w:t>
            </w:r>
            <w:r w:rsidRPr="00162C1A">
              <w:rPr>
                <w:rFonts w:ascii="Times New Roman" w:hAnsi="Times New Roman" w:cs="Times New Roman"/>
                <w:color w:val="000000" w:themeColor="text1"/>
                <w:sz w:val="24"/>
                <w:szCs w:val="24"/>
                <w:vertAlign w:val="superscript"/>
                <w:lang w:val="en-US"/>
              </w:rPr>
              <w:t>-1</w:t>
            </w:r>
          </w:p>
          <w:p w14:paraId="1CC67AB9" w14:textId="1269E860" w:rsidR="002912CF" w:rsidRPr="00162C1A" w:rsidRDefault="002912CF" w:rsidP="00EF1CAE">
            <w:pPr>
              <w:spacing w:line="480" w:lineRule="auto"/>
              <w:jc w:val="center"/>
              <w:rPr>
                <w:rFonts w:ascii="Times New Roman" w:hAnsi="Times New Roman" w:cs="Times New Roman"/>
                <w:color w:val="000000" w:themeColor="text1"/>
                <w:sz w:val="24"/>
                <w:szCs w:val="24"/>
                <w:vertAlign w:val="superscript"/>
                <w:lang w:val="en-US"/>
              </w:rPr>
            </w:pPr>
            <w:r w:rsidRPr="00162C1A">
              <w:rPr>
                <w:rFonts w:ascii="Times New Roman" w:hAnsi="Times New Roman" w:cs="Times New Roman"/>
                <w:color w:val="000000" w:themeColor="text1"/>
                <w:sz w:val="24"/>
                <w:szCs w:val="24"/>
                <w:lang w:val="en-US"/>
              </w:rPr>
              <w:t xml:space="preserve">10 mg S </w:t>
            </w:r>
            <w:r w:rsidR="004F200A" w:rsidRPr="00162C1A">
              <w:rPr>
                <w:rFonts w:ascii="Times New Roman" w:hAnsi="Times New Roman" w:cs="Times New Roman"/>
                <w:color w:val="000000" w:themeColor="text1"/>
                <w:sz w:val="24"/>
                <w:szCs w:val="24"/>
                <w:lang w:val="en-US"/>
              </w:rPr>
              <w:t>l</w:t>
            </w:r>
            <w:r w:rsidRPr="00162C1A">
              <w:rPr>
                <w:rFonts w:ascii="Times New Roman" w:hAnsi="Times New Roman" w:cs="Times New Roman"/>
                <w:color w:val="000000" w:themeColor="text1"/>
                <w:sz w:val="24"/>
                <w:szCs w:val="24"/>
                <w:vertAlign w:val="superscript"/>
                <w:lang w:val="en-US"/>
              </w:rPr>
              <w:t>-1</w:t>
            </w:r>
          </w:p>
          <w:p w14:paraId="055EBE76" w14:textId="1A1F398A"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228 g</w:t>
            </w:r>
            <w:r w:rsidR="00567719"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S m</w:t>
            </w:r>
            <w:r w:rsidRPr="00162C1A">
              <w:rPr>
                <w:rFonts w:ascii="Times New Roman" w:hAnsi="Times New Roman" w:cs="Times New Roman"/>
                <w:color w:val="000000" w:themeColor="text1"/>
                <w:sz w:val="24"/>
                <w:szCs w:val="24"/>
                <w:vertAlign w:val="superscript"/>
                <w:lang w:val="en-US"/>
              </w:rPr>
              <w:t>-2</w:t>
            </w:r>
          </w:p>
          <w:p w14:paraId="0DF15465" w14:textId="3D5A8363"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 xml:space="preserve">964 </w:t>
            </w:r>
            <w:r w:rsidR="00A31D07" w:rsidRPr="00162C1A">
              <w:rPr>
                <w:rFonts w:ascii="Times New Roman" w:hAnsi="Times New Roman" w:cs="Times New Roman"/>
                <w:color w:val="000000" w:themeColor="text1"/>
                <w:sz w:val="24"/>
                <w:szCs w:val="24"/>
                <w:lang w:val="en-US"/>
              </w:rPr>
              <w:t>×</w:t>
            </w:r>
            <w:r w:rsidR="007A3D03"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10</w:t>
            </w:r>
            <w:r w:rsidRPr="00162C1A">
              <w:rPr>
                <w:rFonts w:ascii="Times New Roman" w:hAnsi="Times New Roman" w:cs="Times New Roman"/>
                <w:color w:val="000000" w:themeColor="text1"/>
                <w:sz w:val="24"/>
                <w:szCs w:val="24"/>
                <w:vertAlign w:val="superscript"/>
                <w:lang w:val="en-US"/>
              </w:rPr>
              <w:t>3</w:t>
            </w:r>
            <w:r w:rsidRPr="00162C1A">
              <w:rPr>
                <w:rFonts w:ascii="Times New Roman" w:hAnsi="Times New Roman" w:cs="Times New Roman"/>
                <w:color w:val="000000" w:themeColor="text1"/>
                <w:sz w:val="24"/>
                <w:szCs w:val="24"/>
                <w:lang w:val="en-US"/>
              </w:rPr>
              <w:t xml:space="preserve"> kg S lake</w:t>
            </w:r>
          </w:p>
        </w:tc>
        <w:tc>
          <w:tcPr>
            <w:tcW w:w="762" w:type="pct"/>
            <w:tcBorders>
              <w:top w:val="single" w:sz="4" w:space="0" w:color="auto"/>
              <w:bottom w:val="single" w:sz="4" w:space="0" w:color="auto"/>
            </w:tcBorders>
          </w:tcPr>
          <w:p w14:paraId="7E3F4C87" w14:textId="64BD399A"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2020</w:t>
            </w:r>
          </w:p>
        </w:tc>
        <w:tc>
          <w:tcPr>
            <w:tcW w:w="941" w:type="pct"/>
            <w:tcBorders>
              <w:top w:val="single" w:sz="4" w:space="0" w:color="auto"/>
              <w:bottom w:val="single" w:sz="4" w:space="0" w:color="auto"/>
            </w:tcBorders>
          </w:tcPr>
          <w:p w14:paraId="59F2CBF0" w14:textId="23DECB81" w:rsidR="005958CF" w:rsidRPr="00162C1A" w:rsidRDefault="005958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I</w:t>
            </w:r>
            <w:r w:rsidR="004C1032" w:rsidRPr="00162C1A">
              <w:rPr>
                <w:rFonts w:ascii="Times New Roman" w:hAnsi="Times New Roman" w:cs="Times New Roman"/>
                <w:color w:val="000000" w:themeColor="text1"/>
                <w:sz w:val="24"/>
                <w:szCs w:val="24"/>
                <w:lang w:val="en-US"/>
              </w:rPr>
              <w:t>C (this study)</w:t>
            </w:r>
          </w:p>
        </w:tc>
        <w:tc>
          <w:tcPr>
            <w:tcW w:w="861" w:type="pct"/>
            <w:tcBorders>
              <w:top w:val="single" w:sz="4" w:space="0" w:color="auto"/>
              <w:bottom w:val="single" w:sz="4" w:space="0" w:color="auto"/>
            </w:tcBorders>
          </w:tcPr>
          <w:p w14:paraId="5D67CCD4" w14:textId="0D859E9C"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IGB database</w:t>
            </w:r>
          </w:p>
        </w:tc>
      </w:tr>
      <w:tr w:rsidR="002912CF" w:rsidRPr="00162C1A" w14:paraId="63E98868" w14:textId="77777777" w:rsidTr="00D106C5">
        <w:trPr>
          <w:jc w:val="center"/>
        </w:trPr>
        <w:tc>
          <w:tcPr>
            <w:tcW w:w="1056" w:type="pct"/>
            <w:tcBorders>
              <w:top w:val="single" w:sz="4" w:space="0" w:color="auto"/>
              <w:bottom w:val="single" w:sz="4" w:space="0" w:color="auto"/>
            </w:tcBorders>
          </w:tcPr>
          <w:p w14:paraId="490B9189" w14:textId="457CE4A2" w:rsidR="002912CF" w:rsidRPr="00162C1A" w:rsidRDefault="002912CF" w:rsidP="00EF1CAE">
            <w:pPr>
              <w:spacing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Atmospheric deposition</w:t>
            </w:r>
          </w:p>
        </w:tc>
        <w:tc>
          <w:tcPr>
            <w:tcW w:w="1379" w:type="pct"/>
            <w:tcBorders>
              <w:top w:val="single" w:sz="4" w:space="0" w:color="auto"/>
              <w:bottom w:val="single" w:sz="4" w:space="0" w:color="auto"/>
            </w:tcBorders>
          </w:tcPr>
          <w:p w14:paraId="4A57BC69" w14:textId="79C3B771"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0.764 mg</w:t>
            </w:r>
            <w:r w:rsidR="00567719"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d</w:t>
            </w:r>
            <w:r w:rsidRPr="00162C1A">
              <w:rPr>
                <w:rFonts w:ascii="Times New Roman" w:hAnsi="Times New Roman" w:cs="Times New Roman"/>
                <w:color w:val="000000" w:themeColor="text1"/>
                <w:sz w:val="24"/>
                <w:szCs w:val="24"/>
                <w:vertAlign w:val="superscript"/>
                <w:lang w:val="en-US"/>
              </w:rPr>
              <w:t>-1</w:t>
            </w:r>
          </w:p>
          <w:p w14:paraId="22E3DE77" w14:textId="1C5C0544"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278.9 mg</w:t>
            </w:r>
            <w:r w:rsidR="00567719"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yr</w:t>
            </w:r>
            <w:r w:rsidRPr="00162C1A">
              <w:rPr>
                <w:rFonts w:ascii="Times New Roman" w:hAnsi="Times New Roman" w:cs="Times New Roman"/>
                <w:color w:val="000000" w:themeColor="text1"/>
                <w:sz w:val="24"/>
                <w:szCs w:val="24"/>
                <w:vertAlign w:val="superscript"/>
                <w:lang w:val="en-US"/>
              </w:rPr>
              <w:t>-1</w:t>
            </w:r>
          </w:p>
          <w:p w14:paraId="5BDB1BCB" w14:textId="45286EE8"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 xml:space="preserve">1.18 </w:t>
            </w:r>
            <w:r w:rsidR="00A31D07" w:rsidRPr="00162C1A">
              <w:rPr>
                <w:rFonts w:ascii="Times New Roman" w:hAnsi="Times New Roman" w:cs="Times New Roman"/>
                <w:color w:val="000000" w:themeColor="text1"/>
                <w:sz w:val="24"/>
                <w:szCs w:val="24"/>
                <w:lang w:val="en-US"/>
              </w:rPr>
              <w:t>×</w:t>
            </w:r>
            <w:r w:rsidR="007A3D03"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10</w:t>
            </w:r>
            <w:r w:rsidRPr="00162C1A">
              <w:rPr>
                <w:rFonts w:ascii="Times New Roman" w:hAnsi="Times New Roman" w:cs="Times New Roman"/>
                <w:color w:val="000000" w:themeColor="text1"/>
                <w:sz w:val="24"/>
                <w:szCs w:val="24"/>
                <w:vertAlign w:val="superscript"/>
                <w:lang w:val="en-US"/>
              </w:rPr>
              <w:t>3</w:t>
            </w:r>
            <w:r w:rsidRPr="00162C1A">
              <w:rPr>
                <w:rFonts w:ascii="Times New Roman" w:hAnsi="Times New Roman" w:cs="Times New Roman"/>
                <w:color w:val="000000" w:themeColor="text1"/>
                <w:sz w:val="24"/>
                <w:szCs w:val="24"/>
                <w:lang w:val="en-US"/>
              </w:rPr>
              <w:t xml:space="preserve"> kg per </w:t>
            </w:r>
            <w:r w:rsidR="00992D52" w:rsidRPr="00162C1A">
              <w:rPr>
                <w:rFonts w:ascii="Times New Roman" w:hAnsi="Times New Roman" w:cs="Times New Roman"/>
                <w:color w:val="000000" w:themeColor="text1"/>
                <w:sz w:val="24"/>
                <w:szCs w:val="24"/>
                <w:lang w:val="en-US"/>
              </w:rPr>
              <w:t>l</w:t>
            </w:r>
            <w:r w:rsidRPr="00162C1A">
              <w:rPr>
                <w:rFonts w:ascii="Times New Roman" w:hAnsi="Times New Roman" w:cs="Times New Roman"/>
                <w:color w:val="000000" w:themeColor="text1"/>
                <w:sz w:val="24"/>
                <w:szCs w:val="24"/>
                <w:lang w:val="en-US"/>
              </w:rPr>
              <w:t>ake area</w:t>
            </w:r>
          </w:p>
        </w:tc>
        <w:tc>
          <w:tcPr>
            <w:tcW w:w="762" w:type="pct"/>
            <w:tcBorders>
              <w:top w:val="single" w:sz="4" w:space="0" w:color="auto"/>
              <w:bottom w:val="single" w:sz="4" w:space="0" w:color="auto"/>
            </w:tcBorders>
          </w:tcPr>
          <w:p w14:paraId="7FC63194" w14:textId="40AE96DF"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2008-2014</w:t>
            </w:r>
          </w:p>
        </w:tc>
        <w:tc>
          <w:tcPr>
            <w:tcW w:w="941" w:type="pct"/>
            <w:tcBorders>
              <w:top w:val="single" w:sz="4" w:space="0" w:color="auto"/>
              <w:bottom w:val="single" w:sz="4" w:space="0" w:color="auto"/>
            </w:tcBorders>
          </w:tcPr>
          <w:p w14:paraId="1371FEA0" w14:textId="192C1857" w:rsidR="002912CF" w:rsidRPr="00162C1A" w:rsidRDefault="00E23E1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UBA</w:t>
            </w:r>
            <w:r w:rsidRPr="00162C1A">
              <w:rPr>
                <w:rFonts w:ascii="Times New Roman" w:hAnsi="Times New Roman" w:cs="Times New Roman"/>
                <w:color w:val="000000" w:themeColor="text1"/>
                <w:sz w:val="24"/>
                <w:szCs w:val="24"/>
                <w:vertAlign w:val="superscript"/>
                <w:lang w:val="en-US"/>
              </w:rPr>
              <w:t>1</w:t>
            </w:r>
          </w:p>
        </w:tc>
        <w:tc>
          <w:tcPr>
            <w:tcW w:w="861" w:type="pct"/>
            <w:tcBorders>
              <w:top w:val="single" w:sz="4" w:space="0" w:color="auto"/>
              <w:bottom w:val="single" w:sz="4" w:space="0" w:color="auto"/>
            </w:tcBorders>
          </w:tcPr>
          <w:p w14:paraId="7168FE1D" w14:textId="4BAE7502"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UBA</w:t>
            </w:r>
            <w:r w:rsidR="00E23E18" w:rsidRPr="00162C1A">
              <w:rPr>
                <w:rFonts w:ascii="Times New Roman" w:hAnsi="Times New Roman" w:cs="Times New Roman"/>
                <w:color w:val="000000" w:themeColor="text1"/>
                <w:sz w:val="24"/>
                <w:szCs w:val="24"/>
                <w:vertAlign w:val="superscript"/>
                <w:lang w:val="en-US"/>
              </w:rPr>
              <w:t>1</w:t>
            </w:r>
          </w:p>
        </w:tc>
      </w:tr>
      <w:tr w:rsidR="002912CF" w:rsidRPr="00162C1A" w14:paraId="0E43AB3B" w14:textId="77777777" w:rsidTr="00D106C5">
        <w:trPr>
          <w:jc w:val="center"/>
        </w:trPr>
        <w:tc>
          <w:tcPr>
            <w:tcW w:w="1056" w:type="pct"/>
            <w:tcBorders>
              <w:top w:val="single" w:sz="4" w:space="0" w:color="auto"/>
              <w:bottom w:val="single" w:sz="4" w:space="0" w:color="auto"/>
            </w:tcBorders>
          </w:tcPr>
          <w:p w14:paraId="0BB31402" w14:textId="77777777" w:rsidR="002912CF" w:rsidRPr="00162C1A" w:rsidRDefault="002912CF" w:rsidP="00EF1CAE">
            <w:pPr>
              <w:spacing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Sedimentation</w:t>
            </w:r>
          </w:p>
          <w:p w14:paraId="40DCB641" w14:textId="77777777" w:rsidR="002912CF" w:rsidRPr="00162C1A" w:rsidRDefault="002912CF" w:rsidP="00EF1CAE">
            <w:pPr>
              <w:spacing w:line="480" w:lineRule="auto"/>
              <w:ind w:left="316"/>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20 m</w:t>
            </w:r>
          </w:p>
          <w:p w14:paraId="1122F0F3" w14:textId="635C004D" w:rsidR="002912CF" w:rsidRPr="00162C1A" w:rsidRDefault="002912CF" w:rsidP="00EF1CAE">
            <w:pPr>
              <w:spacing w:line="480" w:lineRule="auto"/>
              <w:ind w:left="316"/>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60 m</w:t>
            </w:r>
          </w:p>
        </w:tc>
        <w:tc>
          <w:tcPr>
            <w:tcW w:w="1379" w:type="pct"/>
            <w:tcBorders>
              <w:top w:val="single" w:sz="4" w:space="0" w:color="auto"/>
              <w:bottom w:val="single" w:sz="4" w:space="0" w:color="auto"/>
            </w:tcBorders>
          </w:tcPr>
          <w:p w14:paraId="3C123F10" w14:textId="77777777"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p>
          <w:p w14:paraId="5D8EA97E" w14:textId="77777777"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2.65 mg 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d</w:t>
            </w:r>
            <w:r w:rsidRPr="00162C1A">
              <w:rPr>
                <w:rFonts w:ascii="Times New Roman" w:hAnsi="Times New Roman" w:cs="Times New Roman"/>
                <w:color w:val="000000" w:themeColor="text1"/>
                <w:sz w:val="24"/>
                <w:szCs w:val="24"/>
                <w:vertAlign w:val="superscript"/>
                <w:lang w:val="en-US"/>
              </w:rPr>
              <w:t>-1</w:t>
            </w:r>
          </w:p>
          <w:p w14:paraId="048254BA" w14:textId="18168F9C"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4.65 mg 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d</w:t>
            </w:r>
            <w:r w:rsidRPr="00162C1A">
              <w:rPr>
                <w:rFonts w:ascii="Times New Roman" w:hAnsi="Times New Roman" w:cs="Times New Roman"/>
                <w:color w:val="000000" w:themeColor="text1"/>
                <w:sz w:val="24"/>
                <w:szCs w:val="24"/>
                <w:vertAlign w:val="superscript"/>
                <w:lang w:val="en-US"/>
              </w:rPr>
              <w:t>-1</w:t>
            </w:r>
          </w:p>
        </w:tc>
        <w:tc>
          <w:tcPr>
            <w:tcW w:w="762" w:type="pct"/>
            <w:tcBorders>
              <w:top w:val="single" w:sz="4" w:space="0" w:color="auto"/>
              <w:bottom w:val="single" w:sz="4" w:space="0" w:color="auto"/>
            </w:tcBorders>
          </w:tcPr>
          <w:p w14:paraId="17DBC709" w14:textId="77777777"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p>
          <w:p w14:paraId="75F93DC6" w14:textId="77777777"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2009-2018</w:t>
            </w:r>
          </w:p>
          <w:p w14:paraId="16F90AC3" w14:textId="4E9F1A09"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2009-2018</w:t>
            </w:r>
          </w:p>
        </w:tc>
        <w:tc>
          <w:tcPr>
            <w:tcW w:w="941" w:type="pct"/>
            <w:tcBorders>
              <w:top w:val="single" w:sz="4" w:space="0" w:color="auto"/>
              <w:bottom w:val="single" w:sz="4" w:space="0" w:color="auto"/>
            </w:tcBorders>
          </w:tcPr>
          <w:p w14:paraId="21C67666" w14:textId="77777777"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p>
          <w:p w14:paraId="5ACBCE5B" w14:textId="5B8487ED"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Trap measurements</w:t>
            </w:r>
          </w:p>
        </w:tc>
        <w:tc>
          <w:tcPr>
            <w:tcW w:w="861" w:type="pct"/>
            <w:tcBorders>
              <w:top w:val="single" w:sz="4" w:space="0" w:color="auto"/>
              <w:bottom w:val="single" w:sz="4" w:space="0" w:color="auto"/>
            </w:tcBorders>
          </w:tcPr>
          <w:p w14:paraId="3CD29D29" w14:textId="77777777" w:rsidR="00D106C5" w:rsidRPr="00162C1A" w:rsidRDefault="00D106C5" w:rsidP="00EF1CAE">
            <w:pPr>
              <w:spacing w:line="480" w:lineRule="auto"/>
              <w:jc w:val="center"/>
              <w:rPr>
                <w:rFonts w:ascii="Times New Roman" w:hAnsi="Times New Roman" w:cs="Times New Roman"/>
                <w:color w:val="000000" w:themeColor="text1"/>
                <w:sz w:val="24"/>
                <w:szCs w:val="24"/>
                <w:lang w:val="en-US"/>
              </w:rPr>
            </w:pPr>
          </w:p>
          <w:p w14:paraId="6B1E8E3D" w14:textId="45E6A848"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IGB data base</w:t>
            </w:r>
          </w:p>
        </w:tc>
      </w:tr>
      <w:tr w:rsidR="002912CF" w:rsidRPr="00162C1A" w14:paraId="21A3A123" w14:textId="77777777" w:rsidTr="00D106C5">
        <w:trPr>
          <w:jc w:val="center"/>
        </w:trPr>
        <w:tc>
          <w:tcPr>
            <w:tcW w:w="1056" w:type="pct"/>
            <w:tcBorders>
              <w:top w:val="single" w:sz="4" w:space="0" w:color="auto"/>
              <w:bottom w:val="single" w:sz="4" w:space="0" w:color="auto"/>
            </w:tcBorders>
          </w:tcPr>
          <w:p w14:paraId="7787D625" w14:textId="065F75E7" w:rsidR="00DF1FB8" w:rsidRPr="00162C1A" w:rsidRDefault="002912CF" w:rsidP="00EF1CAE">
            <w:pPr>
              <w:spacing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Sulphate</w:t>
            </w:r>
          </w:p>
          <w:p w14:paraId="240EBC38" w14:textId="173ADA7D" w:rsidR="002912CF" w:rsidRPr="00162C1A" w:rsidRDefault="002912CF" w:rsidP="00EF1CAE">
            <w:pPr>
              <w:spacing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reduction rate</w:t>
            </w:r>
          </w:p>
        </w:tc>
        <w:tc>
          <w:tcPr>
            <w:tcW w:w="1379" w:type="pct"/>
            <w:tcBorders>
              <w:top w:val="single" w:sz="4" w:space="0" w:color="auto"/>
              <w:bottom w:val="single" w:sz="4" w:space="0" w:color="auto"/>
            </w:tcBorders>
          </w:tcPr>
          <w:p w14:paraId="64577068" w14:textId="03693E55" w:rsidR="002912CF" w:rsidRPr="00162C1A" w:rsidRDefault="002912CF"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23.4 mg 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d</w:t>
            </w:r>
            <w:r w:rsidRPr="00162C1A">
              <w:rPr>
                <w:rFonts w:ascii="Times New Roman" w:hAnsi="Times New Roman" w:cs="Times New Roman"/>
                <w:color w:val="000000" w:themeColor="text1"/>
                <w:sz w:val="24"/>
                <w:szCs w:val="24"/>
                <w:vertAlign w:val="superscript"/>
                <w:lang w:val="en-US"/>
              </w:rPr>
              <w:t>-1</w:t>
            </w:r>
          </w:p>
        </w:tc>
        <w:tc>
          <w:tcPr>
            <w:tcW w:w="762" w:type="pct"/>
            <w:tcBorders>
              <w:top w:val="single" w:sz="4" w:space="0" w:color="auto"/>
              <w:bottom w:val="single" w:sz="4" w:space="0" w:color="auto"/>
            </w:tcBorders>
          </w:tcPr>
          <w:p w14:paraId="09802B3D" w14:textId="54716785" w:rsidR="002912CF"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2009-2018</w:t>
            </w:r>
          </w:p>
        </w:tc>
        <w:tc>
          <w:tcPr>
            <w:tcW w:w="941" w:type="pct"/>
            <w:tcBorders>
              <w:top w:val="single" w:sz="4" w:space="0" w:color="auto"/>
              <w:bottom w:val="single" w:sz="4" w:space="0" w:color="auto"/>
            </w:tcBorders>
          </w:tcPr>
          <w:p w14:paraId="15077464" w14:textId="1463EBF1" w:rsidR="002912CF"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Porewater profiles (see c</w:t>
            </w:r>
            <w:r w:rsidR="002912CF" w:rsidRPr="00162C1A">
              <w:rPr>
                <w:rFonts w:ascii="Times New Roman" w:hAnsi="Times New Roman" w:cs="Times New Roman"/>
                <w:color w:val="000000" w:themeColor="text1"/>
                <w:sz w:val="24"/>
                <w:szCs w:val="24"/>
                <w:lang w:val="en-US"/>
              </w:rPr>
              <w:t>hapter 3.6</w:t>
            </w:r>
            <w:r w:rsidRPr="00162C1A">
              <w:rPr>
                <w:rFonts w:ascii="Times New Roman" w:hAnsi="Times New Roman" w:cs="Times New Roman"/>
                <w:color w:val="000000" w:themeColor="text1"/>
                <w:sz w:val="24"/>
                <w:szCs w:val="24"/>
                <w:lang w:val="en-US"/>
              </w:rPr>
              <w:t>)</w:t>
            </w:r>
          </w:p>
        </w:tc>
        <w:tc>
          <w:tcPr>
            <w:tcW w:w="861" w:type="pct"/>
            <w:tcBorders>
              <w:top w:val="single" w:sz="4" w:space="0" w:color="auto"/>
              <w:bottom w:val="single" w:sz="4" w:space="0" w:color="auto"/>
            </w:tcBorders>
          </w:tcPr>
          <w:p w14:paraId="5A08E0C4" w14:textId="30D8D3AB" w:rsidR="002912CF"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this study</w:t>
            </w:r>
          </w:p>
        </w:tc>
      </w:tr>
      <w:tr w:rsidR="002912CF" w:rsidRPr="00162C1A" w14:paraId="7D11D55E" w14:textId="77777777" w:rsidTr="00D106C5">
        <w:trPr>
          <w:jc w:val="center"/>
        </w:trPr>
        <w:tc>
          <w:tcPr>
            <w:tcW w:w="1056" w:type="pct"/>
            <w:tcBorders>
              <w:top w:val="single" w:sz="4" w:space="0" w:color="auto"/>
              <w:bottom w:val="single" w:sz="4" w:space="0" w:color="auto"/>
            </w:tcBorders>
          </w:tcPr>
          <w:p w14:paraId="0550DA6D" w14:textId="748CF7F7" w:rsidR="002912CF" w:rsidRPr="00162C1A" w:rsidRDefault="00DF1FB8" w:rsidP="00EF1CAE">
            <w:pPr>
              <w:spacing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Retention</w:t>
            </w:r>
            <w:r w:rsidR="00553C0C" w:rsidRPr="00162C1A">
              <w:rPr>
                <w:rFonts w:ascii="Times New Roman" w:hAnsi="Times New Roman" w:cs="Times New Roman"/>
                <w:color w:val="000000" w:themeColor="text1"/>
                <w:sz w:val="24"/>
                <w:szCs w:val="24"/>
                <w:lang w:val="en-US"/>
              </w:rPr>
              <w:t xml:space="preserve"> in sediment</w:t>
            </w:r>
          </w:p>
          <w:p w14:paraId="550CADA8" w14:textId="1B534BAC" w:rsidR="00DF1FB8" w:rsidRPr="00162C1A" w:rsidRDefault="00DF1FB8" w:rsidP="00EF1CAE">
            <w:pPr>
              <w:spacing w:line="480" w:lineRule="auto"/>
              <w:jc w:val="center"/>
              <w:rPr>
                <w:rFonts w:ascii="Times New Roman" w:hAnsi="Times New Roman" w:cs="Times New Roman"/>
                <w:color w:val="000000" w:themeColor="text1"/>
                <w:sz w:val="24"/>
                <w:szCs w:val="24"/>
                <w:lang w:val="en-US"/>
              </w:rPr>
            </w:pPr>
          </w:p>
        </w:tc>
        <w:tc>
          <w:tcPr>
            <w:tcW w:w="1379" w:type="pct"/>
            <w:tcBorders>
              <w:top w:val="single" w:sz="4" w:space="0" w:color="auto"/>
              <w:bottom w:val="single" w:sz="4" w:space="0" w:color="auto"/>
            </w:tcBorders>
          </w:tcPr>
          <w:p w14:paraId="77BFF3E0" w14:textId="77777777" w:rsidR="002912CF"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8.5 mg 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d</w:t>
            </w:r>
            <w:r w:rsidRPr="00162C1A">
              <w:rPr>
                <w:rFonts w:ascii="Times New Roman" w:hAnsi="Times New Roman" w:cs="Times New Roman"/>
                <w:color w:val="000000" w:themeColor="text1"/>
                <w:sz w:val="24"/>
                <w:szCs w:val="24"/>
                <w:vertAlign w:val="superscript"/>
                <w:lang w:val="en-US"/>
              </w:rPr>
              <w:t>-1</w:t>
            </w:r>
          </w:p>
          <w:p w14:paraId="626EDAD9" w14:textId="44D69A36" w:rsidR="00DF1FB8"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13.3 mg S m</w:t>
            </w:r>
            <w:r w:rsidRPr="00162C1A">
              <w:rPr>
                <w:rFonts w:ascii="Times New Roman" w:hAnsi="Times New Roman" w:cs="Times New Roman"/>
                <w:color w:val="000000" w:themeColor="text1"/>
                <w:sz w:val="24"/>
                <w:szCs w:val="24"/>
                <w:vertAlign w:val="superscript"/>
                <w:lang w:val="en-US"/>
              </w:rPr>
              <w:t>-2</w:t>
            </w:r>
            <w:r w:rsidRPr="00162C1A">
              <w:rPr>
                <w:rFonts w:ascii="Times New Roman" w:hAnsi="Times New Roman" w:cs="Times New Roman"/>
                <w:color w:val="000000" w:themeColor="text1"/>
                <w:sz w:val="24"/>
                <w:szCs w:val="24"/>
                <w:lang w:val="en-US"/>
              </w:rPr>
              <w:t xml:space="preserve"> d</w:t>
            </w:r>
            <w:r w:rsidRPr="00162C1A">
              <w:rPr>
                <w:rFonts w:ascii="Times New Roman" w:hAnsi="Times New Roman" w:cs="Times New Roman"/>
                <w:color w:val="000000" w:themeColor="text1"/>
                <w:sz w:val="24"/>
                <w:szCs w:val="24"/>
                <w:vertAlign w:val="superscript"/>
                <w:lang w:val="en-US"/>
              </w:rPr>
              <w:t>-1</w:t>
            </w:r>
          </w:p>
        </w:tc>
        <w:tc>
          <w:tcPr>
            <w:tcW w:w="762" w:type="pct"/>
            <w:tcBorders>
              <w:top w:val="single" w:sz="4" w:space="0" w:color="auto"/>
              <w:bottom w:val="single" w:sz="4" w:space="0" w:color="auto"/>
            </w:tcBorders>
          </w:tcPr>
          <w:p w14:paraId="76FD71E7" w14:textId="77777777" w:rsidR="002912CF" w:rsidRPr="00162C1A" w:rsidRDefault="009953F2"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1986-2017</w:t>
            </w:r>
          </w:p>
          <w:p w14:paraId="51CEA859" w14:textId="535A41DC" w:rsidR="009953F2" w:rsidRPr="00162C1A" w:rsidRDefault="009953F2"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1963-1986</w:t>
            </w:r>
          </w:p>
        </w:tc>
        <w:tc>
          <w:tcPr>
            <w:tcW w:w="941" w:type="pct"/>
            <w:tcBorders>
              <w:top w:val="single" w:sz="4" w:space="0" w:color="auto"/>
              <w:bottom w:val="single" w:sz="4" w:space="0" w:color="auto"/>
            </w:tcBorders>
          </w:tcPr>
          <w:p w14:paraId="54769D0E" w14:textId="5E131974" w:rsidR="00EE79A0"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Dated sediment core</w:t>
            </w:r>
            <w:r w:rsidR="00B95A3D" w:rsidRPr="00162C1A">
              <w:rPr>
                <w:rFonts w:ascii="Times New Roman" w:hAnsi="Times New Roman" w:cs="Times New Roman"/>
                <w:color w:val="000000" w:themeColor="text1"/>
                <w:sz w:val="24"/>
                <w:szCs w:val="24"/>
                <w:lang w:val="en-US"/>
              </w:rPr>
              <w:t xml:space="preserve"> </w:t>
            </w:r>
            <w:r w:rsidR="00EE79A0" w:rsidRPr="00162C1A">
              <w:rPr>
                <w:rFonts w:ascii="Times New Roman" w:hAnsi="Times New Roman" w:cs="Times New Roman"/>
                <w:color w:val="000000" w:themeColor="text1"/>
                <w:sz w:val="24"/>
                <w:szCs w:val="24"/>
                <w:lang w:val="en-US"/>
              </w:rPr>
              <w:t>69 m</w:t>
            </w:r>
          </w:p>
        </w:tc>
        <w:tc>
          <w:tcPr>
            <w:tcW w:w="861" w:type="pct"/>
            <w:tcBorders>
              <w:top w:val="single" w:sz="4" w:space="0" w:color="auto"/>
              <w:bottom w:val="single" w:sz="4" w:space="0" w:color="auto"/>
            </w:tcBorders>
          </w:tcPr>
          <w:p w14:paraId="37170454" w14:textId="77777777" w:rsidR="00DF1FB8" w:rsidRPr="00162C1A" w:rsidRDefault="00DF1FB8" w:rsidP="00EF1CAE">
            <w:pPr>
              <w:spacing w:line="480" w:lineRule="auto"/>
              <w:jc w:val="center"/>
              <w:rPr>
                <w:rFonts w:ascii="Times New Roman" w:hAnsi="Times New Roman" w:cs="Times New Roman"/>
                <w:color w:val="000000" w:themeColor="text1"/>
                <w:sz w:val="24"/>
                <w:szCs w:val="24"/>
                <w:lang w:val="en-US"/>
              </w:rPr>
            </w:pPr>
          </w:p>
          <w:p w14:paraId="001D3F4B" w14:textId="430507C6" w:rsidR="002912CF" w:rsidRPr="00162C1A" w:rsidRDefault="00DF1FB8" w:rsidP="00EF1CAE">
            <w:pPr>
              <w:spacing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this study</w:t>
            </w:r>
          </w:p>
        </w:tc>
      </w:tr>
    </w:tbl>
    <w:p w14:paraId="0682D2C7" w14:textId="77777777" w:rsidR="00F77F2E" w:rsidRPr="00162C1A" w:rsidRDefault="00F77F2E" w:rsidP="0042484B">
      <w:pPr>
        <w:pStyle w:val="Default"/>
        <w:rPr>
          <w:rFonts w:ascii="Times New Roman" w:hAnsi="Times New Roman" w:cs="Times New Roman"/>
          <w:b/>
          <w:bCs/>
          <w:color w:val="000000" w:themeColor="text1"/>
          <w:lang w:val="en-US"/>
        </w:rPr>
      </w:pPr>
    </w:p>
    <w:p w14:paraId="6CF48BCB" w14:textId="115B81D7" w:rsidR="00020F1C" w:rsidRPr="00162C1A" w:rsidRDefault="00F77F2E" w:rsidP="0042484B">
      <w:pPr>
        <w:pStyle w:val="Default"/>
        <w:rPr>
          <w:rFonts w:ascii="Times New Roman" w:hAnsi="Times New Roman" w:cs="Times New Roman"/>
          <w:color w:val="000000" w:themeColor="text1"/>
          <w:sz w:val="20"/>
          <w:szCs w:val="20"/>
          <w:lang w:val="en-US"/>
        </w:rPr>
      </w:pPr>
      <w:r w:rsidRPr="00162C1A">
        <w:rPr>
          <w:rFonts w:ascii="Times New Roman" w:hAnsi="Times New Roman" w:cs="Times New Roman"/>
          <w:bCs/>
          <w:color w:val="000000" w:themeColor="text1"/>
          <w:sz w:val="20"/>
          <w:szCs w:val="20"/>
          <w:vertAlign w:val="superscript"/>
          <w:lang w:val="en-US"/>
        </w:rPr>
        <w:t>1</w:t>
      </w:r>
      <w:r w:rsidR="006C2D6C" w:rsidRPr="00162C1A">
        <w:rPr>
          <w:rFonts w:ascii="Times New Roman" w:hAnsi="Times New Roman" w:cs="Times New Roman"/>
          <w:bCs/>
          <w:color w:val="000000" w:themeColor="text1"/>
          <w:sz w:val="20"/>
          <w:szCs w:val="20"/>
          <w:lang w:val="en-US"/>
        </w:rPr>
        <w:t>UNECE Integrated Monitoring</w:t>
      </w:r>
      <w:r w:rsidRPr="00162C1A">
        <w:rPr>
          <w:rFonts w:ascii="Times New Roman" w:hAnsi="Times New Roman" w:cs="Times New Roman"/>
          <w:bCs/>
          <w:color w:val="000000" w:themeColor="text1"/>
          <w:sz w:val="20"/>
          <w:szCs w:val="20"/>
          <w:lang w:val="en-US"/>
        </w:rPr>
        <w:t xml:space="preserve">- </w:t>
      </w:r>
      <w:proofErr w:type="spellStart"/>
      <w:r w:rsidR="006C2D6C" w:rsidRPr="00162C1A">
        <w:rPr>
          <w:rFonts w:ascii="Times New Roman" w:hAnsi="Times New Roman" w:cs="Times New Roman"/>
          <w:bCs/>
          <w:color w:val="000000" w:themeColor="text1"/>
          <w:sz w:val="20"/>
          <w:szCs w:val="20"/>
          <w:lang w:val="en-US"/>
        </w:rPr>
        <w:t>Fortsetzung</w:t>
      </w:r>
      <w:proofErr w:type="spellEnd"/>
      <w:r w:rsidR="006C2D6C" w:rsidRPr="00162C1A">
        <w:rPr>
          <w:rFonts w:ascii="Times New Roman" w:hAnsi="Times New Roman" w:cs="Times New Roman"/>
          <w:bCs/>
          <w:color w:val="000000" w:themeColor="text1"/>
          <w:sz w:val="20"/>
          <w:szCs w:val="20"/>
          <w:lang w:val="en-US"/>
        </w:rPr>
        <w:t xml:space="preserve"> des Integrated Monitoring </w:t>
      </w:r>
      <w:proofErr w:type="spellStart"/>
      <w:r w:rsidR="006C2D6C" w:rsidRPr="00162C1A">
        <w:rPr>
          <w:rFonts w:ascii="Times New Roman" w:hAnsi="Times New Roman" w:cs="Times New Roman"/>
          <w:bCs/>
          <w:color w:val="000000" w:themeColor="text1"/>
          <w:sz w:val="20"/>
          <w:szCs w:val="20"/>
          <w:lang w:val="en-US"/>
        </w:rPr>
        <w:t>Programms</w:t>
      </w:r>
      <w:proofErr w:type="spellEnd"/>
      <w:r w:rsidR="006C2D6C" w:rsidRPr="00162C1A">
        <w:rPr>
          <w:rFonts w:ascii="Times New Roman" w:hAnsi="Times New Roman" w:cs="Times New Roman"/>
          <w:bCs/>
          <w:color w:val="000000" w:themeColor="text1"/>
          <w:sz w:val="20"/>
          <w:szCs w:val="20"/>
          <w:lang w:val="en-US"/>
        </w:rPr>
        <w:t xml:space="preserve"> an der </w:t>
      </w:r>
      <w:proofErr w:type="spellStart"/>
      <w:r w:rsidR="006C2D6C" w:rsidRPr="00162C1A">
        <w:rPr>
          <w:rFonts w:ascii="Times New Roman" w:hAnsi="Times New Roman" w:cs="Times New Roman"/>
          <w:bCs/>
          <w:color w:val="000000" w:themeColor="text1"/>
          <w:sz w:val="20"/>
          <w:szCs w:val="20"/>
          <w:lang w:val="en-US"/>
        </w:rPr>
        <w:t>Messstelle</w:t>
      </w:r>
      <w:proofErr w:type="spellEnd"/>
      <w:r w:rsidR="006C2D6C" w:rsidRPr="00162C1A">
        <w:rPr>
          <w:rFonts w:ascii="Times New Roman" w:hAnsi="Times New Roman" w:cs="Times New Roman"/>
          <w:bCs/>
          <w:color w:val="000000" w:themeColor="text1"/>
          <w:sz w:val="20"/>
          <w:szCs w:val="20"/>
          <w:lang w:val="en-US"/>
        </w:rPr>
        <w:t xml:space="preserve"> Neuglobsow</w:t>
      </w:r>
      <w:r w:rsidR="00020F1C" w:rsidRPr="00162C1A">
        <w:rPr>
          <w:rFonts w:ascii="Times New Roman" w:hAnsi="Times New Roman" w:cs="Times New Roman"/>
          <w:bCs/>
          <w:color w:val="000000" w:themeColor="text1"/>
          <w:sz w:val="20"/>
          <w:szCs w:val="20"/>
          <w:lang w:val="en-US"/>
        </w:rPr>
        <w:t>.</w:t>
      </w:r>
      <w:r w:rsidR="00E23E18" w:rsidRPr="00162C1A">
        <w:rPr>
          <w:rFonts w:ascii="Times New Roman" w:hAnsi="Times New Roman" w:cs="Times New Roman"/>
          <w:bCs/>
          <w:color w:val="000000" w:themeColor="text1"/>
          <w:sz w:val="20"/>
          <w:szCs w:val="20"/>
          <w:lang w:val="en-US"/>
        </w:rPr>
        <w:t xml:space="preserve"> </w:t>
      </w:r>
      <w:r w:rsidR="00020F1C" w:rsidRPr="00162C1A">
        <w:rPr>
          <w:rFonts w:ascii="Times New Roman" w:hAnsi="Times New Roman" w:cs="Times New Roman"/>
          <w:bCs/>
          <w:color w:val="000000" w:themeColor="text1"/>
          <w:sz w:val="20"/>
          <w:szCs w:val="20"/>
          <w:lang w:val="en-US"/>
        </w:rPr>
        <w:t xml:space="preserve">Report </w:t>
      </w:r>
      <w:r w:rsidR="00E23E18" w:rsidRPr="00162C1A">
        <w:rPr>
          <w:rFonts w:ascii="Times New Roman" w:hAnsi="Times New Roman" w:cs="Times New Roman"/>
          <w:bCs/>
          <w:color w:val="000000" w:themeColor="text1"/>
          <w:sz w:val="20"/>
          <w:szCs w:val="20"/>
          <w:lang w:val="en-US"/>
        </w:rPr>
        <w:t>on order of the Federal Environment Agency (UBA)</w:t>
      </w:r>
      <w:r w:rsidR="00020F1C" w:rsidRPr="00162C1A">
        <w:rPr>
          <w:rFonts w:ascii="Times New Roman" w:hAnsi="Times New Roman" w:cs="Times New Roman"/>
          <w:bCs/>
          <w:color w:val="000000" w:themeColor="text1"/>
          <w:sz w:val="20"/>
          <w:szCs w:val="20"/>
          <w:lang w:val="en-US"/>
        </w:rPr>
        <w:t xml:space="preserve">. </w:t>
      </w:r>
      <w:r w:rsidR="004C53BB" w:rsidRPr="00162C1A">
        <w:rPr>
          <w:rFonts w:ascii="Times New Roman" w:hAnsi="Times New Roman" w:cs="Times New Roman"/>
          <w:color w:val="000000" w:themeColor="text1"/>
          <w:sz w:val="20"/>
          <w:szCs w:val="20"/>
          <w:lang w:val="en-US"/>
        </w:rPr>
        <w:t>https://www.umweltbundesamt.de/sites/default/files/medien/370/dokumente/de02_bericht_2019.pdf</w:t>
      </w:r>
    </w:p>
    <w:p w14:paraId="48086D75" w14:textId="53B57CAB" w:rsidR="0054141B" w:rsidRPr="00162C1A" w:rsidRDefault="0054141B" w:rsidP="00EF1CAE">
      <w:pPr>
        <w:pStyle w:val="Default"/>
        <w:spacing w:line="480" w:lineRule="auto"/>
        <w:rPr>
          <w:rFonts w:ascii="Times New Roman" w:hAnsi="Times New Roman" w:cs="Times New Roman"/>
          <w:bCs/>
          <w:color w:val="000000" w:themeColor="text1"/>
          <w:sz w:val="20"/>
          <w:szCs w:val="20"/>
          <w:vertAlign w:val="superscript"/>
          <w:lang w:val="en-US"/>
        </w:rPr>
      </w:pPr>
    </w:p>
    <w:p w14:paraId="655FF944" w14:textId="4ABE401D" w:rsidR="002768DD" w:rsidRPr="00162C1A" w:rsidRDefault="002768DD">
      <w:pPr>
        <w:rPr>
          <w:rFonts w:ascii="Times New Roman" w:hAnsi="Times New Roman" w:cs="Times New Roman"/>
          <w:color w:val="000000" w:themeColor="text1"/>
          <w:sz w:val="20"/>
          <w:szCs w:val="20"/>
          <w:lang w:val="en-US"/>
        </w:rPr>
      </w:pPr>
      <w:r w:rsidRPr="00162C1A">
        <w:rPr>
          <w:rFonts w:ascii="Times New Roman" w:hAnsi="Times New Roman" w:cs="Times New Roman"/>
          <w:color w:val="000000" w:themeColor="text1"/>
          <w:sz w:val="20"/>
          <w:szCs w:val="20"/>
          <w:lang w:val="en-US"/>
        </w:rPr>
        <w:br w:type="page"/>
      </w:r>
    </w:p>
    <w:p w14:paraId="7FAE6D6D" w14:textId="77777777" w:rsidR="00EE79A0" w:rsidRPr="00162C1A" w:rsidRDefault="00EE79A0" w:rsidP="00553C0C">
      <w:pPr>
        <w:pStyle w:val="Default"/>
        <w:spacing w:line="480" w:lineRule="auto"/>
        <w:rPr>
          <w:rFonts w:ascii="Times New Roman" w:hAnsi="Times New Roman" w:cs="Times New Roman"/>
          <w:color w:val="000000" w:themeColor="text1"/>
          <w:sz w:val="20"/>
          <w:szCs w:val="20"/>
          <w:lang w:val="en-US"/>
        </w:rPr>
      </w:pPr>
    </w:p>
    <w:p w14:paraId="37CC4960" w14:textId="40F46EEE" w:rsidR="00CD3AE2" w:rsidRPr="00162C1A" w:rsidRDefault="00A97FCC" w:rsidP="00EF1CAE">
      <w:pPr>
        <w:pStyle w:val="Caption"/>
        <w:spacing w:line="480" w:lineRule="auto"/>
        <w:rPr>
          <w:rFonts w:cs="Times New Roman"/>
          <w:szCs w:val="24"/>
          <w:lang w:val="en-US"/>
        </w:rPr>
      </w:pPr>
      <w:r w:rsidRPr="00162C1A">
        <w:rPr>
          <w:rFonts w:cs="Times New Roman"/>
          <w:lang w:val="en-US"/>
        </w:rPr>
        <w:t xml:space="preserve">Table S3 </w:t>
      </w:r>
      <w:r w:rsidR="006E6EE4" w:rsidRPr="00162C1A">
        <w:rPr>
          <w:rFonts w:cs="Times New Roman"/>
          <w:lang w:val="en-US"/>
        </w:rPr>
        <w:t>SO</w:t>
      </w:r>
      <w:r w:rsidR="006E6EE4" w:rsidRPr="00162C1A">
        <w:rPr>
          <w:rFonts w:cs="Times New Roman"/>
          <w:vertAlign w:val="subscript"/>
          <w:lang w:val="en-US"/>
        </w:rPr>
        <w:t>2</w:t>
      </w:r>
      <w:r w:rsidR="006E6EE4" w:rsidRPr="00162C1A">
        <w:rPr>
          <w:rFonts w:cs="Times New Roman"/>
          <w:lang w:val="en-US"/>
        </w:rPr>
        <w:t xml:space="preserve"> concentration </w:t>
      </w:r>
      <w:r w:rsidR="00E37311" w:rsidRPr="00162C1A">
        <w:rPr>
          <w:rFonts w:cs="Times New Roman"/>
          <w:lang w:val="en-US"/>
        </w:rPr>
        <w:t xml:space="preserve">in </w:t>
      </w:r>
      <w:r w:rsidR="0042484B" w:rsidRPr="00162C1A">
        <w:rPr>
          <w:rFonts w:cs="Times New Roman"/>
          <w:lang w:val="en-US"/>
        </w:rPr>
        <w:t xml:space="preserve">the </w:t>
      </w:r>
      <w:r w:rsidR="00E37311" w:rsidRPr="00162C1A">
        <w:rPr>
          <w:rFonts w:cs="Times New Roman"/>
          <w:lang w:val="en-US"/>
        </w:rPr>
        <w:t xml:space="preserve">air </w:t>
      </w:r>
      <w:r w:rsidR="006E6EE4" w:rsidRPr="00162C1A">
        <w:rPr>
          <w:rFonts w:cs="Times New Roman"/>
          <w:lang w:val="en-US"/>
        </w:rPr>
        <w:t xml:space="preserve">(A) and </w:t>
      </w:r>
      <w:r w:rsidRPr="00162C1A">
        <w:rPr>
          <w:rFonts w:cs="Times New Roman"/>
          <w:lang w:val="en-US"/>
        </w:rPr>
        <w:t>SO</w:t>
      </w:r>
      <w:r w:rsidR="00020F1C" w:rsidRPr="00162C1A">
        <w:rPr>
          <w:rFonts w:cs="Times New Roman"/>
          <w:vertAlign w:val="subscript"/>
          <w:lang w:val="en-US"/>
        </w:rPr>
        <w:t>x</w:t>
      </w:r>
      <w:r w:rsidRPr="00162C1A">
        <w:rPr>
          <w:rFonts w:cs="Times New Roman"/>
          <w:lang w:val="en-US"/>
        </w:rPr>
        <w:t xml:space="preserve"> </w:t>
      </w:r>
      <w:r w:rsidR="006E4FAF" w:rsidRPr="00162C1A">
        <w:rPr>
          <w:rFonts w:cs="Times New Roman"/>
          <w:lang w:val="en-US"/>
        </w:rPr>
        <w:t xml:space="preserve">deposition </w:t>
      </w:r>
      <w:r w:rsidR="006E6EE4" w:rsidRPr="00162C1A">
        <w:rPr>
          <w:rFonts w:cs="Times New Roman"/>
          <w:lang w:val="en-US"/>
        </w:rPr>
        <w:t xml:space="preserve">in forested (B) and </w:t>
      </w:r>
      <w:r w:rsidR="00E37311" w:rsidRPr="00162C1A">
        <w:rPr>
          <w:rFonts w:cs="Times New Roman"/>
          <w:lang w:val="en-US"/>
        </w:rPr>
        <w:t xml:space="preserve">open </w:t>
      </w:r>
      <w:r w:rsidR="006E6EE4" w:rsidRPr="00162C1A">
        <w:rPr>
          <w:rFonts w:cs="Times New Roman"/>
          <w:lang w:val="en-US"/>
        </w:rPr>
        <w:t xml:space="preserve">areas (C) </w:t>
      </w:r>
      <w:r w:rsidR="006160CD" w:rsidRPr="00162C1A">
        <w:rPr>
          <w:rFonts w:cs="Times New Roman"/>
          <w:lang w:val="en-US"/>
        </w:rPr>
        <w:t>between 1974 an</w:t>
      </w:r>
      <w:r w:rsidR="007A2A30" w:rsidRPr="00162C1A">
        <w:rPr>
          <w:rFonts w:cs="Times New Roman"/>
          <w:lang w:val="en-US"/>
        </w:rPr>
        <w:t>d</w:t>
      </w:r>
      <w:r w:rsidR="006160CD" w:rsidRPr="00162C1A">
        <w:rPr>
          <w:rFonts w:cs="Times New Roman"/>
          <w:lang w:val="en-US"/>
        </w:rPr>
        <w:t xml:space="preserve"> 2021</w:t>
      </w:r>
      <w:r w:rsidR="006E4FAF" w:rsidRPr="00162C1A">
        <w:rPr>
          <w:rFonts w:cs="Times New Roman"/>
          <w:lang w:val="en-US"/>
        </w:rPr>
        <w:t>. S</w:t>
      </w:r>
      <w:r w:rsidR="00837114" w:rsidRPr="00162C1A">
        <w:rPr>
          <w:rFonts w:cs="Times New Roman"/>
          <w:lang w:val="en-US"/>
        </w:rPr>
        <w:t>ource</w:t>
      </w:r>
      <w:r w:rsidR="006E4FAF" w:rsidRPr="00162C1A">
        <w:rPr>
          <w:rFonts w:cs="Times New Roman"/>
          <w:lang w:val="en-US"/>
        </w:rPr>
        <w:t>:</w:t>
      </w:r>
      <w:r w:rsidR="00837114" w:rsidRPr="00162C1A">
        <w:rPr>
          <w:rFonts w:cs="Times New Roman"/>
          <w:lang w:val="en-US"/>
        </w:rPr>
        <w:t xml:space="preserve"> UBA</w:t>
      </w:r>
      <w:r w:rsidR="006E4FAF" w:rsidRPr="00162C1A">
        <w:rPr>
          <w:rFonts w:cs="Times New Roman"/>
          <w:lang w:val="en-US"/>
        </w:rPr>
        <w:t xml:space="preserve"> (</w:t>
      </w:r>
      <w:r w:rsidR="00837114" w:rsidRPr="00162C1A">
        <w:rPr>
          <w:rFonts w:cs="Times New Roman"/>
          <w:lang w:val="en-US"/>
        </w:rPr>
        <w:t>Federal Environment Agency)</w:t>
      </w:r>
      <w:r w:rsidR="00D106C5" w:rsidRPr="00162C1A">
        <w:rPr>
          <w:rFonts w:cs="Times New Roman"/>
          <w:lang w:val="en-US"/>
        </w:rPr>
        <w:t>.</w:t>
      </w:r>
      <w:r w:rsidR="008840E7" w:rsidRPr="00162C1A">
        <w:rPr>
          <w:rFonts w:cs="Times New Roman"/>
          <w:lang w:val="en-US"/>
        </w:rPr>
        <w:t xml:space="preserve"> </w:t>
      </w:r>
    </w:p>
    <w:tbl>
      <w:tblPr>
        <w:tblW w:w="10466" w:type="dxa"/>
        <w:tblLook w:val="04A0" w:firstRow="1" w:lastRow="0" w:firstColumn="1" w:lastColumn="0" w:noHBand="0" w:noVBand="1"/>
      </w:tblPr>
      <w:tblGrid>
        <w:gridCol w:w="993"/>
        <w:gridCol w:w="1685"/>
        <w:gridCol w:w="1419"/>
        <w:gridCol w:w="1160"/>
        <w:gridCol w:w="1160"/>
        <w:gridCol w:w="1532"/>
        <w:gridCol w:w="1357"/>
        <w:gridCol w:w="1160"/>
      </w:tblGrid>
      <w:tr w:rsidR="00431549" w:rsidRPr="00162C1A" w14:paraId="45DE5F9F" w14:textId="77777777" w:rsidTr="00477FBC">
        <w:trPr>
          <w:trHeight w:val="290"/>
        </w:trPr>
        <w:tc>
          <w:tcPr>
            <w:tcW w:w="993" w:type="dxa"/>
            <w:tcBorders>
              <w:top w:val="single" w:sz="4" w:space="0" w:color="auto"/>
              <w:left w:val="nil"/>
              <w:right w:val="nil"/>
            </w:tcBorders>
            <w:shd w:val="clear" w:color="auto" w:fill="E7E6E6" w:themeFill="background2"/>
            <w:noWrap/>
            <w:vAlign w:val="center"/>
          </w:tcPr>
          <w:p w14:paraId="7C3335F2" w14:textId="78D47CB9" w:rsidR="00431549" w:rsidRPr="00162C1A" w:rsidRDefault="00431549" w:rsidP="00EF1CAE">
            <w:pPr>
              <w:spacing w:after="0" w:line="480" w:lineRule="auto"/>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Year</w:t>
            </w:r>
          </w:p>
        </w:tc>
        <w:tc>
          <w:tcPr>
            <w:tcW w:w="1685" w:type="dxa"/>
            <w:tcBorders>
              <w:top w:val="single" w:sz="4" w:space="0" w:color="auto"/>
              <w:left w:val="nil"/>
              <w:right w:val="nil"/>
            </w:tcBorders>
            <w:shd w:val="clear" w:color="auto" w:fill="E7E6E6" w:themeFill="background2"/>
            <w:noWrap/>
            <w:vAlign w:val="center"/>
          </w:tcPr>
          <w:p w14:paraId="1DE1F6E7" w14:textId="18AF4483"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SO</w:t>
            </w:r>
            <w:r w:rsidRPr="00162C1A">
              <w:rPr>
                <w:rFonts w:ascii="Times New Roman" w:hAnsi="Times New Roman" w:cs="Times New Roman"/>
                <w:color w:val="000000" w:themeColor="text1"/>
                <w:sz w:val="24"/>
                <w:szCs w:val="24"/>
                <w:vertAlign w:val="subscript"/>
                <w:lang w:val="en-US"/>
              </w:rPr>
              <w:t>2</w:t>
            </w:r>
          </w:p>
          <w:p w14:paraId="15642E2E"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concentration</w:t>
            </w:r>
          </w:p>
          <w:p w14:paraId="53A989D6"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p>
        </w:tc>
        <w:tc>
          <w:tcPr>
            <w:tcW w:w="2579" w:type="dxa"/>
            <w:gridSpan w:val="2"/>
            <w:tcBorders>
              <w:top w:val="single" w:sz="4" w:space="0" w:color="auto"/>
              <w:left w:val="nil"/>
              <w:right w:val="nil"/>
            </w:tcBorders>
            <w:shd w:val="clear" w:color="auto" w:fill="E7E6E6" w:themeFill="background2"/>
            <w:noWrap/>
            <w:vAlign w:val="center"/>
          </w:tcPr>
          <w:p w14:paraId="3855B584"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SO</w:t>
            </w:r>
            <w:r w:rsidRPr="00162C1A">
              <w:rPr>
                <w:rFonts w:ascii="Times New Roman" w:hAnsi="Times New Roman" w:cs="Times New Roman"/>
                <w:color w:val="000000" w:themeColor="text1"/>
                <w:sz w:val="24"/>
                <w:szCs w:val="24"/>
                <w:vertAlign w:val="subscript"/>
                <w:lang w:val="en-US"/>
              </w:rPr>
              <w:t>x</w:t>
            </w:r>
            <w:r w:rsidRPr="00162C1A">
              <w:rPr>
                <w:rFonts w:ascii="Times New Roman" w:hAnsi="Times New Roman" w:cs="Times New Roman"/>
                <w:color w:val="000000" w:themeColor="text1"/>
                <w:sz w:val="24"/>
                <w:szCs w:val="24"/>
                <w:lang w:val="en-US"/>
              </w:rPr>
              <w:t>-S</w:t>
            </w:r>
          </w:p>
          <w:p w14:paraId="285001A4"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Deposition</w:t>
            </w:r>
          </w:p>
          <w:p w14:paraId="2A19B993" w14:textId="5AB3BAB2"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(calculated*)</w:t>
            </w:r>
          </w:p>
        </w:tc>
        <w:tc>
          <w:tcPr>
            <w:tcW w:w="1160" w:type="dxa"/>
            <w:tcBorders>
              <w:top w:val="single" w:sz="4" w:space="0" w:color="auto"/>
              <w:left w:val="nil"/>
              <w:right w:val="nil"/>
            </w:tcBorders>
            <w:shd w:val="clear" w:color="auto" w:fill="E7E6E6" w:themeFill="background2"/>
            <w:noWrap/>
            <w:vAlign w:val="center"/>
          </w:tcPr>
          <w:p w14:paraId="37F10648" w14:textId="5E4FB627" w:rsidR="00431549" w:rsidRPr="00162C1A" w:rsidRDefault="00431549" w:rsidP="00EF1CAE">
            <w:pPr>
              <w:spacing w:after="0" w:line="480" w:lineRule="auto"/>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Year</w:t>
            </w:r>
          </w:p>
        </w:tc>
        <w:tc>
          <w:tcPr>
            <w:tcW w:w="1532" w:type="dxa"/>
            <w:tcBorders>
              <w:top w:val="single" w:sz="4" w:space="0" w:color="auto"/>
              <w:left w:val="nil"/>
              <w:right w:val="nil"/>
            </w:tcBorders>
            <w:shd w:val="clear" w:color="auto" w:fill="E7E6E6" w:themeFill="background2"/>
            <w:noWrap/>
            <w:vAlign w:val="center"/>
          </w:tcPr>
          <w:p w14:paraId="2EE90BE1"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SO</w:t>
            </w:r>
            <w:r w:rsidRPr="00162C1A">
              <w:rPr>
                <w:rFonts w:ascii="Times New Roman" w:hAnsi="Times New Roman" w:cs="Times New Roman"/>
                <w:color w:val="000000" w:themeColor="text1"/>
                <w:sz w:val="24"/>
                <w:szCs w:val="24"/>
                <w:vertAlign w:val="subscript"/>
                <w:lang w:val="en-US"/>
              </w:rPr>
              <w:t>2</w:t>
            </w:r>
            <w:r w:rsidRPr="00162C1A">
              <w:rPr>
                <w:rFonts w:ascii="Times New Roman" w:hAnsi="Times New Roman" w:cs="Times New Roman"/>
                <w:color w:val="000000" w:themeColor="text1"/>
                <w:sz w:val="24"/>
                <w:szCs w:val="24"/>
                <w:lang w:val="en-US"/>
              </w:rPr>
              <w:t xml:space="preserve"> </w:t>
            </w:r>
          </w:p>
          <w:p w14:paraId="584F5FFB"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concentration</w:t>
            </w:r>
          </w:p>
          <w:p w14:paraId="348AD5BE"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p>
        </w:tc>
        <w:tc>
          <w:tcPr>
            <w:tcW w:w="2517" w:type="dxa"/>
            <w:gridSpan w:val="2"/>
            <w:tcBorders>
              <w:top w:val="single" w:sz="4" w:space="0" w:color="auto"/>
              <w:left w:val="nil"/>
              <w:right w:val="nil"/>
            </w:tcBorders>
            <w:shd w:val="clear" w:color="auto" w:fill="E7E6E6" w:themeFill="background2"/>
            <w:noWrap/>
            <w:vAlign w:val="center"/>
          </w:tcPr>
          <w:p w14:paraId="57C890BA"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SO</w:t>
            </w:r>
            <w:r w:rsidRPr="00162C1A">
              <w:rPr>
                <w:rFonts w:ascii="Times New Roman" w:hAnsi="Times New Roman" w:cs="Times New Roman"/>
                <w:color w:val="000000" w:themeColor="text1"/>
                <w:sz w:val="24"/>
                <w:szCs w:val="24"/>
                <w:vertAlign w:val="subscript"/>
                <w:lang w:val="en-US"/>
              </w:rPr>
              <w:t>x</w:t>
            </w:r>
            <w:r w:rsidRPr="00162C1A">
              <w:rPr>
                <w:rFonts w:ascii="Times New Roman" w:hAnsi="Times New Roman" w:cs="Times New Roman"/>
                <w:color w:val="000000" w:themeColor="text1"/>
                <w:sz w:val="24"/>
                <w:szCs w:val="24"/>
                <w:lang w:val="en-US"/>
              </w:rPr>
              <w:t>-S</w:t>
            </w:r>
          </w:p>
          <w:p w14:paraId="3050CBFC" w14:textId="77777777"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Deposition</w:t>
            </w:r>
          </w:p>
          <w:p w14:paraId="4D36AED7" w14:textId="33B12D6E"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(measured)</w:t>
            </w:r>
          </w:p>
        </w:tc>
      </w:tr>
      <w:tr w:rsidR="00431549" w:rsidRPr="00162C1A" w14:paraId="1A0F0B49" w14:textId="77777777" w:rsidTr="00477FBC">
        <w:trPr>
          <w:trHeight w:val="464"/>
        </w:trPr>
        <w:tc>
          <w:tcPr>
            <w:tcW w:w="993" w:type="dxa"/>
            <w:tcBorders>
              <w:left w:val="nil"/>
              <w:right w:val="nil"/>
            </w:tcBorders>
            <w:shd w:val="clear" w:color="auto" w:fill="E7E6E6" w:themeFill="background2"/>
            <w:noWrap/>
            <w:vAlign w:val="center"/>
          </w:tcPr>
          <w:p w14:paraId="3D22777E" w14:textId="2661FEC1" w:rsidR="00431549" w:rsidRPr="00162C1A" w:rsidRDefault="00431549" w:rsidP="00EF1CAE">
            <w:pPr>
              <w:spacing w:after="0" w:line="480" w:lineRule="auto"/>
              <w:rPr>
                <w:rFonts w:ascii="Times New Roman" w:eastAsia="Times New Roman" w:hAnsi="Times New Roman" w:cs="Times New Roman"/>
                <w:color w:val="000000" w:themeColor="text1"/>
                <w:sz w:val="24"/>
                <w:szCs w:val="24"/>
                <w:lang w:val="en-US" w:eastAsia="en-GB"/>
              </w:rPr>
            </w:pPr>
          </w:p>
        </w:tc>
        <w:tc>
          <w:tcPr>
            <w:tcW w:w="1685" w:type="dxa"/>
            <w:tcBorders>
              <w:left w:val="nil"/>
              <w:right w:val="nil"/>
            </w:tcBorders>
            <w:shd w:val="clear" w:color="auto" w:fill="E7E6E6" w:themeFill="background2"/>
            <w:noWrap/>
            <w:vAlign w:val="center"/>
            <w:hideMark/>
          </w:tcPr>
          <w:p w14:paraId="6E4EECDF" w14:textId="0AEF8A3E" w:rsidR="00431549" w:rsidRPr="00162C1A" w:rsidRDefault="00431549" w:rsidP="00EF1CAE">
            <w:pPr>
              <w:spacing w:after="0" w:line="480" w:lineRule="auto"/>
              <w:jc w:val="center"/>
              <w:rPr>
                <w:rFonts w:ascii="Times New Roman" w:eastAsia="Times New Roman" w:hAnsi="Times New Roman" w:cs="Times New Roman"/>
                <w:color w:val="000000" w:themeColor="text1"/>
                <w:sz w:val="20"/>
                <w:szCs w:val="20"/>
                <w:lang w:val="en-US" w:eastAsia="en-GB"/>
              </w:rPr>
            </w:pPr>
            <w:r w:rsidRPr="00162C1A">
              <w:rPr>
                <w:rFonts w:ascii="Times New Roman" w:hAnsi="Times New Roman" w:cs="Times New Roman"/>
                <w:color w:val="000000" w:themeColor="text1"/>
                <w:sz w:val="24"/>
                <w:szCs w:val="24"/>
                <w:lang w:val="en-US"/>
              </w:rPr>
              <w:t>µ</w:t>
            </w:r>
            <w:r w:rsidR="005E71EF" w:rsidRPr="00162C1A">
              <w:rPr>
                <w:rFonts w:ascii="Times New Roman" w:hAnsi="Times New Roman" w:cs="Times New Roman"/>
                <w:color w:val="000000" w:themeColor="text1"/>
                <w:sz w:val="24"/>
                <w:szCs w:val="24"/>
                <w:lang w:val="en-US"/>
              </w:rPr>
              <w:t xml:space="preserve">g </w:t>
            </w:r>
            <w:r w:rsidRPr="00162C1A">
              <w:rPr>
                <w:rFonts w:ascii="Times New Roman" w:hAnsi="Times New Roman" w:cs="Times New Roman"/>
                <w:color w:val="000000" w:themeColor="text1"/>
                <w:sz w:val="24"/>
                <w:szCs w:val="24"/>
                <w:lang w:val="en-US"/>
              </w:rPr>
              <w:t>SO</w:t>
            </w:r>
            <w:r w:rsidRPr="00162C1A">
              <w:rPr>
                <w:rFonts w:ascii="Times New Roman" w:hAnsi="Times New Roman" w:cs="Times New Roman"/>
                <w:color w:val="000000" w:themeColor="text1"/>
                <w:sz w:val="24"/>
                <w:szCs w:val="24"/>
                <w:vertAlign w:val="subscript"/>
                <w:lang w:val="en-US"/>
              </w:rPr>
              <w:t>2</w:t>
            </w:r>
            <w:r w:rsidRPr="00162C1A">
              <w:rPr>
                <w:rFonts w:ascii="Times New Roman" w:hAnsi="Times New Roman" w:cs="Times New Roman"/>
                <w:color w:val="000000" w:themeColor="text1"/>
                <w:sz w:val="24"/>
                <w:szCs w:val="24"/>
                <w:lang w:val="en-US"/>
              </w:rPr>
              <w:t xml:space="preserve"> m</w:t>
            </w:r>
            <w:r w:rsidRPr="00162C1A">
              <w:rPr>
                <w:rFonts w:ascii="Times New Roman" w:hAnsi="Times New Roman" w:cs="Times New Roman"/>
                <w:color w:val="000000" w:themeColor="text1"/>
                <w:sz w:val="24"/>
                <w:szCs w:val="24"/>
                <w:vertAlign w:val="superscript"/>
                <w:lang w:val="en-US"/>
              </w:rPr>
              <w:t>-3</w:t>
            </w:r>
          </w:p>
        </w:tc>
        <w:tc>
          <w:tcPr>
            <w:tcW w:w="2579" w:type="dxa"/>
            <w:gridSpan w:val="2"/>
            <w:tcBorders>
              <w:left w:val="nil"/>
              <w:right w:val="nil"/>
            </w:tcBorders>
            <w:shd w:val="clear" w:color="auto" w:fill="E7E6E6" w:themeFill="background2"/>
            <w:noWrap/>
            <w:vAlign w:val="center"/>
            <w:hideMark/>
          </w:tcPr>
          <w:p w14:paraId="4E47515B" w14:textId="61E368D2"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kg ha</w:t>
            </w:r>
            <w:r w:rsidRPr="00162C1A">
              <w:rPr>
                <w:rFonts w:ascii="Times New Roman" w:hAnsi="Times New Roman" w:cs="Times New Roman"/>
                <w:color w:val="000000" w:themeColor="text1"/>
                <w:sz w:val="24"/>
                <w:szCs w:val="24"/>
                <w:vertAlign w:val="superscript"/>
                <w:lang w:val="en-US"/>
              </w:rPr>
              <w:t>-1</w:t>
            </w:r>
            <w:r w:rsidRPr="00162C1A">
              <w:rPr>
                <w:rFonts w:ascii="Times New Roman" w:hAnsi="Times New Roman" w:cs="Times New Roman"/>
                <w:color w:val="000000" w:themeColor="text1"/>
                <w:sz w:val="24"/>
                <w:szCs w:val="24"/>
                <w:lang w:val="en-US"/>
              </w:rPr>
              <w:t xml:space="preserve"> yr</w:t>
            </w:r>
            <w:r w:rsidRPr="00162C1A">
              <w:rPr>
                <w:rFonts w:ascii="Times New Roman" w:hAnsi="Times New Roman" w:cs="Times New Roman"/>
                <w:color w:val="000000" w:themeColor="text1"/>
                <w:sz w:val="24"/>
                <w:szCs w:val="24"/>
                <w:vertAlign w:val="superscript"/>
                <w:lang w:val="en-US"/>
              </w:rPr>
              <w:t>-1</w:t>
            </w:r>
          </w:p>
        </w:tc>
        <w:tc>
          <w:tcPr>
            <w:tcW w:w="1160" w:type="dxa"/>
            <w:tcBorders>
              <w:left w:val="nil"/>
              <w:right w:val="nil"/>
            </w:tcBorders>
            <w:shd w:val="clear" w:color="auto" w:fill="E7E6E6" w:themeFill="background2"/>
            <w:noWrap/>
            <w:vAlign w:val="center"/>
            <w:hideMark/>
          </w:tcPr>
          <w:p w14:paraId="2108FA4F" w14:textId="66DD9951" w:rsidR="00431549" w:rsidRPr="00162C1A" w:rsidRDefault="00431549" w:rsidP="00EF1CAE">
            <w:pPr>
              <w:spacing w:after="0" w:line="480" w:lineRule="auto"/>
              <w:jc w:val="center"/>
              <w:rPr>
                <w:rFonts w:ascii="Times New Roman" w:eastAsia="Times New Roman" w:hAnsi="Times New Roman" w:cs="Times New Roman"/>
                <w:color w:val="000000" w:themeColor="text1"/>
                <w:sz w:val="20"/>
                <w:szCs w:val="20"/>
                <w:lang w:val="en-US" w:eastAsia="en-GB"/>
              </w:rPr>
            </w:pPr>
          </w:p>
        </w:tc>
        <w:tc>
          <w:tcPr>
            <w:tcW w:w="1532" w:type="dxa"/>
            <w:tcBorders>
              <w:left w:val="nil"/>
              <w:right w:val="nil"/>
            </w:tcBorders>
            <w:shd w:val="clear" w:color="auto" w:fill="E7E6E6" w:themeFill="background2"/>
            <w:noWrap/>
            <w:vAlign w:val="center"/>
            <w:hideMark/>
          </w:tcPr>
          <w:p w14:paraId="707771E7" w14:textId="10316D09" w:rsidR="00431549" w:rsidRPr="00162C1A" w:rsidRDefault="00431549" w:rsidP="00EF1CAE">
            <w:pPr>
              <w:spacing w:after="0" w:line="480" w:lineRule="auto"/>
              <w:jc w:val="center"/>
              <w:rPr>
                <w:rFonts w:ascii="Times New Roman" w:eastAsia="Times New Roman" w:hAnsi="Times New Roman" w:cs="Times New Roman"/>
                <w:color w:val="000000" w:themeColor="text1"/>
                <w:sz w:val="20"/>
                <w:szCs w:val="20"/>
                <w:lang w:val="en-US" w:eastAsia="en-GB"/>
              </w:rPr>
            </w:pPr>
            <w:r w:rsidRPr="00162C1A">
              <w:rPr>
                <w:rFonts w:ascii="Times New Roman" w:hAnsi="Times New Roman" w:cs="Times New Roman"/>
                <w:color w:val="000000" w:themeColor="text1"/>
                <w:sz w:val="24"/>
                <w:szCs w:val="24"/>
                <w:lang w:val="en-US"/>
              </w:rPr>
              <w:t>µ</w:t>
            </w:r>
            <w:r w:rsidR="00E64C24" w:rsidRPr="00162C1A">
              <w:rPr>
                <w:rFonts w:ascii="Times New Roman" w:hAnsi="Times New Roman" w:cs="Times New Roman"/>
                <w:color w:val="000000" w:themeColor="text1"/>
                <w:sz w:val="24"/>
                <w:szCs w:val="24"/>
                <w:lang w:val="en-US"/>
              </w:rPr>
              <w:t xml:space="preserve">g </w:t>
            </w:r>
            <w:r w:rsidRPr="00162C1A">
              <w:rPr>
                <w:rFonts w:ascii="Times New Roman" w:hAnsi="Times New Roman" w:cs="Times New Roman"/>
                <w:color w:val="000000" w:themeColor="text1"/>
                <w:sz w:val="24"/>
                <w:szCs w:val="24"/>
                <w:lang w:val="en-US"/>
              </w:rPr>
              <w:t>SO</w:t>
            </w:r>
            <w:r w:rsidRPr="00162C1A">
              <w:rPr>
                <w:rFonts w:ascii="Times New Roman" w:hAnsi="Times New Roman" w:cs="Times New Roman"/>
                <w:color w:val="000000" w:themeColor="text1"/>
                <w:sz w:val="24"/>
                <w:szCs w:val="24"/>
                <w:vertAlign w:val="subscript"/>
                <w:lang w:val="en-US"/>
              </w:rPr>
              <w:t>2</w:t>
            </w:r>
            <w:r w:rsidRPr="00162C1A">
              <w:rPr>
                <w:rFonts w:ascii="Times New Roman" w:hAnsi="Times New Roman" w:cs="Times New Roman"/>
                <w:color w:val="000000" w:themeColor="text1"/>
                <w:sz w:val="24"/>
                <w:szCs w:val="24"/>
                <w:lang w:val="en-US"/>
              </w:rPr>
              <w:t xml:space="preserve"> m</w:t>
            </w:r>
            <w:r w:rsidRPr="00162C1A">
              <w:rPr>
                <w:rFonts w:ascii="Times New Roman" w:hAnsi="Times New Roman" w:cs="Times New Roman"/>
                <w:color w:val="000000" w:themeColor="text1"/>
                <w:sz w:val="24"/>
                <w:szCs w:val="24"/>
                <w:vertAlign w:val="superscript"/>
                <w:lang w:val="en-US"/>
              </w:rPr>
              <w:t>-3</w:t>
            </w:r>
          </w:p>
        </w:tc>
        <w:tc>
          <w:tcPr>
            <w:tcW w:w="2517" w:type="dxa"/>
            <w:gridSpan w:val="2"/>
            <w:tcBorders>
              <w:left w:val="nil"/>
              <w:right w:val="nil"/>
            </w:tcBorders>
            <w:shd w:val="clear" w:color="auto" w:fill="E7E6E6" w:themeFill="background2"/>
            <w:noWrap/>
            <w:vAlign w:val="center"/>
            <w:hideMark/>
          </w:tcPr>
          <w:p w14:paraId="54F0197F" w14:textId="4292B8D9" w:rsidR="00431549" w:rsidRPr="00162C1A" w:rsidRDefault="00431549" w:rsidP="00EF1CAE">
            <w:pPr>
              <w:spacing w:line="480" w:lineRule="auto"/>
              <w:contextualSpacing/>
              <w:jc w:val="center"/>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kg ha</w:t>
            </w:r>
            <w:r w:rsidRPr="00162C1A">
              <w:rPr>
                <w:rFonts w:ascii="Times New Roman" w:hAnsi="Times New Roman" w:cs="Times New Roman"/>
                <w:color w:val="000000" w:themeColor="text1"/>
                <w:sz w:val="24"/>
                <w:szCs w:val="24"/>
                <w:vertAlign w:val="superscript"/>
                <w:lang w:val="en-US"/>
              </w:rPr>
              <w:t>-1</w:t>
            </w:r>
            <w:r w:rsidRPr="00162C1A">
              <w:rPr>
                <w:rFonts w:ascii="Times New Roman" w:hAnsi="Times New Roman" w:cs="Times New Roman"/>
                <w:color w:val="000000" w:themeColor="text1"/>
                <w:sz w:val="24"/>
                <w:szCs w:val="24"/>
                <w:lang w:val="en-US"/>
              </w:rPr>
              <w:t xml:space="preserve"> yr</w:t>
            </w:r>
            <w:r w:rsidRPr="00162C1A">
              <w:rPr>
                <w:rFonts w:ascii="Times New Roman" w:hAnsi="Times New Roman" w:cs="Times New Roman"/>
                <w:color w:val="000000" w:themeColor="text1"/>
                <w:sz w:val="24"/>
                <w:szCs w:val="24"/>
                <w:vertAlign w:val="superscript"/>
                <w:lang w:val="en-US"/>
              </w:rPr>
              <w:t>-1</w:t>
            </w:r>
          </w:p>
        </w:tc>
      </w:tr>
      <w:tr w:rsidR="00431549" w:rsidRPr="00162C1A" w14:paraId="06D24E04" w14:textId="77777777" w:rsidTr="00477FBC">
        <w:trPr>
          <w:trHeight w:val="290"/>
        </w:trPr>
        <w:tc>
          <w:tcPr>
            <w:tcW w:w="993" w:type="dxa"/>
            <w:tcBorders>
              <w:left w:val="nil"/>
              <w:bottom w:val="single" w:sz="4" w:space="0" w:color="auto"/>
              <w:right w:val="nil"/>
            </w:tcBorders>
            <w:shd w:val="clear" w:color="auto" w:fill="E7E6E6" w:themeFill="background2"/>
            <w:noWrap/>
            <w:vAlign w:val="bottom"/>
          </w:tcPr>
          <w:p w14:paraId="28314AC6"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685" w:type="dxa"/>
            <w:tcBorders>
              <w:left w:val="nil"/>
              <w:bottom w:val="single" w:sz="4" w:space="0" w:color="auto"/>
              <w:right w:val="nil"/>
            </w:tcBorders>
            <w:shd w:val="clear" w:color="auto" w:fill="E7E6E6" w:themeFill="background2"/>
            <w:noWrap/>
            <w:vAlign w:val="bottom"/>
          </w:tcPr>
          <w:p w14:paraId="060E64C7" w14:textId="4D4FBAA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A</w:t>
            </w:r>
          </w:p>
        </w:tc>
        <w:tc>
          <w:tcPr>
            <w:tcW w:w="1419" w:type="dxa"/>
            <w:tcBorders>
              <w:left w:val="nil"/>
              <w:bottom w:val="single" w:sz="4" w:space="0" w:color="auto"/>
              <w:right w:val="nil"/>
            </w:tcBorders>
            <w:shd w:val="clear" w:color="auto" w:fill="E7E6E6" w:themeFill="background2"/>
            <w:noWrap/>
            <w:vAlign w:val="bottom"/>
          </w:tcPr>
          <w:p w14:paraId="713CC769" w14:textId="1B258405"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B</w:t>
            </w:r>
          </w:p>
        </w:tc>
        <w:tc>
          <w:tcPr>
            <w:tcW w:w="1160" w:type="dxa"/>
            <w:tcBorders>
              <w:left w:val="nil"/>
              <w:bottom w:val="single" w:sz="4" w:space="0" w:color="auto"/>
              <w:right w:val="nil"/>
            </w:tcBorders>
            <w:shd w:val="clear" w:color="auto" w:fill="E7E6E6" w:themeFill="background2"/>
            <w:noWrap/>
            <w:vAlign w:val="bottom"/>
          </w:tcPr>
          <w:p w14:paraId="43BAEBEC" w14:textId="6D15187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C</w:t>
            </w:r>
          </w:p>
        </w:tc>
        <w:tc>
          <w:tcPr>
            <w:tcW w:w="1160" w:type="dxa"/>
            <w:tcBorders>
              <w:left w:val="nil"/>
              <w:bottom w:val="single" w:sz="4" w:space="0" w:color="auto"/>
              <w:right w:val="nil"/>
            </w:tcBorders>
            <w:shd w:val="clear" w:color="auto" w:fill="E7E6E6" w:themeFill="background2"/>
            <w:noWrap/>
            <w:vAlign w:val="bottom"/>
          </w:tcPr>
          <w:p w14:paraId="74F9A26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532" w:type="dxa"/>
            <w:tcBorders>
              <w:left w:val="nil"/>
              <w:bottom w:val="single" w:sz="4" w:space="0" w:color="auto"/>
              <w:right w:val="nil"/>
            </w:tcBorders>
            <w:shd w:val="clear" w:color="auto" w:fill="E7E6E6" w:themeFill="background2"/>
            <w:noWrap/>
            <w:vAlign w:val="bottom"/>
          </w:tcPr>
          <w:p w14:paraId="27D882A4" w14:textId="5D59928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A</w:t>
            </w:r>
          </w:p>
        </w:tc>
        <w:tc>
          <w:tcPr>
            <w:tcW w:w="1357" w:type="dxa"/>
            <w:tcBorders>
              <w:left w:val="nil"/>
              <w:bottom w:val="single" w:sz="4" w:space="0" w:color="auto"/>
              <w:right w:val="nil"/>
            </w:tcBorders>
            <w:shd w:val="clear" w:color="auto" w:fill="E7E6E6" w:themeFill="background2"/>
            <w:noWrap/>
            <w:vAlign w:val="bottom"/>
          </w:tcPr>
          <w:p w14:paraId="3818A804" w14:textId="662710F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B</w:t>
            </w:r>
          </w:p>
        </w:tc>
        <w:tc>
          <w:tcPr>
            <w:tcW w:w="1160" w:type="dxa"/>
            <w:tcBorders>
              <w:left w:val="nil"/>
              <w:bottom w:val="single" w:sz="4" w:space="0" w:color="auto"/>
              <w:right w:val="nil"/>
            </w:tcBorders>
            <w:shd w:val="clear" w:color="auto" w:fill="E7E6E6" w:themeFill="background2"/>
            <w:noWrap/>
            <w:vAlign w:val="bottom"/>
          </w:tcPr>
          <w:p w14:paraId="24F28483" w14:textId="7F7B504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C</w:t>
            </w:r>
          </w:p>
        </w:tc>
      </w:tr>
      <w:tr w:rsidR="00431549" w:rsidRPr="00162C1A" w14:paraId="41FCD195" w14:textId="77777777" w:rsidTr="009B4508">
        <w:trPr>
          <w:trHeight w:val="290"/>
        </w:trPr>
        <w:tc>
          <w:tcPr>
            <w:tcW w:w="993" w:type="dxa"/>
            <w:tcBorders>
              <w:top w:val="single" w:sz="4" w:space="0" w:color="auto"/>
              <w:left w:val="nil"/>
              <w:bottom w:val="nil"/>
              <w:right w:val="nil"/>
            </w:tcBorders>
            <w:noWrap/>
            <w:vAlign w:val="bottom"/>
            <w:hideMark/>
          </w:tcPr>
          <w:p w14:paraId="4E30A372"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1974</w:t>
            </w:r>
          </w:p>
        </w:tc>
        <w:tc>
          <w:tcPr>
            <w:tcW w:w="1685" w:type="dxa"/>
            <w:tcBorders>
              <w:top w:val="single" w:sz="4" w:space="0" w:color="auto"/>
              <w:left w:val="nil"/>
              <w:bottom w:val="nil"/>
              <w:right w:val="nil"/>
            </w:tcBorders>
            <w:noWrap/>
            <w:vAlign w:val="bottom"/>
            <w:hideMark/>
          </w:tcPr>
          <w:p w14:paraId="3AFB2189" w14:textId="0D135B7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13.2</w:t>
            </w:r>
          </w:p>
        </w:tc>
        <w:tc>
          <w:tcPr>
            <w:tcW w:w="1419" w:type="dxa"/>
            <w:tcBorders>
              <w:top w:val="single" w:sz="4" w:space="0" w:color="auto"/>
              <w:left w:val="nil"/>
              <w:bottom w:val="nil"/>
              <w:right w:val="nil"/>
            </w:tcBorders>
            <w:noWrap/>
            <w:vAlign w:val="bottom"/>
            <w:hideMark/>
          </w:tcPr>
          <w:p w14:paraId="4F42456F" w14:textId="52714A4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31.4</w:t>
            </w:r>
          </w:p>
        </w:tc>
        <w:tc>
          <w:tcPr>
            <w:tcW w:w="1160" w:type="dxa"/>
            <w:tcBorders>
              <w:top w:val="single" w:sz="4" w:space="0" w:color="auto"/>
              <w:left w:val="nil"/>
              <w:bottom w:val="nil"/>
              <w:right w:val="nil"/>
            </w:tcBorders>
            <w:noWrap/>
            <w:vAlign w:val="bottom"/>
            <w:hideMark/>
          </w:tcPr>
          <w:p w14:paraId="3C6E83CC" w14:textId="5ED125A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19.1</w:t>
            </w:r>
          </w:p>
        </w:tc>
        <w:tc>
          <w:tcPr>
            <w:tcW w:w="1160" w:type="dxa"/>
            <w:tcBorders>
              <w:top w:val="single" w:sz="4" w:space="0" w:color="auto"/>
              <w:left w:val="nil"/>
              <w:bottom w:val="nil"/>
              <w:right w:val="nil"/>
            </w:tcBorders>
            <w:noWrap/>
            <w:vAlign w:val="bottom"/>
            <w:hideMark/>
          </w:tcPr>
          <w:p w14:paraId="76C3061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1998</w:t>
            </w:r>
          </w:p>
        </w:tc>
        <w:tc>
          <w:tcPr>
            <w:tcW w:w="1532" w:type="dxa"/>
            <w:tcBorders>
              <w:top w:val="single" w:sz="4" w:space="0" w:color="auto"/>
              <w:left w:val="nil"/>
              <w:bottom w:val="nil"/>
              <w:right w:val="nil"/>
            </w:tcBorders>
            <w:noWrap/>
            <w:vAlign w:val="bottom"/>
            <w:hideMark/>
          </w:tcPr>
          <w:p w14:paraId="32CDB085" w14:textId="0C565DA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1.8</w:t>
            </w:r>
          </w:p>
        </w:tc>
        <w:tc>
          <w:tcPr>
            <w:tcW w:w="1357" w:type="dxa"/>
            <w:tcBorders>
              <w:top w:val="single" w:sz="4" w:space="0" w:color="auto"/>
              <w:left w:val="nil"/>
              <w:bottom w:val="nil"/>
              <w:right w:val="nil"/>
            </w:tcBorders>
            <w:noWrap/>
            <w:vAlign w:val="bottom"/>
            <w:hideMark/>
          </w:tcPr>
          <w:p w14:paraId="17F9A414" w14:textId="67734D4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5.6</w:t>
            </w:r>
          </w:p>
        </w:tc>
        <w:tc>
          <w:tcPr>
            <w:tcW w:w="1160" w:type="dxa"/>
            <w:tcBorders>
              <w:top w:val="single" w:sz="4" w:space="0" w:color="auto"/>
              <w:left w:val="nil"/>
              <w:bottom w:val="nil"/>
              <w:right w:val="nil"/>
            </w:tcBorders>
            <w:noWrap/>
            <w:vAlign w:val="bottom"/>
            <w:hideMark/>
          </w:tcPr>
          <w:p w14:paraId="5F184ADC" w14:textId="208F4E1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3.3</w:t>
            </w:r>
          </w:p>
        </w:tc>
      </w:tr>
      <w:tr w:rsidR="00431549" w:rsidRPr="00162C1A" w14:paraId="2E379FA0" w14:textId="77777777" w:rsidTr="009B4508">
        <w:trPr>
          <w:trHeight w:val="290"/>
        </w:trPr>
        <w:tc>
          <w:tcPr>
            <w:tcW w:w="993" w:type="dxa"/>
            <w:tcBorders>
              <w:top w:val="nil"/>
              <w:left w:val="nil"/>
              <w:bottom w:val="nil"/>
              <w:right w:val="nil"/>
            </w:tcBorders>
            <w:noWrap/>
            <w:vAlign w:val="bottom"/>
            <w:hideMark/>
          </w:tcPr>
          <w:p w14:paraId="1B011E0B"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1975</w:t>
            </w:r>
          </w:p>
        </w:tc>
        <w:tc>
          <w:tcPr>
            <w:tcW w:w="1685" w:type="dxa"/>
            <w:tcBorders>
              <w:top w:val="nil"/>
              <w:left w:val="nil"/>
              <w:bottom w:val="nil"/>
              <w:right w:val="nil"/>
            </w:tcBorders>
            <w:noWrap/>
            <w:vAlign w:val="bottom"/>
            <w:hideMark/>
          </w:tcPr>
          <w:p w14:paraId="14EA4877" w14:textId="4C4D644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17.0</w:t>
            </w:r>
          </w:p>
        </w:tc>
        <w:tc>
          <w:tcPr>
            <w:tcW w:w="1419" w:type="dxa"/>
            <w:tcBorders>
              <w:top w:val="nil"/>
              <w:left w:val="nil"/>
              <w:bottom w:val="nil"/>
              <w:right w:val="nil"/>
            </w:tcBorders>
            <w:noWrap/>
            <w:vAlign w:val="bottom"/>
            <w:hideMark/>
          </w:tcPr>
          <w:p w14:paraId="7AEAC71B" w14:textId="3801275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40.1</w:t>
            </w:r>
          </w:p>
        </w:tc>
        <w:tc>
          <w:tcPr>
            <w:tcW w:w="1160" w:type="dxa"/>
            <w:tcBorders>
              <w:top w:val="nil"/>
              <w:left w:val="nil"/>
              <w:bottom w:val="nil"/>
              <w:right w:val="nil"/>
            </w:tcBorders>
            <w:noWrap/>
            <w:vAlign w:val="bottom"/>
            <w:hideMark/>
          </w:tcPr>
          <w:p w14:paraId="1BE55AC3" w14:textId="5C9BAAF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24.2</w:t>
            </w:r>
          </w:p>
        </w:tc>
        <w:tc>
          <w:tcPr>
            <w:tcW w:w="1160" w:type="dxa"/>
            <w:tcBorders>
              <w:top w:val="nil"/>
              <w:left w:val="nil"/>
              <w:bottom w:val="nil"/>
              <w:right w:val="nil"/>
            </w:tcBorders>
            <w:noWrap/>
            <w:vAlign w:val="bottom"/>
            <w:hideMark/>
          </w:tcPr>
          <w:p w14:paraId="48D7995F"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1999</w:t>
            </w:r>
          </w:p>
        </w:tc>
        <w:tc>
          <w:tcPr>
            <w:tcW w:w="1532" w:type="dxa"/>
            <w:tcBorders>
              <w:top w:val="nil"/>
              <w:left w:val="nil"/>
              <w:bottom w:val="nil"/>
              <w:right w:val="nil"/>
            </w:tcBorders>
            <w:noWrap/>
            <w:vAlign w:val="bottom"/>
            <w:hideMark/>
          </w:tcPr>
          <w:p w14:paraId="1223A3A3" w14:textId="35AF4C8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1.3</w:t>
            </w:r>
          </w:p>
        </w:tc>
        <w:tc>
          <w:tcPr>
            <w:tcW w:w="1357" w:type="dxa"/>
            <w:tcBorders>
              <w:top w:val="nil"/>
              <w:left w:val="nil"/>
              <w:bottom w:val="nil"/>
              <w:right w:val="nil"/>
            </w:tcBorders>
            <w:noWrap/>
            <w:vAlign w:val="bottom"/>
            <w:hideMark/>
          </w:tcPr>
          <w:p w14:paraId="7C495AAF" w14:textId="109F6978"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5.2</w:t>
            </w:r>
          </w:p>
        </w:tc>
        <w:tc>
          <w:tcPr>
            <w:tcW w:w="1160" w:type="dxa"/>
            <w:tcBorders>
              <w:top w:val="nil"/>
              <w:left w:val="nil"/>
              <w:bottom w:val="nil"/>
              <w:right w:val="nil"/>
            </w:tcBorders>
            <w:noWrap/>
            <w:vAlign w:val="bottom"/>
            <w:hideMark/>
          </w:tcPr>
          <w:p w14:paraId="2528EDCD" w14:textId="1870219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3.9</w:t>
            </w:r>
          </w:p>
        </w:tc>
      </w:tr>
      <w:tr w:rsidR="00431549" w:rsidRPr="00162C1A" w14:paraId="1B83E094" w14:textId="77777777" w:rsidTr="009B4508">
        <w:trPr>
          <w:trHeight w:val="290"/>
        </w:trPr>
        <w:tc>
          <w:tcPr>
            <w:tcW w:w="993" w:type="dxa"/>
            <w:tcBorders>
              <w:top w:val="nil"/>
              <w:left w:val="nil"/>
              <w:bottom w:val="nil"/>
              <w:right w:val="nil"/>
            </w:tcBorders>
            <w:noWrap/>
            <w:vAlign w:val="bottom"/>
            <w:hideMark/>
          </w:tcPr>
          <w:p w14:paraId="26F381E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1976</w:t>
            </w:r>
          </w:p>
        </w:tc>
        <w:tc>
          <w:tcPr>
            <w:tcW w:w="1685" w:type="dxa"/>
            <w:tcBorders>
              <w:top w:val="nil"/>
              <w:left w:val="nil"/>
              <w:bottom w:val="nil"/>
              <w:right w:val="nil"/>
            </w:tcBorders>
            <w:noWrap/>
            <w:vAlign w:val="bottom"/>
            <w:hideMark/>
          </w:tcPr>
          <w:p w14:paraId="66CB97BE" w14:textId="77FA6A4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19.0</w:t>
            </w:r>
          </w:p>
        </w:tc>
        <w:tc>
          <w:tcPr>
            <w:tcW w:w="1419" w:type="dxa"/>
            <w:tcBorders>
              <w:top w:val="nil"/>
              <w:left w:val="nil"/>
              <w:bottom w:val="nil"/>
              <w:right w:val="nil"/>
            </w:tcBorders>
            <w:noWrap/>
            <w:vAlign w:val="bottom"/>
            <w:hideMark/>
          </w:tcPr>
          <w:p w14:paraId="2B893488" w14:textId="2FD1D60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44.6</w:t>
            </w:r>
          </w:p>
        </w:tc>
        <w:tc>
          <w:tcPr>
            <w:tcW w:w="1160" w:type="dxa"/>
            <w:tcBorders>
              <w:top w:val="nil"/>
              <w:left w:val="nil"/>
              <w:bottom w:val="nil"/>
              <w:right w:val="nil"/>
            </w:tcBorders>
            <w:noWrap/>
            <w:vAlign w:val="bottom"/>
            <w:hideMark/>
          </w:tcPr>
          <w:p w14:paraId="49B11D72" w14:textId="3D0067B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26.9</w:t>
            </w:r>
          </w:p>
        </w:tc>
        <w:tc>
          <w:tcPr>
            <w:tcW w:w="1160" w:type="dxa"/>
            <w:tcBorders>
              <w:top w:val="nil"/>
              <w:left w:val="nil"/>
              <w:bottom w:val="nil"/>
              <w:right w:val="nil"/>
            </w:tcBorders>
            <w:noWrap/>
            <w:vAlign w:val="bottom"/>
            <w:hideMark/>
          </w:tcPr>
          <w:p w14:paraId="2AC388A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2000</w:t>
            </w:r>
          </w:p>
        </w:tc>
        <w:tc>
          <w:tcPr>
            <w:tcW w:w="1532" w:type="dxa"/>
            <w:tcBorders>
              <w:top w:val="nil"/>
              <w:left w:val="nil"/>
              <w:bottom w:val="nil"/>
              <w:right w:val="nil"/>
            </w:tcBorders>
            <w:noWrap/>
            <w:vAlign w:val="bottom"/>
            <w:hideMark/>
          </w:tcPr>
          <w:p w14:paraId="2A5EAAF7" w14:textId="256AFC7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1.5</w:t>
            </w:r>
          </w:p>
        </w:tc>
        <w:tc>
          <w:tcPr>
            <w:tcW w:w="1357" w:type="dxa"/>
            <w:tcBorders>
              <w:top w:val="nil"/>
              <w:left w:val="nil"/>
              <w:bottom w:val="nil"/>
              <w:right w:val="nil"/>
            </w:tcBorders>
            <w:noWrap/>
            <w:vAlign w:val="bottom"/>
            <w:hideMark/>
          </w:tcPr>
          <w:p w14:paraId="0CD18AF8" w14:textId="4C98237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4.2</w:t>
            </w:r>
          </w:p>
        </w:tc>
        <w:tc>
          <w:tcPr>
            <w:tcW w:w="1160" w:type="dxa"/>
            <w:tcBorders>
              <w:top w:val="nil"/>
              <w:left w:val="nil"/>
              <w:bottom w:val="nil"/>
              <w:right w:val="nil"/>
            </w:tcBorders>
            <w:noWrap/>
            <w:vAlign w:val="bottom"/>
            <w:hideMark/>
          </w:tcPr>
          <w:p w14:paraId="5DCCF946" w14:textId="739EF82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3.6</w:t>
            </w:r>
          </w:p>
        </w:tc>
      </w:tr>
      <w:tr w:rsidR="00431549" w:rsidRPr="00162C1A" w14:paraId="39682DF1" w14:textId="77777777" w:rsidTr="009B4508">
        <w:trPr>
          <w:trHeight w:val="290"/>
        </w:trPr>
        <w:tc>
          <w:tcPr>
            <w:tcW w:w="993" w:type="dxa"/>
            <w:tcBorders>
              <w:top w:val="nil"/>
              <w:left w:val="nil"/>
              <w:bottom w:val="nil"/>
              <w:right w:val="nil"/>
            </w:tcBorders>
            <w:noWrap/>
            <w:vAlign w:val="bottom"/>
            <w:hideMark/>
          </w:tcPr>
          <w:p w14:paraId="2D4B41B1"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1977</w:t>
            </w:r>
          </w:p>
        </w:tc>
        <w:tc>
          <w:tcPr>
            <w:tcW w:w="1685" w:type="dxa"/>
            <w:tcBorders>
              <w:top w:val="nil"/>
              <w:left w:val="nil"/>
              <w:bottom w:val="nil"/>
              <w:right w:val="nil"/>
            </w:tcBorders>
            <w:noWrap/>
            <w:vAlign w:val="bottom"/>
            <w:hideMark/>
          </w:tcPr>
          <w:p w14:paraId="3B23F86C" w14:textId="40E7B6C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w:t>
            </w:r>
          </w:p>
        </w:tc>
        <w:tc>
          <w:tcPr>
            <w:tcW w:w="1419" w:type="dxa"/>
            <w:tcBorders>
              <w:top w:val="nil"/>
              <w:left w:val="nil"/>
              <w:bottom w:val="nil"/>
              <w:right w:val="nil"/>
            </w:tcBorders>
            <w:noWrap/>
            <w:vAlign w:val="bottom"/>
            <w:hideMark/>
          </w:tcPr>
          <w:p w14:paraId="6DFE07E5" w14:textId="080B848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46.9</w:t>
            </w:r>
          </w:p>
        </w:tc>
        <w:tc>
          <w:tcPr>
            <w:tcW w:w="1160" w:type="dxa"/>
            <w:tcBorders>
              <w:top w:val="nil"/>
              <w:left w:val="nil"/>
              <w:bottom w:val="nil"/>
              <w:right w:val="nil"/>
            </w:tcBorders>
            <w:noWrap/>
            <w:vAlign w:val="bottom"/>
            <w:hideMark/>
          </w:tcPr>
          <w:p w14:paraId="4581D307" w14:textId="325536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28.2</w:t>
            </w:r>
          </w:p>
        </w:tc>
        <w:tc>
          <w:tcPr>
            <w:tcW w:w="1160" w:type="dxa"/>
            <w:tcBorders>
              <w:top w:val="nil"/>
              <w:left w:val="nil"/>
              <w:bottom w:val="nil"/>
              <w:right w:val="nil"/>
            </w:tcBorders>
            <w:noWrap/>
            <w:vAlign w:val="bottom"/>
            <w:hideMark/>
          </w:tcPr>
          <w:p w14:paraId="208990AE"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2001</w:t>
            </w:r>
          </w:p>
        </w:tc>
        <w:tc>
          <w:tcPr>
            <w:tcW w:w="1532" w:type="dxa"/>
            <w:tcBorders>
              <w:top w:val="nil"/>
              <w:left w:val="nil"/>
              <w:bottom w:val="nil"/>
              <w:right w:val="nil"/>
            </w:tcBorders>
            <w:noWrap/>
            <w:vAlign w:val="bottom"/>
            <w:hideMark/>
          </w:tcPr>
          <w:p w14:paraId="58803495" w14:textId="39762E6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1.4</w:t>
            </w:r>
          </w:p>
        </w:tc>
        <w:tc>
          <w:tcPr>
            <w:tcW w:w="1357" w:type="dxa"/>
            <w:tcBorders>
              <w:top w:val="nil"/>
              <w:left w:val="nil"/>
              <w:bottom w:val="nil"/>
              <w:right w:val="nil"/>
            </w:tcBorders>
            <w:noWrap/>
            <w:vAlign w:val="bottom"/>
            <w:hideMark/>
          </w:tcPr>
          <w:p w14:paraId="496E1C02" w14:textId="640821F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5.8</w:t>
            </w:r>
          </w:p>
        </w:tc>
        <w:tc>
          <w:tcPr>
            <w:tcW w:w="1160" w:type="dxa"/>
            <w:tcBorders>
              <w:top w:val="nil"/>
              <w:left w:val="nil"/>
              <w:bottom w:val="nil"/>
              <w:right w:val="nil"/>
            </w:tcBorders>
            <w:noWrap/>
            <w:vAlign w:val="bottom"/>
            <w:hideMark/>
          </w:tcPr>
          <w:p w14:paraId="20355770" w14:textId="28A2C41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3.7</w:t>
            </w:r>
          </w:p>
        </w:tc>
      </w:tr>
      <w:tr w:rsidR="00431549" w:rsidRPr="00162C1A" w14:paraId="4C1824DD" w14:textId="77777777" w:rsidTr="009B4508">
        <w:trPr>
          <w:trHeight w:val="290"/>
        </w:trPr>
        <w:tc>
          <w:tcPr>
            <w:tcW w:w="993" w:type="dxa"/>
            <w:tcBorders>
              <w:top w:val="nil"/>
              <w:left w:val="nil"/>
              <w:bottom w:val="nil"/>
              <w:right w:val="nil"/>
            </w:tcBorders>
            <w:noWrap/>
            <w:vAlign w:val="bottom"/>
            <w:hideMark/>
          </w:tcPr>
          <w:p w14:paraId="6CB7509D"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1978</w:t>
            </w:r>
          </w:p>
        </w:tc>
        <w:tc>
          <w:tcPr>
            <w:tcW w:w="1685" w:type="dxa"/>
            <w:tcBorders>
              <w:top w:val="nil"/>
              <w:left w:val="nil"/>
              <w:bottom w:val="nil"/>
              <w:right w:val="nil"/>
            </w:tcBorders>
            <w:noWrap/>
            <w:vAlign w:val="bottom"/>
            <w:hideMark/>
          </w:tcPr>
          <w:p w14:paraId="4F9C7D9D" w14:textId="4A7D371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18.7</w:t>
            </w:r>
          </w:p>
        </w:tc>
        <w:tc>
          <w:tcPr>
            <w:tcW w:w="1419" w:type="dxa"/>
            <w:tcBorders>
              <w:top w:val="nil"/>
              <w:left w:val="nil"/>
              <w:bottom w:val="nil"/>
              <w:right w:val="nil"/>
            </w:tcBorders>
            <w:noWrap/>
            <w:vAlign w:val="bottom"/>
            <w:hideMark/>
          </w:tcPr>
          <w:p w14:paraId="418BBD23" w14:textId="6F566B3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43.9</w:t>
            </w:r>
          </w:p>
        </w:tc>
        <w:tc>
          <w:tcPr>
            <w:tcW w:w="1160" w:type="dxa"/>
            <w:tcBorders>
              <w:top w:val="nil"/>
              <w:left w:val="nil"/>
              <w:bottom w:val="nil"/>
              <w:right w:val="nil"/>
            </w:tcBorders>
            <w:noWrap/>
            <w:vAlign w:val="bottom"/>
            <w:hideMark/>
          </w:tcPr>
          <w:p w14:paraId="28E3BE09" w14:textId="3E27ADC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26.5</w:t>
            </w:r>
          </w:p>
        </w:tc>
        <w:tc>
          <w:tcPr>
            <w:tcW w:w="1160" w:type="dxa"/>
            <w:tcBorders>
              <w:top w:val="nil"/>
              <w:left w:val="nil"/>
              <w:bottom w:val="nil"/>
              <w:right w:val="nil"/>
            </w:tcBorders>
            <w:noWrap/>
            <w:vAlign w:val="bottom"/>
            <w:hideMark/>
          </w:tcPr>
          <w:p w14:paraId="43FE1C56"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2002</w:t>
            </w:r>
          </w:p>
        </w:tc>
        <w:tc>
          <w:tcPr>
            <w:tcW w:w="1532" w:type="dxa"/>
            <w:tcBorders>
              <w:top w:val="nil"/>
              <w:left w:val="nil"/>
              <w:bottom w:val="nil"/>
              <w:right w:val="nil"/>
            </w:tcBorders>
            <w:noWrap/>
            <w:vAlign w:val="bottom"/>
            <w:hideMark/>
          </w:tcPr>
          <w:p w14:paraId="0691EA82" w14:textId="59E5CC8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1.6</w:t>
            </w:r>
          </w:p>
        </w:tc>
        <w:tc>
          <w:tcPr>
            <w:tcW w:w="1357" w:type="dxa"/>
            <w:tcBorders>
              <w:top w:val="nil"/>
              <w:left w:val="nil"/>
              <w:bottom w:val="nil"/>
              <w:right w:val="nil"/>
            </w:tcBorders>
            <w:noWrap/>
            <w:vAlign w:val="bottom"/>
            <w:hideMark/>
          </w:tcPr>
          <w:p w14:paraId="26DE39D8" w14:textId="32D751F6"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5.1</w:t>
            </w:r>
          </w:p>
        </w:tc>
        <w:tc>
          <w:tcPr>
            <w:tcW w:w="1160" w:type="dxa"/>
            <w:tcBorders>
              <w:top w:val="nil"/>
              <w:left w:val="nil"/>
              <w:bottom w:val="nil"/>
              <w:right w:val="nil"/>
            </w:tcBorders>
            <w:noWrap/>
            <w:vAlign w:val="bottom"/>
            <w:hideMark/>
          </w:tcPr>
          <w:p w14:paraId="365DEB49" w14:textId="2D917DC8"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3.2</w:t>
            </w:r>
          </w:p>
        </w:tc>
      </w:tr>
      <w:tr w:rsidR="00431549" w:rsidRPr="00162C1A" w14:paraId="0EE93A14" w14:textId="77777777" w:rsidTr="009B4508">
        <w:trPr>
          <w:trHeight w:val="290"/>
        </w:trPr>
        <w:tc>
          <w:tcPr>
            <w:tcW w:w="993" w:type="dxa"/>
            <w:tcBorders>
              <w:top w:val="nil"/>
              <w:left w:val="nil"/>
              <w:bottom w:val="nil"/>
              <w:right w:val="nil"/>
            </w:tcBorders>
            <w:noWrap/>
            <w:vAlign w:val="bottom"/>
            <w:hideMark/>
          </w:tcPr>
          <w:p w14:paraId="554B07D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1979</w:t>
            </w:r>
          </w:p>
        </w:tc>
        <w:tc>
          <w:tcPr>
            <w:tcW w:w="1685" w:type="dxa"/>
            <w:tcBorders>
              <w:top w:val="nil"/>
              <w:left w:val="nil"/>
              <w:bottom w:val="nil"/>
              <w:right w:val="nil"/>
            </w:tcBorders>
            <w:noWrap/>
            <w:vAlign w:val="bottom"/>
            <w:hideMark/>
          </w:tcPr>
          <w:p w14:paraId="3A7920AB" w14:textId="4689BDE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22.9</w:t>
            </w:r>
          </w:p>
        </w:tc>
        <w:tc>
          <w:tcPr>
            <w:tcW w:w="1419" w:type="dxa"/>
            <w:tcBorders>
              <w:top w:val="nil"/>
              <w:left w:val="nil"/>
              <w:bottom w:val="nil"/>
              <w:right w:val="nil"/>
            </w:tcBorders>
            <w:noWrap/>
            <w:vAlign w:val="bottom"/>
            <w:hideMark/>
          </w:tcPr>
          <w:p w14:paraId="53E71E3B" w14:textId="089E8C0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53.5</w:t>
            </w:r>
          </w:p>
        </w:tc>
        <w:tc>
          <w:tcPr>
            <w:tcW w:w="1160" w:type="dxa"/>
            <w:tcBorders>
              <w:top w:val="nil"/>
              <w:left w:val="nil"/>
              <w:bottom w:val="nil"/>
              <w:right w:val="nil"/>
            </w:tcBorders>
            <w:noWrap/>
            <w:vAlign w:val="bottom"/>
            <w:hideMark/>
          </w:tcPr>
          <w:p w14:paraId="647F9CAA" w14:textId="4890B3D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32.2</w:t>
            </w:r>
          </w:p>
        </w:tc>
        <w:tc>
          <w:tcPr>
            <w:tcW w:w="1160" w:type="dxa"/>
            <w:tcBorders>
              <w:top w:val="nil"/>
              <w:left w:val="nil"/>
              <w:bottom w:val="nil"/>
              <w:right w:val="nil"/>
            </w:tcBorders>
            <w:noWrap/>
            <w:vAlign w:val="bottom"/>
            <w:hideMark/>
          </w:tcPr>
          <w:p w14:paraId="0EAA20CB"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2003</w:t>
            </w:r>
          </w:p>
        </w:tc>
        <w:tc>
          <w:tcPr>
            <w:tcW w:w="1532" w:type="dxa"/>
            <w:tcBorders>
              <w:top w:val="nil"/>
              <w:left w:val="nil"/>
              <w:bottom w:val="nil"/>
              <w:right w:val="nil"/>
            </w:tcBorders>
            <w:noWrap/>
            <w:vAlign w:val="bottom"/>
            <w:hideMark/>
          </w:tcPr>
          <w:p w14:paraId="2FB8C8F7" w14:textId="75E5255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1.6</w:t>
            </w:r>
          </w:p>
        </w:tc>
        <w:tc>
          <w:tcPr>
            <w:tcW w:w="1357" w:type="dxa"/>
            <w:tcBorders>
              <w:top w:val="nil"/>
              <w:left w:val="nil"/>
              <w:bottom w:val="nil"/>
              <w:right w:val="nil"/>
            </w:tcBorders>
            <w:noWrap/>
            <w:vAlign w:val="bottom"/>
            <w:hideMark/>
          </w:tcPr>
          <w:p w14:paraId="5F026E91" w14:textId="3E1A782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4.0</w:t>
            </w:r>
          </w:p>
        </w:tc>
        <w:tc>
          <w:tcPr>
            <w:tcW w:w="1160" w:type="dxa"/>
            <w:tcBorders>
              <w:top w:val="nil"/>
              <w:left w:val="nil"/>
              <w:bottom w:val="nil"/>
              <w:right w:val="nil"/>
            </w:tcBorders>
            <w:noWrap/>
            <w:vAlign w:val="bottom"/>
            <w:hideMark/>
          </w:tcPr>
          <w:p w14:paraId="7B588B69" w14:textId="7C44FCF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2.7</w:t>
            </w:r>
          </w:p>
        </w:tc>
      </w:tr>
      <w:tr w:rsidR="00431549" w:rsidRPr="00162C1A" w14:paraId="6957A1A0" w14:textId="77777777" w:rsidTr="009B4508">
        <w:trPr>
          <w:trHeight w:val="290"/>
        </w:trPr>
        <w:tc>
          <w:tcPr>
            <w:tcW w:w="993" w:type="dxa"/>
            <w:tcBorders>
              <w:top w:val="nil"/>
              <w:left w:val="nil"/>
              <w:bottom w:val="nil"/>
              <w:right w:val="nil"/>
            </w:tcBorders>
            <w:noWrap/>
            <w:vAlign w:val="bottom"/>
            <w:hideMark/>
          </w:tcPr>
          <w:p w14:paraId="2465B95B"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1980</w:t>
            </w:r>
          </w:p>
        </w:tc>
        <w:tc>
          <w:tcPr>
            <w:tcW w:w="1685" w:type="dxa"/>
            <w:tcBorders>
              <w:top w:val="nil"/>
              <w:left w:val="nil"/>
              <w:bottom w:val="nil"/>
              <w:right w:val="nil"/>
            </w:tcBorders>
            <w:noWrap/>
            <w:vAlign w:val="bottom"/>
            <w:hideMark/>
          </w:tcPr>
          <w:p w14:paraId="6D84925A" w14:textId="5985761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23.2</w:t>
            </w:r>
          </w:p>
        </w:tc>
        <w:tc>
          <w:tcPr>
            <w:tcW w:w="1419" w:type="dxa"/>
            <w:tcBorders>
              <w:top w:val="nil"/>
              <w:left w:val="nil"/>
              <w:bottom w:val="nil"/>
              <w:right w:val="nil"/>
            </w:tcBorders>
            <w:noWrap/>
            <w:vAlign w:val="bottom"/>
            <w:hideMark/>
          </w:tcPr>
          <w:p w14:paraId="11EF6CAD" w14:textId="29B62D0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54.2</w:t>
            </w:r>
          </w:p>
        </w:tc>
        <w:tc>
          <w:tcPr>
            <w:tcW w:w="1160" w:type="dxa"/>
            <w:tcBorders>
              <w:top w:val="nil"/>
              <w:left w:val="nil"/>
              <w:bottom w:val="nil"/>
              <w:right w:val="nil"/>
            </w:tcBorders>
            <w:noWrap/>
            <w:vAlign w:val="bottom"/>
            <w:hideMark/>
          </w:tcPr>
          <w:p w14:paraId="2928E491" w14:textId="50F8EAF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32.6</w:t>
            </w:r>
          </w:p>
        </w:tc>
        <w:tc>
          <w:tcPr>
            <w:tcW w:w="1160" w:type="dxa"/>
            <w:tcBorders>
              <w:top w:val="nil"/>
              <w:left w:val="nil"/>
              <w:bottom w:val="nil"/>
              <w:right w:val="nil"/>
            </w:tcBorders>
            <w:noWrap/>
            <w:vAlign w:val="bottom"/>
            <w:hideMark/>
          </w:tcPr>
          <w:p w14:paraId="20D55F9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2004</w:t>
            </w:r>
          </w:p>
        </w:tc>
        <w:tc>
          <w:tcPr>
            <w:tcW w:w="1532" w:type="dxa"/>
            <w:tcBorders>
              <w:top w:val="nil"/>
              <w:left w:val="nil"/>
              <w:bottom w:val="nil"/>
              <w:right w:val="nil"/>
            </w:tcBorders>
            <w:noWrap/>
            <w:vAlign w:val="bottom"/>
            <w:hideMark/>
          </w:tcPr>
          <w:p w14:paraId="34C15104" w14:textId="028ABDF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1.3</w:t>
            </w:r>
          </w:p>
        </w:tc>
        <w:tc>
          <w:tcPr>
            <w:tcW w:w="1357" w:type="dxa"/>
            <w:tcBorders>
              <w:top w:val="nil"/>
              <w:left w:val="nil"/>
              <w:bottom w:val="nil"/>
              <w:right w:val="nil"/>
            </w:tcBorders>
            <w:noWrap/>
            <w:vAlign w:val="bottom"/>
            <w:hideMark/>
          </w:tcPr>
          <w:p w14:paraId="774DD786" w14:textId="5A9B039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4.3</w:t>
            </w:r>
          </w:p>
        </w:tc>
        <w:tc>
          <w:tcPr>
            <w:tcW w:w="1160" w:type="dxa"/>
            <w:tcBorders>
              <w:top w:val="nil"/>
              <w:left w:val="nil"/>
              <w:bottom w:val="nil"/>
              <w:right w:val="nil"/>
            </w:tcBorders>
            <w:noWrap/>
            <w:vAlign w:val="bottom"/>
            <w:hideMark/>
          </w:tcPr>
          <w:p w14:paraId="00521E0E" w14:textId="19F9F6B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2.8</w:t>
            </w:r>
          </w:p>
        </w:tc>
      </w:tr>
      <w:tr w:rsidR="00431549" w:rsidRPr="00162C1A" w14:paraId="134A8FF7" w14:textId="77777777" w:rsidTr="009B4508">
        <w:trPr>
          <w:trHeight w:val="290"/>
        </w:trPr>
        <w:tc>
          <w:tcPr>
            <w:tcW w:w="993" w:type="dxa"/>
            <w:tcBorders>
              <w:top w:val="nil"/>
              <w:left w:val="nil"/>
              <w:bottom w:val="nil"/>
              <w:right w:val="nil"/>
            </w:tcBorders>
            <w:noWrap/>
            <w:vAlign w:val="bottom"/>
            <w:hideMark/>
          </w:tcPr>
          <w:p w14:paraId="61E06D36"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1981</w:t>
            </w:r>
          </w:p>
        </w:tc>
        <w:tc>
          <w:tcPr>
            <w:tcW w:w="1685" w:type="dxa"/>
            <w:tcBorders>
              <w:top w:val="nil"/>
              <w:left w:val="nil"/>
              <w:bottom w:val="nil"/>
              <w:right w:val="nil"/>
            </w:tcBorders>
            <w:noWrap/>
            <w:vAlign w:val="bottom"/>
            <w:hideMark/>
          </w:tcPr>
          <w:p w14:paraId="79CAA308" w14:textId="12B61D0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17.4</w:t>
            </w:r>
          </w:p>
        </w:tc>
        <w:tc>
          <w:tcPr>
            <w:tcW w:w="1419" w:type="dxa"/>
            <w:tcBorders>
              <w:top w:val="nil"/>
              <w:left w:val="nil"/>
              <w:bottom w:val="nil"/>
              <w:right w:val="nil"/>
            </w:tcBorders>
            <w:noWrap/>
            <w:vAlign w:val="bottom"/>
            <w:hideMark/>
          </w:tcPr>
          <w:p w14:paraId="6DDD51C1" w14:textId="6FD8DA4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41.0</w:t>
            </w:r>
          </w:p>
        </w:tc>
        <w:tc>
          <w:tcPr>
            <w:tcW w:w="1160" w:type="dxa"/>
            <w:tcBorders>
              <w:top w:val="nil"/>
              <w:left w:val="nil"/>
              <w:bottom w:val="nil"/>
              <w:right w:val="nil"/>
            </w:tcBorders>
            <w:noWrap/>
            <w:vAlign w:val="bottom"/>
            <w:hideMark/>
          </w:tcPr>
          <w:p w14:paraId="5E965006" w14:textId="18190F9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24.7</w:t>
            </w:r>
          </w:p>
        </w:tc>
        <w:tc>
          <w:tcPr>
            <w:tcW w:w="1160" w:type="dxa"/>
            <w:tcBorders>
              <w:top w:val="nil"/>
              <w:left w:val="nil"/>
              <w:bottom w:val="nil"/>
              <w:right w:val="nil"/>
            </w:tcBorders>
            <w:noWrap/>
            <w:vAlign w:val="bottom"/>
            <w:hideMark/>
          </w:tcPr>
          <w:p w14:paraId="4788DA35"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2005</w:t>
            </w:r>
          </w:p>
        </w:tc>
        <w:tc>
          <w:tcPr>
            <w:tcW w:w="1532" w:type="dxa"/>
            <w:tcBorders>
              <w:top w:val="nil"/>
              <w:left w:val="nil"/>
              <w:bottom w:val="nil"/>
              <w:right w:val="nil"/>
            </w:tcBorders>
            <w:noWrap/>
            <w:vAlign w:val="bottom"/>
            <w:hideMark/>
          </w:tcPr>
          <w:p w14:paraId="68280FE6" w14:textId="64F880C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1.3</w:t>
            </w:r>
          </w:p>
        </w:tc>
        <w:tc>
          <w:tcPr>
            <w:tcW w:w="1357" w:type="dxa"/>
            <w:tcBorders>
              <w:top w:val="nil"/>
              <w:left w:val="nil"/>
              <w:bottom w:val="nil"/>
              <w:right w:val="nil"/>
            </w:tcBorders>
            <w:noWrap/>
            <w:vAlign w:val="bottom"/>
            <w:hideMark/>
          </w:tcPr>
          <w:p w14:paraId="63F6D2EE"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160" w:type="dxa"/>
            <w:tcBorders>
              <w:top w:val="nil"/>
              <w:left w:val="nil"/>
              <w:bottom w:val="nil"/>
              <w:right w:val="nil"/>
            </w:tcBorders>
            <w:noWrap/>
            <w:vAlign w:val="bottom"/>
            <w:hideMark/>
          </w:tcPr>
          <w:p w14:paraId="0F06CF47" w14:textId="2EEA9C1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2.6</w:t>
            </w:r>
          </w:p>
        </w:tc>
      </w:tr>
      <w:tr w:rsidR="00431549" w:rsidRPr="00162C1A" w14:paraId="70DDCE42" w14:textId="77777777" w:rsidTr="009B4508">
        <w:trPr>
          <w:trHeight w:val="290"/>
        </w:trPr>
        <w:tc>
          <w:tcPr>
            <w:tcW w:w="993" w:type="dxa"/>
            <w:tcBorders>
              <w:top w:val="nil"/>
              <w:left w:val="nil"/>
              <w:bottom w:val="nil"/>
              <w:right w:val="nil"/>
            </w:tcBorders>
            <w:noWrap/>
            <w:vAlign w:val="bottom"/>
            <w:hideMark/>
          </w:tcPr>
          <w:p w14:paraId="2E81C0E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1982</w:t>
            </w:r>
          </w:p>
        </w:tc>
        <w:tc>
          <w:tcPr>
            <w:tcW w:w="1685" w:type="dxa"/>
            <w:tcBorders>
              <w:top w:val="nil"/>
              <w:left w:val="nil"/>
              <w:bottom w:val="nil"/>
              <w:right w:val="nil"/>
            </w:tcBorders>
            <w:noWrap/>
            <w:vAlign w:val="bottom"/>
            <w:hideMark/>
          </w:tcPr>
          <w:p w14:paraId="42D27DBD" w14:textId="54E5F1E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22.1</w:t>
            </w:r>
          </w:p>
        </w:tc>
        <w:tc>
          <w:tcPr>
            <w:tcW w:w="1419" w:type="dxa"/>
            <w:tcBorders>
              <w:top w:val="nil"/>
              <w:left w:val="nil"/>
              <w:bottom w:val="nil"/>
              <w:right w:val="nil"/>
            </w:tcBorders>
            <w:noWrap/>
            <w:vAlign w:val="bottom"/>
            <w:hideMark/>
          </w:tcPr>
          <w:p w14:paraId="202EA65C" w14:textId="306C9D3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51.7</w:t>
            </w:r>
          </w:p>
        </w:tc>
        <w:tc>
          <w:tcPr>
            <w:tcW w:w="1160" w:type="dxa"/>
            <w:tcBorders>
              <w:top w:val="nil"/>
              <w:left w:val="nil"/>
              <w:bottom w:val="nil"/>
              <w:right w:val="nil"/>
            </w:tcBorders>
            <w:noWrap/>
            <w:vAlign w:val="bottom"/>
            <w:hideMark/>
          </w:tcPr>
          <w:p w14:paraId="38B0E413" w14:textId="11F36E6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31.1</w:t>
            </w:r>
          </w:p>
        </w:tc>
        <w:tc>
          <w:tcPr>
            <w:tcW w:w="1160" w:type="dxa"/>
            <w:tcBorders>
              <w:top w:val="nil"/>
              <w:left w:val="nil"/>
              <w:bottom w:val="nil"/>
              <w:right w:val="nil"/>
            </w:tcBorders>
            <w:noWrap/>
            <w:vAlign w:val="bottom"/>
            <w:hideMark/>
          </w:tcPr>
          <w:p w14:paraId="752A7FC5"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2006</w:t>
            </w:r>
          </w:p>
        </w:tc>
        <w:tc>
          <w:tcPr>
            <w:tcW w:w="1532" w:type="dxa"/>
            <w:tcBorders>
              <w:top w:val="nil"/>
              <w:left w:val="nil"/>
              <w:bottom w:val="nil"/>
              <w:right w:val="nil"/>
            </w:tcBorders>
            <w:noWrap/>
            <w:vAlign w:val="bottom"/>
            <w:hideMark/>
          </w:tcPr>
          <w:p w14:paraId="7A74A4B8" w14:textId="5E9A873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1.5</w:t>
            </w:r>
          </w:p>
        </w:tc>
        <w:tc>
          <w:tcPr>
            <w:tcW w:w="1357" w:type="dxa"/>
            <w:tcBorders>
              <w:top w:val="nil"/>
              <w:left w:val="nil"/>
              <w:bottom w:val="nil"/>
              <w:right w:val="nil"/>
            </w:tcBorders>
            <w:noWrap/>
            <w:vAlign w:val="bottom"/>
            <w:hideMark/>
          </w:tcPr>
          <w:p w14:paraId="67E0264B" w14:textId="056D008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3.4</w:t>
            </w:r>
          </w:p>
        </w:tc>
        <w:tc>
          <w:tcPr>
            <w:tcW w:w="1160" w:type="dxa"/>
            <w:tcBorders>
              <w:top w:val="nil"/>
              <w:left w:val="nil"/>
              <w:bottom w:val="nil"/>
              <w:right w:val="nil"/>
            </w:tcBorders>
            <w:noWrap/>
            <w:vAlign w:val="bottom"/>
            <w:hideMark/>
          </w:tcPr>
          <w:p w14:paraId="1D2A0A67" w14:textId="01D292E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2.3</w:t>
            </w:r>
          </w:p>
        </w:tc>
      </w:tr>
      <w:tr w:rsidR="00431549" w:rsidRPr="00162C1A" w14:paraId="69E9CC35" w14:textId="77777777" w:rsidTr="009B4508">
        <w:trPr>
          <w:trHeight w:val="290"/>
        </w:trPr>
        <w:tc>
          <w:tcPr>
            <w:tcW w:w="993" w:type="dxa"/>
            <w:tcBorders>
              <w:top w:val="nil"/>
              <w:left w:val="nil"/>
              <w:bottom w:val="nil"/>
              <w:right w:val="nil"/>
            </w:tcBorders>
            <w:noWrap/>
            <w:vAlign w:val="bottom"/>
            <w:hideMark/>
          </w:tcPr>
          <w:p w14:paraId="083EA6B4"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1983</w:t>
            </w:r>
          </w:p>
        </w:tc>
        <w:tc>
          <w:tcPr>
            <w:tcW w:w="1685" w:type="dxa"/>
            <w:tcBorders>
              <w:top w:val="nil"/>
              <w:left w:val="nil"/>
              <w:bottom w:val="nil"/>
              <w:right w:val="nil"/>
            </w:tcBorders>
            <w:noWrap/>
            <w:vAlign w:val="bottom"/>
            <w:hideMark/>
          </w:tcPr>
          <w:p w14:paraId="668DEA15" w14:textId="339EB1E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16.4</w:t>
            </w:r>
          </w:p>
        </w:tc>
        <w:tc>
          <w:tcPr>
            <w:tcW w:w="1419" w:type="dxa"/>
            <w:tcBorders>
              <w:top w:val="nil"/>
              <w:left w:val="nil"/>
              <w:bottom w:val="nil"/>
              <w:right w:val="nil"/>
            </w:tcBorders>
            <w:noWrap/>
            <w:vAlign w:val="bottom"/>
            <w:hideMark/>
          </w:tcPr>
          <w:p w14:paraId="6D5A0549" w14:textId="1E392A4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38.7</w:t>
            </w:r>
          </w:p>
        </w:tc>
        <w:tc>
          <w:tcPr>
            <w:tcW w:w="1160" w:type="dxa"/>
            <w:tcBorders>
              <w:top w:val="nil"/>
              <w:left w:val="nil"/>
              <w:bottom w:val="nil"/>
              <w:right w:val="nil"/>
            </w:tcBorders>
            <w:noWrap/>
            <w:vAlign w:val="bottom"/>
            <w:hideMark/>
          </w:tcPr>
          <w:p w14:paraId="3189C3AC" w14:textId="1398122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23.4</w:t>
            </w:r>
          </w:p>
        </w:tc>
        <w:tc>
          <w:tcPr>
            <w:tcW w:w="1160" w:type="dxa"/>
            <w:tcBorders>
              <w:top w:val="nil"/>
              <w:left w:val="nil"/>
              <w:bottom w:val="nil"/>
              <w:right w:val="nil"/>
            </w:tcBorders>
            <w:noWrap/>
            <w:vAlign w:val="bottom"/>
            <w:hideMark/>
          </w:tcPr>
          <w:p w14:paraId="0D24649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2007</w:t>
            </w:r>
          </w:p>
        </w:tc>
        <w:tc>
          <w:tcPr>
            <w:tcW w:w="1532" w:type="dxa"/>
            <w:tcBorders>
              <w:top w:val="nil"/>
              <w:left w:val="nil"/>
              <w:bottom w:val="nil"/>
              <w:right w:val="nil"/>
            </w:tcBorders>
            <w:noWrap/>
            <w:vAlign w:val="bottom"/>
            <w:hideMark/>
          </w:tcPr>
          <w:p w14:paraId="4833DD28" w14:textId="7648EE5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0.9</w:t>
            </w:r>
          </w:p>
        </w:tc>
        <w:tc>
          <w:tcPr>
            <w:tcW w:w="1357" w:type="dxa"/>
            <w:tcBorders>
              <w:top w:val="nil"/>
              <w:left w:val="nil"/>
              <w:bottom w:val="nil"/>
              <w:right w:val="nil"/>
            </w:tcBorders>
            <w:noWrap/>
            <w:vAlign w:val="bottom"/>
            <w:hideMark/>
          </w:tcPr>
          <w:p w14:paraId="08B81B61" w14:textId="22F4322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4.7</w:t>
            </w:r>
          </w:p>
        </w:tc>
        <w:tc>
          <w:tcPr>
            <w:tcW w:w="1160" w:type="dxa"/>
            <w:tcBorders>
              <w:top w:val="nil"/>
              <w:left w:val="nil"/>
              <w:bottom w:val="nil"/>
              <w:right w:val="nil"/>
            </w:tcBorders>
            <w:noWrap/>
            <w:vAlign w:val="bottom"/>
            <w:hideMark/>
          </w:tcPr>
          <w:p w14:paraId="19FF1588" w14:textId="5D2ED93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3.9</w:t>
            </w:r>
          </w:p>
        </w:tc>
      </w:tr>
      <w:tr w:rsidR="00431549" w:rsidRPr="00162C1A" w14:paraId="734C59B2" w14:textId="77777777" w:rsidTr="009B4508">
        <w:trPr>
          <w:trHeight w:val="290"/>
        </w:trPr>
        <w:tc>
          <w:tcPr>
            <w:tcW w:w="993" w:type="dxa"/>
            <w:tcBorders>
              <w:top w:val="nil"/>
              <w:left w:val="nil"/>
              <w:bottom w:val="nil"/>
              <w:right w:val="nil"/>
            </w:tcBorders>
            <w:noWrap/>
            <w:vAlign w:val="bottom"/>
            <w:hideMark/>
          </w:tcPr>
          <w:p w14:paraId="494C0A3C"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1984</w:t>
            </w:r>
          </w:p>
        </w:tc>
        <w:tc>
          <w:tcPr>
            <w:tcW w:w="1685" w:type="dxa"/>
            <w:tcBorders>
              <w:top w:val="nil"/>
              <w:left w:val="nil"/>
              <w:bottom w:val="nil"/>
              <w:right w:val="nil"/>
            </w:tcBorders>
            <w:noWrap/>
            <w:vAlign w:val="bottom"/>
            <w:hideMark/>
          </w:tcPr>
          <w:p w14:paraId="053178BE" w14:textId="67E1D84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19.7</w:t>
            </w:r>
          </w:p>
        </w:tc>
        <w:tc>
          <w:tcPr>
            <w:tcW w:w="1419" w:type="dxa"/>
            <w:tcBorders>
              <w:top w:val="nil"/>
              <w:left w:val="nil"/>
              <w:bottom w:val="nil"/>
              <w:right w:val="nil"/>
            </w:tcBorders>
            <w:noWrap/>
            <w:vAlign w:val="bottom"/>
            <w:hideMark/>
          </w:tcPr>
          <w:p w14:paraId="55F1B570" w14:textId="3D9C73F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46.2</w:t>
            </w:r>
          </w:p>
        </w:tc>
        <w:tc>
          <w:tcPr>
            <w:tcW w:w="1160" w:type="dxa"/>
            <w:tcBorders>
              <w:top w:val="nil"/>
              <w:left w:val="nil"/>
              <w:bottom w:val="nil"/>
              <w:right w:val="nil"/>
            </w:tcBorders>
            <w:noWrap/>
            <w:vAlign w:val="bottom"/>
            <w:hideMark/>
          </w:tcPr>
          <w:p w14:paraId="34CA6E2B" w14:textId="76CCD21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27.8</w:t>
            </w:r>
          </w:p>
        </w:tc>
        <w:tc>
          <w:tcPr>
            <w:tcW w:w="1160" w:type="dxa"/>
            <w:tcBorders>
              <w:top w:val="nil"/>
              <w:left w:val="nil"/>
              <w:bottom w:val="nil"/>
              <w:right w:val="nil"/>
            </w:tcBorders>
            <w:noWrap/>
            <w:vAlign w:val="bottom"/>
            <w:hideMark/>
          </w:tcPr>
          <w:p w14:paraId="54F1315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2008</w:t>
            </w:r>
          </w:p>
        </w:tc>
        <w:tc>
          <w:tcPr>
            <w:tcW w:w="1532" w:type="dxa"/>
            <w:tcBorders>
              <w:top w:val="nil"/>
              <w:left w:val="nil"/>
              <w:bottom w:val="nil"/>
              <w:right w:val="nil"/>
            </w:tcBorders>
            <w:noWrap/>
            <w:vAlign w:val="bottom"/>
            <w:hideMark/>
          </w:tcPr>
          <w:p w14:paraId="43FF1958" w14:textId="167C3D3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1.0</w:t>
            </w:r>
          </w:p>
        </w:tc>
        <w:tc>
          <w:tcPr>
            <w:tcW w:w="1357" w:type="dxa"/>
            <w:tcBorders>
              <w:top w:val="nil"/>
              <w:left w:val="nil"/>
              <w:bottom w:val="nil"/>
              <w:right w:val="nil"/>
            </w:tcBorders>
            <w:noWrap/>
            <w:vAlign w:val="bottom"/>
            <w:hideMark/>
          </w:tcPr>
          <w:p w14:paraId="2C7C2208" w14:textId="5CFE538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3.2</w:t>
            </w:r>
          </w:p>
        </w:tc>
        <w:tc>
          <w:tcPr>
            <w:tcW w:w="1160" w:type="dxa"/>
            <w:tcBorders>
              <w:top w:val="nil"/>
              <w:left w:val="nil"/>
              <w:bottom w:val="nil"/>
              <w:right w:val="nil"/>
            </w:tcBorders>
            <w:noWrap/>
            <w:vAlign w:val="bottom"/>
            <w:hideMark/>
          </w:tcPr>
          <w:p w14:paraId="31325750" w14:textId="2554AD2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2.5</w:t>
            </w:r>
          </w:p>
        </w:tc>
      </w:tr>
      <w:tr w:rsidR="00431549" w:rsidRPr="00162C1A" w14:paraId="1A4333E1" w14:textId="77777777" w:rsidTr="009B4508">
        <w:trPr>
          <w:trHeight w:val="290"/>
        </w:trPr>
        <w:tc>
          <w:tcPr>
            <w:tcW w:w="993" w:type="dxa"/>
            <w:tcBorders>
              <w:top w:val="nil"/>
              <w:left w:val="nil"/>
              <w:bottom w:val="nil"/>
              <w:right w:val="nil"/>
            </w:tcBorders>
            <w:noWrap/>
            <w:vAlign w:val="bottom"/>
            <w:hideMark/>
          </w:tcPr>
          <w:p w14:paraId="531A065C"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1985</w:t>
            </w:r>
          </w:p>
        </w:tc>
        <w:tc>
          <w:tcPr>
            <w:tcW w:w="1685" w:type="dxa"/>
            <w:tcBorders>
              <w:top w:val="nil"/>
              <w:left w:val="nil"/>
              <w:bottom w:val="nil"/>
              <w:right w:val="nil"/>
            </w:tcBorders>
            <w:noWrap/>
            <w:vAlign w:val="bottom"/>
            <w:hideMark/>
          </w:tcPr>
          <w:p w14:paraId="2872EBA3" w14:textId="05A7CFB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23.8</w:t>
            </w:r>
          </w:p>
        </w:tc>
        <w:tc>
          <w:tcPr>
            <w:tcW w:w="1419" w:type="dxa"/>
            <w:tcBorders>
              <w:top w:val="nil"/>
              <w:left w:val="nil"/>
              <w:bottom w:val="nil"/>
              <w:right w:val="nil"/>
            </w:tcBorders>
            <w:noWrap/>
            <w:vAlign w:val="bottom"/>
            <w:hideMark/>
          </w:tcPr>
          <w:p w14:paraId="5BC69B7D" w14:textId="20BA049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55.6</w:t>
            </w:r>
          </w:p>
        </w:tc>
        <w:tc>
          <w:tcPr>
            <w:tcW w:w="1160" w:type="dxa"/>
            <w:tcBorders>
              <w:top w:val="nil"/>
              <w:left w:val="nil"/>
              <w:bottom w:val="nil"/>
              <w:right w:val="nil"/>
            </w:tcBorders>
            <w:noWrap/>
            <w:vAlign w:val="bottom"/>
            <w:hideMark/>
          </w:tcPr>
          <w:p w14:paraId="6D47EAFE" w14:textId="2354C94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33.4</w:t>
            </w:r>
          </w:p>
        </w:tc>
        <w:tc>
          <w:tcPr>
            <w:tcW w:w="1160" w:type="dxa"/>
            <w:tcBorders>
              <w:top w:val="nil"/>
              <w:left w:val="nil"/>
              <w:bottom w:val="nil"/>
              <w:right w:val="nil"/>
            </w:tcBorders>
            <w:noWrap/>
            <w:vAlign w:val="bottom"/>
            <w:hideMark/>
          </w:tcPr>
          <w:p w14:paraId="7B0EF147"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2009</w:t>
            </w:r>
          </w:p>
        </w:tc>
        <w:tc>
          <w:tcPr>
            <w:tcW w:w="1532" w:type="dxa"/>
            <w:tcBorders>
              <w:top w:val="nil"/>
              <w:left w:val="nil"/>
              <w:bottom w:val="nil"/>
              <w:right w:val="nil"/>
            </w:tcBorders>
            <w:noWrap/>
            <w:vAlign w:val="bottom"/>
            <w:hideMark/>
          </w:tcPr>
          <w:p w14:paraId="074B3D4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357" w:type="dxa"/>
            <w:tcBorders>
              <w:top w:val="nil"/>
              <w:left w:val="nil"/>
              <w:bottom w:val="nil"/>
              <w:right w:val="nil"/>
            </w:tcBorders>
            <w:noWrap/>
            <w:vAlign w:val="bottom"/>
            <w:hideMark/>
          </w:tcPr>
          <w:p w14:paraId="6C7AE32C" w14:textId="56C080A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2.8</w:t>
            </w:r>
          </w:p>
        </w:tc>
        <w:tc>
          <w:tcPr>
            <w:tcW w:w="1160" w:type="dxa"/>
            <w:tcBorders>
              <w:top w:val="nil"/>
              <w:left w:val="nil"/>
              <w:bottom w:val="nil"/>
              <w:right w:val="nil"/>
            </w:tcBorders>
            <w:noWrap/>
            <w:vAlign w:val="bottom"/>
            <w:hideMark/>
          </w:tcPr>
          <w:p w14:paraId="4169FE07" w14:textId="6967484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2.1</w:t>
            </w:r>
          </w:p>
        </w:tc>
      </w:tr>
      <w:tr w:rsidR="00431549" w:rsidRPr="00162C1A" w14:paraId="68D71024" w14:textId="77777777" w:rsidTr="009B4508">
        <w:trPr>
          <w:trHeight w:val="290"/>
        </w:trPr>
        <w:tc>
          <w:tcPr>
            <w:tcW w:w="993" w:type="dxa"/>
            <w:tcBorders>
              <w:top w:val="nil"/>
              <w:left w:val="nil"/>
              <w:bottom w:val="nil"/>
              <w:right w:val="nil"/>
            </w:tcBorders>
            <w:noWrap/>
            <w:vAlign w:val="bottom"/>
            <w:hideMark/>
          </w:tcPr>
          <w:p w14:paraId="1F29F05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1986</w:t>
            </w:r>
          </w:p>
        </w:tc>
        <w:tc>
          <w:tcPr>
            <w:tcW w:w="1685" w:type="dxa"/>
            <w:tcBorders>
              <w:top w:val="nil"/>
              <w:left w:val="nil"/>
              <w:bottom w:val="nil"/>
              <w:right w:val="nil"/>
            </w:tcBorders>
            <w:noWrap/>
            <w:vAlign w:val="bottom"/>
            <w:hideMark/>
          </w:tcPr>
          <w:p w14:paraId="26F61CE3" w14:textId="54C9F6B6"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21.9</w:t>
            </w:r>
          </w:p>
        </w:tc>
        <w:tc>
          <w:tcPr>
            <w:tcW w:w="1419" w:type="dxa"/>
            <w:tcBorders>
              <w:top w:val="nil"/>
              <w:left w:val="nil"/>
              <w:bottom w:val="nil"/>
              <w:right w:val="nil"/>
            </w:tcBorders>
            <w:noWrap/>
            <w:vAlign w:val="bottom"/>
            <w:hideMark/>
          </w:tcPr>
          <w:p w14:paraId="4ABEFDCA" w14:textId="285D65D6"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51.2</w:t>
            </w:r>
          </w:p>
        </w:tc>
        <w:tc>
          <w:tcPr>
            <w:tcW w:w="1160" w:type="dxa"/>
            <w:tcBorders>
              <w:top w:val="nil"/>
              <w:left w:val="nil"/>
              <w:bottom w:val="nil"/>
              <w:right w:val="nil"/>
            </w:tcBorders>
            <w:noWrap/>
            <w:vAlign w:val="bottom"/>
            <w:hideMark/>
          </w:tcPr>
          <w:p w14:paraId="1C1B199C" w14:textId="22C64E2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30.8</w:t>
            </w:r>
          </w:p>
        </w:tc>
        <w:tc>
          <w:tcPr>
            <w:tcW w:w="1160" w:type="dxa"/>
            <w:tcBorders>
              <w:top w:val="nil"/>
              <w:left w:val="nil"/>
              <w:bottom w:val="nil"/>
              <w:right w:val="nil"/>
            </w:tcBorders>
            <w:noWrap/>
            <w:vAlign w:val="bottom"/>
            <w:hideMark/>
          </w:tcPr>
          <w:p w14:paraId="56B22660"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2010</w:t>
            </w:r>
          </w:p>
        </w:tc>
        <w:tc>
          <w:tcPr>
            <w:tcW w:w="1532" w:type="dxa"/>
            <w:tcBorders>
              <w:top w:val="nil"/>
              <w:left w:val="nil"/>
              <w:bottom w:val="nil"/>
              <w:right w:val="nil"/>
            </w:tcBorders>
            <w:noWrap/>
            <w:vAlign w:val="bottom"/>
            <w:hideMark/>
          </w:tcPr>
          <w:p w14:paraId="0B770D44"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357" w:type="dxa"/>
            <w:tcBorders>
              <w:top w:val="nil"/>
              <w:left w:val="nil"/>
              <w:bottom w:val="nil"/>
              <w:right w:val="nil"/>
            </w:tcBorders>
            <w:noWrap/>
            <w:vAlign w:val="bottom"/>
            <w:hideMark/>
          </w:tcPr>
          <w:p w14:paraId="71449BC1" w14:textId="7383161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4.0</w:t>
            </w:r>
          </w:p>
        </w:tc>
        <w:tc>
          <w:tcPr>
            <w:tcW w:w="1160" w:type="dxa"/>
            <w:tcBorders>
              <w:top w:val="nil"/>
              <w:left w:val="nil"/>
              <w:bottom w:val="nil"/>
              <w:right w:val="nil"/>
            </w:tcBorders>
            <w:noWrap/>
            <w:vAlign w:val="bottom"/>
            <w:hideMark/>
          </w:tcPr>
          <w:p w14:paraId="701821D6" w14:textId="53ED1A6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3.3</w:t>
            </w:r>
          </w:p>
        </w:tc>
      </w:tr>
      <w:tr w:rsidR="00431549" w:rsidRPr="00162C1A" w14:paraId="2572768B" w14:textId="77777777" w:rsidTr="009B4508">
        <w:trPr>
          <w:trHeight w:val="290"/>
        </w:trPr>
        <w:tc>
          <w:tcPr>
            <w:tcW w:w="993" w:type="dxa"/>
            <w:tcBorders>
              <w:top w:val="nil"/>
              <w:left w:val="nil"/>
              <w:bottom w:val="nil"/>
              <w:right w:val="nil"/>
            </w:tcBorders>
            <w:noWrap/>
            <w:vAlign w:val="bottom"/>
            <w:hideMark/>
          </w:tcPr>
          <w:p w14:paraId="1D93299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1987</w:t>
            </w:r>
          </w:p>
        </w:tc>
        <w:tc>
          <w:tcPr>
            <w:tcW w:w="1685" w:type="dxa"/>
            <w:tcBorders>
              <w:top w:val="nil"/>
              <w:left w:val="nil"/>
              <w:bottom w:val="nil"/>
              <w:right w:val="nil"/>
            </w:tcBorders>
            <w:noWrap/>
            <w:vAlign w:val="bottom"/>
            <w:hideMark/>
          </w:tcPr>
          <w:p w14:paraId="31AF7101" w14:textId="2F5E1278"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19.3</w:t>
            </w:r>
          </w:p>
        </w:tc>
        <w:tc>
          <w:tcPr>
            <w:tcW w:w="1419" w:type="dxa"/>
            <w:tcBorders>
              <w:top w:val="nil"/>
              <w:left w:val="nil"/>
              <w:bottom w:val="nil"/>
              <w:right w:val="nil"/>
            </w:tcBorders>
            <w:noWrap/>
            <w:vAlign w:val="bottom"/>
            <w:hideMark/>
          </w:tcPr>
          <w:p w14:paraId="328F0376" w14:textId="1B3A555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45.3</w:t>
            </w:r>
          </w:p>
        </w:tc>
        <w:tc>
          <w:tcPr>
            <w:tcW w:w="1160" w:type="dxa"/>
            <w:tcBorders>
              <w:top w:val="nil"/>
              <w:left w:val="nil"/>
              <w:bottom w:val="nil"/>
              <w:right w:val="nil"/>
            </w:tcBorders>
            <w:noWrap/>
            <w:vAlign w:val="bottom"/>
            <w:hideMark/>
          </w:tcPr>
          <w:p w14:paraId="3384A660" w14:textId="02EDE368"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27.3</w:t>
            </w:r>
          </w:p>
        </w:tc>
        <w:tc>
          <w:tcPr>
            <w:tcW w:w="1160" w:type="dxa"/>
            <w:tcBorders>
              <w:top w:val="nil"/>
              <w:left w:val="nil"/>
              <w:bottom w:val="nil"/>
              <w:right w:val="nil"/>
            </w:tcBorders>
            <w:noWrap/>
            <w:vAlign w:val="bottom"/>
            <w:hideMark/>
          </w:tcPr>
          <w:p w14:paraId="02EF88EB"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2011</w:t>
            </w:r>
          </w:p>
        </w:tc>
        <w:tc>
          <w:tcPr>
            <w:tcW w:w="1532" w:type="dxa"/>
            <w:tcBorders>
              <w:top w:val="nil"/>
              <w:left w:val="nil"/>
              <w:bottom w:val="nil"/>
              <w:right w:val="nil"/>
            </w:tcBorders>
            <w:noWrap/>
            <w:vAlign w:val="bottom"/>
            <w:hideMark/>
          </w:tcPr>
          <w:p w14:paraId="3A646342" w14:textId="7418388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0.9</w:t>
            </w:r>
          </w:p>
        </w:tc>
        <w:tc>
          <w:tcPr>
            <w:tcW w:w="1357" w:type="dxa"/>
            <w:tcBorders>
              <w:top w:val="nil"/>
              <w:left w:val="nil"/>
              <w:bottom w:val="nil"/>
              <w:right w:val="nil"/>
            </w:tcBorders>
            <w:noWrap/>
            <w:vAlign w:val="bottom"/>
            <w:hideMark/>
          </w:tcPr>
          <w:p w14:paraId="3840A42F" w14:textId="546C82E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3.1</w:t>
            </w:r>
          </w:p>
        </w:tc>
        <w:tc>
          <w:tcPr>
            <w:tcW w:w="1160" w:type="dxa"/>
            <w:tcBorders>
              <w:top w:val="nil"/>
              <w:left w:val="nil"/>
              <w:bottom w:val="nil"/>
              <w:right w:val="nil"/>
            </w:tcBorders>
            <w:noWrap/>
            <w:vAlign w:val="bottom"/>
            <w:hideMark/>
          </w:tcPr>
          <w:p w14:paraId="22E77B50" w14:textId="4E8AD03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2.4</w:t>
            </w:r>
          </w:p>
        </w:tc>
      </w:tr>
      <w:tr w:rsidR="00431549" w:rsidRPr="00162C1A" w14:paraId="5CB800E1" w14:textId="77777777" w:rsidTr="009B4508">
        <w:trPr>
          <w:trHeight w:val="290"/>
        </w:trPr>
        <w:tc>
          <w:tcPr>
            <w:tcW w:w="993" w:type="dxa"/>
            <w:tcBorders>
              <w:top w:val="nil"/>
              <w:left w:val="nil"/>
              <w:bottom w:val="nil"/>
              <w:right w:val="nil"/>
            </w:tcBorders>
            <w:noWrap/>
            <w:vAlign w:val="bottom"/>
            <w:hideMark/>
          </w:tcPr>
          <w:p w14:paraId="333A7B1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1988</w:t>
            </w:r>
          </w:p>
        </w:tc>
        <w:tc>
          <w:tcPr>
            <w:tcW w:w="1685" w:type="dxa"/>
            <w:tcBorders>
              <w:top w:val="nil"/>
              <w:left w:val="nil"/>
              <w:bottom w:val="nil"/>
              <w:right w:val="nil"/>
            </w:tcBorders>
            <w:noWrap/>
            <w:vAlign w:val="bottom"/>
            <w:hideMark/>
          </w:tcPr>
          <w:p w14:paraId="65916EA8" w14:textId="4D0B602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10.9</w:t>
            </w:r>
          </w:p>
        </w:tc>
        <w:tc>
          <w:tcPr>
            <w:tcW w:w="1419" w:type="dxa"/>
            <w:tcBorders>
              <w:top w:val="nil"/>
              <w:left w:val="nil"/>
              <w:bottom w:val="nil"/>
              <w:right w:val="nil"/>
            </w:tcBorders>
            <w:noWrap/>
            <w:vAlign w:val="bottom"/>
            <w:hideMark/>
          </w:tcPr>
          <w:p w14:paraId="174F178C" w14:textId="4CDE3B6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26.1</w:t>
            </w:r>
          </w:p>
        </w:tc>
        <w:tc>
          <w:tcPr>
            <w:tcW w:w="1160" w:type="dxa"/>
            <w:tcBorders>
              <w:top w:val="nil"/>
              <w:left w:val="nil"/>
              <w:bottom w:val="nil"/>
              <w:right w:val="nil"/>
            </w:tcBorders>
            <w:noWrap/>
            <w:vAlign w:val="bottom"/>
            <w:hideMark/>
          </w:tcPr>
          <w:p w14:paraId="50471AA5" w14:textId="2DA8370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16.0</w:t>
            </w:r>
          </w:p>
        </w:tc>
        <w:tc>
          <w:tcPr>
            <w:tcW w:w="1160" w:type="dxa"/>
            <w:tcBorders>
              <w:top w:val="nil"/>
              <w:left w:val="nil"/>
              <w:bottom w:val="nil"/>
              <w:right w:val="nil"/>
            </w:tcBorders>
            <w:noWrap/>
            <w:vAlign w:val="bottom"/>
            <w:hideMark/>
          </w:tcPr>
          <w:p w14:paraId="52D5FC0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2012</w:t>
            </w:r>
          </w:p>
        </w:tc>
        <w:tc>
          <w:tcPr>
            <w:tcW w:w="1532" w:type="dxa"/>
            <w:tcBorders>
              <w:top w:val="nil"/>
              <w:left w:val="nil"/>
              <w:bottom w:val="nil"/>
              <w:right w:val="nil"/>
            </w:tcBorders>
            <w:noWrap/>
            <w:vAlign w:val="bottom"/>
            <w:hideMark/>
          </w:tcPr>
          <w:p w14:paraId="7632EC23" w14:textId="0D00D79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0.8</w:t>
            </w:r>
          </w:p>
        </w:tc>
        <w:tc>
          <w:tcPr>
            <w:tcW w:w="1357" w:type="dxa"/>
            <w:tcBorders>
              <w:top w:val="nil"/>
              <w:left w:val="nil"/>
              <w:bottom w:val="nil"/>
              <w:right w:val="nil"/>
            </w:tcBorders>
            <w:noWrap/>
            <w:vAlign w:val="bottom"/>
            <w:hideMark/>
          </w:tcPr>
          <w:p w14:paraId="1A99F91F" w14:textId="539C68B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2.7</w:t>
            </w:r>
          </w:p>
        </w:tc>
        <w:tc>
          <w:tcPr>
            <w:tcW w:w="1160" w:type="dxa"/>
            <w:tcBorders>
              <w:top w:val="nil"/>
              <w:left w:val="nil"/>
              <w:bottom w:val="nil"/>
              <w:right w:val="nil"/>
            </w:tcBorders>
            <w:noWrap/>
            <w:vAlign w:val="bottom"/>
            <w:hideMark/>
          </w:tcPr>
          <w:p w14:paraId="1FF6DE39" w14:textId="0330AD0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w:t>
            </w:r>
          </w:p>
        </w:tc>
      </w:tr>
      <w:tr w:rsidR="00431549" w:rsidRPr="00162C1A" w14:paraId="318091B5" w14:textId="77777777" w:rsidTr="009B4508">
        <w:trPr>
          <w:trHeight w:val="290"/>
        </w:trPr>
        <w:tc>
          <w:tcPr>
            <w:tcW w:w="993" w:type="dxa"/>
            <w:tcBorders>
              <w:top w:val="nil"/>
              <w:left w:val="nil"/>
              <w:bottom w:val="nil"/>
              <w:right w:val="nil"/>
            </w:tcBorders>
            <w:noWrap/>
            <w:vAlign w:val="bottom"/>
            <w:hideMark/>
          </w:tcPr>
          <w:p w14:paraId="1A069F3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1989</w:t>
            </w:r>
          </w:p>
        </w:tc>
        <w:tc>
          <w:tcPr>
            <w:tcW w:w="1685" w:type="dxa"/>
            <w:tcBorders>
              <w:top w:val="nil"/>
              <w:left w:val="nil"/>
              <w:bottom w:val="nil"/>
              <w:right w:val="nil"/>
            </w:tcBorders>
            <w:noWrap/>
            <w:vAlign w:val="bottom"/>
            <w:hideMark/>
          </w:tcPr>
          <w:p w14:paraId="0B16D4E7" w14:textId="228AFBB8"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12.4</w:t>
            </w:r>
          </w:p>
        </w:tc>
        <w:tc>
          <w:tcPr>
            <w:tcW w:w="1419" w:type="dxa"/>
            <w:tcBorders>
              <w:top w:val="nil"/>
              <w:left w:val="nil"/>
              <w:bottom w:val="nil"/>
              <w:right w:val="nil"/>
            </w:tcBorders>
            <w:noWrap/>
            <w:vAlign w:val="bottom"/>
            <w:hideMark/>
          </w:tcPr>
          <w:p w14:paraId="05F2662E" w14:textId="731C55F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29.6</w:t>
            </w:r>
          </w:p>
        </w:tc>
        <w:tc>
          <w:tcPr>
            <w:tcW w:w="1160" w:type="dxa"/>
            <w:tcBorders>
              <w:top w:val="nil"/>
              <w:left w:val="nil"/>
              <w:bottom w:val="nil"/>
              <w:right w:val="nil"/>
            </w:tcBorders>
            <w:noWrap/>
            <w:vAlign w:val="bottom"/>
            <w:hideMark/>
          </w:tcPr>
          <w:p w14:paraId="3F46B865" w14:textId="45D8406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18.0</w:t>
            </w:r>
          </w:p>
        </w:tc>
        <w:tc>
          <w:tcPr>
            <w:tcW w:w="1160" w:type="dxa"/>
            <w:tcBorders>
              <w:top w:val="nil"/>
              <w:left w:val="nil"/>
              <w:bottom w:val="nil"/>
              <w:right w:val="nil"/>
            </w:tcBorders>
            <w:noWrap/>
            <w:vAlign w:val="bottom"/>
            <w:hideMark/>
          </w:tcPr>
          <w:p w14:paraId="171CD1B0"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2013</w:t>
            </w:r>
          </w:p>
        </w:tc>
        <w:tc>
          <w:tcPr>
            <w:tcW w:w="1532" w:type="dxa"/>
            <w:tcBorders>
              <w:top w:val="nil"/>
              <w:left w:val="nil"/>
              <w:bottom w:val="nil"/>
              <w:right w:val="nil"/>
            </w:tcBorders>
            <w:noWrap/>
            <w:vAlign w:val="bottom"/>
            <w:hideMark/>
          </w:tcPr>
          <w:p w14:paraId="47A4FBFE" w14:textId="77C7452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0.8</w:t>
            </w:r>
          </w:p>
        </w:tc>
        <w:tc>
          <w:tcPr>
            <w:tcW w:w="1357" w:type="dxa"/>
            <w:tcBorders>
              <w:top w:val="nil"/>
              <w:left w:val="nil"/>
              <w:bottom w:val="nil"/>
              <w:right w:val="nil"/>
            </w:tcBorders>
            <w:noWrap/>
            <w:vAlign w:val="bottom"/>
            <w:hideMark/>
          </w:tcPr>
          <w:p w14:paraId="1F641BD0" w14:textId="3CD1B8A8"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2.7</w:t>
            </w:r>
          </w:p>
        </w:tc>
        <w:tc>
          <w:tcPr>
            <w:tcW w:w="1160" w:type="dxa"/>
            <w:tcBorders>
              <w:top w:val="nil"/>
              <w:left w:val="nil"/>
              <w:bottom w:val="nil"/>
              <w:right w:val="nil"/>
            </w:tcBorders>
            <w:noWrap/>
            <w:vAlign w:val="bottom"/>
            <w:hideMark/>
          </w:tcPr>
          <w:p w14:paraId="5E8BBA8D" w14:textId="7AD3FDA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w:t>
            </w:r>
          </w:p>
        </w:tc>
      </w:tr>
      <w:tr w:rsidR="00431549" w:rsidRPr="00162C1A" w14:paraId="48903AF7" w14:textId="77777777" w:rsidTr="009B4508">
        <w:trPr>
          <w:trHeight w:val="290"/>
        </w:trPr>
        <w:tc>
          <w:tcPr>
            <w:tcW w:w="993" w:type="dxa"/>
            <w:tcBorders>
              <w:top w:val="nil"/>
              <w:left w:val="nil"/>
              <w:bottom w:val="nil"/>
              <w:right w:val="nil"/>
            </w:tcBorders>
            <w:noWrap/>
            <w:vAlign w:val="bottom"/>
            <w:hideMark/>
          </w:tcPr>
          <w:p w14:paraId="2C62A87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1990</w:t>
            </w:r>
          </w:p>
        </w:tc>
        <w:tc>
          <w:tcPr>
            <w:tcW w:w="1685" w:type="dxa"/>
            <w:tcBorders>
              <w:top w:val="nil"/>
              <w:left w:val="nil"/>
              <w:bottom w:val="nil"/>
              <w:right w:val="nil"/>
            </w:tcBorders>
            <w:noWrap/>
            <w:vAlign w:val="bottom"/>
            <w:hideMark/>
          </w:tcPr>
          <w:p w14:paraId="5FE5C3A8" w14:textId="39F605D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8.3</w:t>
            </w:r>
          </w:p>
        </w:tc>
        <w:tc>
          <w:tcPr>
            <w:tcW w:w="1419" w:type="dxa"/>
            <w:tcBorders>
              <w:top w:val="nil"/>
              <w:left w:val="nil"/>
              <w:bottom w:val="nil"/>
              <w:right w:val="nil"/>
            </w:tcBorders>
            <w:noWrap/>
            <w:vAlign w:val="bottom"/>
            <w:hideMark/>
          </w:tcPr>
          <w:p w14:paraId="0C8FE97D" w14:textId="2CBD3EC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20.2</w:t>
            </w:r>
          </w:p>
        </w:tc>
        <w:tc>
          <w:tcPr>
            <w:tcW w:w="1160" w:type="dxa"/>
            <w:tcBorders>
              <w:top w:val="nil"/>
              <w:left w:val="nil"/>
              <w:bottom w:val="nil"/>
              <w:right w:val="nil"/>
            </w:tcBorders>
            <w:noWrap/>
            <w:vAlign w:val="bottom"/>
            <w:hideMark/>
          </w:tcPr>
          <w:p w14:paraId="07FD11A4" w14:textId="11359EB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12.5</w:t>
            </w:r>
          </w:p>
        </w:tc>
        <w:tc>
          <w:tcPr>
            <w:tcW w:w="1160" w:type="dxa"/>
            <w:tcBorders>
              <w:top w:val="nil"/>
              <w:left w:val="nil"/>
              <w:bottom w:val="nil"/>
              <w:right w:val="nil"/>
            </w:tcBorders>
            <w:noWrap/>
            <w:vAlign w:val="bottom"/>
            <w:hideMark/>
          </w:tcPr>
          <w:p w14:paraId="129A8105"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2014</w:t>
            </w:r>
          </w:p>
        </w:tc>
        <w:tc>
          <w:tcPr>
            <w:tcW w:w="1532" w:type="dxa"/>
            <w:tcBorders>
              <w:top w:val="nil"/>
              <w:left w:val="nil"/>
              <w:bottom w:val="nil"/>
              <w:right w:val="nil"/>
            </w:tcBorders>
            <w:noWrap/>
            <w:vAlign w:val="bottom"/>
            <w:hideMark/>
          </w:tcPr>
          <w:p w14:paraId="4C545862" w14:textId="57C495F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0.9</w:t>
            </w:r>
          </w:p>
        </w:tc>
        <w:tc>
          <w:tcPr>
            <w:tcW w:w="1357" w:type="dxa"/>
            <w:tcBorders>
              <w:top w:val="nil"/>
              <w:left w:val="nil"/>
              <w:bottom w:val="nil"/>
              <w:right w:val="nil"/>
            </w:tcBorders>
            <w:noWrap/>
            <w:vAlign w:val="bottom"/>
            <w:hideMark/>
          </w:tcPr>
          <w:p w14:paraId="5ACF90F3" w14:textId="272C1A2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3.4</w:t>
            </w:r>
          </w:p>
        </w:tc>
        <w:tc>
          <w:tcPr>
            <w:tcW w:w="1160" w:type="dxa"/>
            <w:tcBorders>
              <w:top w:val="nil"/>
              <w:left w:val="nil"/>
              <w:bottom w:val="nil"/>
              <w:right w:val="nil"/>
            </w:tcBorders>
            <w:noWrap/>
            <w:vAlign w:val="bottom"/>
            <w:hideMark/>
          </w:tcPr>
          <w:p w14:paraId="67F8A2F3" w14:textId="757F5D0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2.5</w:t>
            </w:r>
          </w:p>
        </w:tc>
      </w:tr>
      <w:tr w:rsidR="00431549" w:rsidRPr="00162C1A" w14:paraId="2F03C38E" w14:textId="77777777" w:rsidTr="009B4508">
        <w:trPr>
          <w:trHeight w:val="290"/>
        </w:trPr>
        <w:tc>
          <w:tcPr>
            <w:tcW w:w="993" w:type="dxa"/>
            <w:tcBorders>
              <w:top w:val="nil"/>
              <w:left w:val="nil"/>
              <w:bottom w:val="nil"/>
              <w:right w:val="nil"/>
            </w:tcBorders>
            <w:noWrap/>
            <w:vAlign w:val="bottom"/>
            <w:hideMark/>
          </w:tcPr>
          <w:p w14:paraId="6032E4C7"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1991</w:t>
            </w:r>
          </w:p>
        </w:tc>
        <w:tc>
          <w:tcPr>
            <w:tcW w:w="1685" w:type="dxa"/>
            <w:tcBorders>
              <w:top w:val="nil"/>
              <w:left w:val="nil"/>
              <w:bottom w:val="nil"/>
              <w:right w:val="nil"/>
            </w:tcBorders>
            <w:noWrap/>
            <w:vAlign w:val="bottom"/>
            <w:hideMark/>
          </w:tcPr>
          <w:p w14:paraId="1B7F9856"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419" w:type="dxa"/>
            <w:tcBorders>
              <w:top w:val="nil"/>
              <w:left w:val="nil"/>
              <w:bottom w:val="nil"/>
              <w:right w:val="nil"/>
            </w:tcBorders>
            <w:noWrap/>
            <w:vAlign w:val="bottom"/>
            <w:hideMark/>
          </w:tcPr>
          <w:p w14:paraId="0903E041"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sz w:val="20"/>
                <w:szCs w:val="20"/>
                <w:lang w:val="en-US" w:eastAsia="en-GB"/>
              </w:rPr>
            </w:pPr>
          </w:p>
        </w:tc>
        <w:tc>
          <w:tcPr>
            <w:tcW w:w="1160" w:type="dxa"/>
            <w:tcBorders>
              <w:top w:val="nil"/>
              <w:left w:val="nil"/>
              <w:bottom w:val="nil"/>
              <w:right w:val="nil"/>
            </w:tcBorders>
            <w:noWrap/>
            <w:vAlign w:val="bottom"/>
            <w:hideMark/>
          </w:tcPr>
          <w:p w14:paraId="74BEDC40"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sz w:val="20"/>
                <w:szCs w:val="20"/>
                <w:lang w:val="en-US" w:eastAsia="en-GB"/>
              </w:rPr>
            </w:pPr>
          </w:p>
        </w:tc>
        <w:tc>
          <w:tcPr>
            <w:tcW w:w="1160" w:type="dxa"/>
            <w:tcBorders>
              <w:top w:val="nil"/>
              <w:left w:val="nil"/>
              <w:bottom w:val="nil"/>
              <w:right w:val="nil"/>
            </w:tcBorders>
            <w:noWrap/>
            <w:vAlign w:val="bottom"/>
            <w:hideMark/>
          </w:tcPr>
          <w:p w14:paraId="59147DC2"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2015</w:t>
            </w:r>
          </w:p>
        </w:tc>
        <w:tc>
          <w:tcPr>
            <w:tcW w:w="1532" w:type="dxa"/>
            <w:tcBorders>
              <w:top w:val="nil"/>
              <w:left w:val="nil"/>
              <w:bottom w:val="nil"/>
              <w:right w:val="nil"/>
            </w:tcBorders>
            <w:noWrap/>
            <w:vAlign w:val="bottom"/>
            <w:hideMark/>
          </w:tcPr>
          <w:p w14:paraId="022954B8" w14:textId="4278458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0.5</w:t>
            </w:r>
          </w:p>
        </w:tc>
        <w:tc>
          <w:tcPr>
            <w:tcW w:w="1357" w:type="dxa"/>
            <w:tcBorders>
              <w:top w:val="nil"/>
              <w:left w:val="nil"/>
              <w:bottom w:val="nil"/>
              <w:right w:val="nil"/>
            </w:tcBorders>
            <w:noWrap/>
            <w:vAlign w:val="bottom"/>
            <w:hideMark/>
          </w:tcPr>
          <w:p w14:paraId="06A3D723" w14:textId="6819AAF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w:t>
            </w:r>
          </w:p>
        </w:tc>
        <w:tc>
          <w:tcPr>
            <w:tcW w:w="1160" w:type="dxa"/>
            <w:tcBorders>
              <w:top w:val="nil"/>
              <w:left w:val="nil"/>
              <w:bottom w:val="nil"/>
              <w:right w:val="nil"/>
            </w:tcBorders>
            <w:noWrap/>
            <w:vAlign w:val="bottom"/>
            <w:hideMark/>
          </w:tcPr>
          <w:p w14:paraId="56810759" w14:textId="181E683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1.5</w:t>
            </w:r>
          </w:p>
        </w:tc>
      </w:tr>
      <w:tr w:rsidR="00431549" w:rsidRPr="00162C1A" w14:paraId="6B22D60A" w14:textId="77777777" w:rsidTr="009B4508">
        <w:trPr>
          <w:trHeight w:val="290"/>
        </w:trPr>
        <w:tc>
          <w:tcPr>
            <w:tcW w:w="993" w:type="dxa"/>
            <w:tcBorders>
              <w:top w:val="nil"/>
              <w:left w:val="nil"/>
              <w:bottom w:val="nil"/>
              <w:right w:val="nil"/>
            </w:tcBorders>
            <w:noWrap/>
            <w:vAlign w:val="bottom"/>
            <w:hideMark/>
          </w:tcPr>
          <w:p w14:paraId="3E71EE2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1992</w:t>
            </w:r>
          </w:p>
        </w:tc>
        <w:tc>
          <w:tcPr>
            <w:tcW w:w="1685" w:type="dxa"/>
            <w:tcBorders>
              <w:top w:val="nil"/>
              <w:left w:val="nil"/>
              <w:bottom w:val="nil"/>
              <w:right w:val="nil"/>
            </w:tcBorders>
            <w:noWrap/>
            <w:vAlign w:val="bottom"/>
            <w:hideMark/>
          </w:tcPr>
          <w:p w14:paraId="33CA70FD" w14:textId="650B039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6.3</w:t>
            </w:r>
          </w:p>
        </w:tc>
        <w:tc>
          <w:tcPr>
            <w:tcW w:w="1419" w:type="dxa"/>
            <w:tcBorders>
              <w:top w:val="nil"/>
              <w:left w:val="nil"/>
              <w:bottom w:val="nil"/>
              <w:right w:val="nil"/>
            </w:tcBorders>
            <w:noWrap/>
            <w:vAlign w:val="bottom"/>
            <w:hideMark/>
          </w:tcPr>
          <w:p w14:paraId="785D686F" w14:textId="5D2B98D5"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15.7</w:t>
            </w:r>
          </w:p>
        </w:tc>
        <w:tc>
          <w:tcPr>
            <w:tcW w:w="1160" w:type="dxa"/>
            <w:tcBorders>
              <w:top w:val="nil"/>
              <w:left w:val="nil"/>
              <w:bottom w:val="nil"/>
              <w:right w:val="nil"/>
            </w:tcBorders>
            <w:noWrap/>
            <w:vAlign w:val="bottom"/>
            <w:hideMark/>
          </w:tcPr>
          <w:p w14:paraId="327C51F4" w14:textId="61F731C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9.8</w:t>
            </w:r>
          </w:p>
        </w:tc>
        <w:tc>
          <w:tcPr>
            <w:tcW w:w="1160" w:type="dxa"/>
            <w:tcBorders>
              <w:top w:val="nil"/>
              <w:left w:val="nil"/>
              <w:bottom w:val="nil"/>
              <w:right w:val="nil"/>
            </w:tcBorders>
            <w:noWrap/>
            <w:vAlign w:val="bottom"/>
            <w:hideMark/>
          </w:tcPr>
          <w:p w14:paraId="6660B935"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2016</w:t>
            </w:r>
          </w:p>
        </w:tc>
        <w:tc>
          <w:tcPr>
            <w:tcW w:w="1532" w:type="dxa"/>
            <w:tcBorders>
              <w:top w:val="nil"/>
              <w:left w:val="nil"/>
              <w:bottom w:val="nil"/>
              <w:right w:val="nil"/>
            </w:tcBorders>
            <w:noWrap/>
            <w:vAlign w:val="bottom"/>
            <w:hideMark/>
          </w:tcPr>
          <w:p w14:paraId="27AE0F9B" w14:textId="225D94A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0.5</w:t>
            </w:r>
          </w:p>
        </w:tc>
        <w:tc>
          <w:tcPr>
            <w:tcW w:w="1357" w:type="dxa"/>
            <w:tcBorders>
              <w:top w:val="nil"/>
              <w:left w:val="nil"/>
              <w:bottom w:val="nil"/>
              <w:right w:val="nil"/>
            </w:tcBorders>
            <w:noWrap/>
            <w:vAlign w:val="bottom"/>
            <w:hideMark/>
          </w:tcPr>
          <w:p w14:paraId="5B996F9E" w14:textId="2344FB1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1.7</w:t>
            </w:r>
          </w:p>
        </w:tc>
        <w:tc>
          <w:tcPr>
            <w:tcW w:w="1160" w:type="dxa"/>
            <w:tcBorders>
              <w:top w:val="nil"/>
              <w:left w:val="nil"/>
              <w:bottom w:val="nil"/>
              <w:right w:val="nil"/>
            </w:tcBorders>
            <w:noWrap/>
            <w:vAlign w:val="bottom"/>
            <w:hideMark/>
          </w:tcPr>
          <w:p w14:paraId="285BF716" w14:textId="5191A616"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1.4</w:t>
            </w:r>
          </w:p>
        </w:tc>
      </w:tr>
      <w:tr w:rsidR="00431549" w:rsidRPr="00162C1A" w14:paraId="5407EA11" w14:textId="77777777" w:rsidTr="009B4508">
        <w:trPr>
          <w:trHeight w:val="290"/>
        </w:trPr>
        <w:tc>
          <w:tcPr>
            <w:tcW w:w="993" w:type="dxa"/>
            <w:tcBorders>
              <w:top w:val="nil"/>
              <w:left w:val="nil"/>
              <w:bottom w:val="nil"/>
              <w:right w:val="nil"/>
            </w:tcBorders>
            <w:noWrap/>
            <w:vAlign w:val="bottom"/>
            <w:hideMark/>
          </w:tcPr>
          <w:p w14:paraId="327A2FAD"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1993</w:t>
            </w:r>
          </w:p>
        </w:tc>
        <w:tc>
          <w:tcPr>
            <w:tcW w:w="1685" w:type="dxa"/>
            <w:tcBorders>
              <w:top w:val="nil"/>
              <w:left w:val="nil"/>
              <w:bottom w:val="nil"/>
              <w:right w:val="nil"/>
            </w:tcBorders>
            <w:noWrap/>
            <w:vAlign w:val="bottom"/>
            <w:hideMark/>
          </w:tcPr>
          <w:p w14:paraId="1483C502" w14:textId="4226C76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7.1</w:t>
            </w:r>
          </w:p>
        </w:tc>
        <w:tc>
          <w:tcPr>
            <w:tcW w:w="1419" w:type="dxa"/>
            <w:tcBorders>
              <w:top w:val="nil"/>
              <w:left w:val="nil"/>
              <w:bottom w:val="nil"/>
              <w:right w:val="nil"/>
            </w:tcBorders>
            <w:noWrap/>
            <w:vAlign w:val="bottom"/>
            <w:hideMark/>
          </w:tcPr>
          <w:p w14:paraId="1E29AA4E" w14:textId="418DC17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17.5</w:t>
            </w:r>
          </w:p>
        </w:tc>
        <w:tc>
          <w:tcPr>
            <w:tcW w:w="1160" w:type="dxa"/>
            <w:tcBorders>
              <w:top w:val="nil"/>
              <w:left w:val="nil"/>
              <w:bottom w:val="nil"/>
              <w:right w:val="nil"/>
            </w:tcBorders>
            <w:noWrap/>
            <w:vAlign w:val="bottom"/>
            <w:hideMark/>
          </w:tcPr>
          <w:p w14:paraId="3F773E3D" w14:textId="4493D1A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10.8</w:t>
            </w:r>
          </w:p>
        </w:tc>
        <w:tc>
          <w:tcPr>
            <w:tcW w:w="1160" w:type="dxa"/>
            <w:tcBorders>
              <w:top w:val="nil"/>
              <w:left w:val="nil"/>
              <w:bottom w:val="nil"/>
              <w:right w:val="nil"/>
            </w:tcBorders>
            <w:noWrap/>
            <w:vAlign w:val="bottom"/>
            <w:hideMark/>
          </w:tcPr>
          <w:p w14:paraId="5C9B8413"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2017</w:t>
            </w:r>
          </w:p>
        </w:tc>
        <w:tc>
          <w:tcPr>
            <w:tcW w:w="1532" w:type="dxa"/>
            <w:tcBorders>
              <w:top w:val="nil"/>
              <w:left w:val="nil"/>
              <w:bottom w:val="nil"/>
              <w:right w:val="nil"/>
            </w:tcBorders>
            <w:noWrap/>
            <w:vAlign w:val="bottom"/>
            <w:hideMark/>
          </w:tcPr>
          <w:p w14:paraId="5526A58B" w14:textId="5C81D8E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0.4</w:t>
            </w:r>
          </w:p>
        </w:tc>
        <w:tc>
          <w:tcPr>
            <w:tcW w:w="1357" w:type="dxa"/>
            <w:tcBorders>
              <w:top w:val="nil"/>
              <w:left w:val="nil"/>
              <w:bottom w:val="nil"/>
              <w:right w:val="nil"/>
            </w:tcBorders>
            <w:noWrap/>
            <w:vAlign w:val="bottom"/>
            <w:hideMark/>
          </w:tcPr>
          <w:p w14:paraId="46A99AC4" w14:textId="09605710"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2.8</w:t>
            </w:r>
          </w:p>
        </w:tc>
        <w:tc>
          <w:tcPr>
            <w:tcW w:w="1160" w:type="dxa"/>
            <w:tcBorders>
              <w:top w:val="nil"/>
              <w:left w:val="nil"/>
              <w:bottom w:val="nil"/>
              <w:right w:val="nil"/>
            </w:tcBorders>
            <w:noWrap/>
            <w:vAlign w:val="bottom"/>
            <w:hideMark/>
          </w:tcPr>
          <w:p w14:paraId="73A31FCD" w14:textId="15CFAE0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2.2</w:t>
            </w:r>
          </w:p>
        </w:tc>
      </w:tr>
      <w:tr w:rsidR="00431549" w:rsidRPr="00162C1A" w14:paraId="1FE01C4D" w14:textId="77777777" w:rsidTr="009B4508">
        <w:trPr>
          <w:trHeight w:val="290"/>
        </w:trPr>
        <w:tc>
          <w:tcPr>
            <w:tcW w:w="993" w:type="dxa"/>
            <w:tcBorders>
              <w:top w:val="nil"/>
              <w:left w:val="nil"/>
              <w:bottom w:val="nil"/>
              <w:right w:val="nil"/>
            </w:tcBorders>
            <w:noWrap/>
            <w:vAlign w:val="bottom"/>
            <w:hideMark/>
          </w:tcPr>
          <w:p w14:paraId="4EAB6BE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1994</w:t>
            </w:r>
          </w:p>
        </w:tc>
        <w:tc>
          <w:tcPr>
            <w:tcW w:w="1685" w:type="dxa"/>
            <w:tcBorders>
              <w:top w:val="nil"/>
              <w:left w:val="nil"/>
              <w:bottom w:val="nil"/>
              <w:right w:val="nil"/>
            </w:tcBorders>
            <w:noWrap/>
            <w:vAlign w:val="bottom"/>
            <w:hideMark/>
          </w:tcPr>
          <w:p w14:paraId="2157AC67" w14:textId="4E3A80E6"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4.5</w:t>
            </w:r>
          </w:p>
        </w:tc>
        <w:tc>
          <w:tcPr>
            <w:tcW w:w="1419" w:type="dxa"/>
            <w:tcBorders>
              <w:top w:val="nil"/>
              <w:left w:val="nil"/>
              <w:bottom w:val="nil"/>
              <w:right w:val="nil"/>
            </w:tcBorders>
            <w:noWrap/>
            <w:vAlign w:val="bottom"/>
            <w:hideMark/>
          </w:tcPr>
          <w:p w14:paraId="3B7DAE54" w14:textId="1D92E36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11.5</w:t>
            </w:r>
          </w:p>
        </w:tc>
        <w:tc>
          <w:tcPr>
            <w:tcW w:w="1160" w:type="dxa"/>
            <w:tcBorders>
              <w:top w:val="nil"/>
              <w:left w:val="nil"/>
              <w:bottom w:val="nil"/>
              <w:right w:val="nil"/>
            </w:tcBorders>
            <w:noWrap/>
            <w:vAlign w:val="bottom"/>
            <w:hideMark/>
          </w:tcPr>
          <w:p w14:paraId="5F95AE38" w14:textId="5A6D3754"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7.3</w:t>
            </w:r>
          </w:p>
        </w:tc>
        <w:tc>
          <w:tcPr>
            <w:tcW w:w="1160" w:type="dxa"/>
            <w:tcBorders>
              <w:top w:val="nil"/>
              <w:left w:val="nil"/>
              <w:bottom w:val="nil"/>
              <w:right w:val="nil"/>
            </w:tcBorders>
            <w:noWrap/>
            <w:vAlign w:val="bottom"/>
            <w:hideMark/>
          </w:tcPr>
          <w:p w14:paraId="0C499528"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2018</w:t>
            </w:r>
          </w:p>
        </w:tc>
        <w:tc>
          <w:tcPr>
            <w:tcW w:w="1532" w:type="dxa"/>
            <w:tcBorders>
              <w:top w:val="nil"/>
              <w:left w:val="nil"/>
              <w:bottom w:val="nil"/>
              <w:right w:val="nil"/>
            </w:tcBorders>
            <w:noWrap/>
            <w:vAlign w:val="bottom"/>
            <w:hideMark/>
          </w:tcPr>
          <w:p w14:paraId="7DEBC7D7"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357" w:type="dxa"/>
            <w:tcBorders>
              <w:top w:val="nil"/>
              <w:left w:val="nil"/>
              <w:bottom w:val="nil"/>
              <w:right w:val="nil"/>
            </w:tcBorders>
            <w:noWrap/>
            <w:vAlign w:val="bottom"/>
            <w:hideMark/>
          </w:tcPr>
          <w:p w14:paraId="595E78AB" w14:textId="64E8CD01"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w:t>
            </w:r>
          </w:p>
        </w:tc>
        <w:tc>
          <w:tcPr>
            <w:tcW w:w="1160" w:type="dxa"/>
            <w:tcBorders>
              <w:top w:val="nil"/>
              <w:left w:val="nil"/>
              <w:bottom w:val="nil"/>
              <w:right w:val="nil"/>
            </w:tcBorders>
            <w:noWrap/>
            <w:vAlign w:val="bottom"/>
            <w:hideMark/>
          </w:tcPr>
          <w:p w14:paraId="184811D0" w14:textId="6C3FB6EB"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1.7</w:t>
            </w:r>
          </w:p>
        </w:tc>
      </w:tr>
      <w:tr w:rsidR="00431549" w:rsidRPr="00162C1A" w14:paraId="2F783C04" w14:textId="77777777" w:rsidTr="009B4508">
        <w:trPr>
          <w:trHeight w:val="290"/>
        </w:trPr>
        <w:tc>
          <w:tcPr>
            <w:tcW w:w="993" w:type="dxa"/>
            <w:tcBorders>
              <w:top w:val="nil"/>
              <w:left w:val="nil"/>
              <w:bottom w:val="nil"/>
              <w:right w:val="nil"/>
            </w:tcBorders>
            <w:noWrap/>
            <w:vAlign w:val="bottom"/>
            <w:hideMark/>
          </w:tcPr>
          <w:p w14:paraId="73AA713D"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1995</w:t>
            </w:r>
          </w:p>
        </w:tc>
        <w:tc>
          <w:tcPr>
            <w:tcW w:w="1685" w:type="dxa"/>
            <w:tcBorders>
              <w:top w:val="nil"/>
              <w:left w:val="nil"/>
              <w:bottom w:val="nil"/>
              <w:right w:val="nil"/>
            </w:tcBorders>
            <w:noWrap/>
            <w:vAlign w:val="bottom"/>
            <w:hideMark/>
          </w:tcPr>
          <w:p w14:paraId="6CC724FF" w14:textId="7465C375"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5.0</w:t>
            </w:r>
          </w:p>
        </w:tc>
        <w:tc>
          <w:tcPr>
            <w:tcW w:w="1419" w:type="dxa"/>
            <w:tcBorders>
              <w:top w:val="nil"/>
              <w:left w:val="nil"/>
              <w:bottom w:val="nil"/>
              <w:right w:val="nil"/>
            </w:tcBorders>
            <w:noWrap/>
            <w:vAlign w:val="bottom"/>
            <w:hideMark/>
          </w:tcPr>
          <w:p w14:paraId="2EE343F2" w14:textId="7EBF9AE9"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12.7</w:t>
            </w:r>
          </w:p>
        </w:tc>
        <w:tc>
          <w:tcPr>
            <w:tcW w:w="1160" w:type="dxa"/>
            <w:tcBorders>
              <w:top w:val="nil"/>
              <w:left w:val="nil"/>
              <w:bottom w:val="nil"/>
              <w:right w:val="nil"/>
            </w:tcBorders>
            <w:noWrap/>
            <w:vAlign w:val="bottom"/>
            <w:hideMark/>
          </w:tcPr>
          <w:p w14:paraId="5FB277C0" w14:textId="753FDBE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8.0</w:t>
            </w:r>
          </w:p>
        </w:tc>
        <w:tc>
          <w:tcPr>
            <w:tcW w:w="1160" w:type="dxa"/>
            <w:tcBorders>
              <w:top w:val="nil"/>
              <w:left w:val="nil"/>
              <w:bottom w:val="nil"/>
              <w:right w:val="nil"/>
            </w:tcBorders>
            <w:noWrap/>
            <w:vAlign w:val="bottom"/>
            <w:hideMark/>
          </w:tcPr>
          <w:p w14:paraId="5CA8DC9C"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2019</w:t>
            </w:r>
          </w:p>
        </w:tc>
        <w:tc>
          <w:tcPr>
            <w:tcW w:w="1532" w:type="dxa"/>
            <w:tcBorders>
              <w:top w:val="nil"/>
              <w:left w:val="nil"/>
              <w:bottom w:val="nil"/>
              <w:right w:val="nil"/>
            </w:tcBorders>
            <w:noWrap/>
            <w:vAlign w:val="bottom"/>
            <w:hideMark/>
          </w:tcPr>
          <w:p w14:paraId="55244109"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357" w:type="dxa"/>
            <w:tcBorders>
              <w:top w:val="nil"/>
              <w:left w:val="nil"/>
              <w:bottom w:val="nil"/>
              <w:right w:val="nil"/>
            </w:tcBorders>
            <w:noWrap/>
            <w:vAlign w:val="bottom"/>
            <w:hideMark/>
          </w:tcPr>
          <w:p w14:paraId="6ADFD37A" w14:textId="43AD162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w:t>
            </w:r>
          </w:p>
        </w:tc>
        <w:tc>
          <w:tcPr>
            <w:tcW w:w="1160" w:type="dxa"/>
            <w:tcBorders>
              <w:top w:val="nil"/>
              <w:left w:val="nil"/>
              <w:bottom w:val="nil"/>
              <w:right w:val="nil"/>
            </w:tcBorders>
            <w:noWrap/>
            <w:vAlign w:val="bottom"/>
            <w:hideMark/>
          </w:tcPr>
          <w:p w14:paraId="27C0EE07" w14:textId="7666376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1.6</w:t>
            </w:r>
          </w:p>
        </w:tc>
      </w:tr>
      <w:tr w:rsidR="00431549" w:rsidRPr="00162C1A" w14:paraId="6A2E4A63" w14:textId="77777777" w:rsidTr="009B4508">
        <w:trPr>
          <w:trHeight w:val="290"/>
        </w:trPr>
        <w:tc>
          <w:tcPr>
            <w:tcW w:w="993" w:type="dxa"/>
            <w:tcBorders>
              <w:top w:val="nil"/>
              <w:left w:val="nil"/>
              <w:right w:val="nil"/>
            </w:tcBorders>
            <w:noWrap/>
            <w:vAlign w:val="bottom"/>
            <w:hideMark/>
          </w:tcPr>
          <w:p w14:paraId="32A32525"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1996</w:t>
            </w:r>
          </w:p>
        </w:tc>
        <w:tc>
          <w:tcPr>
            <w:tcW w:w="1685" w:type="dxa"/>
            <w:tcBorders>
              <w:top w:val="nil"/>
              <w:left w:val="nil"/>
              <w:right w:val="nil"/>
            </w:tcBorders>
            <w:noWrap/>
            <w:vAlign w:val="bottom"/>
            <w:hideMark/>
          </w:tcPr>
          <w:p w14:paraId="37D4BF0E" w14:textId="069D4C2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6.3</w:t>
            </w:r>
          </w:p>
        </w:tc>
        <w:tc>
          <w:tcPr>
            <w:tcW w:w="1419" w:type="dxa"/>
            <w:tcBorders>
              <w:top w:val="nil"/>
              <w:left w:val="nil"/>
              <w:right w:val="nil"/>
            </w:tcBorders>
            <w:noWrap/>
            <w:vAlign w:val="bottom"/>
            <w:hideMark/>
          </w:tcPr>
          <w:p w14:paraId="77B241EB" w14:textId="5909DB8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15.7</w:t>
            </w:r>
          </w:p>
        </w:tc>
        <w:tc>
          <w:tcPr>
            <w:tcW w:w="1160" w:type="dxa"/>
            <w:tcBorders>
              <w:top w:val="nil"/>
              <w:left w:val="nil"/>
              <w:right w:val="nil"/>
            </w:tcBorders>
            <w:noWrap/>
            <w:vAlign w:val="bottom"/>
            <w:hideMark/>
          </w:tcPr>
          <w:p w14:paraId="0C97B94E" w14:textId="225B2C22"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9.8</w:t>
            </w:r>
          </w:p>
        </w:tc>
        <w:tc>
          <w:tcPr>
            <w:tcW w:w="1160" w:type="dxa"/>
            <w:tcBorders>
              <w:top w:val="nil"/>
              <w:left w:val="nil"/>
              <w:right w:val="nil"/>
            </w:tcBorders>
            <w:noWrap/>
            <w:vAlign w:val="bottom"/>
            <w:hideMark/>
          </w:tcPr>
          <w:p w14:paraId="33AC8C3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2020</w:t>
            </w:r>
          </w:p>
        </w:tc>
        <w:tc>
          <w:tcPr>
            <w:tcW w:w="1532" w:type="dxa"/>
            <w:tcBorders>
              <w:top w:val="nil"/>
              <w:left w:val="nil"/>
              <w:right w:val="nil"/>
            </w:tcBorders>
            <w:noWrap/>
            <w:vAlign w:val="bottom"/>
            <w:hideMark/>
          </w:tcPr>
          <w:p w14:paraId="7D8C4AF5"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357" w:type="dxa"/>
            <w:tcBorders>
              <w:top w:val="nil"/>
              <w:left w:val="nil"/>
              <w:right w:val="nil"/>
            </w:tcBorders>
            <w:noWrap/>
            <w:vAlign w:val="bottom"/>
            <w:hideMark/>
          </w:tcPr>
          <w:p w14:paraId="0A249A8F" w14:textId="3526DB8A"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1.7</w:t>
            </w:r>
          </w:p>
        </w:tc>
        <w:tc>
          <w:tcPr>
            <w:tcW w:w="1160" w:type="dxa"/>
            <w:tcBorders>
              <w:top w:val="nil"/>
              <w:left w:val="nil"/>
              <w:right w:val="nil"/>
            </w:tcBorders>
            <w:noWrap/>
            <w:vAlign w:val="bottom"/>
            <w:hideMark/>
          </w:tcPr>
          <w:p w14:paraId="394A15AC" w14:textId="3C932E8F"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1.6</w:t>
            </w:r>
          </w:p>
        </w:tc>
      </w:tr>
      <w:tr w:rsidR="00431549" w:rsidRPr="00162C1A" w14:paraId="383227BB" w14:textId="77777777" w:rsidTr="009B4508">
        <w:trPr>
          <w:trHeight w:val="290"/>
        </w:trPr>
        <w:tc>
          <w:tcPr>
            <w:tcW w:w="993" w:type="dxa"/>
            <w:tcBorders>
              <w:top w:val="nil"/>
              <w:left w:val="nil"/>
              <w:bottom w:val="single" w:sz="4" w:space="0" w:color="auto"/>
              <w:right w:val="nil"/>
            </w:tcBorders>
            <w:noWrap/>
            <w:vAlign w:val="bottom"/>
            <w:hideMark/>
          </w:tcPr>
          <w:p w14:paraId="0CE8AF2E"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1997</w:t>
            </w:r>
          </w:p>
        </w:tc>
        <w:tc>
          <w:tcPr>
            <w:tcW w:w="1685" w:type="dxa"/>
            <w:tcBorders>
              <w:top w:val="nil"/>
              <w:left w:val="nil"/>
              <w:bottom w:val="single" w:sz="4" w:space="0" w:color="auto"/>
              <w:right w:val="nil"/>
            </w:tcBorders>
            <w:noWrap/>
            <w:vAlign w:val="bottom"/>
            <w:hideMark/>
          </w:tcPr>
          <w:p w14:paraId="55952AD0" w14:textId="151BBDA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3.0</w:t>
            </w:r>
          </w:p>
        </w:tc>
        <w:tc>
          <w:tcPr>
            <w:tcW w:w="1419" w:type="dxa"/>
            <w:tcBorders>
              <w:top w:val="nil"/>
              <w:left w:val="nil"/>
              <w:bottom w:val="single" w:sz="4" w:space="0" w:color="auto"/>
              <w:right w:val="nil"/>
            </w:tcBorders>
            <w:noWrap/>
            <w:vAlign w:val="bottom"/>
            <w:hideMark/>
          </w:tcPr>
          <w:p w14:paraId="569842C1" w14:textId="41D621FC"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8.1</w:t>
            </w:r>
          </w:p>
        </w:tc>
        <w:tc>
          <w:tcPr>
            <w:tcW w:w="1160" w:type="dxa"/>
            <w:tcBorders>
              <w:top w:val="nil"/>
              <w:left w:val="nil"/>
              <w:bottom w:val="single" w:sz="4" w:space="0" w:color="auto"/>
              <w:right w:val="nil"/>
            </w:tcBorders>
            <w:noWrap/>
            <w:vAlign w:val="bottom"/>
            <w:hideMark/>
          </w:tcPr>
          <w:p w14:paraId="2A45D41C" w14:textId="63AEB7A3"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5.3</w:t>
            </w:r>
          </w:p>
        </w:tc>
        <w:tc>
          <w:tcPr>
            <w:tcW w:w="1160" w:type="dxa"/>
            <w:tcBorders>
              <w:top w:val="nil"/>
              <w:left w:val="nil"/>
              <w:bottom w:val="single" w:sz="4" w:space="0" w:color="auto"/>
              <w:right w:val="nil"/>
            </w:tcBorders>
            <w:noWrap/>
            <w:vAlign w:val="bottom"/>
            <w:hideMark/>
          </w:tcPr>
          <w:p w14:paraId="53E70286"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2021</w:t>
            </w:r>
          </w:p>
        </w:tc>
        <w:tc>
          <w:tcPr>
            <w:tcW w:w="1532" w:type="dxa"/>
            <w:tcBorders>
              <w:top w:val="nil"/>
              <w:left w:val="nil"/>
              <w:bottom w:val="single" w:sz="4" w:space="0" w:color="auto"/>
              <w:right w:val="nil"/>
            </w:tcBorders>
            <w:noWrap/>
            <w:vAlign w:val="bottom"/>
            <w:hideMark/>
          </w:tcPr>
          <w:p w14:paraId="6058AC0A" w14:textId="77777777"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p>
        </w:tc>
        <w:tc>
          <w:tcPr>
            <w:tcW w:w="1357" w:type="dxa"/>
            <w:tcBorders>
              <w:top w:val="nil"/>
              <w:left w:val="nil"/>
              <w:bottom w:val="single" w:sz="4" w:space="0" w:color="auto"/>
              <w:right w:val="nil"/>
            </w:tcBorders>
            <w:noWrap/>
            <w:vAlign w:val="bottom"/>
            <w:hideMark/>
          </w:tcPr>
          <w:p w14:paraId="44CCE1E9" w14:textId="4FA7E87E"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2.0</w:t>
            </w:r>
          </w:p>
        </w:tc>
        <w:tc>
          <w:tcPr>
            <w:tcW w:w="1160" w:type="dxa"/>
            <w:tcBorders>
              <w:top w:val="nil"/>
              <w:left w:val="nil"/>
              <w:bottom w:val="single" w:sz="4" w:space="0" w:color="auto"/>
              <w:right w:val="nil"/>
            </w:tcBorders>
            <w:noWrap/>
            <w:vAlign w:val="bottom"/>
            <w:hideMark/>
          </w:tcPr>
          <w:p w14:paraId="03037F2A" w14:textId="4422F45D" w:rsidR="00431549" w:rsidRPr="00162C1A" w:rsidRDefault="00431549" w:rsidP="00EF1CAE">
            <w:pPr>
              <w:spacing w:after="0" w:line="480" w:lineRule="auto"/>
              <w:jc w:val="center"/>
              <w:rPr>
                <w:rFonts w:ascii="Times New Roman" w:eastAsia="Times New Roman" w:hAnsi="Times New Roman" w:cs="Times New Roman"/>
                <w:color w:val="000000" w:themeColor="text1"/>
                <w:lang w:val="en-US" w:eastAsia="en-GB"/>
              </w:rPr>
            </w:pPr>
            <w:r w:rsidRPr="00162C1A">
              <w:rPr>
                <w:rFonts w:ascii="Times New Roman" w:eastAsia="Times New Roman" w:hAnsi="Times New Roman" w:cs="Times New Roman"/>
                <w:color w:val="000000" w:themeColor="text1"/>
                <w:lang w:val="en-US" w:eastAsia="en-GB"/>
              </w:rPr>
              <w:t>1.9</w:t>
            </w:r>
          </w:p>
        </w:tc>
      </w:tr>
    </w:tbl>
    <w:p w14:paraId="01DD7745" w14:textId="77777777" w:rsidR="00553C0C" w:rsidRPr="00162C1A" w:rsidRDefault="00553C0C" w:rsidP="00553C0C">
      <w:pPr>
        <w:spacing w:after="0" w:line="480" w:lineRule="auto"/>
        <w:jc w:val="both"/>
        <w:rPr>
          <w:rFonts w:ascii="Times New Roman" w:hAnsi="Times New Roman" w:cs="Times New Roman"/>
          <w:color w:val="000000" w:themeColor="text1"/>
          <w:sz w:val="24"/>
          <w:szCs w:val="24"/>
          <w:lang w:val="en-US"/>
        </w:rPr>
      </w:pPr>
    </w:p>
    <w:p w14:paraId="56998437" w14:textId="48110AC6" w:rsidR="00553C0C" w:rsidRPr="00162C1A" w:rsidRDefault="009B4508" w:rsidP="00553C0C">
      <w:pPr>
        <w:spacing w:after="0"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 xml:space="preserve">*Based on </w:t>
      </w:r>
      <w:r w:rsidR="00553C0C" w:rsidRPr="00162C1A">
        <w:rPr>
          <w:rFonts w:ascii="Times New Roman" w:hAnsi="Times New Roman" w:cs="Times New Roman"/>
          <w:color w:val="000000" w:themeColor="text1"/>
          <w:sz w:val="24"/>
          <w:szCs w:val="24"/>
          <w:lang w:val="en-US"/>
        </w:rPr>
        <w:t xml:space="preserve">the following </w:t>
      </w:r>
      <w:r w:rsidRPr="00162C1A">
        <w:rPr>
          <w:rFonts w:ascii="Times New Roman" w:hAnsi="Times New Roman" w:cs="Times New Roman"/>
          <w:color w:val="000000" w:themeColor="text1"/>
          <w:sz w:val="24"/>
          <w:szCs w:val="24"/>
          <w:lang w:val="en-US"/>
        </w:rPr>
        <w:t xml:space="preserve">linear correlation: </w:t>
      </w:r>
      <w:r w:rsidR="00553C0C" w:rsidRPr="00162C1A">
        <w:rPr>
          <w:rFonts w:ascii="Times New Roman" w:hAnsi="Times New Roman" w:cs="Times New Roman"/>
          <w:color w:val="000000" w:themeColor="text1"/>
          <w:sz w:val="24"/>
          <w:szCs w:val="24"/>
          <w:lang w:val="en-US"/>
        </w:rPr>
        <w:t xml:space="preserve"> </w:t>
      </w:r>
    </w:p>
    <w:p w14:paraId="683211C1" w14:textId="262360FA" w:rsidR="00431549" w:rsidRPr="00162C1A" w:rsidRDefault="00431549" w:rsidP="00553C0C">
      <w:pPr>
        <w:spacing w:after="0"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color w:val="000000" w:themeColor="text1"/>
          <w:sz w:val="24"/>
          <w:szCs w:val="24"/>
          <w:lang w:val="en-US"/>
        </w:rPr>
        <w:t>B</w:t>
      </w:r>
      <w:r w:rsidR="00250AED"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 1.</w:t>
      </w:r>
      <w:r w:rsidRPr="00162C1A">
        <w:rPr>
          <w:rFonts w:ascii="Times New Roman" w:hAnsi="Times New Roman" w:cs="Times New Roman"/>
          <w:color w:val="000000" w:themeColor="text1"/>
          <w:sz w:val="24"/>
          <w:szCs w:val="24"/>
          <w:lang w:val="en-US"/>
        </w:rPr>
        <w:t>2815</w:t>
      </w:r>
      <w:r w:rsidR="00250AED"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w:t>
      </w:r>
      <w:r w:rsidR="00250AED"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A</w:t>
      </w:r>
      <w:r w:rsidR="009B4508" w:rsidRPr="00162C1A">
        <w:rPr>
          <w:rFonts w:ascii="Times New Roman" w:hAnsi="Times New Roman" w:cs="Times New Roman"/>
          <w:color w:val="000000" w:themeColor="text1"/>
          <w:sz w:val="24"/>
          <w:szCs w:val="24"/>
          <w:lang w:val="en-US"/>
        </w:rPr>
        <w:t xml:space="preserve"> +</w:t>
      </w:r>
      <w:r w:rsidR="00250AED"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1.2812</w:t>
      </w:r>
      <w:r w:rsidR="00D46AF7"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r</w:t>
      </w:r>
      <w:r w:rsidR="009B4508" w:rsidRPr="00162C1A">
        <w:rPr>
          <w:rFonts w:ascii="Times New Roman" w:hAnsi="Times New Roman" w:cs="Times New Roman"/>
          <w:color w:val="000000" w:themeColor="text1"/>
          <w:sz w:val="24"/>
          <w:szCs w:val="24"/>
          <w:vertAlign w:val="superscript"/>
          <w:lang w:val="en-US"/>
        </w:rPr>
        <w:t>2</w:t>
      </w:r>
      <w:r w:rsidR="00250AED"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w:t>
      </w:r>
      <w:r w:rsidR="00250AED"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0.</w:t>
      </w:r>
      <w:r w:rsidRPr="00162C1A">
        <w:rPr>
          <w:rFonts w:ascii="Times New Roman" w:hAnsi="Times New Roman" w:cs="Times New Roman"/>
          <w:color w:val="000000" w:themeColor="text1"/>
          <w:sz w:val="24"/>
          <w:szCs w:val="24"/>
          <w:lang w:val="en-US"/>
        </w:rPr>
        <w:t>632</w:t>
      </w:r>
      <w:r w:rsidR="009B4508" w:rsidRPr="00162C1A">
        <w:rPr>
          <w:rFonts w:ascii="Times New Roman" w:hAnsi="Times New Roman" w:cs="Times New Roman"/>
          <w:color w:val="000000" w:themeColor="text1"/>
          <w:sz w:val="24"/>
          <w:szCs w:val="24"/>
          <w:lang w:val="en-US"/>
        </w:rPr>
        <w:t xml:space="preserve"> (n</w:t>
      </w:r>
      <w:r w:rsidR="00250AED"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w:t>
      </w:r>
      <w:r w:rsidR="00250AED" w:rsidRPr="00162C1A">
        <w:rPr>
          <w:rFonts w:ascii="Times New Roman" w:hAnsi="Times New Roman" w:cs="Times New Roman"/>
          <w:color w:val="000000" w:themeColor="text1"/>
          <w:sz w:val="24"/>
          <w:szCs w:val="24"/>
          <w:lang w:val="en-US"/>
        </w:rPr>
        <w:t xml:space="preserve"> </w:t>
      </w:r>
      <w:r w:rsidR="009B4508" w:rsidRPr="00162C1A">
        <w:rPr>
          <w:rFonts w:ascii="Times New Roman" w:hAnsi="Times New Roman" w:cs="Times New Roman"/>
          <w:color w:val="000000" w:themeColor="text1"/>
          <w:sz w:val="24"/>
          <w:szCs w:val="24"/>
          <w:lang w:val="en-US"/>
        </w:rPr>
        <w:t>21).</w:t>
      </w:r>
      <w:r w:rsidRPr="00162C1A">
        <w:rPr>
          <w:rFonts w:ascii="Times New Roman" w:hAnsi="Times New Roman" w:cs="Times New Roman"/>
          <w:color w:val="000000" w:themeColor="text1"/>
          <w:sz w:val="24"/>
          <w:szCs w:val="24"/>
          <w:lang w:val="en-US"/>
        </w:rPr>
        <w:t xml:space="preserve"> C</w:t>
      </w:r>
      <w:r w:rsidR="00250AED"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 0.5914</w:t>
      </w:r>
      <w:r w:rsidR="00250AED"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w:t>
      </w:r>
      <w:r w:rsidR="00250AED"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B + 0.502, r</w:t>
      </w:r>
      <w:r w:rsidRPr="00162C1A">
        <w:rPr>
          <w:rFonts w:ascii="Times New Roman" w:hAnsi="Times New Roman" w:cs="Times New Roman"/>
          <w:color w:val="000000" w:themeColor="text1"/>
          <w:sz w:val="24"/>
          <w:szCs w:val="24"/>
          <w:vertAlign w:val="superscript"/>
          <w:lang w:val="en-US"/>
        </w:rPr>
        <w:t>2</w:t>
      </w:r>
      <w:r w:rsidR="00250AED" w:rsidRPr="00162C1A">
        <w:rPr>
          <w:rFonts w:ascii="Times New Roman" w:hAnsi="Times New Roman" w:cs="Times New Roman"/>
          <w:color w:val="000000" w:themeColor="text1"/>
          <w:sz w:val="24"/>
          <w:szCs w:val="24"/>
          <w:lang w:val="en-US"/>
        </w:rPr>
        <w:t> </w:t>
      </w:r>
      <w:r w:rsidRPr="00162C1A">
        <w:rPr>
          <w:rFonts w:ascii="Times New Roman" w:hAnsi="Times New Roman" w:cs="Times New Roman"/>
          <w:color w:val="000000" w:themeColor="text1"/>
          <w:sz w:val="24"/>
          <w:szCs w:val="24"/>
          <w:lang w:val="en-US"/>
        </w:rPr>
        <w:t>=</w:t>
      </w:r>
      <w:r w:rsidR="009B4508" w:rsidRPr="00162C1A">
        <w:rPr>
          <w:rFonts w:ascii="Times New Roman" w:hAnsi="Times New Roman" w:cs="Times New Roman"/>
          <w:color w:val="000000" w:themeColor="text1"/>
          <w:sz w:val="24"/>
          <w:szCs w:val="24"/>
          <w:lang w:val="en-US"/>
        </w:rPr>
        <w:t xml:space="preserve"> </w:t>
      </w:r>
      <w:r w:rsidRPr="00162C1A">
        <w:rPr>
          <w:rFonts w:ascii="Times New Roman" w:hAnsi="Times New Roman" w:cs="Times New Roman"/>
          <w:color w:val="000000" w:themeColor="text1"/>
          <w:sz w:val="24"/>
          <w:szCs w:val="24"/>
          <w:lang w:val="en-US"/>
        </w:rPr>
        <w:t xml:space="preserve">0.852 </w:t>
      </w:r>
    </w:p>
    <w:p w14:paraId="2EBE5D9E" w14:textId="77777777" w:rsidR="00AB3DDA" w:rsidRPr="00162C1A" w:rsidRDefault="00AB3DDA" w:rsidP="00EF1CAE">
      <w:pPr>
        <w:spacing w:line="480" w:lineRule="auto"/>
        <w:jc w:val="both"/>
        <w:rPr>
          <w:rFonts w:ascii="Times New Roman" w:hAnsi="Times New Roman" w:cs="Times New Roman"/>
          <w:color w:val="000000" w:themeColor="text1"/>
          <w:sz w:val="24"/>
          <w:szCs w:val="24"/>
          <w:lang w:val="en-US"/>
        </w:rPr>
      </w:pPr>
    </w:p>
    <w:p w14:paraId="25017304" w14:textId="02456589" w:rsidR="00AB3DDA" w:rsidRPr="00162C1A" w:rsidRDefault="00AB3DDA">
      <w:pPr>
        <w:rPr>
          <w:rFonts w:ascii="Times New Roman" w:hAnsi="Times New Roman" w:cs="Times New Roman"/>
          <w:color w:val="000000" w:themeColor="text1"/>
          <w:sz w:val="24"/>
          <w:szCs w:val="24"/>
          <w:lang w:val="en-US"/>
        </w:rPr>
      </w:pPr>
    </w:p>
    <w:p w14:paraId="3106454E" w14:textId="5BA4BBC7" w:rsidR="00BA30C5" w:rsidRPr="00162C1A" w:rsidRDefault="00BA30C5" w:rsidP="00EF1CAE">
      <w:pPr>
        <w:keepNext/>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noProof/>
          <w:color w:val="000000" w:themeColor="text1"/>
          <w:sz w:val="24"/>
          <w:szCs w:val="24"/>
          <w:lang w:val="en-US" w:eastAsia="en-GB"/>
        </w:rPr>
        <w:drawing>
          <wp:inline distT="0" distB="0" distL="0" distR="0" wp14:anchorId="2EB35D6A" wp14:editId="7DB3F70C">
            <wp:extent cx="3038475" cy="2276316"/>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678" cy="2284709"/>
                    </a:xfrm>
                    <a:prstGeom prst="rect">
                      <a:avLst/>
                    </a:prstGeom>
                    <a:noFill/>
                  </pic:spPr>
                </pic:pic>
              </a:graphicData>
            </a:graphic>
          </wp:inline>
        </w:drawing>
      </w:r>
    </w:p>
    <w:p w14:paraId="4883E7AA" w14:textId="3438E01F" w:rsidR="00E37311" w:rsidRPr="00162C1A" w:rsidRDefault="00BA30C5" w:rsidP="0042484B">
      <w:pPr>
        <w:pStyle w:val="Caption"/>
        <w:jc w:val="both"/>
        <w:rPr>
          <w:rFonts w:cs="Times New Roman"/>
          <w:lang w:val="en-US"/>
        </w:rPr>
      </w:pPr>
      <w:bookmarkStart w:id="3" w:name="_Ref23352779"/>
      <w:r w:rsidRPr="00162C1A">
        <w:rPr>
          <w:rFonts w:cs="Times New Roman"/>
          <w:lang w:val="en-US"/>
        </w:rPr>
        <w:t xml:space="preserve">Fig. </w:t>
      </w:r>
      <w:bookmarkEnd w:id="3"/>
      <w:r w:rsidRPr="00162C1A">
        <w:rPr>
          <w:rFonts w:cs="Times New Roman"/>
          <w:lang w:val="en-US"/>
        </w:rPr>
        <w:t>S1 Reflected-light microscopic picture of freeze-dried sediment (</w:t>
      </w:r>
      <w:r w:rsidR="00F57C72" w:rsidRPr="00162C1A">
        <w:rPr>
          <w:rFonts w:cs="Times New Roman"/>
          <w:lang w:val="en-US"/>
        </w:rPr>
        <w:t>core from 64 m depth</w:t>
      </w:r>
      <w:r w:rsidRPr="00162C1A">
        <w:rPr>
          <w:rFonts w:cs="Times New Roman"/>
          <w:lang w:val="en-US"/>
        </w:rPr>
        <w:t>; 21-22 cm sediment depth)</w:t>
      </w:r>
      <w:r w:rsidR="00E37311" w:rsidRPr="00162C1A">
        <w:rPr>
          <w:rFonts w:cs="Times New Roman"/>
          <w:lang w:val="en-US"/>
        </w:rPr>
        <w:t>.</w:t>
      </w:r>
      <w:r w:rsidRPr="00162C1A">
        <w:rPr>
          <w:rFonts w:cs="Times New Roman"/>
          <w:lang w:val="en-US"/>
        </w:rPr>
        <w:t xml:space="preserve"> </w:t>
      </w:r>
      <w:r w:rsidR="00E37311" w:rsidRPr="00162C1A">
        <w:rPr>
          <w:rFonts w:cs="Times New Roman"/>
          <w:lang w:val="en-US"/>
        </w:rPr>
        <w:t xml:space="preserve">Vivianite can be easily recognized by its light blue </w:t>
      </w:r>
      <w:proofErr w:type="spellStart"/>
      <w:r w:rsidR="00E37311" w:rsidRPr="00162C1A">
        <w:rPr>
          <w:rFonts w:cs="Times New Roman"/>
          <w:lang w:val="en-US"/>
        </w:rPr>
        <w:t>colour</w:t>
      </w:r>
      <w:proofErr w:type="spellEnd"/>
      <w:r w:rsidR="00E37311" w:rsidRPr="00162C1A">
        <w:rPr>
          <w:rFonts w:cs="Times New Roman"/>
          <w:lang w:val="en-US"/>
        </w:rPr>
        <w:t>, whereas putative Fe-oxyhydroxides show orange</w:t>
      </w:r>
      <w:r w:rsidR="00B00088" w:rsidRPr="00162C1A">
        <w:rPr>
          <w:rFonts w:cs="Times New Roman"/>
          <w:lang w:val="en-US"/>
        </w:rPr>
        <w:t>, "</w:t>
      </w:r>
      <w:r w:rsidR="00E37311" w:rsidRPr="00162C1A">
        <w:rPr>
          <w:rFonts w:cs="Times New Roman"/>
          <w:lang w:val="en-US"/>
        </w:rPr>
        <w:t>rust-like</w:t>
      </w:r>
      <w:r w:rsidR="00B00088" w:rsidRPr="00162C1A">
        <w:rPr>
          <w:rFonts w:cs="Times New Roman"/>
          <w:lang w:val="en-US"/>
        </w:rPr>
        <w:t>"</w:t>
      </w:r>
      <w:r w:rsidR="00E37311" w:rsidRPr="00162C1A">
        <w:rPr>
          <w:rFonts w:cs="Times New Roman"/>
          <w:lang w:val="en-US"/>
        </w:rPr>
        <w:t xml:space="preserve"> </w:t>
      </w:r>
      <w:proofErr w:type="spellStart"/>
      <w:r w:rsidR="00E37311" w:rsidRPr="00162C1A">
        <w:rPr>
          <w:rFonts w:cs="Times New Roman"/>
          <w:lang w:val="en-US"/>
        </w:rPr>
        <w:t>colours</w:t>
      </w:r>
      <w:proofErr w:type="spellEnd"/>
      <w:r w:rsidR="00E37311" w:rsidRPr="00162C1A">
        <w:rPr>
          <w:rFonts w:cs="Times New Roman"/>
          <w:lang w:val="en-US"/>
        </w:rPr>
        <w:t>. Vivianite crystals were only observed in sediments from &gt; 56 m water depths where S/Fe ratio</w:t>
      </w:r>
      <w:r w:rsidR="00B00088" w:rsidRPr="00162C1A">
        <w:rPr>
          <w:rFonts w:cs="Times New Roman"/>
          <w:lang w:val="en-US"/>
        </w:rPr>
        <w:t>s</w:t>
      </w:r>
      <w:r w:rsidR="00E37311" w:rsidRPr="00162C1A">
        <w:rPr>
          <w:rFonts w:cs="Times New Roman"/>
          <w:lang w:val="en-US"/>
        </w:rPr>
        <w:t xml:space="preserve"> w</w:t>
      </w:r>
      <w:r w:rsidR="00B00088" w:rsidRPr="00162C1A">
        <w:rPr>
          <w:rFonts w:cs="Times New Roman"/>
          <w:lang w:val="en-US"/>
        </w:rPr>
        <w:t>ere</w:t>
      </w:r>
      <w:r w:rsidR="00E37311" w:rsidRPr="00162C1A">
        <w:rPr>
          <w:rFonts w:cs="Times New Roman"/>
          <w:lang w:val="en-US"/>
        </w:rPr>
        <w:t xml:space="preserve"> low (approximately &lt; 0.5).</w:t>
      </w:r>
    </w:p>
    <w:p w14:paraId="052FF5DF" w14:textId="77777777" w:rsidR="00317E32" w:rsidRPr="00162C1A" w:rsidRDefault="00317E32">
      <w:pPr>
        <w:rPr>
          <w:rFonts w:ascii="Times New Roman" w:hAnsi="Times New Roman" w:cs="Times New Roman"/>
          <w:color w:val="000000" w:themeColor="text1"/>
          <w:sz w:val="24"/>
          <w:szCs w:val="24"/>
          <w:lang w:val="en-US"/>
        </w:rPr>
      </w:pPr>
    </w:p>
    <w:p w14:paraId="57DC8D1A" w14:textId="77777777" w:rsidR="00317E32" w:rsidRPr="00162C1A" w:rsidRDefault="00317E32" w:rsidP="00317E32">
      <w:pPr>
        <w:keepNext/>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noProof/>
          <w:color w:val="000000" w:themeColor="text1"/>
          <w:sz w:val="24"/>
          <w:szCs w:val="24"/>
          <w:lang w:val="en-US"/>
        </w:rPr>
        <w:drawing>
          <wp:inline distT="0" distB="0" distL="0" distR="0" wp14:anchorId="71BC23D1" wp14:editId="59B6F246">
            <wp:extent cx="6480000" cy="3172733"/>
            <wp:effectExtent l="0" t="0" r="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000" cy="3172733"/>
                    </a:xfrm>
                    <a:prstGeom prst="rect">
                      <a:avLst/>
                    </a:prstGeom>
                    <a:noFill/>
                  </pic:spPr>
                </pic:pic>
              </a:graphicData>
            </a:graphic>
          </wp:inline>
        </w:drawing>
      </w:r>
    </w:p>
    <w:p w14:paraId="431E053F" w14:textId="5573F225" w:rsidR="00317E32" w:rsidRPr="00162C1A" w:rsidRDefault="00317E32" w:rsidP="0042484B">
      <w:pPr>
        <w:pStyle w:val="Caption"/>
        <w:spacing w:line="480" w:lineRule="auto"/>
        <w:jc w:val="both"/>
        <w:rPr>
          <w:rFonts w:cs="Times New Roman"/>
          <w:szCs w:val="24"/>
          <w:lang w:val="en-US"/>
        </w:rPr>
      </w:pPr>
      <w:r w:rsidRPr="00162C1A">
        <w:rPr>
          <w:rFonts w:cs="Times New Roman"/>
          <w:lang w:val="en-US"/>
        </w:rPr>
        <w:t>Fig. S2 S</w:t>
      </w:r>
      <w:r w:rsidR="00241DD5" w:rsidRPr="00162C1A">
        <w:rPr>
          <w:rFonts w:cs="Times New Roman"/>
          <w:lang w:val="en-US"/>
        </w:rPr>
        <w:t>EM</w:t>
      </w:r>
      <w:r w:rsidR="00B316B7" w:rsidRPr="00162C1A">
        <w:rPr>
          <w:rFonts w:cs="Times New Roman"/>
          <w:lang w:val="en-US"/>
        </w:rPr>
        <w:t xml:space="preserve"> image</w:t>
      </w:r>
      <w:r w:rsidRPr="00162C1A">
        <w:rPr>
          <w:rFonts w:cs="Times New Roman"/>
          <w:lang w:val="en-US"/>
        </w:rPr>
        <w:t xml:space="preserve"> </w:t>
      </w:r>
      <w:r w:rsidR="00E37311" w:rsidRPr="00162C1A">
        <w:rPr>
          <w:rFonts w:cs="Times New Roman"/>
          <w:lang w:val="en-US"/>
        </w:rPr>
        <w:t xml:space="preserve">and EDX spectrum </w:t>
      </w:r>
      <w:r w:rsidRPr="00162C1A">
        <w:rPr>
          <w:rFonts w:cs="Times New Roman"/>
          <w:lang w:val="en-US"/>
        </w:rPr>
        <w:t xml:space="preserve">of </w:t>
      </w:r>
      <w:r w:rsidR="00B316B7" w:rsidRPr="00162C1A">
        <w:rPr>
          <w:rFonts w:cs="Times New Roman"/>
          <w:lang w:val="en-US"/>
        </w:rPr>
        <w:t xml:space="preserve">a </w:t>
      </w:r>
      <w:r w:rsidRPr="00162C1A">
        <w:rPr>
          <w:rFonts w:cs="Times New Roman"/>
          <w:lang w:val="en-US"/>
        </w:rPr>
        <w:t xml:space="preserve">framboidal pyrite aggregate in sediment core </w:t>
      </w:r>
      <w:r w:rsidR="00B316B7" w:rsidRPr="00162C1A">
        <w:rPr>
          <w:rFonts w:cs="Times New Roman"/>
          <w:lang w:val="en-US"/>
        </w:rPr>
        <w:t xml:space="preserve">A </w:t>
      </w:r>
      <w:r w:rsidRPr="00162C1A">
        <w:rPr>
          <w:rFonts w:cs="Times New Roman"/>
          <w:lang w:val="en-US"/>
        </w:rPr>
        <w:t>from the deepest site (69.5 m</w:t>
      </w:r>
      <w:r w:rsidR="00B316B7" w:rsidRPr="00162C1A">
        <w:rPr>
          <w:rFonts w:cs="Times New Roman"/>
          <w:lang w:val="en-US"/>
        </w:rPr>
        <w:t xml:space="preserve"> water depth; </w:t>
      </w:r>
      <w:r w:rsidRPr="00162C1A">
        <w:rPr>
          <w:rFonts w:cs="Times New Roman"/>
          <w:lang w:val="en-US"/>
        </w:rPr>
        <w:t>17</w:t>
      </w:r>
      <w:r w:rsidR="00B00088" w:rsidRPr="00162C1A">
        <w:rPr>
          <w:lang w:val="en-US"/>
        </w:rPr>
        <w:t>–</w:t>
      </w:r>
      <w:r w:rsidRPr="00162C1A">
        <w:rPr>
          <w:rFonts w:cs="Times New Roman"/>
          <w:lang w:val="en-US"/>
        </w:rPr>
        <w:t>18 cm sediment depth</w:t>
      </w:r>
      <w:r w:rsidR="00B316B7" w:rsidRPr="00162C1A">
        <w:rPr>
          <w:rFonts w:cs="Times New Roman"/>
          <w:lang w:val="en-US"/>
        </w:rPr>
        <w:t>)</w:t>
      </w:r>
      <w:r w:rsidRPr="00162C1A">
        <w:rPr>
          <w:rFonts w:cs="Times New Roman"/>
          <w:lang w:val="en-US"/>
        </w:rPr>
        <w:t>.</w:t>
      </w:r>
      <w:r w:rsidR="00B00088" w:rsidRPr="00162C1A">
        <w:rPr>
          <w:rFonts w:cs="Times New Roman"/>
          <w:lang w:val="en-US"/>
        </w:rPr>
        <w:t xml:space="preserve"> These</w:t>
      </w:r>
      <w:r w:rsidR="00B00088" w:rsidRPr="00162C1A">
        <w:rPr>
          <w:rFonts w:cs="Times New Roman"/>
          <w:iCs w:val="0"/>
          <w:szCs w:val="24"/>
          <w:lang w:val="en-US"/>
        </w:rPr>
        <w:t xml:space="preserve"> p</w:t>
      </w:r>
      <w:r w:rsidR="00B00088" w:rsidRPr="00162C1A">
        <w:rPr>
          <w:rFonts w:cs="Times New Roman"/>
          <w:lang w:val="en-US"/>
        </w:rPr>
        <w:t>yrite aggregates frequently</w:t>
      </w:r>
      <w:r w:rsidR="00B00088" w:rsidRPr="00162C1A">
        <w:rPr>
          <w:rFonts w:cs="Times New Roman"/>
          <w:szCs w:val="24"/>
          <w:lang w:val="en-US"/>
        </w:rPr>
        <w:t xml:space="preserve"> occur in sediments with high S/Fe ratios and most likely account for their elevated S contents.</w:t>
      </w:r>
    </w:p>
    <w:p w14:paraId="11986564" w14:textId="77777777" w:rsidR="002768DD" w:rsidRPr="00162C1A" w:rsidRDefault="002768DD" w:rsidP="002768DD">
      <w:pPr>
        <w:rPr>
          <w:color w:val="000000" w:themeColor="text1"/>
          <w:lang w:val="en-US"/>
        </w:rPr>
      </w:pPr>
    </w:p>
    <w:p w14:paraId="10243289" w14:textId="31ABD6A3" w:rsidR="00BA30C5" w:rsidRPr="00162C1A" w:rsidRDefault="00115FA0" w:rsidP="00EF1CAE">
      <w:pPr>
        <w:spacing w:line="480" w:lineRule="auto"/>
        <w:jc w:val="both"/>
        <w:rPr>
          <w:rFonts w:ascii="Times New Roman" w:hAnsi="Times New Roman" w:cs="Times New Roman"/>
          <w:color w:val="000000" w:themeColor="text1"/>
          <w:sz w:val="24"/>
          <w:szCs w:val="24"/>
          <w:lang w:val="en-US"/>
        </w:rPr>
      </w:pPr>
      <w:r w:rsidRPr="00162C1A">
        <w:rPr>
          <w:rFonts w:ascii="Times New Roman" w:hAnsi="Times New Roman" w:cs="Times New Roman"/>
          <w:noProof/>
          <w:color w:val="000000" w:themeColor="text1"/>
          <w:sz w:val="24"/>
          <w:szCs w:val="24"/>
          <w:lang w:val="en-US"/>
        </w:rPr>
        <w:drawing>
          <wp:inline distT="0" distB="0" distL="0" distR="0" wp14:anchorId="3E155E3E" wp14:editId="182F40B0">
            <wp:extent cx="6590581" cy="4546045"/>
            <wp:effectExtent l="0" t="0" r="1270" b="6985"/>
            <wp:docPr id="198171996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17376" cy="4564528"/>
                    </a:xfrm>
                    <a:prstGeom prst="rect">
                      <a:avLst/>
                    </a:prstGeom>
                    <a:noFill/>
                  </pic:spPr>
                </pic:pic>
              </a:graphicData>
            </a:graphic>
          </wp:inline>
        </w:drawing>
      </w:r>
    </w:p>
    <w:p w14:paraId="760CD323" w14:textId="23763430" w:rsidR="00B00088" w:rsidRPr="00162C1A" w:rsidRDefault="005950A5" w:rsidP="0042484B">
      <w:pPr>
        <w:pStyle w:val="Caption"/>
        <w:jc w:val="both"/>
        <w:rPr>
          <w:rFonts w:cs="Times New Roman"/>
          <w:lang w:val="en-US"/>
        </w:rPr>
      </w:pPr>
      <w:r w:rsidRPr="00162C1A">
        <w:rPr>
          <w:rFonts w:cs="Times New Roman"/>
          <w:lang w:val="en-US"/>
        </w:rPr>
        <w:t>Fig. S</w:t>
      </w:r>
      <w:r w:rsidR="00317E32" w:rsidRPr="00162C1A">
        <w:rPr>
          <w:rFonts w:cs="Times New Roman"/>
          <w:lang w:val="en-US"/>
        </w:rPr>
        <w:t>3</w:t>
      </w:r>
      <w:r w:rsidRPr="00162C1A">
        <w:rPr>
          <w:rFonts w:cs="Times New Roman"/>
          <w:lang w:val="en-US"/>
        </w:rPr>
        <w:t xml:space="preserve"> </w:t>
      </w:r>
      <w:r w:rsidR="00B00088" w:rsidRPr="00162C1A">
        <w:rPr>
          <w:rFonts w:cs="Times New Roman"/>
          <w:lang w:val="en-US"/>
        </w:rPr>
        <w:t xml:space="preserve">Fe </w:t>
      </w:r>
      <w:r w:rsidRPr="00162C1A">
        <w:rPr>
          <w:rFonts w:cs="Times New Roman"/>
          <w:lang w:val="en-US"/>
        </w:rPr>
        <w:t>content</w:t>
      </w:r>
      <w:r w:rsidR="00B00088" w:rsidRPr="00162C1A">
        <w:rPr>
          <w:rFonts w:cs="Times New Roman"/>
          <w:lang w:val="en-US"/>
        </w:rPr>
        <w:t>s</w:t>
      </w:r>
      <w:r w:rsidRPr="00162C1A">
        <w:rPr>
          <w:rFonts w:cs="Times New Roman"/>
          <w:lang w:val="en-US"/>
        </w:rPr>
        <w:t xml:space="preserve"> </w:t>
      </w:r>
      <w:r w:rsidR="00B00088" w:rsidRPr="00162C1A">
        <w:rPr>
          <w:rFonts w:cs="Times New Roman"/>
          <w:lang w:val="en-US"/>
        </w:rPr>
        <w:t xml:space="preserve">(wt. %) </w:t>
      </w:r>
      <w:r w:rsidRPr="00162C1A">
        <w:rPr>
          <w:rFonts w:cs="Times New Roman"/>
          <w:lang w:val="en-US"/>
        </w:rPr>
        <w:t xml:space="preserve">in </w:t>
      </w:r>
      <w:r w:rsidR="00B00088" w:rsidRPr="00162C1A">
        <w:rPr>
          <w:rFonts w:cs="Times New Roman"/>
          <w:lang w:val="en-US"/>
        </w:rPr>
        <w:t xml:space="preserve">material collected by </w:t>
      </w:r>
      <w:r w:rsidRPr="00162C1A">
        <w:rPr>
          <w:rFonts w:cs="Times New Roman"/>
          <w:lang w:val="en-US"/>
        </w:rPr>
        <w:t>sediment trap</w:t>
      </w:r>
      <w:r w:rsidR="00B00088" w:rsidRPr="00162C1A">
        <w:rPr>
          <w:rFonts w:cs="Times New Roman"/>
          <w:lang w:val="en-US"/>
        </w:rPr>
        <w:t xml:space="preserve">s </w:t>
      </w:r>
      <w:r w:rsidRPr="00162C1A">
        <w:rPr>
          <w:rFonts w:cs="Times New Roman"/>
          <w:lang w:val="en-US"/>
        </w:rPr>
        <w:t>at 20 m</w:t>
      </w:r>
      <w:r w:rsidR="00432734" w:rsidRPr="00162C1A">
        <w:rPr>
          <w:rFonts w:cs="Times New Roman"/>
          <w:lang w:val="en-US"/>
        </w:rPr>
        <w:t xml:space="preserve"> and 60 m</w:t>
      </w:r>
      <w:r w:rsidR="00B00088" w:rsidRPr="00162C1A">
        <w:rPr>
          <w:rFonts w:cs="Times New Roman"/>
          <w:lang w:val="en-US"/>
        </w:rPr>
        <w:t xml:space="preserve"> water depth. Similar Fe contents were observed in the deposited sediment (Figs. 2 and 4). </w:t>
      </w:r>
      <w:r w:rsidR="009B6E53" w:rsidRPr="00162C1A">
        <w:rPr>
          <w:rFonts w:cs="Times New Roman"/>
          <w:lang w:val="en-US"/>
        </w:rPr>
        <w:t>S</w:t>
      </w:r>
      <w:r w:rsidR="00B00088" w:rsidRPr="00162C1A">
        <w:rPr>
          <w:rFonts w:cs="Times New Roman"/>
          <w:lang w:val="en-US"/>
        </w:rPr>
        <w:t>easonal variations in Fe sedimentation</w:t>
      </w:r>
      <w:r w:rsidR="009D1FAF" w:rsidRPr="00162C1A">
        <w:rPr>
          <w:rFonts w:cs="Times New Roman"/>
          <w:lang w:val="en-US"/>
        </w:rPr>
        <w:t xml:space="preserve"> are</w:t>
      </w:r>
      <w:r w:rsidR="00B00088" w:rsidRPr="00162C1A">
        <w:rPr>
          <w:rFonts w:cs="Times New Roman"/>
          <w:lang w:val="en-US"/>
        </w:rPr>
        <w:t xml:space="preserve"> related to geochemical redox reactions, as also shown in Fig. 9. Most Fe is sedimented during the late </w:t>
      </w:r>
      <w:r w:rsidR="002703EE" w:rsidRPr="00162C1A">
        <w:rPr>
          <w:rFonts w:cs="Times New Roman"/>
          <w:lang w:val="en-US"/>
        </w:rPr>
        <w:t xml:space="preserve">summer </w:t>
      </w:r>
      <w:r w:rsidR="00B00088" w:rsidRPr="00162C1A">
        <w:rPr>
          <w:rFonts w:cs="Times New Roman"/>
          <w:lang w:val="en-US"/>
        </w:rPr>
        <w:t xml:space="preserve">stagnation </w:t>
      </w:r>
      <w:r w:rsidR="002703EE" w:rsidRPr="00162C1A">
        <w:rPr>
          <w:rFonts w:cs="Times New Roman"/>
          <w:lang w:val="en-US"/>
        </w:rPr>
        <w:t xml:space="preserve">or shortly thereafter. </w:t>
      </w:r>
      <w:r w:rsidR="00792223" w:rsidRPr="00162C1A">
        <w:rPr>
          <w:rFonts w:cs="Times New Roman"/>
          <w:lang w:val="en-US"/>
        </w:rPr>
        <w:t>Hatched bars indicate periods for which annual fluxes were calculated from incomplete trap deployments/interpolated sampling intervals.</w:t>
      </w:r>
    </w:p>
    <w:p w14:paraId="64A78B49" w14:textId="650CCD7D" w:rsidR="00AB2ADD" w:rsidRPr="00162C1A" w:rsidRDefault="00AB2ADD" w:rsidP="00EF1CAE">
      <w:pPr>
        <w:pStyle w:val="Caption"/>
        <w:spacing w:line="480" w:lineRule="auto"/>
        <w:rPr>
          <w:rFonts w:cs="Times New Roman"/>
          <w:lang w:val="en-US"/>
        </w:rPr>
      </w:pPr>
    </w:p>
    <w:p w14:paraId="577B7A36" w14:textId="2C00DE41" w:rsidR="00CD3AE2" w:rsidRPr="00162C1A" w:rsidRDefault="00CD3AE2" w:rsidP="00993112">
      <w:pPr>
        <w:rPr>
          <w:color w:val="000000" w:themeColor="text1"/>
          <w:lang w:val="en-US"/>
        </w:rPr>
      </w:pPr>
    </w:p>
    <w:p w14:paraId="7F6B2A85" w14:textId="77777777" w:rsidR="00993112" w:rsidRPr="00162C1A" w:rsidRDefault="00993112" w:rsidP="00993112">
      <w:pPr>
        <w:rPr>
          <w:rFonts w:ascii="Times New Roman" w:hAnsi="Times New Roman"/>
          <w:color w:val="000000" w:themeColor="text1"/>
          <w:sz w:val="24"/>
          <w:szCs w:val="18"/>
          <w:lang w:val="en-US"/>
        </w:rPr>
      </w:pPr>
      <w:r w:rsidRPr="00162C1A">
        <w:rPr>
          <w:color w:val="000000" w:themeColor="text1"/>
          <w:lang w:val="en-US"/>
        </w:rPr>
        <w:br w:type="page"/>
      </w:r>
    </w:p>
    <w:p w14:paraId="2E51B9E6" w14:textId="14B83BC9" w:rsidR="00A14F48" w:rsidRPr="00162C1A" w:rsidRDefault="00A14F48" w:rsidP="00993112">
      <w:pPr>
        <w:pStyle w:val="Caption"/>
        <w:keepNext/>
        <w:jc w:val="both"/>
        <w:rPr>
          <w:lang w:val="en-US"/>
        </w:rPr>
      </w:pPr>
      <w:r w:rsidRPr="00162C1A">
        <w:rPr>
          <w:lang w:val="en-US"/>
        </w:rPr>
        <w:t>Table S</w:t>
      </w:r>
      <w:r w:rsidR="00ED4CD5" w:rsidRPr="00162C1A">
        <w:rPr>
          <w:lang w:val="en-US"/>
        </w:rPr>
        <w:t>4</w:t>
      </w:r>
      <w:r w:rsidRPr="00162C1A">
        <w:rPr>
          <w:lang w:val="en-US"/>
        </w:rPr>
        <w:t xml:space="preserve"> 2θ-position and relative intensities of </w:t>
      </w:r>
      <w:r w:rsidR="00993112" w:rsidRPr="00162C1A">
        <w:rPr>
          <w:lang w:val="en-US"/>
        </w:rPr>
        <w:t xml:space="preserve">x-ray diffractograms of sediments from depths 8.5–9.5 cm and 23.5–24.5 cm at the deepest site (69.5 m, core A). V: vivianite, A: ankerite, C: calcite, Q: quartz, P: pyrite, and S: siderite. </w:t>
      </w:r>
    </w:p>
    <w:tbl>
      <w:tblPr>
        <w:tblW w:w="10348" w:type="dxa"/>
        <w:tblCellMar>
          <w:left w:w="70" w:type="dxa"/>
          <w:right w:w="70" w:type="dxa"/>
        </w:tblCellMar>
        <w:tblLook w:val="04A0" w:firstRow="1" w:lastRow="0" w:firstColumn="1" w:lastColumn="0" w:noHBand="0" w:noVBand="1"/>
      </w:tblPr>
      <w:tblGrid>
        <w:gridCol w:w="1192"/>
        <w:gridCol w:w="1192"/>
        <w:gridCol w:w="1194"/>
        <w:gridCol w:w="1186"/>
        <w:gridCol w:w="853"/>
        <w:gridCol w:w="886"/>
        <w:gridCol w:w="898"/>
        <w:gridCol w:w="1388"/>
        <w:gridCol w:w="1559"/>
      </w:tblGrid>
      <w:tr w:rsidR="00A14F48" w:rsidRPr="00162C1A" w14:paraId="7B9C0AAE" w14:textId="77777777" w:rsidTr="00162C1A">
        <w:trPr>
          <w:trHeight w:val="226"/>
        </w:trPr>
        <w:tc>
          <w:tcPr>
            <w:tcW w:w="4764" w:type="dxa"/>
            <w:gridSpan w:val="4"/>
            <w:tcBorders>
              <w:top w:val="nil"/>
              <w:left w:val="nil"/>
              <w:bottom w:val="single" w:sz="4" w:space="0" w:color="auto"/>
              <w:right w:val="nil"/>
            </w:tcBorders>
            <w:shd w:val="clear" w:color="000000" w:fill="FFFFFF"/>
            <w:vAlign w:val="center"/>
            <w:hideMark/>
          </w:tcPr>
          <w:p w14:paraId="4FD23977" w14:textId="434B1D8D" w:rsidR="00A14F48" w:rsidRPr="00162C1A" w:rsidRDefault="00A14F48" w:rsidP="00A14F48">
            <w:pPr>
              <w:spacing w:after="0" w:line="240" w:lineRule="auto"/>
              <w:rPr>
                <w:rFonts w:ascii="Times New Roman" w:eastAsia="Times New Roman" w:hAnsi="Times New Roman" w:cs="Times New Roman"/>
                <w:color w:val="000000" w:themeColor="text1"/>
                <w:sz w:val="28"/>
                <w:szCs w:val="28"/>
                <w:lang w:val="en-US" w:eastAsia="de-DE"/>
              </w:rPr>
            </w:pPr>
            <w:r w:rsidRPr="00162C1A">
              <w:rPr>
                <w:rFonts w:ascii="Times New Roman" w:eastAsia="Times New Roman" w:hAnsi="Times New Roman" w:cs="Times New Roman"/>
                <w:b/>
                <w:bCs/>
                <w:color w:val="000000" w:themeColor="text1"/>
                <w:sz w:val="28"/>
                <w:szCs w:val="28"/>
                <w:lang w:val="en-US" w:eastAsia="de-DE"/>
              </w:rPr>
              <w:t>69.5 m, 8.5</w:t>
            </w:r>
            <w:r w:rsidR="00B00088" w:rsidRPr="00162C1A">
              <w:rPr>
                <w:color w:val="000000" w:themeColor="text1"/>
                <w:lang w:val="en-US"/>
              </w:rPr>
              <w:t>–</w:t>
            </w:r>
            <w:r w:rsidRPr="00162C1A">
              <w:rPr>
                <w:rFonts w:ascii="Times New Roman" w:eastAsia="Times New Roman" w:hAnsi="Times New Roman" w:cs="Times New Roman"/>
                <w:b/>
                <w:bCs/>
                <w:color w:val="000000" w:themeColor="text1"/>
                <w:sz w:val="28"/>
                <w:szCs w:val="28"/>
                <w:lang w:val="en-US" w:eastAsia="de-DE"/>
              </w:rPr>
              <w:t>9.5 cm</w:t>
            </w:r>
          </w:p>
        </w:tc>
        <w:tc>
          <w:tcPr>
            <w:tcW w:w="853" w:type="dxa"/>
            <w:tcBorders>
              <w:top w:val="nil"/>
              <w:left w:val="nil"/>
              <w:bottom w:val="nil"/>
              <w:right w:val="nil"/>
            </w:tcBorders>
            <w:shd w:val="clear" w:color="000000" w:fill="FFFFFF"/>
            <w:vAlign w:val="center"/>
            <w:hideMark/>
          </w:tcPr>
          <w:p w14:paraId="4EF378D3" w14:textId="77777777" w:rsidR="00A14F48" w:rsidRPr="00162C1A" w:rsidRDefault="00A14F48" w:rsidP="00A14F48">
            <w:pPr>
              <w:spacing w:after="0" w:line="240" w:lineRule="auto"/>
              <w:rPr>
                <w:rFonts w:ascii="Times New Roman" w:eastAsia="Times New Roman" w:hAnsi="Times New Roman" w:cs="Times New Roman"/>
                <w:color w:val="000000" w:themeColor="text1"/>
                <w:sz w:val="28"/>
                <w:szCs w:val="28"/>
                <w:lang w:val="en-US" w:eastAsia="de-DE"/>
              </w:rPr>
            </w:pPr>
            <w:r w:rsidRPr="00162C1A">
              <w:rPr>
                <w:rFonts w:ascii="Times New Roman" w:eastAsia="Times New Roman" w:hAnsi="Times New Roman" w:cs="Times New Roman"/>
                <w:color w:val="000000" w:themeColor="text1"/>
                <w:sz w:val="28"/>
                <w:szCs w:val="28"/>
                <w:lang w:val="en-US" w:eastAsia="de-DE"/>
              </w:rPr>
              <w:t> </w:t>
            </w:r>
          </w:p>
        </w:tc>
        <w:tc>
          <w:tcPr>
            <w:tcW w:w="4731" w:type="dxa"/>
            <w:gridSpan w:val="4"/>
            <w:tcBorders>
              <w:top w:val="nil"/>
              <w:left w:val="nil"/>
              <w:bottom w:val="single" w:sz="4" w:space="0" w:color="auto"/>
              <w:right w:val="nil"/>
            </w:tcBorders>
            <w:shd w:val="clear" w:color="000000" w:fill="FFFFFF"/>
            <w:vAlign w:val="center"/>
            <w:hideMark/>
          </w:tcPr>
          <w:p w14:paraId="699B0858" w14:textId="33B9937F" w:rsidR="00A14F48" w:rsidRPr="00162C1A" w:rsidRDefault="00A14F48" w:rsidP="00A14F48">
            <w:pPr>
              <w:spacing w:after="0" w:line="240" w:lineRule="auto"/>
              <w:rPr>
                <w:rFonts w:ascii="Times New Roman" w:eastAsia="Times New Roman" w:hAnsi="Times New Roman" w:cs="Times New Roman"/>
                <w:b/>
                <w:bCs/>
                <w:color w:val="000000" w:themeColor="text1"/>
                <w:sz w:val="28"/>
                <w:szCs w:val="28"/>
                <w:lang w:val="en-US" w:eastAsia="de-DE"/>
              </w:rPr>
            </w:pPr>
            <w:r w:rsidRPr="00162C1A">
              <w:rPr>
                <w:rFonts w:ascii="Times New Roman" w:eastAsia="Times New Roman" w:hAnsi="Times New Roman" w:cs="Times New Roman"/>
                <w:b/>
                <w:bCs/>
                <w:color w:val="000000" w:themeColor="text1"/>
                <w:sz w:val="28"/>
                <w:szCs w:val="28"/>
                <w:lang w:val="en-US" w:eastAsia="de-DE"/>
              </w:rPr>
              <w:t>69.5 m, 23.5</w:t>
            </w:r>
            <w:r w:rsidR="00B00088" w:rsidRPr="00162C1A">
              <w:rPr>
                <w:color w:val="000000" w:themeColor="text1"/>
                <w:lang w:val="en-US"/>
              </w:rPr>
              <w:t>–</w:t>
            </w:r>
            <w:r w:rsidRPr="00162C1A">
              <w:rPr>
                <w:rFonts w:ascii="Times New Roman" w:eastAsia="Times New Roman" w:hAnsi="Times New Roman" w:cs="Times New Roman"/>
                <w:b/>
                <w:bCs/>
                <w:color w:val="000000" w:themeColor="text1"/>
                <w:sz w:val="28"/>
                <w:szCs w:val="28"/>
                <w:lang w:val="en-US" w:eastAsia="de-DE"/>
              </w:rPr>
              <w:t>24.5 cm</w:t>
            </w:r>
          </w:p>
        </w:tc>
      </w:tr>
      <w:tr w:rsidR="00A14F48" w:rsidRPr="00162C1A" w14:paraId="1F83AFD6" w14:textId="77777777" w:rsidTr="00162C1A">
        <w:trPr>
          <w:trHeight w:val="900"/>
        </w:trPr>
        <w:tc>
          <w:tcPr>
            <w:tcW w:w="11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C52B8F0" w14:textId="715C50D7" w:rsidR="00A14F48" w:rsidRPr="00162C1A" w:rsidRDefault="009D1FAF"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Peak n</w:t>
            </w:r>
            <w:r w:rsidR="00A14F48" w:rsidRPr="00162C1A">
              <w:rPr>
                <w:rFonts w:ascii="Times New Roman" w:eastAsia="Times New Roman" w:hAnsi="Times New Roman" w:cs="Times New Roman"/>
                <w:b/>
                <w:bCs/>
                <w:color w:val="000000" w:themeColor="text1"/>
                <w:lang w:val="en-US" w:eastAsia="de-DE"/>
              </w:rPr>
              <w:t>umber</w:t>
            </w:r>
          </w:p>
        </w:tc>
        <w:tc>
          <w:tcPr>
            <w:tcW w:w="11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8D8F3F" w14:textId="77777777" w:rsidR="00A14F48" w:rsidRPr="00162C1A" w:rsidRDefault="00A14F48"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Position (2θ, ca.)</w:t>
            </w:r>
          </w:p>
        </w:tc>
        <w:tc>
          <w:tcPr>
            <w:tcW w:w="11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BD6FB4" w14:textId="77777777" w:rsidR="00A14F48" w:rsidRPr="00162C1A" w:rsidRDefault="00A14F48"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Relative intensity (%)</w:t>
            </w:r>
          </w:p>
        </w:tc>
        <w:tc>
          <w:tcPr>
            <w:tcW w:w="118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7732422" w14:textId="77777777" w:rsidR="00A14F48" w:rsidRPr="00162C1A" w:rsidRDefault="00A14F48"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Label</w:t>
            </w:r>
          </w:p>
        </w:tc>
        <w:tc>
          <w:tcPr>
            <w:tcW w:w="853" w:type="dxa"/>
            <w:tcBorders>
              <w:top w:val="nil"/>
              <w:left w:val="single" w:sz="4" w:space="0" w:color="auto"/>
              <w:bottom w:val="nil"/>
              <w:right w:val="single" w:sz="4" w:space="0" w:color="auto"/>
            </w:tcBorders>
            <w:shd w:val="clear" w:color="000000" w:fill="FFFFFF"/>
            <w:vAlign w:val="center"/>
            <w:hideMark/>
          </w:tcPr>
          <w:p w14:paraId="273DFAB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C88B43" w14:textId="7D9642E9" w:rsidR="00A14F48" w:rsidRPr="00162C1A" w:rsidRDefault="009D1FAF"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Peak n</w:t>
            </w:r>
            <w:r w:rsidR="00A14F48" w:rsidRPr="00162C1A">
              <w:rPr>
                <w:rFonts w:ascii="Times New Roman" w:eastAsia="Times New Roman" w:hAnsi="Times New Roman" w:cs="Times New Roman"/>
                <w:b/>
                <w:bCs/>
                <w:color w:val="000000" w:themeColor="text1"/>
                <w:lang w:val="en-US" w:eastAsia="de-DE"/>
              </w:rPr>
              <w:t>umber</w:t>
            </w:r>
          </w:p>
        </w:tc>
        <w:tc>
          <w:tcPr>
            <w:tcW w:w="8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B934D14" w14:textId="77777777" w:rsidR="00A14F48" w:rsidRPr="00162C1A" w:rsidRDefault="00A14F48"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Position (2θ, ca.)</w:t>
            </w:r>
          </w:p>
        </w:tc>
        <w:tc>
          <w:tcPr>
            <w:tcW w:w="138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00B388" w14:textId="77777777" w:rsidR="00A14F48" w:rsidRPr="00162C1A" w:rsidRDefault="00A14F48"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Relative intensity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F45C3F" w14:textId="77777777" w:rsidR="00A14F48" w:rsidRPr="00162C1A" w:rsidRDefault="00A14F48" w:rsidP="00A14F48">
            <w:pPr>
              <w:spacing w:after="0" w:line="240" w:lineRule="auto"/>
              <w:jc w:val="center"/>
              <w:rPr>
                <w:rFonts w:ascii="Times New Roman" w:eastAsia="Times New Roman" w:hAnsi="Times New Roman" w:cs="Times New Roman"/>
                <w:b/>
                <w:bCs/>
                <w:color w:val="000000" w:themeColor="text1"/>
                <w:lang w:val="en-US" w:eastAsia="de-DE"/>
              </w:rPr>
            </w:pPr>
            <w:r w:rsidRPr="00162C1A">
              <w:rPr>
                <w:rFonts w:ascii="Times New Roman" w:eastAsia="Times New Roman" w:hAnsi="Times New Roman" w:cs="Times New Roman"/>
                <w:b/>
                <w:bCs/>
                <w:color w:val="000000" w:themeColor="text1"/>
                <w:lang w:val="en-US" w:eastAsia="de-DE"/>
              </w:rPr>
              <w:t>Label</w:t>
            </w:r>
          </w:p>
        </w:tc>
      </w:tr>
      <w:tr w:rsidR="00A14F48" w:rsidRPr="00162C1A" w14:paraId="767E1177"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FD5B2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E48F9" w14:textId="2735BF69"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24</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6</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624A9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3EC9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c>
          <w:tcPr>
            <w:tcW w:w="853" w:type="dxa"/>
            <w:tcBorders>
              <w:top w:val="nil"/>
              <w:left w:val="single" w:sz="4" w:space="0" w:color="auto"/>
              <w:bottom w:val="nil"/>
              <w:right w:val="single" w:sz="4" w:space="0" w:color="auto"/>
            </w:tcBorders>
            <w:shd w:val="clear" w:color="000000" w:fill="FFFFFF"/>
            <w:vAlign w:val="center"/>
            <w:hideMark/>
          </w:tcPr>
          <w:p w14:paraId="2C28ABE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56D21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5D5A1" w14:textId="277ED489"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14</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7</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A15A3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0E592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V</w:t>
            </w:r>
          </w:p>
        </w:tc>
      </w:tr>
      <w:tr w:rsidR="00A14F48" w:rsidRPr="00162C1A" w14:paraId="6DA69D7A"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0F13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20BD1" w14:textId="39B7BAE2"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26</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8</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EC260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C5B0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5DBCC5A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F774A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431478" w14:textId="234012BF"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22</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6</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5055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B2BA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V</w:t>
            </w:r>
          </w:p>
        </w:tc>
      </w:tr>
      <w:tr w:rsidR="00A14F48" w:rsidRPr="00162C1A" w14:paraId="78672B7C"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43C2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5185C" w14:textId="05E90575"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30</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0</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459F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25</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D0D3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c>
          <w:tcPr>
            <w:tcW w:w="853" w:type="dxa"/>
            <w:tcBorders>
              <w:top w:val="nil"/>
              <w:left w:val="single" w:sz="4" w:space="0" w:color="auto"/>
              <w:bottom w:val="nil"/>
              <w:right w:val="single" w:sz="4" w:space="0" w:color="auto"/>
            </w:tcBorders>
            <w:shd w:val="clear" w:color="000000" w:fill="FFFFFF"/>
            <w:vAlign w:val="center"/>
            <w:hideMark/>
          </w:tcPr>
          <w:p w14:paraId="78E0A35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7087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3C7833" w14:textId="5B4AB732"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25</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1</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C147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0B090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r w:rsidR="00A14F48" w:rsidRPr="00162C1A" w14:paraId="63A4FB55"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C263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53C51A" w14:textId="5A113352"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33</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5</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BD799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EDAB1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5FC924A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91488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986604" w14:textId="29890728"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28</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4</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E94C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EE4A4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A</w:t>
            </w:r>
          </w:p>
        </w:tc>
      </w:tr>
      <w:tr w:rsidR="00A14F48" w:rsidRPr="00162C1A" w14:paraId="0AD1C50C"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4ACEC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BC5DF" w14:textId="3A805F4F"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36</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7</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12AF1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4C0B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22F28D9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DC00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2CA9E7" w14:textId="315B1B7F"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30</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9</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EE93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4FAA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r w:rsidR="00A14F48" w:rsidRPr="00162C1A" w14:paraId="5FC7CEA9"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11D0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6</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43E55" w14:textId="5AA6ECDA"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38</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6</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82F1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D2D0D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P</w:t>
            </w:r>
          </w:p>
        </w:tc>
        <w:tc>
          <w:tcPr>
            <w:tcW w:w="853" w:type="dxa"/>
            <w:tcBorders>
              <w:top w:val="nil"/>
              <w:left w:val="single" w:sz="4" w:space="0" w:color="auto"/>
              <w:bottom w:val="nil"/>
              <w:right w:val="single" w:sz="4" w:space="0" w:color="auto"/>
            </w:tcBorders>
            <w:shd w:val="clear" w:color="000000" w:fill="FFFFFF"/>
            <w:vAlign w:val="center"/>
            <w:hideMark/>
          </w:tcPr>
          <w:p w14:paraId="31A2488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64CD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6</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FE653" w14:textId="3B7832BC"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33</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0</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B3B36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F73C0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S</w:t>
            </w:r>
          </w:p>
        </w:tc>
      </w:tr>
      <w:tr w:rsidR="00A14F48" w:rsidRPr="00162C1A" w14:paraId="7808D73D"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50009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44B00" w14:textId="4888EA08"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42</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3</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2DE8C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934A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 / P</w:t>
            </w:r>
          </w:p>
        </w:tc>
        <w:tc>
          <w:tcPr>
            <w:tcW w:w="853" w:type="dxa"/>
            <w:tcBorders>
              <w:top w:val="nil"/>
              <w:left w:val="single" w:sz="4" w:space="0" w:color="auto"/>
              <w:bottom w:val="nil"/>
              <w:right w:val="single" w:sz="4" w:space="0" w:color="auto"/>
            </w:tcBorders>
            <w:shd w:val="clear" w:color="000000" w:fill="FFFFFF"/>
            <w:vAlign w:val="center"/>
            <w:hideMark/>
          </w:tcPr>
          <w:p w14:paraId="0F76A4D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EBDB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E03D97" w14:textId="20E0A2FF"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34</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3</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7A13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16</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0D99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r>
      <w:tr w:rsidR="00A14F48" w:rsidRPr="00162C1A" w14:paraId="18791109"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36276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91CDEA" w14:textId="125F1189"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46</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0</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9578C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6496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127B8EC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0366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D4521B" w14:textId="32C26C0A"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35</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5</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5EA83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60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68B1C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A</w:t>
            </w:r>
          </w:p>
        </w:tc>
      </w:tr>
      <w:tr w:rsidR="00A14F48" w:rsidRPr="00162C1A" w14:paraId="5489801C"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8F55C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9</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DA35B1" w14:textId="06D76CB0"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49</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9</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A99F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0C02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0AD8F0A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46DE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9</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497589" w14:textId="42D26940"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38</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1</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EE63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42462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P</w:t>
            </w:r>
          </w:p>
        </w:tc>
      </w:tr>
      <w:tr w:rsidR="00A14F48" w:rsidRPr="00162C1A" w14:paraId="4ED45E8D"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04926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075C4" w14:textId="6B07956D"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55</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2</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62DAE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24</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75F0E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4FA7548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61FED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9F1AC" w14:textId="173C23B6"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41</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9</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39011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CA72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r w:rsidR="00A14F48" w:rsidRPr="00162C1A" w14:paraId="5B769DF3"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3C1E9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11</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6E58C0" w14:textId="2C090239"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56</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3</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4FAC0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26</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880A3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55FCF99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FFB0E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27DB6" w14:textId="558DFB11"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43</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3</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D894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57702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S</w:t>
            </w:r>
          </w:p>
        </w:tc>
      </w:tr>
      <w:tr w:rsidR="00A14F48" w:rsidRPr="00162C1A" w14:paraId="18359F63"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9650E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12</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BE2F9" w14:textId="7D0586F3"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58</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7</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F57E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4D076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c>
          <w:tcPr>
            <w:tcW w:w="853" w:type="dxa"/>
            <w:tcBorders>
              <w:top w:val="nil"/>
              <w:left w:val="single" w:sz="4" w:space="0" w:color="auto"/>
              <w:bottom w:val="nil"/>
              <w:right w:val="single" w:sz="4" w:space="0" w:color="auto"/>
            </w:tcBorders>
            <w:shd w:val="clear" w:color="000000" w:fill="FFFFFF"/>
            <w:vAlign w:val="center"/>
            <w:hideMark/>
          </w:tcPr>
          <w:p w14:paraId="4721A7E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33063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20F6C" w14:textId="074CCCDE"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45</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1</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9678E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A9FC0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r w:rsidR="00A14F48" w:rsidRPr="00162C1A" w14:paraId="0BE70D0D"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30577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13</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97E9B6" w14:textId="704EB7DA"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66</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6</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EDCC8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12</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C0F9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P</w:t>
            </w:r>
          </w:p>
        </w:tc>
        <w:tc>
          <w:tcPr>
            <w:tcW w:w="853" w:type="dxa"/>
            <w:tcBorders>
              <w:top w:val="nil"/>
              <w:left w:val="single" w:sz="4" w:space="0" w:color="auto"/>
              <w:bottom w:val="nil"/>
              <w:right w:val="single" w:sz="4" w:space="0" w:color="auto"/>
            </w:tcBorders>
            <w:shd w:val="clear" w:color="000000" w:fill="FFFFFF"/>
            <w:vAlign w:val="center"/>
            <w:hideMark/>
          </w:tcPr>
          <w:p w14:paraId="7F7FD944"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BF00B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13</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8C1007" w14:textId="16D57F2E"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47</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4</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4FAD5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13</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8CEE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A</w:t>
            </w:r>
          </w:p>
        </w:tc>
      </w:tr>
      <w:tr w:rsidR="00A14F48" w:rsidRPr="00162C1A" w14:paraId="222AF617"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EC72F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14</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03D70F" w14:textId="28D7FE95"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71</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0</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5E260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9</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6A52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2259A5C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388A8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14</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26ED00" w14:textId="386DB228"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49</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1</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F0D4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8DA62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r w:rsidR="00A14F48" w:rsidRPr="00162C1A" w14:paraId="1C1FE6E3"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F896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15</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60A7A" w14:textId="543E02C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75</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8</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BCEC0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B765D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21CAC3C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52E2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15</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88D3AD" w14:textId="3B43A101"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51</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8</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2D8C8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6156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A</w:t>
            </w:r>
          </w:p>
        </w:tc>
      </w:tr>
      <w:tr w:rsidR="00A14F48" w:rsidRPr="00162C1A" w14:paraId="15B2AAED" w14:textId="77777777" w:rsidTr="00162C1A">
        <w:trPr>
          <w:trHeight w:val="300"/>
        </w:trPr>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E95D7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16</w:t>
            </w:r>
          </w:p>
        </w:tc>
        <w:tc>
          <w:tcPr>
            <w:tcW w:w="11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3979E" w14:textId="71008E5B"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88</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2</w:t>
            </w:r>
          </w:p>
        </w:tc>
        <w:tc>
          <w:tcPr>
            <w:tcW w:w="11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C45C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w:t>
            </w:r>
          </w:p>
        </w:tc>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9D40F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c>
          <w:tcPr>
            <w:tcW w:w="853" w:type="dxa"/>
            <w:tcBorders>
              <w:top w:val="nil"/>
              <w:left w:val="single" w:sz="4" w:space="0" w:color="auto"/>
              <w:bottom w:val="nil"/>
              <w:right w:val="single" w:sz="4" w:space="0" w:color="auto"/>
            </w:tcBorders>
            <w:shd w:val="clear" w:color="000000" w:fill="FFFFFF"/>
            <w:vAlign w:val="center"/>
            <w:hideMark/>
          </w:tcPr>
          <w:p w14:paraId="17D2895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AC1B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16</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175D49" w14:textId="782AFFE6"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54</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6</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26309"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7E0C8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C</w:t>
            </w:r>
          </w:p>
        </w:tc>
      </w:tr>
      <w:tr w:rsidR="00A14F48" w:rsidRPr="00162C1A" w14:paraId="3588FABA" w14:textId="77777777" w:rsidTr="00162C1A">
        <w:trPr>
          <w:trHeight w:val="300"/>
        </w:trPr>
        <w:tc>
          <w:tcPr>
            <w:tcW w:w="1192" w:type="dxa"/>
            <w:tcBorders>
              <w:top w:val="single" w:sz="4" w:space="0" w:color="auto"/>
              <w:left w:val="nil"/>
              <w:bottom w:val="nil"/>
              <w:right w:val="nil"/>
            </w:tcBorders>
            <w:shd w:val="clear" w:color="000000" w:fill="FFFFFF"/>
            <w:vAlign w:val="center"/>
            <w:hideMark/>
          </w:tcPr>
          <w:p w14:paraId="0253F57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2" w:type="dxa"/>
            <w:tcBorders>
              <w:top w:val="single" w:sz="4" w:space="0" w:color="auto"/>
              <w:left w:val="nil"/>
              <w:bottom w:val="nil"/>
              <w:right w:val="nil"/>
            </w:tcBorders>
            <w:shd w:val="clear" w:color="000000" w:fill="FFFFFF"/>
            <w:vAlign w:val="center"/>
            <w:hideMark/>
          </w:tcPr>
          <w:p w14:paraId="69FC352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4" w:type="dxa"/>
            <w:tcBorders>
              <w:top w:val="single" w:sz="4" w:space="0" w:color="auto"/>
              <w:left w:val="nil"/>
              <w:bottom w:val="nil"/>
              <w:right w:val="nil"/>
            </w:tcBorders>
            <w:shd w:val="clear" w:color="000000" w:fill="FFFFFF"/>
            <w:vAlign w:val="center"/>
            <w:hideMark/>
          </w:tcPr>
          <w:p w14:paraId="0B91485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86" w:type="dxa"/>
            <w:tcBorders>
              <w:top w:val="single" w:sz="4" w:space="0" w:color="auto"/>
              <w:left w:val="nil"/>
              <w:bottom w:val="nil"/>
              <w:right w:val="nil"/>
            </w:tcBorders>
            <w:shd w:val="clear" w:color="000000" w:fill="FFFFFF"/>
            <w:vAlign w:val="center"/>
            <w:hideMark/>
          </w:tcPr>
          <w:p w14:paraId="5F8FCF52"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53" w:type="dxa"/>
            <w:tcBorders>
              <w:top w:val="nil"/>
              <w:left w:val="nil"/>
              <w:bottom w:val="nil"/>
              <w:right w:val="single" w:sz="4" w:space="0" w:color="auto"/>
            </w:tcBorders>
            <w:shd w:val="clear" w:color="000000" w:fill="FFFFFF"/>
            <w:vAlign w:val="center"/>
            <w:hideMark/>
          </w:tcPr>
          <w:p w14:paraId="2B1167B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C492A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17</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3BBD5A" w14:textId="606AB265"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56</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9</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C22F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369F4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r w:rsidR="00A14F48" w:rsidRPr="00162C1A" w14:paraId="050EDDF1" w14:textId="77777777" w:rsidTr="00162C1A">
        <w:trPr>
          <w:trHeight w:val="300"/>
        </w:trPr>
        <w:tc>
          <w:tcPr>
            <w:tcW w:w="1192" w:type="dxa"/>
            <w:tcBorders>
              <w:top w:val="nil"/>
              <w:left w:val="nil"/>
              <w:bottom w:val="nil"/>
              <w:right w:val="nil"/>
            </w:tcBorders>
            <w:shd w:val="clear" w:color="000000" w:fill="FFFFFF"/>
            <w:vAlign w:val="center"/>
            <w:hideMark/>
          </w:tcPr>
          <w:p w14:paraId="6307712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2" w:type="dxa"/>
            <w:tcBorders>
              <w:top w:val="nil"/>
              <w:left w:val="nil"/>
              <w:bottom w:val="nil"/>
              <w:right w:val="nil"/>
            </w:tcBorders>
            <w:shd w:val="clear" w:color="000000" w:fill="FFFFFF"/>
            <w:vAlign w:val="center"/>
            <w:hideMark/>
          </w:tcPr>
          <w:p w14:paraId="2F8DFA1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4" w:type="dxa"/>
            <w:tcBorders>
              <w:top w:val="nil"/>
              <w:left w:val="nil"/>
              <w:bottom w:val="nil"/>
              <w:right w:val="nil"/>
            </w:tcBorders>
            <w:shd w:val="clear" w:color="000000" w:fill="FFFFFF"/>
            <w:vAlign w:val="center"/>
            <w:hideMark/>
          </w:tcPr>
          <w:p w14:paraId="74BFC19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86" w:type="dxa"/>
            <w:tcBorders>
              <w:top w:val="nil"/>
              <w:left w:val="nil"/>
              <w:bottom w:val="nil"/>
              <w:right w:val="nil"/>
            </w:tcBorders>
            <w:shd w:val="clear" w:color="000000" w:fill="FFFFFF"/>
            <w:vAlign w:val="center"/>
            <w:hideMark/>
          </w:tcPr>
          <w:p w14:paraId="7B7255A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53" w:type="dxa"/>
            <w:tcBorders>
              <w:top w:val="nil"/>
              <w:left w:val="nil"/>
              <w:bottom w:val="nil"/>
              <w:right w:val="single" w:sz="4" w:space="0" w:color="auto"/>
            </w:tcBorders>
            <w:shd w:val="clear" w:color="000000" w:fill="FFFFFF"/>
            <w:vAlign w:val="center"/>
            <w:hideMark/>
          </w:tcPr>
          <w:p w14:paraId="6C4DEB6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D67C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18</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2F32B" w14:textId="67E86744"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59</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2</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87831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BD450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A</w:t>
            </w:r>
          </w:p>
        </w:tc>
      </w:tr>
      <w:tr w:rsidR="00A14F48" w:rsidRPr="00162C1A" w14:paraId="4F45D414" w14:textId="77777777" w:rsidTr="00162C1A">
        <w:trPr>
          <w:trHeight w:val="300"/>
        </w:trPr>
        <w:tc>
          <w:tcPr>
            <w:tcW w:w="1192" w:type="dxa"/>
            <w:tcBorders>
              <w:top w:val="nil"/>
              <w:left w:val="nil"/>
              <w:bottom w:val="nil"/>
              <w:right w:val="nil"/>
            </w:tcBorders>
            <w:shd w:val="clear" w:color="000000" w:fill="FFFFFF"/>
            <w:vAlign w:val="center"/>
            <w:hideMark/>
          </w:tcPr>
          <w:p w14:paraId="26650E57"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2" w:type="dxa"/>
            <w:tcBorders>
              <w:top w:val="nil"/>
              <w:left w:val="nil"/>
              <w:bottom w:val="nil"/>
              <w:right w:val="nil"/>
            </w:tcBorders>
            <w:shd w:val="clear" w:color="000000" w:fill="FFFFFF"/>
            <w:vAlign w:val="center"/>
            <w:hideMark/>
          </w:tcPr>
          <w:p w14:paraId="0DE3E46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4" w:type="dxa"/>
            <w:tcBorders>
              <w:top w:val="nil"/>
              <w:left w:val="nil"/>
              <w:bottom w:val="nil"/>
              <w:right w:val="nil"/>
            </w:tcBorders>
            <w:shd w:val="clear" w:color="000000" w:fill="FFFFFF"/>
            <w:vAlign w:val="center"/>
            <w:hideMark/>
          </w:tcPr>
          <w:p w14:paraId="7ABDA06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86" w:type="dxa"/>
            <w:tcBorders>
              <w:top w:val="nil"/>
              <w:left w:val="nil"/>
              <w:bottom w:val="nil"/>
              <w:right w:val="nil"/>
            </w:tcBorders>
            <w:shd w:val="clear" w:color="000000" w:fill="FFFFFF"/>
            <w:vAlign w:val="center"/>
            <w:hideMark/>
          </w:tcPr>
          <w:p w14:paraId="57C0561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53" w:type="dxa"/>
            <w:tcBorders>
              <w:top w:val="nil"/>
              <w:left w:val="nil"/>
              <w:bottom w:val="nil"/>
              <w:right w:val="single" w:sz="4" w:space="0" w:color="auto"/>
            </w:tcBorders>
            <w:shd w:val="clear" w:color="000000" w:fill="FFFFFF"/>
            <w:vAlign w:val="center"/>
            <w:hideMark/>
          </w:tcPr>
          <w:p w14:paraId="08B421D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836C1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19</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62AD6" w14:textId="6617A6C3"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65</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3</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3618F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690DD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P</w:t>
            </w:r>
          </w:p>
        </w:tc>
      </w:tr>
      <w:tr w:rsidR="00A14F48" w:rsidRPr="00162C1A" w14:paraId="368793B7" w14:textId="77777777" w:rsidTr="00162C1A">
        <w:trPr>
          <w:trHeight w:val="300"/>
        </w:trPr>
        <w:tc>
          <w:tcPr>
            <w:tcW w:w="1192" w:type="dxa"/>
            <w:tcBorders>
              <w:top w:val="nil"/>
              <w:left w:val="nil"/>
              <w:bottom w:val="nil"/>
              <w:right w:val="nil"/>
            </w:tcBorders>
            <w:shd w:val="clear" w:color="000000" w:fill="FFFFFF"/>
            <w:vAlign w:val="center"/>
            <w:hideMark/>
          </w:tcPr>
          <w:p w14:paraId="44E5DE01"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2" w:type="dxa"/>
            <w:tcBorders>
              <w:top w:val="nil"/>
              <w:left w:val="nil"/>
              <w:bottom w:val="nil"/>
              <w:right w:val="nil"/>
            </w:tcBorders>
            <w:shd w:val="clear" w:color="000000" w:fill="FFFFFF"/>
            <w:vAlign w:val="center"/>
            <w:hideMark/>
          </w:tcPr>
          <w:p w14:paraId="4182A4EE"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4" w:type="dxa"/>
            <w:tcBorders>
              <w:top w:val="nil"/>
              <w:left w:val="nil"/>
              <w:bottom w:val="nil"/>
              <w:right w:val="nil"/>
            </w:tcBorders>
            <w:shd w:val="clear" w:color="000000" w:fill="FFFFFF"/>
            <w:vAlign w:val="center"/>
            <w:hideMark/>
          </w:tcPr>
          <w:p w14:paraId="4BFE0CC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86" w:type="dxa"/>
            <w:tcBorders>
              <w:top w:val="nil"/>
              <w:left w:val="nil"/>
              <w:bottom w:val="nil"/>
              <w:right w:val="nil"/>
            </w:tcBorders>
            <w:shd w:val="clear" w:color="000000" w:fill="FFFFFF"/>
            <w:vAlign w:val="center"/>
            <w:hideMark/>
          </w:tcPr>
          <w:p w14:paraId="6C3C678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53" w:type="dxa"/>
            <w:tcBorders>
              <w:top w:val="nil"/>
              <w:left w:val="nil"/>
              <w:bottom w:val="nil"/>
              <w:right w:val="single" w:sz="4" w:space="0" w:color="auto"/>
            </w:tcBorders>
            <w:shd w:val="clear" w:color="000000" w:fill="FFFFFF"/>
            <w:vAlign w:val="center"/>
            <w:hideMark/>
          </w:tcPr>
          <w:p w14:paraId="645DC72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E9DF3"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20</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E719B" w14:textId="330F244B"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70</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1</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92AB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396FE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 / A</w:t>
            </w:r>
          </w:p>
        </w:tc>
      </w:tr>
      <w:tr w:rsidR="00A14F48" w:rsidRPr="00162C1A" w14:paraId="023B6849" w14:textId="77777777" w:rsidTr="00162C1A">
        <w:trPr>
          <w:trHeight w:val="300"/>
        </w:trPr>
        <w:tc>
          <w:tcPr>
            <w:tcW w:w="1192" w:type="dxa"/>
            <w:tcBorders>
              <w:top w:val="nil"/>
              <w:left w:val="nil"/>
              <w:bottom w:val="nil"/>
              <w:right w:val="nil"/>
            </w:tcBorders>
            <w:shd w:val="clear" w:color="000000" w:fill="FFFFFF"/>
            <w:vAlign w:val="center"/>
            <w:hideMark/>
          </w:tcPr>
          <w:p w14:paraId="0A3AAB4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2" w:type="dxa"/>
            <w:tcBorders>
              <w:top w:val="nil"/>
              <w:left w:val="nil"/>
              <w:bottom w:val="nil"/>
              <w:right w:val="nil"/>
            </w:tcBorders>
            <w:shd w:val="clear" w:color="000000" w:fill="FFFFFF"/>
            <w:vAlign w:val="center"/>
            <w:hideMark/>
          </w:tcPr>
          <w:p w14:paraId="07CA665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4" w:type="dxa"/>
            <w:tcBorders>
              <w:top w:val="nil"/>
              <w:left w:val="nil"/>
              <w:bottom w:val="nil"/>
              <w:right w:val="nil"/>
            </w:tcBorders>
            <w:shd w:val="clear" w:color="000000" w:fill="FFFFFF"/>
            <w:vAlign w:val="center"/>
            <w:hideMark/>
          </w:tcPr>
          <w:p w14:paraId="7AC4E86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86" w:type="dxa"/>
            <w:tcBorders>
              <w:top w:val="nil"/>
              <w:left w:val="nil"/>
              <w:bottom w:val="nil"/>
              <w:right w:val="nil"/>
            </w:tcBorders>
            <w:shd w:val="clear" w:color="000000" w:fill="FFFFFF"/>
            <w:vAlign w:val="center"/>
            <w:hideMark/>
          </w:tcPr>
          <w:p w14:paraId="6F13A3BB"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53" w:type="dxa"/>
            <w:tcBorders>
              <w:top w:val="nil"/>
              <w:left w:val="nil"/>
              <w:bottom w:val="nil"/>
              <w:right w:val="single" w:sz="4" w:space="0" w:color="auto"/>
            </w:tcBorders>
            <w:shd w:val="clear" w:color="000000" w:fill="FFFFFF"/>
            <w:vAlign w:val="center"/>
            <w:hideMark/>
          </w:tcPr>
          <w:p w14:paraId="5F7D3CA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DFA3C"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21</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5C8E1" w14:textId="26390219"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78</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6</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B84DF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9</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93915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A</w:t>
            </w:r>
          </w:p>
        </w:tc>
      </w:tr>
      <w:tr w:rsidR="00A14F48" w:rsidRPr="00162C1A" w14:paraId="716E2DBC" w14:textId="77777777" w:rsidTr="00162C1A">
        <w:trPr>
          <w:trHeight w:val="300"/>
        </w:trPr>
        <w:tc>
          <w:tcPr>
            <w:tcW w:w="1192" w:type="dxa"/>
            <w:tcBorders>
              <w:top w:val="nil"/>
              <w:left w:val="nil"/>
              <w:bottom w:val="nil"/>
              <w:right w:val="nil"/>
            </w:tcBorders>
            <w:shd w:val="clear" w:color="000000" w:fill="FFFFFF"/>
            <w:vAlign w:val="center"/>
            <w:hideMark/>
          </w:tcPr>
          <w:p w14:paraId="3C1C7C68"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2" w:type="dxa"/>
            <w:tcBorders>
              <w:top w:val="nil"/>
              <w:left w:val="nil"/>
              <w:bottom w:val="nil"/>
              <w:right w:val="nil"/>
            </w:tcBorders>
            <w:shd w:val="clear" w:color="000000" w:fill="FFFFFF"/>
            <w:vAlign w:val="center"/>
            <w:hideMark/>
          </w:tcPr>
          <w:p w14:paraId="2BDD6AFD"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94" w:type="dxa"/>
            <w:tcBorders>
              <w:top w:val="nil"/>
              <w:left w:val="nil"/>
              <w:bottom w:val="nil"/>
              <w:right w:val="nil"/>
            </w:tcBorders>
            <w:shd w:val="clear" w:color="000000" w:fill="FFFFFF"/>
            <w:vAlign w:val="center"/>
            <w:hideMark/>
          </w:tcPr>
          <w:p w14:paraId="685E482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1186" w:type="dxa"/>
            <w:tcBorders>
              <w:top w:val="nil"/>
              <w:left w:val="nil"/>
              <w:bottom w:val="nil"/>
              <w:right w:val="nil"/>
            </w:tcBorders>
            <w:shd w:val="clear" w:color="000000" w:fill="FFFFFF"/>
            <w:vAlign w:val="center"/>
            <w:hideMark/>
          </w:tcPr>
          <w:p w14:paraId="0402A44A"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53" w:type="dxa"/>
            <w:tcBorders>
              <w:top w:val="nil"/>
              <w:left w:val="nil"/>
              <w:bottom w:val="nil"/>
              <w:right w:val="single" w:sz="4" w:space="0" w:color="auto"/>
            </w:tcBorders>
            <w:shd w:val="clear" w:color="000000" w:fill="FFFFFF"/>
            <w:vAlign w:val="center"/>
            <w:hideMark/>
          </w:tcPr>
          <w:p w14:paraId="74654D1F"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 </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C9ED6"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22</w:t>
            </w:r>
          </w:p>
        </w:tc>
        <w:tc>
          <w:tcPr>
            <w:tcW w:w="8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66C42" w14:textId="7B241A83"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80</w:t>
            </w:r>
            <w:r w:rsidR="00A43405" w:rsidRPr="00162C1A">
              <w:rPr>
                <w:rFonts w:ascii="Times New Roman" w:eastAsia="Times New Roman" w:hAnsi="Times New Roman" w:cs="Times New Roman"/>
                <w:color w:val="000000" w:themeColor="text1"/>
                <w:lang w:val="en-US" w:eastAsia="de-DE"/>
              </w:rPr>
              <w:t>.</w:t>
            </w:r>
            <w:r w:rsidRPr="00162C1A">
              <w:rPr>
                <w:rFonts w:ascii="Times New Roman" w:eastAsia="Times New Roman" w:hAnsi="Times New Roman" w:cs="Times New Roman"/>
                <w:color w:val="000000" w:themeColor="text1"/>
                <w:lang w:val="en-US" w:eastAsia="de-DE"/>
              </w:rPr>
              <w:t>0</w:t>
            </w:r>
          </w:p>
        </w:tc>
        <w:tc>
          <w:tcPr>
            <w:tcW w:w="13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23E4D5"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0EBCD0" w14:textId="77777777" w:rsidR="00A14F48" w:rsidRPr="00162C1A" w:rsidRDefault="00A14F48" w:rsidP="00A14F48">
            <w:pPr>
              <w:spacing w:after="0" w:line="240" w:lineRule="auto"/>
              <w:jc w:val="center"/>
              <w:rPr>
                <w:rFonts w:ascii="Times New Roman" w:eastAsia="Times New Roman" w:hAnsi="Times New Roman" w:cs="Times New Roman"/>
                <w:color w:val="000000" w:themeColor="text1"/>
                <w:lang w:val="en-US" w:eastAsia="de-DE"/>
              </w:rPr>
            </w:pPr>
            <w:r w:rsidRPr="00162C1A">
              <w:rPr>
                <w:rFonts w:ascii="Times New Roman" w:eastAsia="Times New Roman" w:hAnsi="Times New Roman" w:cs="Times New Roman"/>
                <w:color w:val="000000" w:themeColor="text1"/>
                <w:lang w:val="en-US" w:eastAsia="de-DE"/>
              </w:rPr>
              <w:t>Q</w:t>
            </w:r>
          </w:p>
        </w:tc>
      </w:tr>
    </w:tbl>
    <w:p w14:paraId="2DEE5337" w14:textId="77777777" w:rsidR="004D528A" w:rsidRPr="00162C1A" w:rsidRDefault="004D528A" w:rsidP="00EF1CAE">
      <w:pPr>
        <w:spacing w:line="480" w:lineRule="auto"/>
        <w:rPr>
          <w:rFonts w:ascii="Times New Roman" w:hAnsi="Times New Roman" w:cs="Times New Roman"/>
          <w:color w:val="000000" w:themeColor="text1"/>
          <w:lang w:val="en-US"/>
        </w:rPr>
      </w:pPr>
    </w:p>
    <w:p w14:paraId="09EC6EBD" w14:textId="409E0056" w:rsidR="004C53BB" w:rsidRPr="00162C1A" w:rsidRDefault="004C53BB"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6C38253E"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676D289B"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5ABDB733"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4641D45C"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33CFF200"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0BD67513"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2F1A5392"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696F85D3"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2274BB08" w14:textId="4D2270F8" w:rsidR="002A1F9C" w:rsidRPr="00162C1A" w:rsidRDefault="002A1F9C" w:rsidP="00104A8D">
      <w:pPr>
        <w:autoSpaceDE w:val="0"/>
        <w:autoSpaceDN w:val="0"/>
        <w:adjustRightInd w:val="0"/>
        <w:spacing w:after="0" w:line="480" w:lineRule="auto"/>
        <w:jc w:val="both"/>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Table S5</w:t>
      </w:r>
      <w:r w:rsidR="007C31FB" w:rsidRPr="00162C1A">
        <w:rPr>
          <w:rFonts w:ascii="Times New Roman" w:eastAsia="STIXTwoText" w:hAnsi="Times New Roman" w:cs="Times New Roman"/>
          <w:color w:val="000000" w:themeColor="text1"/>
          <w:sz w:val="24"/>
          <w:szCs w:val="24"/>
          <w:lang w:val="en-US"/>
        </w:rPr>
        <w:t xml:space="preserve"> </w:t>
      </w:r>
      <w:r w:rsidR="007407B5" w:rsidRPr="00162C1A">
        <w:rPr>
          <w:rFonts w:ascii="Times New Roman" w:eastAsia="STIXTwoText" w:hAnsi="Times New Roman" w:cs="Times New Roman"/>
          <w:color w:val="000000" w:themeColor="text1"/>
          <w:sz w:val="24"/>
          <w:szCs w:val="24"/>
          <w:lang w:val="en-US"/>
        </w:rPr>
        <w:t xml:space="preserve">Elements </w:t>
      </w:r>
      <w:r w:rsidR="007C31FB" w:rsidRPr="00162C1A">
        <w:rPr>
          <w:rFonts w:ascii="Times New Roman" w:eastAsia="STIXTwoText" w:hAnsi="Times New Roman" w:cs="Times New Roman"/>
          <w:color w:val="000000" w:themeColor="text1"/>
          <w:sz w:val="24"/>
          <w:szCs w:val="24"/>
          <w:lang w:val="en-US"/>
        </w:rPr>
        <w:t xml:space="preserve">and molar S:Fe in shallower sediments (0-2 cm). </w:t>
      </w:r>
      <w:r w:rsidR="007407B5" w:rsidRPr="00162C1A">
        <w:rPr>
          <w:rFonts w:ascii="Times New Roman" w:eastAsia="STIXTwoText" w:hAnsi="Times New Roman" w:cs="Times New Roman"/>
          <w:color w:val="000000" w:themeColor="text1"/>
          <w:sz w:val="24"/>
          <w:szCs w:val="24"/>
          <w:lang w:val="en-US"/>
        </w:rPr>
        <w:t>These additional analyses were</w:t>
      </w:r>
      <w:r w:rsidR="00104A8D" w:rsidRPr="00162C1A">
        <w:rPr>
          <w:rFonts w:ascii="Times New Roman" w:eastAsia="STIXTwoText" w:hAnsi="Times New Roman" w:cs="Times New Roman"/>
          <w:color w:val="000000" w:themeColor="text1"/>
          <w:sz w:val="24"/>
          <w:szCs w:val="24"/>
          <w:lang w:val="en-US"/>
        </w:rPr>
        <w:t xml:space="preserve"> </w:t>
      </w:r>
      <w:r w:rsidR="007407B5" w:rsidRPr="00162C1A">
        <w:rPr>
          <w:rFonts w:ascii="Times New Roman" w:eastAsia="STIXTwoText" w:hAnsi="Times New Roman" w:cs="Times New Roman"/>
          <w:color w:val="000000" w:themeColor="text1"/>
          <w:sz w:val="24"/>
          <w:szCs w:val="24"/>
          <w:lang w:val="en-US"/>
        </w:rPr>
        <w:t>performed on sediments from a previously published study in order to extend the transect of this study. The exact locations of the sampling sites can be found in Holdt et al. (2025)</w:t>
      </w:r>
      <w:r w:rsidR="007407B5" w:rsidRPr="00162C1A">
        <w:rPr>
          <w:rFonts w:ascii="Times New Roman" w:eastAsia="STIXTwoText" w:hAnsi="Times New Roman" w:cs="Times New Roman"/>
          <w:color w:val="000000" w:themeColor="text1"/>
          <w:sz w:val="24"/>
          <w:szCs w:val="24"/>
          <w:vertAlign w:val="superscript"/>
          <w:lang w:val="en-US"/>
        </w:rPr>
        <w:t>1</w:t>
      </w:r>
      <w:r w:rsidR="007407B5" w:rsidRPr="00162C1A">
        <w:rPr>
          <w:rFonts w:ascii="Times New Roman" w:eastAsia="STIXTwoText" w:hAnsi="Times New Roman" w:cs="Times New Roman"/>
          <w:color w:val="000000" w:themeColor="text1"/>
          <w:sz w:val="24"/>
          <w:szCs w:val="24"/>
          <w:lang w:val="en-US"/>
        </w:rPr>
        <w:t>.</w:t>
      </w:r>
    </w:p>
    <w:tbl>
      <w:tblPr>
        <w:tblStyle w:val="TableGrid"/>
        <w:tblW w:w="0" w:type="auto"/>
        <w:tblLook w:val="04A0" w:firstRow="1" w:lastRow="0" w:firstColumn="1" w:lastColumn="0" w:noHBand="0" w:noVBand="1"/>
      </w:tblPr>
      <w:tblGrid>
        <w:gridCol w:w="1328"/>
        <w:gridCol w:w="1188"/>
        <w:gridCol w:w="1316"/>
        <w:gridCol w:w="1288"/>
        <w:gridCol w:w="1288"/>
        <w:gridCol w:w="1288"/>
        <w:gridCol w:w="1288"/>
        <w:gridCol w:w="1472"/>
      </w:tblGrid>
      <w:tr w:rsidR="007C31FB" w:rsidRPr="00162C1A" w14:paraId="310643F2" w14:textId="77777777" w:rsidTr="007C31FB">
        <w:tc>
          <w:tcPr>
            <w:tcW w:w="1328" w:type="dxa"/>
            <w:shd w:val="clear" w:color="auto" w:fill="E7E6E6" w:themeFill="background2"/>
          </w:tcPr>
          <w:p w14:paraId="4C9DC521" w14:textId="511AD26A" w:rsidR="007C31FB" w:rsidRPr="00162C1A" w:rsidRDefault="007C31FB"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Water depth</w:t>
            </w:r>
          </w:p>
        </w:tc>
        <w:tc>
          <w:tcPr>
            <w:tcW w:w="1188" w:type="dxa"/>
            <w:shd w:val="clear" w:color="auto" w:fill="E7E6E6" w:themeFill="background2"/>
          </w:tcPr>
          <w:p w14:paraId="4A2D693C" w14:textId="77777777" w:rsidR="007C31FB" w:rsidRPr="00162C1A" w:rsidRDefault="007C31FB"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Sampling</w:t>
            </w:r>
          </w:p>
          <w:p w14:paraId="4E37F7CA" w14:textId="01A0F9AC" w:rsidR="007C31FB" w:rsidRPr="00162C1A" w:rsidRDefault="00750893"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P</w:t>
            </w:r>
            <w:r w:rsidR="007C31FB" w:rsidRPr="00162C1A">
              <w:rPr>
                <w:rFonts w:ascii="Times New Roman" w:eastAsia="STIXTwoText" w:hAnsi="Times New Roman" w:cs="Times New Roman"/>
                <w:color w:val="000000" w:themeColor="text1"/>
                <w:sz w:val="24"/>
                <w:szCs w:val="24"/>
                <w:lang w:val="en-US"/>
              </w:rPr>
              <w:t>oint</w:t>
            </w:r>
            <w:r w:rsidR="00125B8E" w:rsidRPr="00162C1A">
              <w:rPr>
                <w:rFonts w:ascii="Times New Roman" w:eastAsia="STIXTwoText" w:hAnsi="Times New Roman" w:cs="Times New Roman"/>
                <w:color w:val="000000" w:themeColor="text1"/>
                <w:sz w:val="24"/>
                <w:szCs w:val="24"/>
                <w:vertAlign w:val="superscript"/>
                <w:lang w:val="en-US"/>
              </w:rPr>
              <w:t>1</w:t>
            </w:r>
          </w:p>
        </w:tc>
        <w:tc>
          <w:tcPr>
            <w:tcW w:w="1316" w:type="dxa"/>
            <w:shd w:val="clear" w:color="auto" w:fill="E7E6E6" w:themeFill="background2"/>
          </w:tcPr>
          <w:p w14:paraId="5BA052A3" w14:textId="4B3B2BCE" w:rsidR="007C31FB" w:rsidRPr="00162C1A" w:rsidRDefault="00750893"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Organic Carbon</w:t>
            </w:r>
          </w:p>
        </w:tc>
        <w:tc>
          <w:tcPr>
            <w:tcW w:w="1288" w:type="dxa"/>
            <w:shd w:val="clear" w:color="auto" w:fill="E7E6E6" w:themeFill="background2"/>
          </w:tcPr>
          <w:p w14:paraId="308F1447" w14:textId="03FFE19D" w:rsidR="007C31FB" w:rsidRPr="00162C1A" w:rsidRDefault="007C31FB"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T</w:t>
            </w:r>
            <w:r w:rsidR="00750893" w:rsidRPr="00162C1A">
              <w:rPr>
                <w:rFonts w:ascii="Times New Roman" w:eastAsia="STIXTwoText" w:hAnsi="Times New Roman" w:cs="Times New Roman"/>
                <w:color w:val="000000" w:themeColor="text1"/>
                <w:sz w:val="24"/>
                <w:szCs w:val="24"/>
                <w:lang w:val="en-US"/>
              </w:rPr>
              <w:t>otal P</w:t>
            </w:r>
          </w:p>
        </w:tc>
        <w:tc>
          <w:tcPr>
            <w:tcW w:w="1288" w:type="dxa"/>
            <w:shd w:val="clear" w:color="auto" w:fill="E7E6E6" w:themeFill="background2"/>
          </w:tcPr>
          <w:p w14:paraId="7C09B232" w14:textId="45B01FD4" w:rsidR="007C31FB" w:rsidRPr="00162C1A" w:rsidRDefault="00750893"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Iron</w:t>
            </w:r>
          </w:p>
        </w:tc>
        <w:tc>
          <w:tcPr>
            <w:tcW w:w="1288" w:type="dxa"/>
            <w:shd w:val="clear" w:color="auto" w:fill="E7E6E6" w:themeFill="background2"/>
          </w:tcPr>
          <w:p w14:paraId="1B06102B" w14:textId="355F3ABB" w:rsidR="007C31FB" w:rsidRPr="00162C1A" w:rsidRDefault="007C31FB"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Ca</w:t>
            </w:r>
            <w:r w:rsidR="00750893" w:rsidRPr="00162C1A">
              <w:rPr>
                <w:rFonts w:ascii="Times New Roman" w:eastAsia="STIXTwoText" w:hAnsi="Times New Roman" w:cs="Times New Roman"/>
                <w:color w:val="000000" w:themeColor="text1"/>
                <w:sz w:val="24"/>
                <w:szCs w:val="24"/>
                <w:lang w:val="en-US"/>
              </w:rPr>
              <w:t>lcium</w:t>
            </w:r>
          </w:p>
        </w:tc>
        <w:tc>
          <w:tcPr>
            <w:tcW w:w="1288" w:type="dxa"/>
            <w:shd w:val="clear" w:color="auto" w:fill="E7E6E6" w:themeFill="background2"/>
          </w:tcPr>
          <w:p w14:paraId="52A6F997" w14:textId="4AD0988E" w:rsidR="007C31FB" w:rsidRPr="00162C1A" w:rsidRDefault="007C31FB"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S</w:t>
            </w:r>
            <w:r w:rsidR="00750893" w:rsidRPr="00162C1A">
              <w:rPr>
                <w:rFonts w:ascii="Times New Roman" w:eastAsia="STIXTwoText" w:hAnsi="Times New Roman" w:cs="Times New Roman"/>
                <w:color w:val="000000" w:themeColor="text1"/>
                <w:sz w:val="24"/>
                <w:szCs w:val="24"/>
                <w:lang w:val="en-US"/>
              </w:rPr>
              <w:t>ulphur</w:t>
            </w:r>
          </w:p>
        </w:tc>
        <w:tc>
          <w:tcPr>
            <w:tcW w:w="1472" w:type="dxa"/>
            <w:shd w:val="clear" w:color="auto" w:fill="E7E6E6" w:themeFill="background2"/>
          </w:tcPr>
          <w:p w14:paraId="6AC209FE" w14:textId="710B0B29" w:rsidR="007C31FB" w:rsidRPr="00162C1A" w:rsidRDefault="007C31FB" w:rsidP="0054141B">
            <w:pPr>
              <w:autoSpaceDE w:val="0"/>
              <w:autoSpaceDN w:val="0"/>
              <w:adjustRightInd w:val="0"/>
              <w:spacing w:line="480" w:lineRule="auto"/>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 xml:space="preserve">S/Fe </w:t>
            </w:r>
          </w:p>
        </w:tc>
      </w:tr>
      <w:tr w:rsidR="007C31FB" w:rsidRPr="00162C1A" w14:paraId="55CD50A1" w14:textId="77777777" w:rsidTr="007C31FB">
        <w:tc>
          <w:tcPr>
            <w:tcW w:w="1328" w:type="dxa"/>
            <w:shd w:val="clear" w:color="auto" w:fill="E7E6E6" w:themeFill="background2"/>
          </w:tcPr>
          <w:p w14:paraId="58695941" w14:textId="7529C257"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m</w:t>
            </w:r>
          </w:p>
        </w:tc>
        <w:tc>
          <w:tcPr>
            <w:tcW w:w="1188" w:type="dxa"/>
            <w:shd w:val="clear" w:color="auto" w:fill="E7E6E6" w:themeFill="background2"/>
          </w:tcPr>
          <w:p w14:paraId="66F5B3BC" w14:textId="47B1E67A"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p>
        </w:tc>
        <w:tc>
          <w:tcPr>
            <w:tcW w:w="1316" w:type="dxa"/>
            <w:shd w:val="clear" w:color="auto" w:fill="E7E6E6" w:themeFill="background2"/>
          </w:tcPr>
          <w:p w14:paraId="5C91F13F" w14:textId="5429E9A8"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wt.%</w:t>
            </w:r>
          </w:p>
        </w:tc>
        <w:tc>
          <w:tcPr>
            <w:tcW w:w="1288" w:type="dxa"/>
            <w:shd w:val="clear" w:color="auto" w:fill="E7E6E6" w:themeFill="background2"/>
          </w:tcPr>
          <w:p w14:paraId="65E0E789" w14:textId="30F86483"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mg g</w:t>
            </w:r>
            <w:r w:rsidRPr="00162C1A">
              <w:rPr>
                <w:rFonts w:ascii="Times New Roman" w:eastAsia="STIXTwoText" w:hAnsi="Times New Roman" w:cs="Times New Roman"/>
                <w:color w:val="000000" w:themeColor="text1"/>
                <w:sz w:val="24"/>
                <w:szCs w:val="24"/>
                <w:vertAlign w:val="superscript"/>
                <w:lang w:val="en-US"/>
              </w:rPr>
              <w:t>-1</w:t>
            </w:r>
            <w:r w:rsidRPr="00162C1A">
              <w:rPr>
                <w:rFonts w:ascii="Times New Roman" w:eastAsia="STIXTwoText" w:hAnsi="Times New Roman" w:cs="Times New Roman"/>
                <w:color w:val="000000" w:themeColor="text1"/>
                <w:sz w:val="24"/>
                <w:szCs w:val="24"/>
                <w:lang w:val="en-US"/>
              </w:rPr>
              <w:t xml:space="preserve"> </w:t>
            </w:r>
            <w:proofErr w:type="spellStart"/>
            <w:r w:rsidRPr="00162C1A">
              <w:rPr>
                <w:rFonts w:ascii="Times New Roman" w:eastAsia="STIXTwoText" w:hAnsi="Times New Roman" w:cs="Times New Roman"/>
                <w:color w:val="000000" w:themeColor="text1"/>
                <w:sz w:val="24"/>
                <w:szCs w:val="24"/>
                <w:lang w:val="en-US"/>
              </w:rPr>
              <w:t>dw</w:t>
            </w:r>
            <w:proofErr w:type="spellEnd"/>
          </w:p>
        </w:tc>
        <w:tc>
          <w:tcPr>
            <w:tcW w:w="1288" w:type="dxa"/>
            <w:shd w:val="clear" w:color="auto" w:fill="E7E6E6" w:themeFill="background2"/>
          </w:tcPr>
          <w:p w14:paraId="001F50F5" w14:textId="7F9BC8A2"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mg g</w:t>
            </w:r>
            <w:r w:rsidRPr="00162C1A">
              <w:rPr>
                <w:rFonts w:ascii="Times New Roman" w:eastAsia="STIXTwoText" w:hAnsi="Times New Roman" w:cs="Times New Roman"/>
                <w:color w:val="000000" w:themeColor="text1"/>
                <w:sz w:val="24"/>
                <w:szCs w:val="24"/>
                <w:vertAlign w:val="superscript"/>
                <w:lang w:val="en-US"/>
              </w:rPr>
              <w:t>-1</w:t>
            </w:r>
            <w:r w:rsidRPr="00162C1A">
              <w:rPr>
                <w:rFonts w:ascii="Times New Roman" w:eastAsia="STIXTwoText" w:hAnsi="Times New Roman" w:cs="Times New Roman"/>
                <w:color w:val="000000" w:themeColor="text1"/>
                <w:sz w:val="24"/>
                <w:szCs w:val="24"/>
                <w:lang w:val="en-US"/>
              </w:rPr>
              <w:t xml:space="preserve"> </w:t>
            </w:r>
            <w:proofErr w:type="spellStart"/>
            <w:r w:rsidRPr="00162C1A">
              <w:rPr>
                <w:rFonts w:ascii="Times New Roman" w:eastAsia="STIXTwoText" w:hAnsi="Times New Roman" w:cs="Times New Roman"/>
                <w:color w:val="000000" w:themeColor="text1"/>
                <w:sz w:val="24"/>
                <w:szCs w:val="24"/>
                <w:lang w:val="en-US"/>
              </w:rPr>
              <w:t>dw</w:t>
            </w:r>
            <w:proofErr w:type="spellEnd"/>
          </w:p>
        </w:tc>
        <w:tc>
          <w:tcPr>
            <w:tcW w:w="1288" w:type="dxa"/>
            <w:shd w:val="clear" w:color="auto" w:fill="E7E6E6" w:themeFill="background2"/>
          </w:tcPr>
          <w:p w14:paraId="4C7186D8" w14:textId="79A8BEF6"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mg g</w:t>
            </w:r>
            <w:r w:rsidRPr="00162C1A">
              <w:rPr>
                <w:rFonts w:ascii="Times New Roman" w:eastAsia="STIXTwoText" w:hAnsi="Times New Roman" w:cs="Times New Roman"/>
                <w:color w:val="000000" w:themeColor="text1"/>
                <w:sz w:val="24"/>
                <w:szCs w:val="24"/>
                <w:vertAlign w:val="superscript"/>
                <w:lang w:val="en-US"/>
              </w:rPr>
              <w:t>-1</w:t>
            </w:r>
            <w:r w:rsidRPr="00162C1A">
              <w:rPr>
                <w:rFonts w:ascii="Times New Roman" w:eastAsia="STIXTwoText" w:hAnsi="Times New Roman" w:cs="Times New Roman"/>
                <w:color w:val="000000" w:themeColor="text1"/>
                <w:sz w:val="24"/>
                <w:szCs w:val="24"/>
                <w:lang w:val="en-US"/>
              </w:rPr>
              <w:t xml:space="preserve"> </w:t>
            </w:r>
            <w:proofErr w:type="spellStart"/>
            <w:r w:rsidRPr="00162C1A">
              <w:rPr>
                <w:rFonts w:ascii="Times New Roman" w:eastAsia="STIXTwoText" w:hAnsi="Times New Roman" w:cs="Times New Roman"/>
                <w:color w:val="000000" w:themeColor="text1"/>
                <w:sz w:val="24"/>
                <w:szCs w:val="24"/>
                <w:lang w:val="en-US"/>
              </w:rPr>
              <w:t>dw</w:t>
            </w:r>
            <w:proofErr w:type="spellEnd"/>
          </w:p>
        </w:tc>
        <w:tc>
          <w:tcPr>
            <w:tcW w:w="1288" w:type="dxa"/>
            <w:shd w:val="clear" w:color="auto" w:fill="E7E6E6" w:themeFill="background2"/>
          </w:tcPr>
          <w:p w14:paraId="3A4EDD05" w14:textId="67E093A0"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mg g</w:t>
            </w:r>
            <w:r w:rsidRPr="00162C1A">
              <w:rPr>
                <w:rFonts w:ascii="Times New Roman" w:eastAsia="STIXTwoText" w:hAnsi="Times New Roman" w:cs="Times New Roman"/>
                <w:color w:val="000000" w:themeColor="text1"/>
                <w:sz w:val="24"/>
                <w:szCs w:val="24"/>
                <w:vertAlign w:val="superscript"/>
                <w:lang w:val="en-US"/>
              </w:rPr>
              <w:t>-1</w:t>
            </w:r>
            <w:r w:rsidRPr="00162C1A">
              <w:rPr>
                <w:rFonts w:ascii="Times New Roman" w:eastAsia="STIXTwoText" w:hAnsi="Times New Roman" w:cs="Times New Roman"/>
                <w:color w:val="000000" w:themeColor="text1"/>
                <w:sz w:val="24"/>
                <w:szCs w:val="24"/>
                <w:lang w:val="en-US"/>
              </w:rPr>
              <w:t xml:space="preserve"> </w:t>
            </w:r>
            <w:proofErr w:type="spellStart"/>
            <w:r w:rsidRPr="00162C1A">
              <w:rPr>
                <w:rFonts w:ascii="Times New Roman" w:eastAsia="STIXTwoText" w:hAnsi="Times New Roman" w:cs="Times New Roman"/>
                <w:color w:val="000000" w:themeColor="text1"/>
                <w:sz w:val="24"/>
                <w:szCs w:val="24"/>
                <w:lang w:val="en-US"/>
              </w:rPr>
              <w:t>dw</w:t>
            </w:r>
            <w:proofErr w:type="spellEnd"/>
          </w:p>
        </w:tc>
        <w:tc>
          <w:tcPr>
            <w:tcW w:w="1472" w:type="dxa"/>
            <w:shd w:val="clear" w:color="auto" w:fill="E7E6E6" w:themeFill="background2"/>
          </w:tcPr>
          <w:p w14:paraId="7E81D4CA" w14:textId="215D99AA"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molar/molar</w:t>
            </w:r>
          </w:p>
        </w:tc>
      </w:tr>
      <w:tr w:rsidR="007C31FB" w:rsidRPr="00162C1A" w14:paraId="168EA9AF" w14:textId="77777777" w:rsidTr="007C31FB">
        <w:tc>
          <w:tcPr>
            <w:tcW w:w="1328" w:type="dxa"/>
          </w:tcPr>
          <w:p w14:paraId="409B0515" w14:textId="18954CA2"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35</w:t>
            </w:r>
          </w:p>
        </w:tc>
        <w:tc>
          <w:tcPr>
            <w:tcW w:w="1188" w:type="dxa"/>
          </w:tcPr>
          <w:p w14:paraId="5DDE907B" w14:textId="692B8AD9"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12</w:t>
            </w:r>
          </w:p>
        </w:tc>
        <w:tc>
          <w:tcPr>
            <w:tcW w:w="1316" w:type="dxa"/>
          </w:tcPr>
          <w:p w14:paraId="161ED33E" w14:textId="7AFD2E1A"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23.31</w:t>
            </w:r>
          </w:p>
        </w:tc>
        <w:tc>
          <w:tcPr>
            <w:tcW w:w="1288" w:type="dxa"/>
          </w:tcPr>
          <w:p w14:paraId="379AB87B" w14:textId="169637EC"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2.25</w:t>
            </w:r>
          </w:p>
        </w:tc>
        <w:tc>
          <w:tcPr>
            <w:tcW w:w="1288" w:type="dxa"/>
          </w:tcPr>
          <w:p w14:paraId="45A4210C" w14:textId="3CEA1FB2"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14.7</w:t>
            </w:r>
          </w:p>
        </w:tc>
        <w:tc>
          <w:tcPr>
            <w:tcW w:w="1288" w:type="dxa"/>
          </w:tcPr>
          <w:p w14:paraId="4494A572" w14:textId="4ED8B4EC"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74,7</w:t>
            </w:r>
          </w:p>
        </w:tc>
        <w:tc>
          <w:tcPr>
            <w:tcW w:w="1288" w:type="dxa"/>
          </w:tcPr>
          <w:p w14:paraId="159BE953" w14:textId="4FCAE255"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15.8</w:t>
            </w:r>
          </w:p>
        </w:tc>
        <w:tc>
          <w:tcPr>
            <w:tcW w:w="1472" w:type="dxa"/>
          </w:tcPr>
          <w:p w14:paraId="1952BFA4" w14:textId="384E630A"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1.84</w:t>
            </w:r>
          </w:p>
        </w:tc>
      </w:tr>
      <w:tr w:rsidR="007C31FB" w:rsidRPr="00162C1A" w14:paraId="5AE5AAA5" w14:textId="77777777" w:rsidTr="007C31FB">
        <w:tc>
          <w:tcPr>
            <w:tcW w:w="1328" w:type="dxa"/>
          </w:tcPr>
          <w:p w14:paraId="7A104D67" w14:textId="2F29C3FE"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25</w:t>
            </w:r>
          </w:p>
        </w:tc>
        <w:tc>
          <w:tcPr>
            <w:tcW w:w="1188" w:type="dxa"/>
          </w:tcPr>
          <w:p w14:paraId="126A6E3F" w14:textId="664ADC47"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13</w:t>
            </w:r>
          </w:p>
        </w:tc>
        <w:tc>
          <w:tcPr>
            <w:tcW w:w="1316" w:type="dxa"/>
          </w:tcPr>
          <w:p w14:paraId="5E765669" w14:textId="3E59B465"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21.01</w:t>
            </w:r>
          </w:p>
        </w:tc>
        <w:tc>
          <w:tcPr>
            <w:tcW w:w="1288" w:type="dxa"/>
          </w:tcPr>
          <w:p w14:paraId="7CDDECDB" w14:textId="5AF31561"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2.16</w:t>
            </w:r>
          </w:p>
        </w:tc>
        <w:tc>
          <w:tcPr>
            <w:tcW w:w="1288" w:type="dxa"/>
          </w:tcPr>
          <w:p w14:paraId="68D49148" w14:textId="6DEC3356"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15.2</w:t>
            </w:r>
          </w:p>
        </w:tc>
        <w:tc>
          <w:tcPr>
            <w:tcW w:w="1288" w:type="dxa"/>
          </w:tcPr>
          <w:p w14:paraId="3DD65D95" w14:textId="2761E327"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77.1</w:t>
            </w:r>
          </w:p>
        </w:tc>
        <w:tc>
          <w:tcPr>
            <w:tcW w:w="1288" w:type="dxa"/>
          </w:tcPr>
          <w:p w14:paraId="63D10294" w14:textId="2A27DE2F"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16.3</w:t>
            </w:r>
          </w:p>
        </w:tc>
        <w:tc>
          <w:tcPr>
            <w:tcW w:w="1472" w:type="dxa"/>
          </w:tcPr>
          <w:p w14:paraId="645CE5B8" w14:textId="7BE3B8CD"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1.84</w:t>
            </w:r>
          </w:p>
        </w:tc>
      </w:tr>
      <w:tr w:rsidR="007C31FB" w:rsidRPr="00162C1A" w14:paraId="4F1CE282" w14:textId="77777777" w:rsidTr="007C31FB">
        <w:tc>
          <w:tcPr>
            <w:tcW w:w="1328" w:type="dxa"/>
          </w:tcPr>
          <w:p w14:paraId="37D05DE0" w14:textId="603C1EB0"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15</w:t>
            </w:r>
          </w:p>
        </w:tc>
        <w:tc>
          <w:tcPr>
            <w:tcW w:w="1188" w:type="dxa"/>
          </w:tcPr>
          <w:p w14:paraId="566C71A5" w14:textId="28D2D900"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14</w:t>
            </w:r>
          </w:p>
        </w:tc>
        <w:tc>
          <w:tcPr>
            <w:tcW w:w="1316" w:type="dxa"/>
          </w:tcPr>
          <w:p w14:paraId="4FAE1D5C" w14:textId="18141B6A"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14.43</w:t>
            </w:r>
          </w:p>
        </w:tc>
        <w:tc>
          <w:tcPr>
            <w:tcW w:w="1288" w:type="dxa"/>
          </w:tcPr>
          <w:p w14:paraId="65A93B18" w14:textId="3B02F9CC"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1.35</w:t>
            </w:r>
          </w:p>
        </w:tc>
        <w:tc>
          <w:tcPr>
            <w:tcW w:w="1288" w:type="dxa"/>
          </w:tcPr>
          <w:p w14:paraId="284CFE68" w14:textId="1FDE73DC"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12.8</w:t>
            </w:r>
          </w:p>
        </w:tc>
        <w:tc>
          <w:tcPr>
            <w:tcW w:w="1288" w:type="dxa"/>
          </w:tcPr>
          <w:p w14:paraId="2CC8AAD5" w14:textId="3F52417A"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57.4</w:t>
            </w:r>
          </w:p>
        </w:tc>
        <w:tc>
          <w:tcPr>
            <w:tcW w:w="1288" w:type="dxa"/>
          </w:tcPr>
          <w:p w14:paraId="294E790F" w14:textId="495B0971"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9.0</w:t>
            </w:r>
          </w:p>
        </w:tc>
        <w:tc>
          <w:tcPr>
            <w:tcW w:w="1472" w:type="dxa"/>
          </w:tcPr>
          <w:p w14:paraId="4286F975" w14:textId="16A431C3"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1.20</w:t>
            </w:r>
          </w:p>
        </w:tc>
      </w:tr>
      <w:tr w:rsidR="007C31FB" w:rsidRPr="00162C1A" w14:paraId="7DEEBFA4" w14:textId="77777777" w:rsidTr="007C31FB">
        <w:tc>
          <w:tcPr>
            <w:tcW w:w="1328" w:type="dxa"/>
          </w:tcPr>
          <w:p w14:paraId="29E1130E" w14:textId="7D72229F"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5</w:t>
            </w:r>
          </w:p>
        </w:tc>
        <w:tc>
          <w:tcPr>
            <w:tcW w:w="1188" w:type="dxa"/>
          </w:tcPr>
          <w:p w14:paraId="47FDCA41" w14:textId="04292BE0"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15</w:t>
            </w:r>
          </w:p>
        </w:tc>
        <w:tc>
          <w:tcPr>
            <w:tcW w:w="1316" w:type="dxa"/>
          </w:tcPr>
          <w:p w14:paraId="3AA4CA0A" w14:textId="1950B35E"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1.37</w:t>
            </w:r>
          </w:p>
        </w:tc>
        <w:tc>
          <w:tcPr>
            <w:tcW w:w="1288" w:type="dxa"/>
          </w:tcPr>
          <w:p w14:paraId="5EE7C62F" w14:textId="58FD03CB"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0.40</w:t>
            </w:r>
          </w:p>
        </w:tc>
        <w:tc>
          <w:tcPr>
            <w:tcW w:w="1288" w:type="dxa"/>
          </w:tcPr>
          <w:p w14:paraId="7CAAF022" w14:textId="1AAE74F0"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2.0</w:t>
            </w:r>
          </w:p>
        </w:tc>
        <w:tc>
          <w:tcPr>
            <w:tcW w:w="1288" w:type="dxa"/>
          </w:tcPr>
          <w:p w14:paraId="44CB3A3E" w14:textId="3CAFDC78"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57.9</w:t>
            </w:r>
          </w:p>
        </w:tc>
        <w:tc>
          <w:tcPr>
            <w:tcW w:w="1288" w:type="dxa"/>
          </w:tcPr>
          <w:p w14:paraId="438639F6" w14:textId="221FAF5C"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0.8</w:t>
            </w:r>
          </w:p>
        </w:tc>
        <w:tc>
          <w:tcPr>
            <w:tcW w:w="1472" w:type="dxa"/>
          </w:tcPr>
          <w:p w14:paraId="0F6A5941" w14:textId="14A70F2E" w:rsidR="007C31FB" w:rsidRPr="00162C1A" w:rsidRDefault="007C31FB" w:rsidP="007C31FB">
            <w:pPr>
              <w:autoSpaceDE w:val="0"/>
              <w:autoSpaceDN w:val="0"/>
              <w:adjustRightInd w:val="0"/>
              <w:spacing w:line="480" w:lineRule="auto"/>
              <w:jc w:val="center"/>
              <w:rPr>
                <w:rFonts w:ascii="Times New Roman" w:eastAsia="STIXTwoText" w:hAnsi="Times New Roman" w:cs="Times New Roman"/>
                <w:color w:val="000000" w:themeColor="text1"/>
                <w:sz w:val="24"/>
                <w:szCs w:val="24"/>
                <w:lang w:val="en-US"/>
              </w:rPr>
            </w:pPr>
            <w:r w:rsidRPr="00162C1A">
              <w:rPr>
                <w:rFonts w:ascii="Times New Roman" w:eastAsia="STIXTwoText" w:hAnsi="Times New Roman" w:cs="Times New Roman"/>
                <w:color w:val="000000" w:themeColor="text1"/>
                <w:sz w:val="24"/>
                <w:szCs w:val="24"/>
                <w:lang w:val="en-US"/>
              </w:rPr>
              <w:t>0.71</w:t>
            </w:r>
          </w:p>
        </w:tc>
      </w:tr>
    </w:tbl>
    <w:p w14:paraId="4546DC68" w14:textId="7889BBC9"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p w14:paraId="2EDE772D" w14:textId="78B1FE3C" w:rsidR="007407B5" w:rsidRPr="00162C1A" w:rsidRDefault="007407B5" w:rsidP="007407B5">
      <w:pPr>
        <w:pStyle w:val="Bibliography"/>
        <w:spacing w:after="0" w:line="240" w:lineRule="auto"/>
        <w:rPr>
          <w:rFonts w:ascii="Times New Roman" w:hAnsi="Times New Roman" w:cs="Times New Roman"/>
          <w:color w:val="000000" w:themeColor="text1"/>
          <w:sz w:val="20"/>
          <w:szCs w:val="20"/>
          <w:lang w:val="en-US"/>
        </w:rPr>
      </w:pPr>
      <w:r w:rsidRPr="00162C1A">
        <w:rPr>
          <w:rFonts w:ascii="Times New Roman" w:hAnsi="Times New Roman" w:cs="Times New Roman"/>
          <w:color w:val="000000" w:themeColor="text1"/>
          <w:sz w:val="20"/>
          <w:szCs w:val="20"/>
          <w:vertAlign w:val="superscript"/>
          <w:lang w:val="en-US"/>
        </w:rPr>
        <w:t>1</w:t>
      </w:r>
      <w:r w:rsidRPr="00162C1A">
        <w:rPr>
          <w:rFonts w:ascii="Times New Roman" w:hAnsi="Times New Roman" w:cs="Times New Roman"/>
          <w:color w:val="000000" w:themeColor="text1"/>
          <w:sz w:val="20"/>
          <w:szCs w:val="20"/>
          <w:lang w:val="en-US"/>
        </w:rPr>
        <w:t>Holdt KJ, Gonsiorczyk T, Reimer A, Gessner MO, Thiel V (2025) Spatial patterns of sediment phosphorus contents and release in a deep clearwater lake undergoing rapid eutrophication. Biogeochemistry 168: 83. https://doi.org/10.1007/s10533-025-01280-1</w:t>
      </w:r>
    </w:p>
    <w:p w14:paraId="7454616C" w14:textId="77777777" w:rsidR="002A1F9C" w:rsidRPr="00162C1A" w:rsidRDefault="002A1F9C" w:rsidP="0054141B">
      <w:pPr>
        <w:autoSpaceDE w:val="0"/>
        <w:autoSpaceDN w:val="0"/>
        <w:adjustRightInd w:val="0"/>
        <w:spacing w:after="0" w:line="480" w:lineRule="auto"/>
        <w:rPr>
          <w:rFonts w:ascii="Times New Roman" w:eastAsia="STIXTwoText" w:hAnsi="Times New Roman" w:cs="Times New Roman"/>
          <w:color w:val="000000" w:themeColor="text1"/>
          <w:sz w:val="24"/>
          <w:szCs w:val="24"/>
          <w:lang w:val="en-US"/>
        </w:rPr>
      </w:pPr>
    </w:p>
    <w:sectPr w:rsidR="002A1F9C" w:rsidRPr="00162C1A" w:rsidSect="00B1537E">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8C51" w14:textId="77777777" w:rsidR="00C91359" w:rsidRDefault="00C91359" w:rsidP="002D6D49">
      <w:pPr>
        <w:spacing w:after="0" w:line="240" w:lineRule="auto"/>
      </w:pPr>
      <w:r>
        <w:separator/>
      </w:r>
    </w:p>
  </w:endnote>
  <w:endnote w:type="continuationSeparator" w:id="0">
    <w:p w14:paraId="32A75F14" w14:textId="77777777" w:rsidR="00C91359" w:rsidRDefault="00C91359" w:rsidP="002D6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TIXTwoText">
    <w:altName w:val="Yu Gothic"/>
    <w:panose1 w:val="00000000000000000000"/>
    <w:charset w:val="80"/>
    <w:family w:val="roman"/>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IX-Regular">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953272"/>
      <w:docPartObj>
        <w:docPartGallery w:val="Page Numbers (Bottom of Page)"/>
        <w:docPartUnique/>
      </w:docPartObj>
    </w:sdtPr>
    <w:sdtEndPr/>
    <w:sdtContent>
      <w:p w14:paraId="5DEF5C65" w14:textId="3B8B6D2B" w:rsidR="005C7879" w:rsidRDefault="005C7879">
        <w:pPr>
          <w:pStyle w:val="Footer"/>
          <w:jc w:val="center"/>
        </w:pPr>
        <w:r>
          <w:fldChar w:fldCharType="begin"/>
        </w:r>
        <w:r>
          <w:instrText>PAGE   \* MERGEFORMAT</w:instrText>
        </w:r>
        <w:r>
          <w:fldChar w:fldCharType="separate"/>
        </w:r>
        <w:r>
          <w:rPr>
            <w:lang w:val="de-DE"/>
          </w:rPr>
          <w:t>2</w:t>
        </w:r>
        <w:r>
          <w:fldChar w:fldCharType="end"/>
        </w:r>
      </w:p>
    </w:sdtContent>
  </w:sdt>
  <w:p w14:paraId="031B8A14" w14:textId="77777777" w:rsidR="005C7879" w:rsidRDefault="005C78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1FEE4" w14:textId="77777777" w:rsidR="00C91359" w:rsidRDefault="00C91359" w:rsidP="002D6D49">
      <w:pPr>
        <w:spacing w:after="0" w:line="240" w:lineRule="auto"/>
      </w:pPr>
      <w:r>
        <w:separator/>
      </w:r>
    </w:p>
  </w:footnote>
  <w:footnote w:type="continuationSeparator" w:id="0">
    <w:p w14:paraId="108CEA36" w14:textId="77777777" w:rsidR="00C91359" w:rsidRDefault="00C91359" w:rsidP="002D6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68D6"/>
    <w:multiLevelType w:val="hybridMultilevel"/>
    <w:tmpl w:val="4A18D606"/>
    <w:lvl w:ilvl="0" w:tplc="1518BDB4">
      <w:numFmt w:val="bullet"/>
      <w:lvlText w:val=""/>
      <w:lvlJc w:val="left"/>
      <w:pPr>
        <w:ind w:left="720" w:hanging="360"/>
      </w:pPr>
      <w:rPr>
        <w:rFonts w:ascii="Symbol" w:eastAsia="STIXTwoText"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475E48"/>
    <w:multiLevelType w:val="hybridMultilevel"/>
    <w:tmpl w:val="1A9EA00A"/>
    <w:lvl w:ilvl="0" w:tplc="7174CD64">
      <w:numFmt w:val="bullet"/>
      <w:lvlText w:val=""/>
      <w:lvlJc w:val="left"/>
      <w:pPr>
        <w:ind w:left="720" w:hanging="360"/>
      </w:pPr>
      <w:rPr>
        <w:rFonts w:ascii="Symbol" w:eastAsia="STIXTwoText"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2B7C32"/>
    <w:multiLevelType w:val="hybridMultilevel"/>
    <w:tmpl w:val="AFAE2100"/>
    <w:lvl w:ilvl="0" w:tplc="E6141700">
      <w:start w:val="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yN7I0MjYzMrIwNrJU0lEKTi0uzszPAykwNq4FAA/c8Q8tAAAA"/>
  </w:docVars>
  <w:rsids>
    <w:rsidRoot w:val="006E39C8"/>
    <w:rsid w:val="00000BF4"/>
    <w:rsid w:val="00004232"/>
    <w:rsid w:val="000115BA"/>
    <w:rsid w:val="00011E90"/>
    <w:rsid w:val="00020F1C"/>
    <w:rsid w:val="00026594"/>
    <w:rsid w:val="0003300E"/>
    <w:rsid w:val="00045DA8"/>
    <w:rsid w:val="000511E3"/>
    <w:rsid w:val="00054D6B"/>
    <w:rsid w:val="000554A4"/>
    <w:rsid w:val="00063785"/>
    <w:rsid w:val="00086339"/>
    <w:rsid w:val="00087A92"/>
    <w:rsid w:val="000B7769"/>
    <w:rsid w:val="000C2E7A"/>
    <w:rsid w:val="000D35CE"/>
    <w:rsid w:val="000D6369"/>
    <w:rsid w:val="000F4C34"/>
    <w:rsid w:val="000F6904"/>
    <w:rsid w:val="0010213F"/>
    <w:rsid w:val="00104A8D"/>
    <w:rsid w:val="00105634"/>
    <w:rsid w:val="001101B0"/>
    <w:rsid w:val="001123FE"/>
    <w:rsid w:val="00115FA0"/>
    <w:rsid w:val="00124174"/>
    <w:rsid w:val="00125B8E"/>
    <w:rsid w:val="00132EFF"/>
    <w:rsid w:val="00134D8E"/>
    <w:rsid w:val="00144C93"/>
    <w:rsid w:val="001474BE"/>
    <w:rsid w:val="0015559A"/>
    <w:rsid w:val="00162C1A"/>
    <w:rsid w:val="00172793"/>
    <w:rsid w:val="00173DEE"/>
    <w:rsid w:val="00183EEB"/>
    <w:rsid w:val="00185EC0"/>
    <w:rsid w:val="00186864"/>
    <w:rsid w:val="00192B93"/>
    <w:rsid w:val="001A012F"/>
    <w:rsid w:val="001A6671"/>
    <w:rsid w:val="001C1D29"/>
    <w:rsid w:val="001C3E96"/>
    <w:rsid w:val="001D377D"/>
    <w:rsid w:val="001D7A0E"/>
    <w:rsid w:val="001E394F"/>
    <w:rsid w:val="001E4434"/>
    <w:rsid w:val="001E7228"/>
    <w:rsid w:val="001F23F4"/>
    <w:rsid w:val="001F4AC4"/>
    <w:rsid w:val="00203DC5"/>
    <w:rsid w:val="00213B38"/>
    <w:rsid w:val="00216038"/>
    <w:rsid w:val="00224633"/>
    <w:rsid w:val="00224B42"/>
    <w:rsid w:val="00230ACE"/>
    <w:rsid w:val="002314D2"/>
    <w:rsid w:val="002348CC"/>
    <w:rsid w:val="00234CEB"/>
    <w:rsid w:val="0024179E"/>
    <w:rsid w:val="00241DD5"/>
    <w:rsid w:val="00244F9C"/>
    <w:rsid w:val="00245198"/>
    <w:rsid w:val="00250AED"/>
    <w:rsid w:val="00256553"/>
    <w:rsid w:val="002626F2"/>
    <w:rsid w:val="002676A5"/>
    <w:rsid w:val="00267A28"/>
    <w:rsid w:val="002703EE"/>
    <w:rsid w:val="00275167"/>
    <w:rsid w:val="00275C00"/>
    <w:rsid w:val="002768DD"/>
    <w:rsid w:val="00284653"/>
    <w:rsid w:val="002912CF"/>
    <w:rsid w:val="00294582"/>
    <w:rsid w:val="002952AF"/>
    <w:rsid w:val="002956F8"/>
    <w:rsid w:val="002A1F9C"/>
    <w:rsid w:val="002A2B66"/>
    <w:rsid w:val="002A7C08"/>
    <w:rsid w:val="002B39C4"/>
    <w:rsid w:val="002B5C90"/>
    <w:rsid w:val="002B610B"/>
    <w:rsid w:val="002C46FB"/>
    <w:rsid w:val="002D0AB9"/>
    <w:rsid w:val="002D6D49"/>
    <w:rsid w:val="002D6EFA"/>
    <w:rsid w:val="002E3F51"/>
    <w:rsid w:val="002F054E"/>
    <w:rsid w:val="00300033"/>
    <w:rsid w:val="003006F9"/>
    <w:rsid w:val="00312D1C"/>
    <w:rsid w:val="00317E32"/>
    <w:rsid w:val="003216F3"/>
    <w:rsid w:val="003225CB"/>
    <w:rsid w:val="00322685"/>
    <w:rsid w:val="003266D1"/>
    <w:rsid w:val="00331B6F"/>
    <w:rsid w:val="00336D3B"/>
    <w:rsid w:val="00337F7C"/>
    <w:rsid w:val="00347500"/>
    <w:rsid w:val="00350BF1"/>
    <w:rsid w:val="003522E2"/>
    <w:rsid w:val="00354E27"/>
    <w:rsid w:val="00364A2D"/>
    <w:rsid w:val="003741A5"/>
    <w:rsid w:val="00375675"/>
    <w:rsid w:val="003804FC"/>
    <w:rsid w:val="003855F2"/>
    <w:rsid w:val="00394179"/>
    <w:rsid w:val="00396CD8"/>
    <w:rsid w:val="003B3FF7"/>
    <w:rsid w:val="0040071D"/>
    <w:rsid w:val="00401830"/>
    <w:rsid w:val="00403190"/>
    <w:rsid w:val="00406B80"/>
    <w:rsid w:val="00414085"/>
    <w:rsid w:val="0042484B"/>
    <w:rsid w:val="00431549"/>
    <w:rsid w:val="00432734"/>
    <w:rsid w:val="00440D95"/>
    <w:rsid w:val="0044192C"/>
    <w:rsid w:val="004440A9"/>
    <w:rsid w:val="00460490"/>
    <w:rsid w:val="0046392A"/>
    <w:rsid w:val="00465C52"/>
    <w:rsid w:val="00472F78"/>
    <w:rsid w:val="00475729"/>
    <w:rsid w:val="00477FBC"/>
    <w:rsid w:val="0049090D"/>
    <w:rsid w:val="00493069"/>
    <w:rsid w:val="004A09C4"/>
    <w:rsid w:val="004A655B"/>
    <w:rsid w:val="004C1032"/>
    <w:rsid w:val="004C53BB"/>
    <w:rsid w:val="004D113D"/>
    <w:rsid w:val="004D3F36"/>
    <w:rsid w:val="004D528A"/>
    <w:rsid w:val="004E122D"/>
    <w:rsid w:val="004F200A"/>
    <w:rsid w:val="005040B4"/>
    <w:rsid w:val="00506179"/>
    <w:rsid w:val="00510796"/>
    <w:rsid w:val="00515128"/>
    <w:rsid w:val="00515722"/>
    <w:rsid w:val="00523EF3"/>
    <w:rsid w:val="0054141B"/>
    <w:rsid w:val="0054433B"/>
    <w:rsid w:val="00544A30"/>
    <w:rsid w:val="0054731C"/>
    <w:rsid w:val="00553C0C"/>
    <w:rsid w:val="0056604F"/>
    <w:rsid w:val="00567719"/>
    <w:rsid w:val="005735F9"/>
    <w:rsid w:val="00583296"/>
    <w:rsid w:val="00585465"/>
    <w:rsid w:val="00586AE1"/>
    <w:rsid w:val="0058748A"/>
    <w:rsid w:val="005950A5"/>
    <w:rsid w:val="005958CF"/>
    <w:rsid w:val="005A0C59"/>
    <w:rsid w:val="005B5C9A"/>
    <w:rsid w:val="005B70D5"/>
    <w:rsid w:val="005C29D0"/>
    <w:rsid w:val="005C4999"/>
    <w:rsid w:val="005C7879"/>
    <w:rsid w:val="005E50B3"/>
    <w:rsid w:val="005E71EF"/>
    <w:rsid w:val="005F31FB"/>
    <w:rsid w:val="005F49D4"/>
    <w:rsid w:val="00600E3C"/>
    <w:rsid w:val="006011C9"/>
    <w:rsid w:val="00605359"/>
    <w:rsid w:val="00605B8F"/>
    <w:rsid w:val="006160CD"/>
    <w:rsid w:val="0061778C"/>
    <w:rsid w:val="00624A36"/>
    <w:rsid w:val="00627EBB"/>
    <w:rsid w:val="0063048B"/>
    <w:rsid w:val="006366DD"/>
    <w:rsid w:val="00644597"/>
    <w:rsid w:val="00647333"/>
    <w:rsid w:val="00654913"/>
    <w:rsid w:val="00677B55"/>
    <w:rsid w:val="00683AF0"/>
    <w:rsid w:val="006954A4"/>
    <w:rsid w:val="006B27E5"/>
    <w:rsid w:val="006C2D6C"/>
    <w:rsid w:val="006D65A3"/>
    <w:rsid w:val="006E1385"/>
    <w:rsid w:val="006E39C8"/>
    <w:rsid w:val="006E4FAF"/>
    <w:rsid w:val="006E5493"/>
    <w:rsid w:val="006E6EE4"/>
    <w:rsid w:val="006F3A6E"/>
    <w:rsid w:val="007109ED"/>
    <w:rsid w:val="00714576"/>
    <w:rsid w:val="00726152"/>
    <w:rsid w:val="00727E1E"/>
    <w:rsid w:val="007407B5"/>
    <w:rsid w:val="007440BB"/>
    <w:rsid w:val="00750893"/>
    <w:rsid w:val="007547FC"/>
    <w:rsid w:val="00760239"/>
    <w:rsid w:val="00762701"/>
    <w:rsid w:val="00774B78"/>
    <w:rsid w:val="0077581C"/>
    <w:rsid w:val="00776EEF"/>
    <w:rsid w:val="00780144"/>
    <w:rsid w:val="00787E25"/>
    <w:rsid w:val="007908DE"/>
    <w:rsid w:val="00792223"/>
    <w:rsid w:val="0079470F"/>
    <w:rsid w:val="007A2A30"/>
    <w:rsid w:val="007A3D03"/>
    <w:rsid w:val="007C31FB"/>
    <w:rsid w:val="007C419F"/>
    <w:rsid w:val="007C7EFE"/>
    <w:rsid w:val="007D2CE0"/>
    <w:rsid w:val="007E2BEE"/>
    <w:rsid w:val="007E4F66"/>
    <w:rsid w:val="007F3AF3"/>
    <w:rsid w:val="007F42B9"/>
    <w:rsid w:val="00802C88"/>
    <w:rsid w:val="008033FE"/>
    <w:rsid w:val="00806ED8"/>
    <w:rsid w:val="0081712C"/>
    <w:rsid w:val="008226B1"/>
    <w:rsid w:val="00824568"/>
    <w:rsid w:val="00827F8D"/>
    <w:rsid w:val="0083078F"/>
    <w:rsid w:val="00837114"/>
    <w:rsid w:val="00841749"/>
    <w:rsid w:val="00846B53"/>
    <w:rsid w:val="00855082"/>
    <w:rsid w:val="00875E98"/>
    <w:rsid w:val="00876333"/>
    <w:rsid w:val="00882F9D"/>
    <w:rsid w:val="008840E7"/>
    <w:rsid w:val="00893EB7"/>
    <w:rsid w:val="008A16F7"/>
    <w:rsid w:val="008C12CA"/>
    <w:rsid w:val="008C2B23"/>
    <w:rsid w:val="008D2C91"/>
    <w:rsid w:val="008D2F51"/>
    <w:rsid w:val="008D667B"/>
    <w:rsid w:val="008F0D75"/>
    <w:rsid w:val="009107CE"/>
    <w:rsid w:val="00910F73"/>
    <w:rsid w:val="00915687"/>
    <w:rsid w:val="00935C47"/>
    <w:rsid w:val="00951A5A"/>
    <w:rsid w:val="00954610"/>
    <w:rsid w:val="00971CC4"/>
    <w:rsid w:val="00976CDE"/>
    <w:rsid w:val="009839BE"/>
    <w:rsid w:val="009849CC"/>
    <w:rsid w:val="00985694"/>
    <w:rsid w:val="00992D52"/>
    <w:rsid w:val="00993112"/>
    <w:rsid w:val="009953F2"/>
    <w:rsid w:val="009A09AD"/>
    <w:rsid w:val="009B4508"/>
    <w:rsid w:val="009B4F78"/>
    <w:rsid w:val="009B6E53"/>
    <w:rsid w:val="009C3A2C"/>
    <w:rsid w:val="009D1FAF"/>
    <w:rsid w:val="009D7D99"/>
    <w:rsid w:val="00A0249F"/>
    <w:rsid w:val="00A040D7"/>
    <w:rsid w:val="00A135F0"/>
    <w:rsid w:val="00A14F48"/>
    <w:rsid w:val="00A17B60"/>
    <w:rsid w:val="00A254BB"/>
    <w:rsid w:val="00A276AF"/>
    <w:rsid w:val="00A31D07"/>
    <w:rsid w:val="00A327CF"/>
    <w:rsid w:val="00A374C6"/>
    <w:rsid w:val="00A43405"/>
    <w:rsid w:val="00A4348C"/>
    <w:rsid w:val="00A45E93"/>
    <w:rsid w:val="00A4756B"/>
    <w:rsid w:val="00A57582"/>
    <w:rsid w:val="00A66661"/>
    <w:rsid w:val="00A73722"/>
    <w:rsid w:val="00A73ADC"/>
    <w:rsid w:val="00A85E3C"/>
    <w:rsid w:val="00A86EC3"/>
    <w:rsid w:val="00A927FF"/>
    <w:rsid w:val="00A93530"/>
    <w:rsid w:val="00A95E1C"/>
    <w:rsid w:val="00A9620D"/>
    <w:rsid w:val="00A96BBE"/>
    <w:rsid w:val="00A97FCC"/>
    <w:rsid w:val="00AA0F5B"/>
    <w:rsid w:val="00AB2ADD"/>
    <w:rsid w:val="00AB3CAE"/>
    <w:rsid w:val="00AB3DDA"/>
    <w:rsid w:val="00AE43E5"/>
    <w:rsid w:val="00AE66B9"/>
    <w:rsid w:val="00AF6FE1"/>
    <w:rsid w:val="00B00088"/>
    <w:rsid w:val="00B13CC4"/>
    <w:rsid w:val="00B1537E"/>
    <w:rsid w:val="00B1579C"/>
    <w:rsid w:val="00B21BD0"/>
    <w:rsid w:val="00B2765E"/>
    <w:rsid w:val="00B316B7"/>
    <w:rsid w:val="00B35BE5"/>
    <w:rsid w:val="00B3684D"/>
    <w:rsid w:val="00B4576E"/>
    <w:rsid w:val="00B45D16"/>
    <w:rsid w:val="00B53681"/>
    <w:rsid w:val="00B55EC6"/>
    <w:rsid w:val="00B700BC"/>
    <w:rsid w:val="00B95A3D"/>
    <w:rsid w:val="00BA1FC7"/>
    <w:rsid w:val="00BA30C5"/>
    <w:rsid w:val="00BA7C9C"/>
    <w:rsid w:val="00BB62E7"/>
    <w:rsid w:val="00BC2307"/>
    <w:rsid w:val="00BC7509"/>
    <w:rsid w:val="00BD6D34"/>
    <w:rsid w:val="00BE4047"/>
    <w:rsid w:val="00BF2406"/>
    <w:rsid w:val="00C11487"/>
    <w:rsid w:val="00C26EEA"/>
    <w:rsid w:val="00C3295E"/>
    <w:rsid w:val="00C32BF0"/>
    <w:rsid w:val="00C37886"/>
    <w:rsid w:val="00C37F32"/>
    <w:rsid w:val="00C46E56"/>
    <w:rsid w:val="00C52028"/>
    <w:rsid w:val="00C55343"/>
    <w:rsid w:val="00C55D25"/>
    <w:rsid w:val="00C62BF5"/>
    <w:rsid w:val="00C64FCE"/>
    <w:rsid w:val="00C70BB3"/>
    <w:rsid w:val="00C802BD"/>
    <w:rsid w:val="00C80BD2"/>
    <w:rsid w:val="00C83358"/>
    <w:rsid w:val="00C86E01"/>
    <w:rsid w:val="00C90E00"/>
    <w:rsid w:val="00C91359"/>
    <w:rsid w:val="00C952A1"/>
    <w:rsid w:val="00C97880"/>
    <w:rsid w:val="00CA6E8A"/>
    <w:rsid w:val="00CB56C0"/>
    <w:rsid w:val="00CB7E53"/>
    <w:rsid w:val="00CC1B90"/>
    <w:rsid w:val="00CD3AE2"/>
    <w:rsid w:val="00CD68D4"/>
    <w:rsid w:val="00CD723B"/>
    <w:rsid w:val="00CE0AD1"/>
    <w:rsid w:val="00CE48D5"/>
    <w:rsid w:val="00CF247B"/>
    <w:rsid w:val="00CF2B84"/>
    <w:rsid w:val="00D01DB1"/>
    <w:rsid w:val="00D0441D"/>
    <w:rsid w:val="00D052A4"/>
    <w:rsid w:val="00D106C5"/>
    <w:rsid w:val="00D13A7B"/>
    <w:rsid w:val="00D20235"/>
    <w:rsid w:val="00D328BA"/>
    <w:rsid w:val="00D405B8"/>
    <w:rsid w:val="00D46AF7"/>
    <w:rsid w:val="00D51DE3"/>
    <w:rsid w:val="00D5249E"/>
    <w:rsid w:val="00D605B1"/>
    <w:rsid w:val="00D64078"/>
    <w:rsid w:val="00DC6D56"/>
    <w:rsid w:val="00DC6E3F"/>
    <w:rsid w:val="00DE4B99"/>
    <w:rsid w:val="00DF1FB8"/>
    <w:rsid w:val="00E00D9A"/>
    <w:rsid w:val="00E23E18"/>
    <w:rsid w:val="00E35445"/>
    <w:rsid w:val="00E37311"/>
    <w:rsid w:val="00E416BB"/>
    <w:rsid w:val="00E44B94"/>
    <w:rsid w:val="00E64C24"/>
    <w:rsid w:val="00E80E4B"/>
    <w:rsid w:val="00E81B98"/>
    <w:rsid w:val="00E924FB"/>
    <w:rsid w:val="00EA1B01"/>
    <w:rsid w:val="00EA20BA"/>
    <w:rsid w:val="00EB22B7"/>
    <w:rsid w:val="00ED4CD5"/>
    <w:rsid w:val="00ED7A31"/>
    <w:rsid w:val="00EE38BC"/>
    <w:rsid w:val="00EE79A0"/>
    <w:rsid w:val="00EF1CAE"/>
    <w:rsid w:val="00EF4D10"/>
    <w:rsid w:val="00EF5AF5"/>
    <w:rsid w:val="00F02812"/>
    <w:rsid w:val="00F10187"/>
    <w:rsid w:val="00F30381"/>
    <w:rsid w:val="00F433E6"/>
    <w:rsid w:val="00F57C72"/>
    <w:rsid w:val="00F61F77"/>
    <w:rsid w:val="00F6317C"/>
    <w:rsid w:val="00F6621D"/>
    <w:rsid w:val="00F7127D"/>
    <w:rsid w:val="00F77F2E"/>
    <w:rsid w:val="00F8670F"/>
    <w:rsid w:val="00F927D3"/>
    <w:rsid w:val="00F95A8E"/>
    <w:rsid w:val="00F95EB6"/>
    <w:rsid w:val="00FB4B0B"/>
    <w:rsid w:val="00FC477B"/>
    <w:rsid w:val="00FD2507"/>
    <w:rsid w:val="00FD27A7"/>
    <w:rsid w:val="00FD354F"/>
    <w:rsid w:val="00FE5586"/>
    <w:rsid w:val="00FE6E49"/>
    <w:rsid w:val="00FF0E37"/>
    <w:rsid w:val="00FF4CBD"/>
    <w:rsid w:val="00FF6B3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9F7A0"/>
  <w15:chartTrackingRefBased/>
  <w15:docId w15:val="{E088B2AF-5E5E-48F1-AF24-7D04007E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7440BB"/>
    <w:pPr>
      <w:spacing w:after="200" w:line="360" w:lineRule="auto"/>
    </w:pPr>
    <w:rPr>
      <w:rFonts w:ascii="Times New Roman" w:hAnsi="Times New Roman"/>
      <w:iCs/>
      <w:color w:val="000000" w:themeColor="text1"/>
      <w:sz w:val="24"/>
      <w:szCs w:val="18"/>
    </w:rPr>
  </w:style>
  <w:style w:type="paragraph" w:styleId="BalloonText">
    <w:name w:val="Balloon Text"/>
    <w:basedOn w:val="Normal"/>
    <w:link w:val="BalloonTextChar"/>
    <w:uiPriority w:val="99"/>
    <w:semiHidden/>
    <w:unhideWhenUsed/>
    <w:rsid w:val="00AE6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6B9"/>
    <w:rPr>
      <w:rFonts w:ascii="Segoe UI" w:hAnsi="Segoe UI" w:cs="Segoe UI"/>
      <w:sz w:val="18"/>
      <w:szCs w:val="18"/>
    </w:rPr>
  </w:style>
  <w:style w:type="character" w:styleId="CommentReference">
    <w:name w:val="annotation reference"/>
    <w:basedOn w:val="DefaultParagraphFont"/>
    <w:uiPriority w:val="99"/>
    <w:semiHidden/>
    <w:unhideWhenUsed/>
    <w:rsid w:val="00787E25"/>
    <w:rPr>
      <w:sz w:val="16"/>
      <w:szCs w:val="16"/>
    </w:rPr>
  </w:style>
  <w:style w:type="paragraph" w:styleId="CommentText">
    <w:name w:val="annotation text"/>
    <w:basedOn w:val="Normal"/>
    <w:link w:val="CommentTextChar"/>
    <w:uiPriority w:val="99"/>
    <w:unhideWhenUsed/>
    <w:rsid w:val="00787E25"/>
    <w:pPr>
      <w:spacing w:line="240" w:lineRule="auto"/>
    </w:pPr>
    <w:rPr>
      <w:sz w:val="20"/>
      <w:szCs w:val="20"/>
    </w:rPr>
  </w:style>
  <w:style w:type="character" w:customStyle="1" w:styleId="CommentTextChar">
    <w:name w:val="Comment Text Char"/>
    <w:basedOn w:val="DefaultParagraphFont"/>
    <w:link w:val="CommentText"/>
    <w:uiPriority w:val="99"/>
    <w:rsid w:val="00787E25"/>
    <w:rPr>
      <w:noProof/>
      <w:sz w:val="20"/>
      <w:szCs w:val="20"/>
    </w:rPr>
  </w:style>
  <w:style w:type="character" w:styleId="LineNumber">
    <w:name w:val="line number"/>
    <w:basedOn w:val="DefaultParagraphFont"/>
    <w:uiPriority w:val="99"/>
    <w:semiHidden/>
    <w:unhideWhenUsed/>
    <w:rsid w:val="002D6D49"/>
  </w:style>
  <w:style w:type="paragraph" w:styleId="Header">
    <w:name w:val="header"/>
    <w:basedOn w:val="Normal"/>
    <w:link w:val="HeaderChar"/>
    <w:uiPriority w:val="99"/>
    <w:unhideWhenUsed/>
    <w:rsid w:val="002D6D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6D49"/>
    <w:rPr>
      <w:noProof/>
    </w:rPr>
  </w:style>
  <w:style w:type="paragraph" w:styleId="Footer">
    <w:name w:val="footer"/>
    <w:basedOn w:val="Normal"/>
    <w:link w:val="FooterChar"/>
    <w:uiPriority w:val="99"/>
    <w:unhideWhenUsed/>
    <w:rsid w:val="002D6D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6D49"/>
    <w:rPr>
      <w:noProof/>
    </w:rPr>
  </w:style>
  <w:style w:type="paragraph" w:styleId="CommentSubject">
    <w:name w:val="annotation subject"/>
    <w:basedOn w:val="CommentText"/>
    <w:next w:val="CommentText"/>
    <w:link w:val="CommentSubjectChar"/>
    <w:uiPriority w:val="99"/>
    <w:semiHidden/>
    <w:unhideWhenUsed/>
    <w:rsid w:val="00976CDE"/>
    <w:rPr>
      <w:b/>
      <w:bCs/>
    </w:rPr>
  </w:style>
  <w:style w:type="character" w:customStyle="1" w:styleId="CommentSubjectChar">
    <w:name w:val="Comment Subject Char"/>
    <w:basedOn w:val="CommentTextChar"/>
    <w:link w:val="CommentSubject"/>
    <w:uiPriority w:val="99"/>
    <w:semiHidden/>
    <w:rsid w:val="00976CDE"/>
    <w:rPr>
      <w:b/>
      <w:bCs/>
      <w:noProof/>
      <w:sz w:val="20"/>
      <w:szCs w:val="20"/>
    </w:rPr>
  </w:style>
  <w:style w:type="character" w:styleId="Hyperlink">
    <w:name w:val="Hyperlink"/>
    <w:basedOn w:val="DefaultParagraphFont"/>
    <w:uiPriority w:val="99"/>
    <w:unhideWhenUsed/>
    <w:rsid w:val="002B5C90"/>
    <w:rPr>
      <w:color w:val="0563C1" w:themeColor="hyperlink"/>
      <w:u w:val="single"/>
    </w:rPr>
  </w:style>
  <w:style w:type="paragraph" w:styleId="Revision">
    <w:name w:val="Revision"/>
    <w:hidden/>
    <w:uiPriority w:val="99"/>
    <w:semiHidden/>
    <w:rsid w:val="00ED7A31"/>
    <w:pPr>
      <w:spacing w:after="0" w:line="240" w:lineRule="auto"/>
    </w:pPr>
    <w:rPr>
      <w:noProof/>
    </w:rPr>
  </w:style>
  <w:style w:type="paragraph" w:styleId="NormalWeb">
    <w:name w:val="Normal (Web)"/>
    <w:basedOn w:val="Normal"/>
    <w:uiPriority w:val="99"/>
    <w:unhideWhenUsed/>
    <w:rsid w:val="00432734"/>
    <w:pPr>
      <w:spacing w:before="100" w:beforeAutospacing="1" w:after="100" w:afterAutospacing="1" w:line="240" w:lineRule="auto"/>
      <w:jc w:val="both"/>
    </w:pPr>
    <w:rPr>
      <w:rFonts w:ascii="Times New Roman" w:eastAsia="Times New Roman" w:hAnsi="Times New Roman" w:cs="Times New Roman"/>
      <w:sz w:val="24"/>
      <w:szCs w:val="24"/>
      <w:lang w:val="de-DE" w:eastAsia="de-DE"/>
    </w:rPr>
  </w:style>
  <w:style w:type="character" w:styleId="UnresolvedMention">
    <w:name w:val="Unresolved Mention"/>
    <w:basedOn w:val="DefaultParagraphFont"/>
    <w:uiPriority w:val="99"/>
    <w:semiHidden/>
    <w:unhideWhenUsed/>
    <w:rsid w:val="007F3AF3"/>
    <w:rPr>
      <w:color w:val="605E5C"/>
      <w:shd w:val="clear" w:color="auto" w:fill="E1DFDD"/>
    </w:rPr>
  </w:style>
  <w:style w:type="table" w:styleId="TableGrid">
    <w:name w:val="Table Grid"/>
    <w:basedOn w:val="TableNormal"/>
    <w:uiPriority w:val="39"/>
    <w:rsid w:val="00BD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0CD"/>
    <w:pPr>
      <w:ind w:left="720"/>
      <w:contextualSpacing/>
    </w:pPr>
  </w:style>
  <w:style w:type="paragraph" w:styleId="HTMLPreformatted">
    <w:name w:val="HTML Preformatted"/>
    <w:basedOn w:val="Normal"/>
    <w:link w:val="HTMLPreformattedChar"/>
    <w:uiPriority w:val="99"/>
    <w:semiHidden/>
    <w:unhideWhenUsed/>
    <w:rsid w:val="00837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837114"/>
    <w:rPr>
      <w:rFonts w:ascii="Courier New" w:eastAsia="Times New Roman" w:hAnsi="Courier New" w:cs="Courier New"/>
      <w:sz w:val="20"/>
      <w:szCs w:val="20"/>
      <w:lang w:val="de-DE" w:eastAsia="de-DE"/>
    </w:rPr>
  </w:style>
  <w:style w:type="character" w:customStyle="1" w:styleId="y2iqfc">
    <w:name w:val="y2iqfc"/>
    <w:basedOn w:val="DefaultParagraphFont"/>
    <w:rsid w:val="00837114"/>
  </w:style>
  <w:style w:type="paragraph" w:customStyle="1" w:styleId="Default">
    <w:name w:val="Default"/>
    <w:rsid w:val="006C2D6C"/>
    <w:pPr>
      <w:autoSpaceDE w:val="0"/>
      <w:autoSpaceDN w:val="0"/>
      <w:adjustRightInd w:val="0"/>
      <w:spacing w:after="0" w:line="240" w:lineRule="auto"/>
    </w:pPr>
    <w:rPr>
      <w:rFonts w:ascii="Calibri" w:hAnsi="Calibri" w:cs="Calibri"/>
      <w:color w:val="000000"/>
      <w:sz w:val="24"/>
      <w:szCs w:val="24"/>
      <w:lang w:val="de-DE"/>
    </w:rPr>
  </w:style>
  <w:style w:type="paragraph" w:styleId="FootnoteText">
    <w:name w:val="footnote text"/>
    <w:basedOn w:val="Normal"/>
    <w:link w:val="FootnoteTextChar"/>
    <w:uiPriority w:val="99"/>
    <w:semiHidden/>
    <w:unhideWhenUsed/>
    <w:rsid w:val="004C53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53BB"/>
    <w:rPr>
      <w:sz w:val="20"/>
      <w:szCs w:val="20"/>
    </w:rPr>
  </w:style>
  <w:style w:type="character" w:styleId="FootnoteReference">
    <w:name w:val="footnote reference"/>
    <w:basedOn w:val="DefaultParagraphFont"/>
    <w:uiPriority w:val="99"/>
    <w:semiHidden/>
    <w:unhideWhenUsed/>
    <w:rsid w:val="004C53BB"/>
    <w:rPr>
      <w:vertAlign w:val="superscript"/>
    </w:rPr>
  </w:style>
  <w:style w:type="paragraph" w:styleId="EndnoteText">
    <w:name w:val="endnote text"/>
    <w:basedOn w:val="Normal"/>
    <w:link w:val="EndnoteTextChar"/>
    <w:uiPriority w:val="99"/>
    <w:semiHidden/>
    <w:unhideWhenUsed/>
    <w:rsid w:val="004C53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C53BB"/>
    <w:rPr>
      <w:sz w:val="20"/>
      <w:szCs w:val="20"/>
    </w:rPr>
  </w:style>
  <w:style w:type="character" w:styleId="EndnoteReference">
    <w:name w:val="endnote reference"/>
    <w:basedOn w:val="DefaultParagraphFont"/>
    <w:uiPriority w:val="99"/>
    <w:semiHidden/>
    <w:unhideWhenUsed/>
    <w:rsid w:val="004C53BB"/>
    <w:rPr>
      <w:vertAlign w:val="superscript"/>
    </w:rPr>
  </w:style>
  <w:style w:type="character" w:styleId="FollowedHyperlink">
    <w:name w:val="FollowedHyperlink"/>
    <w:basedOn w:val="DefaultParagraphFont"/>
    <w:uiPriority w:val="99"/>
    <w:semiHidden/>
    <w:unhideWhenUsed/>
    <w:rsid w:val="004C53BB"/>
    <w:rPr>
      <w:color w:val="954F72" w:themeColor="followedHyperlink"/>
      <w:u w:val="single"/>
    </w:rPr>
  </w:style>
  <w:style w:type="paragraph" w:styleId="Bibliography">
    <w:name w:val="Bibliography"/>
    <w:basedOn w:val="Normal"/>
    <w:next w:val="Normal"/>
    <w:uiPriority w:val="37"/>
    <w:unhideWhenUsed/>
    <w:rsid w:val="00567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72607">
      <w:bodyDiv w:val="1"/>
      <w:marLeft w:val="0"/>
      <w:marRight w:val="0"/>
      <w:marTop w:val="0"/>
      <w:marBottom w:val="0"/>
      <w:divBdr>
        <w:top w:val="none" w:sz="0" w:space="0" w:color="auto"/>
        <w:left w:val="none" w:sz="0" w:space="0" w:color="auto"/>
        <w:bottom w:val="none" w:sz="0" w:space="0" w:color="auto"/>
        <w:right w:val="none" w:sz="0" w:space="0" w:color="auto"/>
      </w:divBdr>
    </w:div>
    <w:div w:id="244346373">
      <w:bodyDiv w:val="1"/>
      <w:marLeft w:val="0"/>
      <w:marRight w:val="0"/>
      <w:marTop w:val="0"/>
      <w:marBottom w:val="0"/>
      <w:divBdr>
        <w:top w:val="none" w:sz="0" w:space="0" w:color="auto"/>
        <w:left w:val="none" w:sz="0" w:space="0" w:color="auto"/>
        <w:bottom w:val="none" w:sz="0" w:space="0" w:color="auto"/>
        <w:right w:val="none" w:sz="0" w:space="0" w:color="auto"/>
      </w:divBdr>
    </w:div>
    <w:div w:id="256864164">
      <w:bodyDiv w:val="1"/>
      <w:marLeft w:val="0"/>
      <w:marRight w:val="0"/>
      <w:marTop w:val="0"/>
      <w:marBottom w:val="0"/>
      <w:divBdr>
        <w:top w:val="none" w:sz="0" w:space="0" w:color="auto"/>
        <w:left w:val="none" w:sz="0" w:space="0" w:color="auto"/>
        <w:bottom w:val="none" w:sz="0" w:space="0" w:color="auto"/>
        <w:right w:val="none" w:sz="0" w:space="0" w:color="auto"/>
      </w:divBdr>
    </w:div>
    <w:div w:id="286549221">
      <w:bodyDiv w:val="1"/>
      <w:marLeft w:val="0"/>
      <w:marRight w:val="0"/>
      <w:marTop w:val="0"/>
      <w:marBottom w:val="0"/>
      <w:divBdr>
        <w:top w:val="none" w:sz="0" w:space="0" w:color="auto"/>
        <w:left w:val="none" w:sz="0" w:space="0" w:color="auto"/>
        <w:bottom w:val="none" w:sz="0" w:space="0" w:color="auto"/>
        <w:right w:val="none" w:sz="0" w:space="0" w:color="auto"/>
      </w:divBdr>
    </w:div>
    <w:div w:id="471604445">
      <w:bodyDiv w:val="1"/>
      <w:marLeft w:val="0"/>
      <w:marRight w:val="0"/>
      <w:marTop w:val="0"/>
      <w:marBottom w:val="0"/>
      <w:divBdr>
        <w:top w:val="none" w:sz="0" w:space="0" w:color="auto"/>
        <w:left w:val="none" w:sz="0" w:space="0" w:color="auto"/>
        <w:bottom w:val="none" w:sz="0" w:space="0" w:color="auto"/>
        <w:right w:val="none" w:sz="0" w:space="0" w:color="auto"/>
      </w:divBdr>
    </w:div>
    <w:div w:id="525363441">
      <w:bodyDiv w:val="1"/>
      <w:marLeft w:val="0"/>
      <w:marRight w:val="0"/>
      <w:marTop w:val="0"/>
      <w:marBottom w:val="0"/>
      <w:divBdr>
        <w:top w:val="none" w:sz="0" w:space="0" w:color="auto"/>
        <w:left w:val="none" w:sz="0" w:space="0" w:color="auto"/>
        <w:bottom w:val="none" w:sz="0" w:space="0" w:color="auto"/>
        <w:right w:val="none" w:sz="0" w:space="0" w:color="auto"/>
      </w:divBdr>
    </w:div>
    <w:div w:id="546768256">
      <w:bodyDiv w:val="1"/>
      <w:marLeft w:val="0"/>
      <w:marRight w:val="0"/>
      <w:marTop w:val="0"/>
      <w:marBottom w:val="0"/>
      <w:divBdr>
        <w:top w:val="none" w:sz="0" w:space="0" w:color="auto"/>
        <w:left w:val="none" w:sz="0" w:space="0" w:color="auto"/>
        <w:bottom w:val="none" w:sz="0" w:space="0" w:color="auto"/>
        <w:right w:val="none" w:sz="0" w:space="0" w:color="auto"/>
      </w:divBdr>
    </w:div>
    <w:div w:id="722749285">
      <w:bodyDiv w:val="1"/>
      <w:marLeft w:val="0"/>
      <w:marRight w:val="0"/>
      <w:marTop w:val="0"/>
      <w:marBottom w:val="0"/>
      <w:divBdr>
        <w:top w:val="none" w:sz="0" w:space="0" w:color="auto"/>
        <w:left w:val="none" w:sz="0" w:space="0" w:color="auto"/>
        <w:bottom w:val="none" w:sz="0" w:space="0" w:color="auto"/>
        <w:right w:val="none" w:sz="0" w:space="0" w:color="auto"/>
      </w:divBdr>
    </w:div>
    <w:div w:id="725690204">
      <w:bodyDiv w:val="1"/>
      <w:marLeft w:val="0"/>
      <w:marRight w:val="0"/>
      <w:marTop w:val="0"/>
      <w:marBottom w:val="0"/>
      <w:divBdr>
        <w:top w:val="none" w:sz="0" w:space="0" w:color="auto"/>
        <w:left w:val="none" w:sz="0" w:space="0" w:color="auto"/>
        <w:bottom w:val="none" w:sz="0" w:space="0" w:color="auto"/>
        <w:right w:val="none" w:sz="0" w:space="0" w:color="auto"/>
      </w:divBdr>
    </w:div>
    <w:div w:id="767310210">
      <w:bodyDiv w:val="1"/>
      <w:marLeft w:val="0"/>
      <w:marRight w:val="0"/>
      <w:marTop w:val="0"/>
      <w:marBottom w:val="0"/>
      <w:divBdr>
        <w:top w:val="none" w:sz="0" w:space="0" w:color="auto"/>
        <w:left w:val="none" w:sz="0" w:space="0" w:color="auto"/>
        <w:bottom w:val="none" w:sz="0" w:space="0" w:color="auto"/>
        <w:right w:val="none" w:sz="0" w:space="0" w:color="auto"/>
      </w:divBdr>
    </w:div>
    <w:div w:id="949509901">
      <w:bodyDiv w:val="1"/>
      <w:marLeft w:val="0"/>
      <w:marRight w:val="0"/>
      <w:marTop w:val="0"/>
      <w:marBottom w:val="0"/>
      <w:divBdr>
        <w:top w:val="none" w:sz="0" w:space="0" w:color="auto"/>
        <w:left w:val="none" w:sz="0" w:space="0" w:color="auto"/>
        <w:bottom w:val="none" w:sz="0" w:space="0" w:color="auto"/>
        <w:right w:val="none" w:sz="0" w:space="0" w:color="auto"/>
      </w:divBdr>
    </w:div>
    <w:div w:id="1236548781">
      <w:bodyDiv w:val="1"/>
      <w:marLeft w:val="0"/>
      <w:marRight w:val="0"/>
      <w:marTop w:val="0"/>
      <w:marBottom w:val="0"/>
      <w:divBdr>
        <w:top w:val="none" w:sz="0" w:space="0" w:color="auto"/>
        <w:left w:val="none" w:sz="0" w:space="0" w:color="auto"/>
        <w:bottom w:val="none" w:sz="0" w:space="0" w:color="auto"/>
        <w:right w:val="none" w:sz="0" w:space="0" w:color="auto"/>
      </w:divBdr>
    </w:div>
    <w:div w:id="1259630745">
      <w:bodyDiv w:val="1"/>
      <w:marLeft w:val="0"/>
      <w:marRight w:val="0"/>
      <w:marTop w:val="0"/>
      <w:marBottom w:val="0"/>
      <w:divBdr>
        <w:top w:val="none" w:sz="0" w:space="0" w:color="auto"/>
        <w:left w:val="none" w:sz="0" w:space="0" w:color="auto"/>
        <w:bottom w:val="none" w:sz="0" w:space="0" w:color="auto"/>
        <w:right w:val="none" w:sz="0" w:space="0" w:color="auto"/>
      </w:divBdr>
    </w:div>
    <w:div w:id="1268544323">
      <w:bodyDiv w:val="1"/>
      <w:marLeft w:val="0"/>
      <w:marRight w:val="0"/>
      <w:marTop w:val="0"/>
      <w:marBottom w:val="0"/>
      <w:divBdr>
        <w:top w:val="none" w:sz="0" w:space="0" w:color="auto"/>
        <w:left w:val="none" w:sz="0" w:space="0" w:color="auto"/>
        <w:bottom w:val="none" w:sz="0" w:space="0" w:color="auto"/>
        <w:right w:val="none" w:sz="0" w:space="0" w:color="auto"/>
      </w:divBdr>
    </w:div>
    <w:div w:id="1345665957">
      <w:bodyDiv w:val="1"/>
      <w:marLeft w:val="0"/>
      <w:marRight w:val="0"/>
      <w:marTop w:val="0"/>
      <w:marBottom w:val="0"/>
      <w:divBdr>
        <w:top w:val="none" w:sz="0" w:space="0" w:color="auto"/>
        <w:left w:val="none" w:sz="0" w:space="0" w:color="auto"/>
        <w:bottom w:val="none" w:sz="0" w:space="0" w:color="auto"/>
        <w:right w:val="none" w:sz="0" w:space="0" w:color="auto"/>
      </w:divBdr>
    </w:div>
    <w:div w:id="1602955477">
      <w:bodyDiv w:val="1"/>
      <w:marLeft w:val="0"/>
      <w:marRight w:val="0"/>
      <w:marTop w:val="0"/>
      <w:marBottom w:val="0"/>
      <w:divBdr>
        <w:top w:val="none" w:sz="0" w:space="0" w:color="auto"/>
        <w:left w:val="none" w:sz="0" w:space="0" w:color="auto"/>
        <w:bottom w:val="none" w:sz="0" w:space="0" w:color="auto"/>
        <w:right w:val="none" w:sz="0" w:space="0" w:color="auto"/>
      </w:divBdr>
    </w:div>
    <w:div w:id="1713387028">
      <w:bodyDiv w:val="1"/>
      <w:marLeft w:val="0"/>
      <w:marRight w:val="0"/>
      <w:marTop w:val="0"/>
      <w:marBottom w:val="0"/>
      <w:divBdr>
        <w:top w:val="none" w:sz="0" w:space="0" w:color="auto"/>
        <w:left w:val="none" w:sz="0" w:space="0" w:color="auto"/>
        <w:bottom w:val="none" w:sz="0" w:space="0" w:color="auto"/>
        <w:right w:val="none" w:sz="0" w:space="0" w:color="auto"/>
      </w:divBdr>
    </w:div>
    <w:div w:id="1945839116">
      <w:bodyDiv w:val="1"/>
      <w:marLeft w:val="0"/>
      <w:marRight w:val="0"/>
      <w:marTop w:val="0"/>
      <w:marBottom w:val="0"/>
      <w:divBdr>
        <w:top w:val="none" w:sz="0" w:space="0" w:color="auto"/>
        <w:left w:val="none" w:sz="0" w:space="0" w:color="auto"/>
        <w:bottom w:val="none" w:sz="0" w:space="0" w:color="auto"/>
        <w:right w:val="none" w:sz="0" w:space="0" w:color="auto"/>
      </w:divBdr>
    </w:div>
    <w:div w:id="2030253542">
      <w:bodyDiv w:val="1"/>
      <w:marLeft w:val="0"/>
      <w:marRight w:val="0"/>
      <w:marTop w:val="0"/>
      <w:marBottom w:val="0"/>
      <w:divBdr>
        <w:top w:val="none" w:sz="0" w:space="0" w:color="auto"/>
        <w:left w:val="none" w:sz="0" w:space="0" w:color="auto"/>
        <w:bottom w:val="none" w:sz="0" w:space="0" w:color="auto"/>
        <w:right w:val="none" w:sz="0" w:space="0" w:color="auto"/>
      </w:divBdr>
    </w:div>
    <w:div w:id="209901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FAEAB-5749-4081-9F06-DC0EE5EBA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1400</Words>
  <Characters>7136</Characters>
  <Application>Microsoft Office Word</Application>
  <DocSecurity>0</DocSecurity>
  <Lines>59</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Scholtysik</dc:creator>
  <cp:keywords/>
  <dc:description/>
  <cp:lastModifiedBy>Vidhubala K</cp:lastModifiedBy>
  <cp:revision>4</cp:revision>
  <cp:lastPrinted>2021-02-09T18:19:00Z</cp:lastPrinted>
  <dcterms:created xsi:type="dcterms:W3CDTF">2026-05-05T14:22:00Z</dcterms:created>
  <dcterms:modified xsi:type="dcterms:W3CDTF">2026-05-25T13:43:00Z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http://www.zotero.org/styles/sedimentology</vt:lpwstr>
  </property>
  <property fmtid="{D5CDD505-2E9C-101B-9397-08002B2CF9AE}" pid="21" name="Mendeley Recent Style Name 9_1">
    <vt:lpwstr>Sedimentology</vt:lpwstr>
  </property>
  <property fmtid="{D5CDD505-2E9C-101B-9397-08002B2CF9AE}" pid="22" name="Mendeley Document_1">
    <vt:lpwstr>True</vt:lpwstr>
  </property>
  <property fmtid="{D5CDD505-2E9C-101B-9397-08002B2CF9AE}" pid="23" name="Mendeley Unique User Id_1">
    <vt:lpwstr>267bfec4-3cad-36e9-80cd-c7232c178374</vt:lpwstr>
  </property>
  <property fmtid="{D5CDD505-2E9C-101B-9397-08002B2CF9AE}" pid="24" name="Mendeley Citation Style_1">
    <vt:lpwstr>http://www.zotero.org/styles/limnology-and-oceanography</vt:lpwstr>
  </property>
  <property fmtid="{D5CDD505-2E9C-101B-9397-08002B2CF9AE}" pid="25" name="GrammarlyDocumentId">
    <vt:lpwstr>bc246a5ad077dea51cdcc5c79d01b8d96b7c8811966fd7ab3f0d90174901e73e</vt:lpwstr>
  </property>
  <property fmtid="{D5CDD505-2E9C-101B-9397-08002B2CF9AE}" pid="26" name="ZOTERO_PREF_1">
    <vt:lpwstr>&lt;data data-version="3" zotero-version="6.0.36"&gt;&lt;session id="Gc51k6A8"/&gt;&lt;style id="http://www.zotero.org/styles/biogeochemistry" hasBibliography="1" bibliographyStyleHasBeenSet="1"/&gt;&lt;prefs&gt;&lt;pref name="fieldType" value="Field"/&gt;&lt;pref name="delayCitationUpda</vt:lpwstr>
  </property>
  <property fmtid="{D5CDD505-2E9C-101B-9397-08002B2CF9AE}" pid="27" name="ZOTERO_PREF_2">
    <vt:lpwstr>tes" value="true"/&gt;&lt;/prefs&gt;&lt;/data&gt;</vt:lpwstr>
  </property>
</Properties>
</file>