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9B" w:rsidRPr="004B0EF0" w:rsidRDefault="00AB7D9B" w:rsidP="004B0EF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02CD8" w:rsidRDefault="00DB73E3" w:rsidP="004B0EF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4B0EF0">
        <w:rPr>
          <w:rFonts w:ascii="Times New Roman" w:hAnsi="Times New Roman" w:cs="Times New Roman"/>
          <w:b/>
          <w:sz w:val="24"/>
          <w:szCs w:val="24"/>
          <w:lang w:val="en-GB"/>
        </w:rPr>
        <w:t>Supplementary Table 1.</w:t>
      </w:r>
      <w:proofErr w:type="gramEnd"/>
      <w:r w:rsidRPr="004B0EF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Urinary levels of Krebs cycles metabolites in patients with D/L-2-HGA. </w:t>
      </w:r>
    </w:p>
    <w:tbl>
      <w:tblPr>
        <w:tblW w:w="9611" w:type="dxa"/>
        <w:tblInd w:w="-90" w:type="dxa"/>
        <w:tblLook w:val="04A0"/>
      </w:tblPr>
      <w:tblGrid>
        <w:gridCol w:w="1350"/>
        <w:gridCol w:w="1116"/>
        <w:gridCol w:w="961"/>
        <w:gridCol w:w="953"/>
        <w:gridCol w:w="900"/>
        <w:gridCol w:w="1080"/>
        <w:gridCol w:w="1072"/>
        <w:gridCol w:w="1080"/>
        <w:gridCol w:w="109"/>
        <w:gridCol w:w="900"/>
        <w:gridCol w:w="90"/>
      </w:tblGrid>
      <w:tr w:rsidR="00E6684B" w:rsidRPr="00326E9A" w:rsidTr="00F25824">
        <w:trPr>
          <w:cantSplit/>
          <w:trHeight w:hRule="exact" w:val="451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Patient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Citrate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Isocitrate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D-2-HG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L-2-HG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Malate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Fumarate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Succinate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240" w:line="240" w:lineRule="auto"/>
              <w:ind w:left="-108" w:right="-5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α</w:t>
            </w: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-KG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34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718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800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891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5139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34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1981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34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1074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34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7321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34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1908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34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4396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34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63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6684B" w:rsidRPr="00646768" w:rsidRDefault="00E6684B" w:rsidP="00F258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6684B" w:rsidRPr="00326E9A" w:rsidTr="00F25824">
        <w:trPr>
          <w:gridAfter w:val="1"/>
          <w:wAfter w:w="90" w:type="dxa"/>
          <w:cantSplit/>
          <w:trHeight w:hRule="exact" w:val="534"/>
        </w:trPr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control range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55-2756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23-226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2.8-17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1.3-19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0.4-17.8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0.3-6.1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12.2-306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6684B" w:rsidRPr="00646768" w:rsidRDefault="00E6684B" w:rsidP="00F2582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67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29.8-117</w:t>
            </w:r>
          </w:p>
        </w:tc>
      </w:tr>
    </w:tbl>
    <w:p w:rsidR="006F17E4" w:rsidRPr="00D24147" w:rsidRDefault="00DB73E3" w:rsidP="00D24147">
      <w:pPr>
        <w:spacing w:before="240" w:line="480" w:lineRule="auto"/>
        <w:ind w:left="-90" w:right="5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4B0EF0">
        <w:rPr>
          <w:rFonts w:ascii="Times New Roman" w:hAnsi="Times New Roman" w:cs="Times New Roman"/>
          <w:sz w:val="24"/>
          <w:szCs w:val="24"/>
          <w:lang w:val="en-US"/>
        </w:rPr>
        <w:t>Citrate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, isocitrate, D-2-hydroxyglutarate (D-2-HG), L-2-hydroxyglutarate (L-2-HG), malate, fumarate, succinate and </w:t>
      </w:r>
      <w:r w:rsidRPr="004B0EF0">
        <w:rPr>
          <w:rFonts w:ascii="Times New Roman" w:hAnsi="Times New Roman" w:cs="Times New Roman"/>
          <w:sz w:val="24"/>
          <w:szCs w:val="24"/>
        </w:rPr>
        <w:t>α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-ketoglutarate (</w:t>
      </w:r>
      <w:r w:rsidRPr="004B0EF0">
        <w:rPr>
          <w:rFonts w:ascii="Times New Roman" w:hAnsi="Times New Roman" w:cs="Times New Roman"/>
          <w:sz w:val="24"/>
          <w:szCs w:val="24"/>
        </w:rPr>
        <w:t>α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-KG) levels (mmol/mol creatinine) in urine samples of individuals with combined D/L-2-HGA.</w:t>
      </w:r>
      <w:proofErr w:type="gramEnd"/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 Urinary citrate, isocitrate, succinate, </w:t>
      </w:r>
      <w:r w:rsidRPr="004B0EF0">
        <w:rPr>
          <w:rFonts w:ascii="Times New Roman" w:hAnsi="Times New Roman" w:cs="Times New Roman"/>
          <w:sz w:val="24"/>
          <w:szCs w:val="24"/>
        </w:rPr>
        <w:t>α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-KG, fumarate and malate were measured by liquid chromatography-tandem mass spectrometry (LC-MS/MS) </w: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&lt;EndNote&gt;&lt;Cite&gt;&lt;Author&gt;Blom&lt;/Author&gt;&lt;Year&gt;2007&lt;/Year&gt;&lt;RecNum&gt;37&lt;/RecNum&gt;&lt;DisplayText&gt;(Blom et al 2007)&lt;/DisplayText&gt;&lt;record&gt;&lt;rec-number&gt;37&lt;/rec-number&gt;&lt;foreign-keys&gt;&lt;key app="EN" db-id="295av0zs22vswoerdpt5vpxs299t5atraxr0" timestamp="1497531907"&gt;37&lt;/key&gt;&lt;/foreign-keys&gt;&lt;ref-type name="Journal Article"&gt;17&lt;/ref-type&gt;&lt;contributors&gt;&lt;authors&gt;&lt;author&gt;Blom, H. J.&lt;/author&gt;&lt;author&gt;van Rooij, A.&lt;/author&gt;&lt;author&gt;Hogeveen, M.&lt;/author&gt;&lt;/authors&gt;&lt;/contributors&gt;&lt;auth-address&gt;Laboratory of Pediatrics and Neurology, University Medical Center St. Radboud, Nijmegen, The Netherlands. h.blom@vumc.nl&lt;/auth-address&gt;&lt;titles&gt;&lt;title&gt;A simple high-throughput method for the determination of plasma methylmalonic acid by liquid chromatography-tandem mass spectrometry&lt;/title&gt;&lt;secondary-title&gt;Clin Chem Lab Med&lt;/secondary-title&gt;&lt;/titles&gt;&lt;periodical&gt;&lt;full-title&gt;Clin Chem Lab Med&lt;/full-title&gt;&lt;/periodical&gt;&lt;pages&gt;645-50&lt;/pages&gt;&lt;volume&gt;45&lt;/volume&gt;&lt;number&gt;5&lt;/number&gt;&lt;keywords&gt;&lt;keyword&gt;Automation&lt;/keyword&gt;&lt;keyword&gt;Calibration&lt;/keyword&gt;&lt;keyword&gt;Chromatography, Liquid/methods&lt;/keyword&gt;&lt;keyword&gt;Deuterium&lt;/keyword&gt;&lt;keyword&gt;Humans&lt;/keyword&gt;&lt;keyword&gt;Methods&lt;/keyword&gt;&lt;keyword&gt;Methylmalonic Acid/*blood&lt;/keyword&gt;&lt;keyword&gt;Reproducibility of Results&lt;/keyword&gt;&lt;keyword&gt;Sensitivity and Specificity&lt;/keyword&gt;&lt;keyword&gt;Spectrometry, Mass, Electrospray Ionization&lt;/keyword&gt;&lt;keyword&gt;Tandem Mass Spectrometry/*methods&lt;/keyword&gt;&lt;/keywords&gt;&lt;dates&gt;&lt;year&gt;2007&lt;/year&gt;&lt;/dates&gt;&lt;isbn&gt;1434-6621 (Print)&amp;#xD;1434-6621 (Linking)&lt;/isbn&gt;&lt;accession-num&gt;17484628&lt;/accession-num&gt;&lt;urls&gt;&lt;related-urls&gt;&lt;url&gt;http://www.ncbi.nlm.nih.gov/pubmed/17484628&lt;/url&gt;&lt;/related-urls&gt;&lt;/urls&gt;&lt;electronic-resource-num&gt;10.1515/CCLM.2007.117&lt;/electronic-resource-num&gt;&lt;/record&gt;&lt;/Cite&gt;&lt;/EndNote&gt;</w:instrTex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4B0EF0">
        <w:rPr>
          <w:rFonts w:ascii="Times New Roman" w:hAnsi="Times New Roman" w:cs="Times New Roman"/>
          <w:noProof/>
          <w:sz w:val="24"/>
          <w:szCs w:val="24"/>
          <w:lang w:val="en-GB"/>
        </w:rPr>
        <w:t>(Blom et al 2007)</w: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 with some modifications. Briefly, to 5 µL of urine a mixture of </w:t>
      </w:r>
      <w:proofErr w:type="gramStart"/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0.4 nmol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-citrate</w:t>
      </w:r>
      <w:proofErr w:type="gramEnd"/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, 0.4 nmol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-fumarate, 0.4 nmol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-succinate, 0.8 nmol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-L-malate and 0.4 nmol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4B0EF0">
        <w:rPr>
          <w:rFonts w:ascii="Times New Roman" w:hAnsi="Times New Roman" w:cs="Times New Roman"/>
          <w:sz w:val="24"/>
          <w:szCs w:val="24"/>
        </w:rPr>
        <w:t>α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-ketoglutarate was added as internal standard. Samples were mixed and 6 µL of the sample was injected onto the LC-MS/MS. For the quantification of citrate and isocitrate, the following multiple reaction monitoring transitions were used: citrate m/z -191 &gt; -87,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-citrate m/z -195 &gt; -89, isocitrate m/z -191 &gt; -73, succinate m/z -117 &gt; 73,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-succinate m/z -121 &gt; 76, fumarate m/z -115 &gt; 71,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13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-fumarate m/z -119 &gt; 74, malate m/z -133 &gt; -115,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-L-malate m/z -136 &gt; 117, </w:t>
      </w:r>
      <w:r w:rsidRPr="004B0EF0">
        <w:rPr>
          <w:rFonts w:ascii="Times New Roman" w:hAnsi="Times New Roman" w:cs="Times New Roman"/>
          <w:sz w:val="24"/>
          <w:szCs w:val="24"/>
        </w:rPr>
        <w:t>α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-ketoglutarate m/z -145 &gt; 57 and </w:t>
      </w:r>
      <w:r w:rsidRPr="004B0EF0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4B0EF0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4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r w:rsidRPr="004B0EF0">
        <w:rPr>
          <w:rFonts w:ascii="Times New Roman" w:hAnsi="Times New Roman" w:cs="Times New Roman"/>
          <w:sz w:val="24"/>
          <w:szCs w:val="24"/>
        </w:rPr>
        <w:t>α</w:t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-ketoglutarate m/z -149 &gt; 60. D-2-HG and L-2-HG were measured by LC-MS/MS according to </w: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&lt;EndNote&gt;&lt;Cite&gt;&lt;Author&gt;Struys&lt;/Author&gt;&lt;Year&gt;2004&lt;/Year&gt;&lt;RecNum&gt;36&lt;/RecNum&gt;&lt;DisplayText&gt;(Struys et al 2004)&lt;/DisplayText&gt;&lt;record&gt;&lt;rec-number&gt;36&lt;/rec-number&gt;&lt;foreign-keys&gt;&lt;key app="EN" db-id="295av0zs22vswoerdpt5vpxs299t5atraxr0" timestamp="1497531774"&gt;36&lt;/key&gt;&lt;/foreign-keys&gt;&lt;ref-type name="Journal Article"&gt;17&lt;/ref-type&gt;&lt;contributors&gt;&lt;authors&gt;&lt;author&gt;Struys, E. A.&lt;/author&gt;&lt;author&gt;Jansen, E. E.&lt;/author&gt;&lt;author&gt;Verhoeven, N. M.&lt;/author&gt;&lt;author&gt;Jakobs, C.&lt;/author&gt;&lt;/authors&gt;&lt;/contributors&gt;&lt;auth-address&gt;Metabolic Unit, Department of Clinical Chemistry, VU Medical Center, Amsterdam, The Netherlands. e.struys@vumc.nl&lt;/auth-address&gt;&lt;titles&gt;&lt;title&gt;Measurement of urinary D- and L-2-hydroxyglutarate enantiomers by stable-isotope-dilution liquid chromatography-tandem mass spectrometry after derivatization with diacetyl-L-tartaric anhydride&lt;/title&gt;&lt;secondary-title&gt;Clin Chem&lt;/secondary-title&gt;&lt;/titles&gt;&lt;periodical&gt;&lt;full-title&gt;Clin Chem&lt;/full-title&gt;&lt;/periodical&gt;&lt;pages&gt;1391-5&lt;/pages&gt;&lt;volume&gt;50&lt;/volume&gt;&lt;number&gt;8&lt;/number&gt;&lt;keywords&gt;&lt;keyword&gt;*Anhydrides&lt;/keyword&gt;&lt;keyword&gt;Chromatography, Liquid/methods&lt;/keyword&gt;&lt;keyword&gt;Glutarates/chemistry/*urine&lt;/keyword&gt;&lt;keyword&gt;Humans&lt;/keyword&gt;&lt;keyword&gt;Indicator Dilution Techniques&lt;/keyword&gt;&lt;keyword&gt;Indicators and Reagents&lt;/keyword&gt;&lt;keyword&gt;Mass Spectrometry/methods&lt;/keyword&gt;&lt;keyword&gt;Stereoisomerism&lt;/keyword&gt;&lt;keyword&gt;*Tartrates&lt;/keyword&gt;&lt;/keywords&gt;&lt;dates&gt;&lt;year&gt;2004&lt;/year&gt;&lt;pub-dates&gt;&lt;date&gt;Aug&lt;/date&gt;&lt;/pub-dates&gt;&lt;/dates&gt;&lt;isbn&gt;0009-9147 (Print)&amp;#xD;0009-9147 (Linking)&lt;/isbn&gt;&lt;accession-num&gt;15166110&lt;/accession-num&gt;&lt;urls&gt;&lt;related-urls&gt;&lt;url&gt;http://www.ncbi.nlm.nih.gov/pubmed/15166110&lt;/url&gt;&lt;/related-urls&gt;&lt;/urls&gt;&lt;electronic-resource-num&gt;10.1373/clinchem.2004.033399&lt;/electronic-resource-num&gt;&lt;/record&gt;&lt;/Cite&gt;&lt;/EndNote&gt;</w:instrTex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4B0EF0">
        <w:rPr>
          <w:rFonts w:ascii="Times New Roman" w:hAnsi="Times New Roman" w:cs="Times New Roman"/>
          <w:noProof/>
          <w:sz w:val="24"/>
          <w:szCs w:val="24"/>
          <w:lang w:val="en-GB"/>
        </w:rPr>
        <w:t>(Struys et al 2004)</w: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t xml:space="preserve">. Control ranges are taken from </w: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PEVuZE5vdGU+PENpdGU+PEF1dGhvcj5Ob3RhPC9BdXRob3I+PFllYXI+MjAxMzwvWWVhcj48UmVj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</w:fldData>
        </w:fldChar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 </w:instrTex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begin">
          <w:fldData xml:space="preserve">PEVuZE5vdGU+PENpdGU+PEF1dGhvcj5Ob3RhPC9BdXRob3I+PFllYXI+MjAxMzwvWWVhcj48UmVj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</w:fldData>
        </w:fldChar>
      </w:r>
      <w:r w:rsidRPr="004B0EF0">
        <w:rPr>
          <w:rFonts w:ascii="Times New Roman" w:hAnsi="Times New Roman" w:cs="Times New Roman"/>
          <w:sz w:val="24"/>
          <w:szCs w:val="24"/>
          <w:lang w:val="en-GB"/>
        </w:rPr>
        <w:instrText xml:space="preserve"> ADDIN EN.CITE.DATA </w:instrTex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4B0EF0">
        <w:rPr>
          <w:rFonts w:ascii="Times New Roman" w:hAnsi="Times New Roman" w:cs="Times New Roman"/>
          <w:noProof/>
          <w:sz w:val="24"/>
          <w:szCs w:val="24"/>
          <w:lang w:val="en-GB"/>
        </w:rPr>
        <w:t>(Nota et al 2013)</w:t>
      </w:r>
      <w:r w:rsidR="0016133D" w:rsidRPr="004B0EF0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="0016174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sectPr w:rsidR="006F17E4" w:rsidRPr="00D24147" w:rsidSect="00D2414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BAA" w:rsidRDefault="009E1BAA">
      <w:pPr>
        <w:spacing w:after="0" w:line="240" w:lineRule="auto"/>
      </w:pPr>
      <w:r>
        <w:separator/>
      </w:r>
    </w:p>
  </w:endnote>
  <w:endnote w:type="continuationSeparator" w:id="0">
    <w:p w:rsidR="009E1BAA" w:rsidRDefault="009E1BAA">
      <w:pPr>
        <w:spacing w:after="0" w:line="240" w:lineRule="auto"/>
      </w:pPr>
      <w:r>
        <w:continuationSeparator/>
      </w:r>
    </w:p>
  </w:endnote>
  <w:endnote w:type="continuationNotice" w:id="1">
    <w:p w:rsidR="009E1BAA" w:rsidRDefault="009E1BAA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0302710"/>
      <w:docPartObj>
        <w:docPartGallery w:val="Page Numbers (Bottom of Page)"/>
        <w:docPartUnique/>
      </w:docPartObj>
    </w:sdtPr>
    <w:sdtContent>
      <w:p w:rsidR="00050171" w:rsidRDefault="0016133D">
        <w:pPr>
          <w:pStyle w:val="Footer"/>
        </w:pPr>
        <w:r>
          <w:fldChar w:fldCharType="begin"/>
        </w:r>
        <w:r w:rsidR="00050171">
          <w:instrText>PAGE   \* MERGEFORMAT</w:instrText>
        </w:r>
        <w:r>
          <w:fldChar w:fldCharType="separate"/>
        </w:r>
        <w:r w:rsidR="00D2414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0171" w:rsidRDefault="000501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BAA" w:rsidRDefault="009E1BAA">
      <w:pPr>
        <w:spacing w:after="0" w:line="240" w:lineRule="auto"/>
      </w:pPr>
      <w:r>
        <w:separator/>
      </w:r>
    </w:p>
  </w:footnote>
  <w:footnote w:type="continuationSeparator" w:id="0">
    <w:p w:rsidR="009E1BAA" w:rsidRDefault="009E1BAA">
      <w:pPr>
        <w:spacing w:after="0" w:line="240" w:lineRule="auto"/>
      </w:pPr>
      <w:r>
        <w:continuationSeparator/>
      </w:r>
    </w:p>
  </w:footnote>
  <w:footnote w:type="continuationNotice" w:id="1">
    <w:p w:rsidR="009E1BAA" w:rsidRDefault="009E1BAA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8FF"/>
    <w:multiLevelType w:val="hybridMultilevel"/>
    <w:tmpl w:val="BEE4B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23917"/>
    <w:multiLevelType w:val="hybridMultilevel"/>
    <w:tmpl w:val="BC00CF9C"/>
    <w:lvl w:ilvl="0" w:tplc="24F05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2AD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183C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8875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8AD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E3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CAC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C2C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E20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3B0D65"/>
    <w:multiLevelType w:val="hybridMultilevel"/>
    <w:tmpl w:val="1A241B9A"/>
    <w:lvl w:ilvl="0" w:tplc="0E16D266">
      <w:start w:val="3"/>
      <w:numFmt w:val="bullet"/>
      <w:lvlText w:val=""/>
      <w:lvlJc w:val="left"/>
      <w:pPr>
        <w:ind w:left="1428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EA43C29"/>
    <w:multiLevelType w:val="hybridMultilevel"/>
    <w:tmpl w:val="EA4C0EE8"/>
    <w:lvl w:ilvl="0" w:tplc="6C4AEF60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8103859"/>
    <w:multiLevelType w:val="hybridMultilevel"/>
    <w:tmpl w:val="1A14E7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E4562"/>
    <w:multiLevelType w:val="hybridMultilevel"/>
    <w:tmpl w:val="BA189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Inherited Metabolic Di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5av0zs22vswoerdpt5vpxs299t5atraxr0&quot;&gt;slc25a1&lt;record-ids&gt;&lt;item&gt;2&lt;/item&gt;&lt;item&gt;3&lt;/item&gt;&lt;item&gt;4&lt;/item&gt;&lt;item&gt;5&lt;/item&gt;&lt;item&gt;6&lt;/item&gt;&lt;item&gt;7&lt;/item&gt;&lt;item&gt;9&lt;/item&gt;&lt;item&gt;10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5&lt;/item&gt;&lt;item&gt;26&lt;/item&gt;&lt;item&gt;29&lt;/item&gt;&lt;item&gt;30&lt;/item&gt;&lt;item&gt;31&lt;/item&gt;&lt;item&gt;32&lt;/item&gt;&lt;item&gt;34&lt;/item&gt;&lt;item&gt;35&lt;/item&gt;&lt;item&gt;36&lt;/item&gt;&lt;item&gt;37&lt;/item&gt;&lt;item&gt;38&lt;/item&gt;&lt;item&gt;40&lt;/item&gt;&lt;item&gt;41&lt;/item&gt;&lt;item&gt;42&lt;/item&gt;&lt;item&gt;43&lt;/item&gt;&lt;item&gt;44&lt;/item&gt;&lt;item&gt;45&lt;/item&gt;&lt;item&gt;70&lt;/item&gt;&lt;item&gt;71&lt;/item&gt;&lt;/record-ids&gt;&lt;/item&gt;&lt;/Libraries&gt;"/>
    <w:docVar w:name="Total_Editing_Time" w:val="0"/>
  </w:docVars>
  <w:rsids>
    <w:rsidRoot w:val="003E3A70"/>
    <w:rsid w:val="00001F1D"/>
    <w:rsid w:val="000063D2"/>
    <w:rsid w:val="0000689E"/>
    <w:rsid w:val="00011E42"/>
    <w:rsid w:val="000170C6"/>
    <w:rsid w:val="00021288"/>
    <w:rsid w:val="00025941"/>
    <w:rsid w:val="00025ED4"/>
    <w:rsid w:val="000333E8"/>
    <w:rsid w:val="0003506E"/>
    <w:rsid w:val="00050171"/>
    <w:rsid w:val="00055391"/>
    <w:rsid w:val="000632DB"/>
    <w:rsid w:val="0007310F"/>
    <w:rsid w:val="00073407"/>
    <w:rsid w:val="00076F82"/>
    <w:rsid w:val="00083767"/>
    <w:rsid w:val="000A42FD"/>
    <w:rsid w:val="000A462D"/>
    <w:rsid w:val="000B685A"/>
    <w:rsid w:val="000B7053"/>
    <w:rsid w:val="000C17AB"/>
    <w:rsid w:val="000C4B4A"/>
    <w:rsid w:val="000C55DD"/>
    <w:rsid w:val="000D34F4"/>
    <w:rsid w:val="000D4B29"/>
    <w:rsid w:val="000E6C07"/>
    <w:rsid w:val="00105895"/>
    <w:rsid w:val="00133038"/>
    <w:rsid w:val="0013579F"/>
    <w:rsid w:val="00136E45"/>
    <w:rsid w:val="00143E86"/>
    <w:rsid w:val="00144FDB"/>
    <w:rsid w:val="0016133D"/>
    <w:rsid w:val="00161743"/>
    <w:rsid w:val="00175AA0"/>
    <w:rsid w:val="001818E6"/>
    <w:rsid w:val="00182982"/>
    <w:rsid w:val="001853CF"/>
    <w:rsid w:val="00191D03"/>
    <w:rsid w:val="00194B01"/>
    <w:rsid w:val="001C2C49"/>
    <w:rsid w:val="001E25BA"/>
    <w:rsid w:val="001F4FEA"/>
    <w:rsid w:val="0020486C"/>
    <w:rsid w:val="00204F54"/>
    <w:rsid w:val="00210154"/>
    <w:rsid w:val="00213554"/>
    <w:rsid w:val="00220CD4"/>
    <w:rsid w:val="00224475"/>
    <w:rsid w:val="00264EEA"/>
    <w:rsid w:val="0026740A"/>
    <w:rsid w:val="002719BF"/>
    <w:rsid w:val="00272BE1"/>
    <w:rsid w:val="00275402"/>
    <w:rsid w:val="00281E19"/>
    <w:rsid w:val="00286A2E"/>
    <w:rsid w:val="00291285"/>
    <w:rsid w:val="002956DB"/>
    <w:rsid w:val="00295C5D"/>
    <w:rsid w:val="002A3B5B"/>
    <w:rsid w:val="002A4514"/>
    <w:rsid w:val="002B24A6"/>
    <w:rsid w:val="002B6EDA"/>
    <w:rsid w:val="002C1C37"/>
    <w:rsid w:val="002C4048"/>
    <w:rsid w:val="002D2D23"/>
    <w:rsid w:val="002E0B13"/>
    <w:rsid w:val="002F0DE3"/>
    <w:rsid w:val="002F7066"/>
    <w:rsid w:val="00306248"/>
    <w:rsid w:val="003139D7"/>
    <w:rsid w:val="00313A49"/>
    <w:rsid w:val="00313BC8"/>
    <w:rsid w:val="00326E9A"/>
    <w:rsid w:val="00372368"/>
    <w:rsid w:val="0037443A"/>
    <w:rsid w:val="0037605E"/>
    <w:rsid w:val="003866B6"/>
    <w:rsid w:val="00395DD6"/>
    <w:rsid w:val="00396DE0"/>
    <w:rsid w:val="003A2B93"/>
    <w:rsid w:val="003B4149"/>
    <w:rsid w:val="003C5A61"/>
    <w:rsid w:val="003D1975"/>
    <w:rsid w:val="003D4B63"/>
    <w:rsid w:val="003E28C8"/>
    <w:rsid w:val="003E3A70"/>
    <w:rsid w:val="003F404D"/>
    <w:rsid w:val="003F5B91"/>
    <w:rsid w:val="003F68B9"/>
    <w:rsid w:val="004133E6"/>
    <w:rsid w:val="00434739"/>
    <w:rsid w:val="0043637A"/>
    <w:rsid w:val="004402F7"/>
    <w:rsid w:val="0045392B"/>
    <w:rsid w:val="00463580"/>
    <w:rsid w:val="00466146"/>
    <w:rsid w:val="00467BBA"/>
    <w:rsid w:val="0047175D"/>
    <w:rsid w:val="004720F9"/>
    <w:rsid w:val="00474C5C"/>
    <w:rsid w:val="0049377C"/>
    <w:rsid w:val="004A1110"/>
    <w:rsid w:val="004A7CA4"/>
    <w:rsid w:val="004B0EF0"/>
    <w:rsid w:val="004B1E0F"/>
    <w:rsid w:val="004B57A2"/>
    <w:rsid w:val="004B67B4"/>
    <w:rsid w:val="004B6F1C"/>
    <w:rsid w:val="004E241D"/>
    <w:rsid w:val="004F6796"/>
    <w:rsid w:val="005041A3"/>
    <w:rsid w:val="00513097"/>
    <w:rsid w:val="00525318"/>
    <w:rsid w:val="00526993"/>
    <w:rsid w:val="00526B57"/>
    <w:rsid w:val="00545C17"/>
    <w:rsid w:val="00552FCF"/>
    <w:rsid w:val="00556843"/>
    <w:rsid w:val="005635A8"/>
    <w:rsid w:val="00567C7A"/>
    <w:rsid w:val="005762E6"/>
    <w:rsid w:val="00584BEC"/>
    <w:rsid w:val="005926A5"/>
    <w:rsid w:val="00597CD2"/>
    <w:rsid w:val="005A0070"/>
    <w:rsid w:val="005B7399"/>
    <w:rsid w:val="005C4270"/>
    <w:rsid w:val="005E5DA5"/>
    <w:rsid w:val="00607573"/>
    <w:rsid w:val="0061251D"/>
    <w:rsid w:val="0062780B"/>
    <w:rsid w:val="0063068B"/>
    <w:rsid w:val="0063467C"/>
    <w:rsid w:val="006361BC"/>
    <w:rsid w:val="00636725"/>
    <w:rsid w:val="00636BD4"/>
    <w:rsid w:val="00646768"/>
    <w:rsid w:val="00646AA3"/>
    <w:rsid w:val="00652EC0"/>
    <w:rsid w:val="006611B9"/>
    <w:rsid w:val="00666342"/>
    <w:rsid w:val="006751AF"/>
    <w:rsid w:val="006A1F38"/>
    <w:rsid w:val="006A7BFC"/>
    <w:rsid w:val="006B25AA"/>
    <w:rsid w:val="006B3D6B"/>
    <w:rsid w:val="006C48AF"/>
    <w:rsid w:val="006C6F32"/>
    <w:rsid w:val="006D14F7"/>
    <w:rsid w:val="006D47FD"/>
    <w:rsid w:val="006D5175"/>
    <w:rsid w:val="006E3CD7"/>
    <w:rsid w:val="006F17E4"/>
    <w:rsid w:val="006F1E87"/>
    <w:rsid w:val="00714429"/>
    <w:rsid w:val="00714E69"/>
    <w:rsid w:val="0072470E"/>
    <w:rsid w:val="00730D56"/>
    <w:rsid w:val="0073101B"/>
    <w:rsid w:val="00733FBC"/>
    <w:rsid w:val="0074458B"/>
    <w:rsid w:val="007452F1"/>
    <w:rsid w:val="00756C68"/>
    <w:rsid w:val="00757830"/>
    <w:rsid w:val="00762F6B"/>
    <w:rsid w:val="00763AD9"/>
    <w:rsid w:val="0076480E"/>
    <w:rsid w:val="007745AE"/>
    <w:rsid w:val="00774851"/>
    <w:rsid w:val="007856A8"/>
    <w:rsid w:val="007872DD"/>
    <w:rsid w:val="007A249A"/>
    <w:rsid w:val="007A4D5F"/>
    <w:rsid w:val="007B1510"/>
    <w:rsid w:val="007B2EF4"/>
    <w:rsid w:val="007B670B"/>
    <w:rsid w:val="007B7A68"/>
    <w:rsid w:val="007C4FC4"/>
    <w:rsid w:val="007D5C6B"/>
    <w:rsid w:val="007E18E1"/>
    <w:rsid w:val="007E2B69"/>
    <w:rsid w:val="007E7654"/>
    <w:rsid w:val="007F0ECF"/>
    <w:rsid w:val="007F1755"/>
    <w:rsid w:val="007F5BFA"/>
    <w:rsid w:val="008039BA"/>
    <w:rsid w:val="00820F34"/>
    <w:rsid w:val="008253C5"/>
    <w:rsid w:val="008331F0"/>
    <w:rsid w:val="008516C2"/>
    <w:rsid w:val="008516FD"/>
    <w:rsid w:val="00852B0E"/>
    <w:rsid w:val="00855397"/>
    <w:rsid w:val="00855C45"/>
    <w:rsid w:val="0086169A"/>
    <w:rsid w:val="008657D9"/>
    <w:rsid w:val="00872878"/>
    <w:rsid w:val="008800E8"/>
    <w:rsid w:val="00892405"/>
    <w:rsid w:val="008A3DA6"/>
    <w:rsid w:val="008A7966"/>
    <w:rsid w:val="008B0ACB"/>
    <w:rsid w:val="008B138E"/>
    <w:rsid w:val="008C30A7"/>
    <w:rsid w:val="008D4E66"/>
    <w:rsid w:val="008D53F7"/>
    <w:rsid w:val="008F5FB3"/>
    <w:rsid w:val="00902CD8"/>
    <w:rsid w:val="0090336C"/>
    <w:rsid w:val="00905535"/>
    <w:rsid w:val="0090682A"/>
    <w:rsid w:val="00912B83"/>
    <w:rsid w:val="00925040"/>
    <w:rsid w:val="009376F4"/>
    <w:rsid w:val="00946348"/>
    <w:rsid w:val="00951C44"/>
    <w:rsid w:val="009673A0"/>
    <w:rsid w:val="009733B3"/>
    <w:rsid w:val="00986DD5"/>
    <w:rsid w:val="0099723A"/>
    <w:rsid w:val="009A1EED"/>
    <w:rsid w:val="009B3680"/>
    <w:rsid w:val="009B3739"/>
    <w:rsid w:val="009B4CA7"/>
    <w:rsid w:val="009D02E3"/>
    <w:rsid w:val="009E1BAA"/>
    <w:rsid w:val="009E5EE2"/>
    <w:rsid w:val="009E71D5"/>
    <w:rsid w:val="00A007CF"/>
    <w:rsid w:val="00A0212C"/>
    <w:rsid w:val="00A0320B"/>
    <w:rsid w:val="00A12D71"/>
    <w:rsid w:val="00A14C14"/>
    <w:rsid w:val="00A16548"/>
    <w:rsid w:val="00A20919"/>
    <w:rsid w:val="00A22141"/>
    <w:rsid w:val="00A22DA8"/>
    <w:rsid w:val="00A4008B"/>
    <w:rsid w:val="00A4216F"/>
    <w:rsid w:val="00A42339"/>
    <w:rsid w:val="00A47AEA"/>
    <w:rsid w:val="00A47DF5"/>
    <w:rsid w:val="00A51A6B"/>
    <w:rsid w:val="00A52163"/>
    <w:rsid w:val="00A54790"/>
    <w:rsid w:val="00A54E39"/>
    <w:rsid w:val="00A61FA4"/>
    <w:rsid w:val="00A77EDE"/>
    <w:rsid w:val="00A8167F"/>
    <w:rsid w:val="00A84A72"/>
    <w:rsid w:val="00A87C95"/>
    <w:rsid w:val="00A96AFB"/>
    <w:rsid w:val="00AA0FDA"/>
    <w:rsid w:val="00AB365D"/>
    <w:rsid w:val="00AB3C23"/>
    <w:rsid w:val="00AB7D9B"/>
    <w:rsid w:val="00AC0088"/>
    <w:rsid w:val="00AC182D"/>
    <w:rsid w:val="00AC25CE"/>
    <w:rsid w:val="00AE0438"/>
    <w:rsid w:val="00AE4452"/>
    <w:rsid w:val="00AE5D4E"/>
    <w:rsid w:val="00AE5D58"/>
    <w:rsid w:val="00AF1508"/>
    <w:rsid w:val="00B07CB6"/>
    <w:rsid w:val="00B17292"/>
    <w:rsid w:val="00B228C1"/>
    <w:rsid w:val="00B30362"/>
    <w:rsid w:val="00B320FE"/>
    <w:rsid w:val="00B33643"/>
    <w:rsid w:val="00B40FE4"/>
    <w:rsid w:val="00B416EA"/>
    <w:rsid w:val="00B54BE7"/>
    <w:rsid w:val="00B64D10"/>
    <w:rsid w:val="00B66B63"/>
    <w:rsid w:val="00B67CCD"/>
    <w:rsid w:val="00B7042E"/>
    <w:rsid w:val="00B77DEF"/>
    <w:rsid w:val="00B90109"/>
    <w:rsid w:val="00B9341B"/>
    <w:rsid w:val="00B957C5"/>
    <w:rsid w:val="00BA00B7"/>
    <w:rsid w:val="00BA3A8E"/>
    <w:rsid w:val="00BB3319"/>
    <w:rsid w:val="00BB70B0"/>
    <w:rsid w:val="00BC5393"/>
    <w:rsid w:val="00BD0DC0"/>
    <w:rsid w:val="00BD6D7C"/>
    <w:rsid w:val="00BE2D8D"/>
    <w:rsid w:val="00BE3142"/>
    <w:rsid w:val="00BE672E"/>
    <w:rsid w:val="00BF2553"/>
    <w:rsid w:val="00BF57A8"/>
    <w:rsid w:val="00C077F9"/>
    <w:rsid w:val="00C241CF"/>
    <w:rsid w:val="00C31C6D"/>
    <w:rsid w:val="00C31E1C"/>
    <w:rsid w:val="00C44E94"/>
    <w:rsid w:val="00C45A15"/>
    <w:rsid w:val="00C50914"/>
    <w:rsid w:val="00C553E3"/>
    <w:rsid w:val="00C56D5B"/>
    <w:rsid w:val="00C57C32"/>
    <w:rsid w:val="00C61B6F"/>
    <w:rsid w:val="00C639E7"/>
    <w:rsid w:val="00C64CAE"/>
    <w:rsid w:val="00C663D7"/>
    <w:rsid w:val="00C70C1A"/>
    <w:rsid w:val="00C83B3E"/>
    <w:rsid w:val="00C954D8"/>
    <w:rsid w:val="00C964D3"/>
    <w:rsid w:val="00CA205E"/>
    <w:rsid w:val="00CA74CC"/>
    <w:rsid w:val="00CB71FF"/>
    <w:rsid w:val="00CC3412"/>
    <w:rsid w:val="00CC3988"/>
    <w:rsid w:val="00CC476A"/>
    <w:rsid w:val="00CE4F63"/>
    <w:rsid w:val="00CE6C1A"/>
    <w:rsid w:val="00CF5885"/>
    <w:rsid w:val="00D03277"/>
    <w:rsid w:val="00D04EDB"/>
    <w:rsid w:val="00D06ADA"/>
    <w:rsid w:val="00D1283B"/>
    <w:rsid w:val="00D13491"/>
    <w:rsid w:val="00D20FAF"/>
    <w:rsid w:val="00D21179"/>
    <w:rsid w:val="00D23C24"/>
    <w:rsid w:val="00D24147"/>
    <w:rsid w:val="00D3026F"/>
    <w:rsid w:val="00D30F67"/>
    <w:rsid w:val="00D40166"/>
    <w:rsid w:val="00D52630"/>
    <w:rsid w:val="00D52939"/>
    <w:rsid w:val="00D55530"/>
    <w:rsid w:val="00D55553"/>
    <w:rsid w:val="00D60C1A"/>
    <w:rsid w:val="00D738E2"/>
    <w:rsid w:val="00D74D66"/>
    <w:rsid w:val="00D80140"/>
    <w:rsid w:val="00D873EB"/>
    <w:rsid w:val="00DA044F"/>
    <w:rsid w:val="00DA21EF"/>
    <w:rsid w:val="00DB73E3"/>
    <w:rsid w:val="00DE0060"/>
    <w:rsid w:val="00DF74D7"/>
    <w:rsid w:val="00E0108A"/>
    <w:rsid w:val="00E12239"/>
    <w:rsid w:val="00E24E06"/>
    <w:rsid w:val="00E27751"/>
    <w:rsid w:val="00E6684B"/>
    <w:rsid w:val="00E8270F"/>
    <w:rsid w:val="00E8358A"/>
    <w:rsid w:val="00EA7443"/>
    <w:rsid w:val="00EA7C56"/>
    <w:rsid w:val="00EB231C"/>
    <w:rsid w:val="00EC070B"/>
    <w:rsid w:val="00EC0E0A"/>
    <w:rsid w:val="00EC1DDC"/>
    <w:rsid w:val="00EC4B8A"/>
    <w:rsid w:val="00ED6C3E"/>
    <w:rsid w:val="00EE3A2E"/>
    <w:rsid w:val="00EE4C1B"/>
    <w:rsid w:val="00EF3A34"/>
    <w:rsid w:val="00EF449A"/>
    <w:rsid w:val="00EF6F00"/>
    <w:rsid w:val="00F052E5"/>
    <w:rsid w:val="00F21E73"/>
    <w:rsid w:val="00F22CEB"/>
    <w:rsid w:val="00F2573E"/>
    <w:rsid w:val="00F25824"/>
    <w:rsid w:val="00F2614A"/>
    <w:rsid w:val="00F264A8"/>
    <w:rsid w:val="00F26B44"/>
    <w:rsid w:val="00F34931"/>
    <w:rsid w:val="00F4761D"/>
    <w:rsid w:val="00F83AFC"/>
    <w:rsid w:val="00F9440A"/>
    <w:rsid w:val="00FB7270"/>
    <w:rsid w:val="00FC78E7"/>
    <w:rsid w:val="00FD26C3"/>
    <w:rsid w:val="00FD52CD"/>
    <w:rsid w:val="00FD7390"/>
    <w:rsid w:val="00FD7E5A"/>
    <w:rsid w:val="00FE4525"/>
    <w:rsid w:val="00FF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A70"/>
  </w:style>
  <w:style w:type="paragraph" w:styleId="Heading1">
    <w:name w:val="heading 1"/>
    <w:basedOn w:val="Normal"/>
    <w:next w:val="Normal"/>
    <w:link w:val="Heading1Char"/>
    <w:uiPriority w:val="9"/>
    <w:qFormat/>
    <w:rsid w:val="003E3A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E3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3A70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apple-converted-space">
    <w:name w:val="apple-converted-space"/>
    <w:basedOn w:val="DefaultParagraphFont"/>
    <w:rsid w:val="003E3A70"/>
  </w:style>
  <w:style w:type="character" w:styleId="CommentReference">
    <w:name w:val="annotation reference"/>
    <w:basedOn w:val="DefaultParagraphFont"/>
    <w:uiPriority w:val="99"/>
    <w:semiHidden/>
    <w:unhideWhenUsed/>
    <w:rsid w:val="003E3A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A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A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3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3A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A7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E3A70"/>
    <w:pPr>
      <w:ind w:left="720"/>
      <w:contextualSpacing/>
    </w:pPr>
  </w:style>
  <w:style w:type="paragraph" w:styleId="Revision">
    <w:name w:val="Revision"/>
    <w:hidden/>
    <w:uiPriority w:val="99"/>
    <w:semiHidden/>
    <w:rsid w:val="003E3A7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E3A70"/>
    <w:rPr>
      <w:b/>
      <w:bCs/>
    </w:rPr>
  </w:style>
  <w:style w:type="character" w:styleId="Emphasis">
    <w:name w:val="Emphasis"/>
    <w:basedOn w:val="DefaultParagraphFont"/>
    <w:uiPriority w:val="20"/>
    <w:qFormat/>
    <w:rsid w:val="003E3A7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E3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3A70"/>
  </w:style>
  <w:style w:type="paragraph" w:styleId="Footer">
    <w:name w:val="footer"/>
    <w:basedOn w:val="Normal"/>
    <w:link w:val="FooterChar"/>
    <w:uiPriority w:val="99"/>
    <w:unhideWhenUsed/>
    <w:rsid w:val="003E3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3A70"/>
  </w:style>
  <w:style w:type="paragraph" w:styleId="NormalWeb">
    <w:name w:val="Normal (Web)"/>
    <w:basedOn w:val="Normal"/>
    <w:uiPriority w:val="99"/>
    <w:semiHidden/>
    <w:unhideWhenUsed/>
    <w:rsid w:val="003E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ibliografie1">
    <w:name w:val="Bibliografie1"/>
    <w:basedOn w:val="Normal"/>
    <w:rsid w:val="003E3A70"/>
    <w:pPr>
      <w:spacing w:after="240" w:line="240" w:lineRule="auto"/>
    </w:pPr>
    <w:rPr>
      <w:rFonts w:ascii="Times New Roman" w:eastAsia="Cambria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E3A7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E3A70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C5091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5091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5091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50914"/>
    <w:rPr>
      <w:rFonts w:ascii="Calibri" w:hAnsi="Calibri"/>
      <w:noProof/>
      <w:lang w:val="en-US"/>
    </w:rPr>
  </w:style>
  <w:style w:type="paragraph" w:customStyle="1" w:styleId="m-2335685979775307047gmail-desc">
    <w:name w:val="m_-2335685979775307047gmail-desc"/>
    <w:basedOn w:val="Normal"/>
    <w:rsid w:val="005E5DA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it-IT" w:eastAsia="it-IT"/>
    </w:rPr>
  </w:style>
  <w:style w:type="paragraph" w:customStyle="1" w:styleId="m-2335685979775307047gmail-details">
    <w:name w:val="m_-2335685979775307047gmail-details"/>
    <w:basedOn w:val="Normal"/>
    <w:rsid w:val="005E5DA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it-IT" w:eastAsia="it-IT"/>
    </w:rPr>
  </w:style>
  <w:style w:type="character" w:customStyle="1" w:styleId="m-2335685979775307047gmail-jrnl">
    <w:name w:val="m_-2335685979775307047gmail-jrnl"/>
    <w:basedOn w:val="DefaultParagraphFont"/>
    <w:rsid w:val="005E5DA5"/>
  </w:style>
  <w:style w:type="character" w:styleId="FollowedHyperlink">
    <w:name w:val="FollowedHyperlink"/>
    <w:basedOn w:val="DefaultParagraphFont"/>
    <w:uiPriority w:val="99"/>
    <w:semiHidden/>
    <w:unhideWhenUsed/>
    <w:rsid w:val="009B4CA7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FB7270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3A70"/>
  </w:style>
  <w:style w:type="paragraph" w:styleId="Kop1">
    <w:name w:val="heading 1"/>
    <w:basedOn w:val="Standaard"/>
    <w:next w:val="Standaard"/>
    <w:link w:val="Kop1Char"/>
    <w:uiPriority w:val="9"/>
    <w:qFormat/>
    <w:rsid w:val="003E3A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3E3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E3A70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apple-converted-space">
    <w:name w:val="apple-converted-space"/>
    <w:basedOn w:val="Standaardalinea-lettertype"/>
    <w:rsid w:val="003E3A70"/>
  </w:style>
  <w:style w:type="character" w:styleId="Verwijzingopmerking">
    <w:name w:val="annotation reference"/>
    <w:basedOn w:val="Standaardalinea-lettertype"/>
    <w:uiPriority w:val="99"/>
    <w:semiHidden/>
    <w:unhideWhenUsed/>
    <w:rsid w:val="003E3A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E3A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E3A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3A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3A7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3A7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E3A70"/>
    <w:pPr>
      <w:ind w:left="720"/>
      <w:contextualSpacing/>
    </w:pPr>
  </w:style>
  <w:style w:type="paragraph" w:styleId="Revisie">
    <w:name w:val="Revision"/>
    <w:hidden/>
    <w:uiPriority w:val="99"/>
    <w:semiHidden/>
    <w:rsid w:val="003E3A70"/>
    <w:pPr>
      <w:spacing w:after="0" w:line="240" w:lineRule="auto"/>
    </w:pPr>
  </w:style>
  <w:style w:type="character" w:styleId="Zwaar">
    <w:name w:val="Strong"/>
    <w:basedOn w:val="Standaardalinea-lettertype"/>
    <w:uiPriority w:val="22"/>
    <w:qFormat/>
    <w:rsid w:val="003E3A70"/>
    <w:rPr>
      <w:b/>
      <w:bCs/>
    </w:rPr>
  </w:style>
  <w:style w:type="character" w:styleId="Nadruk">
    <w:name w:val="Emphasis"/>
    <w:basedOn w:val="Standaardalinea-lettertype"/>
    <w:uiPriority w:val="20"/>
    <w:qFormat/>
    <w:rsid w:val="003E3A70"/>
    <w:rPr>
      <w:i/>
      <w:iCs/>
    </w:rPr>
  </w:style>
  <w:style w:type="paragraph" w:styleId="Koptekst">
    <w:name w:val="header"/>
    <w:basedOn w:val="Standaard"/>
    <w:link w:val="KoptekstChar"/>
    <w:uiPriority w:val="99"/>
    <w:unhideWhenUsed/>
    <w:rsid w:val="003E3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E3A70"/>
  </w:style>
  <w:style w:type="paragraph" w:styleId="Voettekst">
    <w:name w:val="footer"/>
    <w:basedOn w:val="Standaard"/>
    <w:link w:val="VoettekstChar"/>
    <w:uiPriority w:val="99"/>
    <w:unhideWhenUsed/>
    <w:rsid w:val="003E3A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E3A70"/>
  </w:style>
  <w:style w:type="paragraph" w:styleId="Normaalweb">
    <w:name w:val="Normal (Web)"/>
    <w:basedOn w:val="Standaard"/>
    <w:uiPriority w:val="99"/>
    <w:semiHidden/>
    <w:unhideWhenUsed/>
    <w:rsid w:val="003E3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ibliografie1">
    <w:name w:val="Bibliografie1"/>
    <w:basedOn w:val="Standaard"/>
    <w:rsid w:val="003E3A70"/>
    <w:pPr>
      <w:spacing w:after="240" w:line="240" w:lineRule="auto"/>
    </w:pPr>
    <w:rPr>
      <w:rFonts w:ascii="Times New Roman" w:eastAsia="Cambria" w:hAnsi="Times New Roman" w:cs="Times New Roman"/>
      <w:sz w:val="24"/>
      <w:szCs w:val="24"/>
      <w:lang w:val="en-US"/>
    </w:rPr>
  </w:style>
  <w:style w:type="table" w:styleId="Tabelraster">
    <w:name w:val="Table Grid"/>
    <w:basedOn w:val="Standaardtabel"/>
    <w:uiPriority w:val="39"/>
    <w:rsid w:val="003E3A7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E3A70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Standaard"/>
    <w:link w:val="EndNoteBibliographyTitleChar"/>
    <w:rsid w:val="00C50914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C50914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C50914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C50914"/>
    <w:rPr>
      <w:rFonts w:ascii="Calibri" w:hAnsi="Calibri"/>
      <w:noProof/>
      <w:lang w:val="en-US"/>
    </w:rPr>
  </w:style>
  <w:style w:type="paragraph" w:customStyle="1" w:styleId="m-2335685979775307047gmail-desc">
    <w:name w:val="m_-2335685979775307047gmail-desc"/>
    <w:basedOn w:val="Standaard"/>
    <w:rsid w:val="005E5DA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it-IT" w:eastAsia="it-IT"/>
    </w:rPr>
  </w:style>
  <w:style w:type="paragraph" w:customStyle="1" w:styleId="m-2335685979775307047gmail-details">
    <w:name w:val="m_-2335685979775307047gmail-details"/>
    <w:basedOn w:val="Standaard"/>
    <w:rsid w:val="005E5DA5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it-IT" w:eastAsia="it-IT"/>
    </w:rPr>
  </w:style>
  <w:style w:type="character" w:customStyle="1" w:styleId="m-2335685979775307047gmail-jrnl">
    <w:name w:val="m_-2335685979775307047gmail-jrnl"/>
    <w:basedOn w:val="Standaardalinea-lettertype"/>
    <w:rsid w:val="005E5DA5"/>
  </w:style>
  <w:style w:type="character" w:styleId="GevolgdeHyperlink">
    <w:name w:val="FollowedHyperlink"/>
    <w:basedOn w:val="Standaardalinea-lettertype"/>
    <w:uiPriority w:val="99"/>
    <w:semiHidden/>
    <w:unhideWhenUsed/>
    <w:rsid w:val="009B4CA7"/>
    <w:rPr>
      <w:color w:val="800080" w:themeColor="followedHyperlink"/>
      <w:u w:val="single"/>
    </w:rPr>
  </w:style>
  <w:style w:type="table" w:customStyle="1" w:styleId="TableGrid1">
    <w:name w:val="Table Grid1"/>
    <w:basedOn w:val="Standaardtabel"/>
    <w:next w:val="Tabelraster"/>
    <w:uiPriority w:val="39"/>
    <w:rsid w:val="00FB727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9131846-A5F2-479F-A45C-28FF2FDD3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4479</Characters>
  <Application>Microsoft Office Word</Application>
  <DocSecurity>0</DocSecurity>
  <Lines>149</Lines>
  <Paragraphs>99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 medisch centrum</Company>
  <LinksUpToDate>false</LinksUpToDate>
  <CharactersWithSpaces>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council</dc:creator>
  <cp:lastModifiedBy>S3G_Apply_Fixed_Case</cp:lastModifiedBy>
  <cp:revision>2</cp:revision>
  <cp:lastPrinted>2017-10-20T02:54:00Z</cp:lastPrinted>
  <dcterms:created xsi:type="dcterms:W3CDTF">2017-10-20T04:00:00Z</dcterms:created>
  <dcterms:modified xsi:type="dcterms:W3CDTF">2017-10-20T04:00:00Z</dcterms:modified>
</cp:coreProperties>
</file>