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4B" w:rsidRPr="001F35C3" w:rsidRDefault="00DB0D4B">
      <w:pPr>
        <w:rPr>
          <w:rFonts w:ascii="Times New Roman" w:hAnsi="Times New Roman"/>
          <w:b/>
          <w:sz w:val="24"/>
          <w:szCs w:val="24"/>
        </w:rPr>
      </w:pPr>
      <w:r w:rsidRPr="001F35C3">
        <w:rPr>
          <w:rFonts w:ascii="Times New Roman" w:hAnsi="Times New Roman"/>
          <w:b/>
          <w:sz w:val="24"/>
          <w:szCs w:val="24"/>
        </w:rPr>
        <w:t xml:space="preserve">Supplementary table 1: Summary of patient characteristics systematic review – classical CLN3 </w:t>
      </w: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489"/>
        <w:gridCol w:w="1350"/>
        <w:gridCol w:w="1555"/>
        <w:gridCol w:w="1276"/>
        <w:gridCol w:w="1399"/>
        <w:gridCol w:w="1152"/>
        <w:gridCol w:w="1152"/>
      </w:tblGrid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Patient No</w:t>
            </w:r>
          </w:p>
        </w:tc>
        <w:tc>
          <w:tcPr>
            <w:tcW w:w="148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1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2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Vacuolated lymphocytes </w:t>
            </w:r>
          </w:p>
        </w:tc>
        <w:tc>
          <w:tcPr>
            <w:tcW w:w="1276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Age onset visual decline (years)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Age onset cognitive decline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(years)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scores </w:t>
            </w: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test method used </w:t>
            </w:r>
          </w:p>
        </w:tc>
      </w:tr>
      <w:tr w:rsidR="00291882" w:rsidRPr="001F35C3" w:rsidTr="00880085">
        <w:trPr>
          <w:trHeight w:val="160"/>
        </w:trPr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2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3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9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4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5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c.998C&gt;T</w:t>
            </w:r>
          </w:p>
        </w:tc>
        <w:tc>
          <w:tcPr>
            <w:tcW w:w="1555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14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191EB1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</w:t>
            </w:r>
            <w:r w:rsidR="00880085" w:rsidRPr="001F35C3">
              <w:rPr>
                <w:rFonts w:ascii="Times New Roman" w:hAnsi="Times New Roman"/>
                <w:sz w:val="24"/>
                <w:szCs w:val="24"/>
              </w:rPr>
              <w:t>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c.1135_1138delCTGT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15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c.374G&gt;C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16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c.374G&gt;C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17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18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19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c.622-623insT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c.622-623insT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c.265C&gt;T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c.265C&gt;T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c.370dupT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c.1001G&gt;A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5D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</w:t>
            </w:r>
            <w:r w:rsidR="00673D84">
              <w:rPr>
                <w:rFonts w:ascii="Times New Roman" w:hAnsi="Times New Roman"/>
                <w:sz w:val="24"/>
                <w:szCs w:val="24"/>
              </w:rPr>
              <w:t>5</w:t>
            </w:r>
            <w:r w:rsidR="005D52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5D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</w:t>
            </w:r>
            <w:r w:rsidR="00673D84">
              <w:rPr>
                <w:rFonts w:ascii="Times New Roman" w:hAnsi="Times New Roman"/>
                <w:sz w:val="24"/>
                <w:szCs w:val="24"/>
              </w:rPr>
              <w:t>6</w:t>
            </w:r>
            <w:r w:rsidR="005D52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87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88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9y: 75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10y: 79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17y: 43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18y: 43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18y: 40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19y: 40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80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88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513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="00513DB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9y: 53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10y: 69</w:t>
            </w:r>
          </w:p>
        </w:tc>
        <w:tc>
          <w:tcPr>
            <w:tcW w:w="1152" w:type="dxa"/>
          </w:tcPr>
          <w:p w:rsidR="00880085" w:rsidRPr="001F35C3" w:rsidRDefault="008078B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881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3</w:t>
            </w:r>
            <w:r w:rsidR="0088111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c.49G&gt;T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31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4</w:t>
            </w:r>
            <w:r w:rsidR="00311F3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31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  <w:r w:rsidR="00673D84">
              <w:rPr>
                <w:rFonts w:ascii="Times New Roman" w:hAnsi="Times New Roman"/>
                <w:sz w:val="24"/>
                <w:szCs w:val="24"/>
              </w:rPr>
              <w:t>5</w:t>
            </w:r>
            <w:r w:rsidR="00311F3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70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70025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c.424delG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85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79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627303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9y: 80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14y: 74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627303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84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72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9y: 69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14y: 45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87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65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78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65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3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103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73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4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627303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84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74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  <w:r w:rsidR="00673D84">
              <w:rPr>
                <w:rFonts w:ascii="Times New Roman" w:hAnsi="Times New Roman"/>
                <w:sz w:val="24"/>
                <w:szCs w:val="24"/>
              </w:rPr>
              <w:t>5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627303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Not specified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91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12y: 80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105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75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91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87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94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77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B0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B0C3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F35C3">
              <w:rPr>
                <w:rFonts w:ascii="Times New Roman" w:hAnsi="Times New Roman"/>
                <w:sz w:val="24"/>
                <w:szCs w:val="24"/>
                <w:lang w:val="nl-NL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10y: 49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15y: 45</w:t>
            </w:r>
          </w:p>
        </w:tc>
        <w:tc>
          <w:tcPr>
            <w:tcW w:w="1152" w:type="dxa"/>
          </w:tcPr>
          <w:p w:rsidR="00880085" w:rsidRPr="001F35C3" w:rsidRDefault="002D227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0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070B1D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0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070B1D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0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070B1D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157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="00673D84">
              <w:rPr>
                <w:rFonts w:ascii="Times New Roman" w:hAnsi="Times New Roman"/>
                <w:sz w:val="24"/>
                <w:szCs w:val="24"/>
              </w:rPr>
              <w:t>3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157359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635FC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  <w:r w:rsidR="00673D84">
              <w:rPr>
                <w:rFonts w:ascii="Times New Roman" w:hAnsi="Times New Roman"/>
                <w:sz w:val="24"/>
                <w:szCs w:val="24"/>
              </w:rPr>
              <w:t>4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2.8 kb deletion 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105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80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16y: 70</w:t>
            </w:r>
          </w:p>
        </w:tc>
        <w:tc>
          <w:tcPr>
            <w:tcW w:w="1152" w:type="dxa"/>
          </w:tcPr>
          <w:p w:rsidR="00880085" w:rsidRPr="001F35C3" w:rsidRDefault="00D9601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Not specified 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84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67</w:t>
            </w:r>
          </w:p>
        </w:tc>
        <w:tc>
          <w:tcPr>
            <w:tcW w:w="1152" w:type="dxa"/>
          </w:tcPr>
          <w:p w:rsidR="00880085" w:rsidRPr="001F35C3" w:rsidRDefault="00D9601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91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14y: 77</w:t>
            </w:r>
          </w:p>
        </w:tc>
        <w:tc>
          <w:tcPr>
            <w:tcW w:w="1152" w:type="dxa"/>
          </w:tcPr>
          <w:p w:rsidR="00880085" w:rsidRPr="001F35C3" w:rsidRDefault="00D9601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2.8 kb deletion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5y: 106 </w:t>
            </w:r>
          </w:p>
        </w:tc>
        <w:tc>
          <w:tcPr>
            <w:tcW w:w="1152" w:type="dxa"/>
          </w:tcPr>
          <w:p w:rsidR="00880085" w:rsidRPr="001F35C3" w:rsidRDefault="00D9601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Not specified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2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40A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c.533+1G&gt;C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D0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6D04A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CC31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C317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792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79245D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096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09631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09631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0A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="000A2DB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274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27421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9A1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A15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46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46610F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95243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4y: 100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5y: 97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89</w:t>
            </w:r>
          </w:p>
        </w:tc>
        <w:tc>
          <w:tcPr>
            <w:tcW w:w="1152" w:type="dxa"/>
          </w:tcPr>
          <w:p w:rsidR="00880085" w:rsidRPr="001F35C3" w:rsidRDefault="0083327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WISC; WPPSI 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95243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5y: 92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101</w:t>
            </w: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79</w:t>
            </w:r>
          </w:p>
        </w:tc>
        <w:tc>
          <w:tcPr>
            <w:tcW w:w="1152" w:type="dxa"/>
          </w:tcPr>
          <w:p w:rsidR="00880085" w:rsidRPr="001F35C3" w:rsidRDefault="0083327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WISC; WPPSI</w:t>
            </w: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DE6292" w:rsidP="006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95243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95243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4B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880085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4B6C0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2F7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DE6292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673D84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9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DE6292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2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c>
          <w:tcPr>
            <w:tcW w:w="959" w:type="dxa"/>
            <w:shd w:val="clear" w:color="auto" w:fill="auto"/>
          </w:tcPr>
          <w:p w:rsidR="00880085" w:rsidRPr="001F35C3" w:rsidRDefault="00880085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9D7A11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3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880085">
        <w:trPr>
          <w:trHeight w:val="350"/>
        </w:trPr>
        <w:tc>
          <w:tcPr>
            <w:tcW w:w="959" w:type="dxa"/>
            <w:shd w:val="clear" w:color="auto" w:fill="auto"/>
          </w:tcPr>
          <w:p w:rsidR="00880085" w:rsidRPr="001F35C3" w:rsidRDefault="00880085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9D7A11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4</w:t>
            </w:r>
            <w:r w:rsidR="006930EB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489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50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55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80085" w:rsidRPr="001F35C3" w:rsidRDefault="00880085" w:rsidP="00D16E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9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52" w:type="dxa"/>
            <w:shd w:val="clear" w:color="auto" w:fill="auto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80085" w:rsidRPr="001F35C3" w:rsidRDefault="00880085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0D4B" w:rsidRPr="001F35C3" w:rsidRDefault="00377741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</w:rPr>
        <w:t xml:space="preserve">WISC = Wechsler Intelligence Scale for Children. Over time, different versions were used. </w:t>
      </w:r>
      <w:r w:rsidRPr="001F35C3">
        <w:rPr>
          <w:rFonts w:ascii="Times New Roman" w:hAnsi="Times New Roman"/>
          <w:sz w:val="24"/>
          <w:szCs w:val="24"/>
        </w:rPr>
        <w:br/>
        <w:t xml:space="preserve">WPPSI = Wechsler Preschool and Primary Scale of Intelligence. </w:t>
      </w:r>
      <w:r w:rsidR="00DB0D4B" w:rsidRPr="001F35C3">
        <w:rPr>
          <w:rFonts w:ascii="Times New Roman" w:hAnsi="Times New Roman"/>
          <w:sz w:val="24"/>
          <w:szCs w:val="24"/>
        </w:rPr>
        <w:br w:type="page"/>
      </w:r>
      <w:r w:rsidR="00DB0D4B" w:rsidRPr="001F35C3">
        <w:rPr>
          <w:rFonts w:ascii="Times New Roman" w:hAnsi="Times New Roman"/>
          <w:b/>
          <w:sz w:val="24"/>
          <w:szCs w:val="24"/>
        </w:rPr>
        <w:lastRenderedPageBreak/>
        <w:t xml:space="preserve">Supplementary table 2: </w:t>
      </w:r>
      <w:r w:rsidR="00AD4393" w:rsidRPr="001F35C3">
        <w:rPr>
          <w:rFonts w:ascii="Times New Roman" w:hAnsi="Times New Roman"/>
          <w:b/>
          <w:sz w:val="24"/>
          <w:szCs w:val="24"/>
        </w:rPr>
        <w:t xml:space="preserve">Summary of patient characteristics systematic review – </w:t>
      </w:r>
      <w:r w:rsidR="004806A4" w:rsidRPr="001F35C3">
        <w:rPr>
          <w:rFonts w:ascii="Times New Roman" w:hAnsi="Times New Roman"/>
          <w:b/>
          <w:sz w:val="24"/>
          <w:szCs w:val="24"/>
        </w:rPr>
        <w:t>protracted</w:t>
      </w:r>
      <w:r w:rsidR="00AD4393" w:rsidRPr="001F35C3">
        <w:rPr>
          <w:rFonts w:ascii="Times New Roman" w:hAnsi="Times New Roman"/>
          <w:b/>
          <w:sz w:val="24"/>
          <w:szCs w:val="24"/>
        </w:rPr>
        <w:t xml:space="preserve"> CLN3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0"/>
        <w:gridCol w:w="1212"/>
        <w:gridCol w:w="1736"/>
        <w:gridCol w:w="1480"/>
        <w:gridCol w:w="927"/>
        <w:gridCol w:w="1124"/>
        <w:gridCol w:w="835"/>
        <w:gridCol w:w="1322"/>
      </w:tblGrid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Patient No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1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2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Vacuolated lymphocytes 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Age onset visual decline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(years)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Age onset cognitive decline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(years)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scores </w:t>
            </w: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test method used </w:t>
            </w: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21072E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5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585E6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c.944-945dupA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c.1045_1050del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21072E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6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585E6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c.494G&gt;A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c.494G&gt;A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21072E" w:rsidRPr="001F35C3">
              <w:rPr>
                <w:rFonts w:ascii="Times New Roman" w:hAnsi="Times New Roman"/>
                <w:sz w:val="24"/>
                <w:szCs w:val="24"/>
              </w:rPr>
              <w:t>0</w:t>
            </w:r>
            <w:r w:rsidR="00673D84">
              <w:rPr>
                <w:rFonts w:ascii="Times New Roman" w:hAnsi="Times New Roman"/>
                <w:sz w:val="24"/>
                <w:szCs w:val="24"/>
              </w:rPr>
              <w:t>7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585E64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c.494G&gt;A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c.494G&gt;A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67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08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6C3AB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c.883G&gt;A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673D84" w:rsidP="006C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  <w:r w:rsidR="006C3AB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c.883G&gt;A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103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119</w:t>
            </w:r>
          </w:p>
        </w:tc>
        <w:tc>
          <w:tcPr>
            <w:tcW w:w="1217" w:type="dxa"/>
          </w:tcPr>
          <w:p w:rsidR="00A3516D" w:rsidRPr="001F35C3" w:rsidRDefault="0027371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Not specified </w:t>
            </w: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6C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0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6C3ABA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4D2BB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Not specified 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94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115</w:t>
            </w:r>
          </w:p>
        </w:tc>
        <w:tc>
          <w:tcPr>
            <w:tcW w:w="1217" w:type="dxa"/>
          </w:tcPr>
          <w:p w:rsidR="00A3516D" w:rsidRPr="001F35C3" w:rsidRDefault="002B3E34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E32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DE6292"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E32318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c.1001G&gt;A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673D84" w:rsidP="00E32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  <w:r w:rsidR="00A3516D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E32318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124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117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118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14y: 117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16y: 113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18y: 114</w:t>
            </w:r>
          </w:p>
        </w:tc>
        <w:tc>
          <w:tcPr>
            <w:tcW w:w="1217" w:type="dxa"/>
          </w:tcPr>
          <w:p w:rsidR="00A3516D" w:rsidRPr="001F35C3" w:rsidRDefault="00824FB1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Williams intelligence test for children with defective vision </w:t>
            </w:r>
          </w:p>
        </w:tc>
      </w:tr>
      <w:tr w:rsidR="00291882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E32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13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E32318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10y: 97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11y: 97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12y: 94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13y: 97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15y: 92</w:t>
            </w:r>
          </w:p>
        </w:tc>
        <w:tc>
          <w:tcPr>
            <w:tcW w:w="1217" w:type="dxa"/>
          </w:tcPr>
          <w:p w:rsidR="00A3516D" w:rsidRPr="001F35C3" w:rsidRDefault="00824FB1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Williams intelligence test for children with defective vision</w:t>
            </w:r>
          </w:p>
        </w:tc>
      </w:tr>
      <w:tr w:rsidR="00A3516D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291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14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2918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c.302T&gt;C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291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15</w:t>
            </w:r>
            <w:r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2918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c.509T&gt;C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291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16</w:t>
            </w:r>
            <w:r w:rsidR="002918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c.883G&gt;A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291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21072E"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7</w:t>
            </w:r>
            <w:r w:rsidR="002918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c.883G&gt;A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FD6F83">
        <w:tc>
          <w:tcPr>
            <w:tcW w:w="900" w:type="dxa"/>
            <w:shd w:val="clear" w:color="auto" w:fill="auto"/>
          </w:tcPr>
          <w:p w:rsidR="00A3516D" w:rsidRPr="001F35C3" w:rsidRDefault="00A3516D" w:rsidP="00291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673D84">
              <w:rPr>
                <w:rFonts w:ascii="Times New Roman" w:hAnsi="Times New Roman"/>
                <w:sz w:val="24"/>
                <w:szCs w:val="24"/>
              </w:rPr>
              <w:t>18</w:t>
            </w:r>
            <w:r w:rsidR="00291882" w:rsidRPr="001F35C3">
              <w:rPr>
                <w:rFonts w:ascii="Times New Roman" w:hAnsi="Times New Roman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2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64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2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23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393" w:rsidRPr="001F35C3" w:rsidRDefault="00377741">
      <w:pPr>
        <w:rPr>
          <w:rFonts w:ascii="Times New Roman" w:hAnsi="Times New Roman"/>
          <w:b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</w:rPr>
        <w:t xml:space="preserve">WISC = Wechsler Intelligence Scale for Children. Over time, different versions were used. </w:t>
      </w:r>
      <w:r w:rsidRPr="001F35C3">
        <w:rPr>
          <w:rFonts w:ascii="Times New Roman" w:hAnsi="Times New Roman"/>
          <w:sz w:val="24"/>
          <w:szCs w:val="24"/>
        </w:rPr>
        <w:br/>
        <w:t xml:space="preserve">WPPSI = Wechsler Preschool and Primary Scale of Intelligence. </w:t>
      </w:r>
      <w:r w:rsidR="00617911" w:rsidRPr="001F35C3">
        <w:rPr>
          <w:rFonts w:ascii="Times New Roman" w:hAnsi="Times New Roman"/>
          <w:b/>
          <w:sz w:val="24"/>
          <w:szCs w:val="24"/>
        </w:rPr>
        <w:br w:type="page"/>
      </w:r>
      <w:r w:rsidR="007B7BB3" w:rsidRPr="001F35C3">
        <w:rPr>
          <w:rFonts w:ascii="Times New Roman" w:hAnsi="Times New Roman"/>
          <w:b/>
          <w:sz w:val="24"/>
          <w:szCs w:val="24"/>
        </w:rPr>
        <w:lastRenderedPageBreak/>
        <w:t>Supplementary table 3: Summary of patient characteristics</w:t>
      </w:r>
      <w:r w:rsidR="00C423F5" w:rsidRPr="001F35C3">
        <w:rPr>
          <w:rFonts w:ascii="Times New Roman" w:hAnsi="Times New Roman"/>
          <w:b/>
          <w:sz w:val="24"/>
          <w:szCs w:val="24"/>
        </w:rPr>
        <w:t xml:space="preserve"> referral</w:t>
      </w:r>
      <w:r w:rsidR="007B7BB3" w:rsidRPr="001F35C3">
        <w:rPr>
          <w:rFonts w:ascii="Times New Roman" w:hAnsi="Times New Roman"/>
          <w:b/>
          <w:sz w:val="24"/>
          <w:szCs w:val="24"/>
        </w:rPr>
        <w:t xml:space="preserve"> center cohort – classical CLN3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1275"/>
        <w:gridCol w:w="1560"/>
        <w:gridCol w:w="1275"/>
        <w:gridCol w:w="1897"/>
        <w:gridCol w:w="1334"/>
        <w:gridCol w:w="1334"/>
      </w:tblGrid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Patient No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1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Mutation 2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Vacuolated lymphocytes 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Age onset visual decline</w:t>
            </w:r>
          </w:p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>(years)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Early school history 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scores 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C3">
              <w:rPr>
                <w:rFonts w:ascii="Times New Roman" w:hAnsi="Times New Roman"/>
                <w:b/>
                <w:sz w:val="24"/>
                <w:szCs w:val="24"/>
              </w:rPr>
              <w:t xml:space="preserve">IQ test method used 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190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 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E852D9" w:rsidP="00E8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t</w:t>
            </w:r>
            <w:r w:rsidR="00A3516D" w:rsidRPr="001F35C3">
              <w:rPr>
                <w:rFonts w:ascii="Times New Roman" w:hAnsi="Times New Roman"/>
                <w:sz w:val="24"/>
                <w:szCs w:val="24"/>
              </w:rPr>
              <w:t xml:space="preserve">est not completed 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WISC-R 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Aberrant &lt;7y 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84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c.1000C&gt;T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C04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from 8y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c.1054C&gt;T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1.02 kb del 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944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 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944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Aberrant from 7-8y of age 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D67710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t</w:t>
            </w:r>
            <w:r w:rsidR="00A3516D" w:rsidRPr="001F35C3">
              <w:rPr>
                <w:rFonts w:ascii="Times New Roman" w:hAnsi="Times New Roman"/>
                <w:sz w:val="24"/>
                <w:szCs w:val="24"/>
              </w:rPr>
              <w:t>est not completed</w:t>
            </w:r>
          </w:p>
        </w:tc>
        <w:tc>
          <w:tcPr>
            <w:tcW w:w="1334" w:type="dxa"/>
          </w:tcPr>
          <w:p w:rsidR="00A3516D" w:rsidRPr="001F35C3" w:rsidRDefault="00D67710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190732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c.1A&gt;C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71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WPPSI-3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190732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671C41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8y: t</w:t>
            </w:r>
            <w:r w:rsidR="00A3516D" w:rsidRPr="001F35C3">
              <w:rPr>
                <w:rFonts w:ascii="Times New Roman" w:hAnsi="Times New Roman"/>
                <w:sz w:val="24"/>
                <w:szCs w:val="24"/>
              </w:rPr>
              <w:t>est not completed</w:t>
            </w:r>
          </w:p>
        </w:tc>
        <w:tc>
          <w:tcPr>
            <w:tcW w:w="1334" w:type="dxa"/>
          </w:tcPr>
          <w:p w:rsidR="00A3516D" w:rsidRPr="001F35C3" w:rsidRDefault="00671C41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WISC-R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c.1054C&gt;T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c.1054C&gt;T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69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WISC-3 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Del exon 9-15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Del exon 9-15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57</w:t>
            </w:r>
          </w:p>
        </w:tc>
        <w:tc>
          <w:tcPr>
            <w:tcW w:w="1334" w:type="dxa"/>
          </w:tcPr>
          <w:p w:rsidR="00A3516D" w:rsidRPr="001F35C3" w:rsidRDefault="007C10E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79</w:t>
            </w:r>
          </w:p>
        </w:tc>
        <w:tc>
          <w:tcPr>
            <w:tcW w:w="1334" w:type="dxa"/>
          </w:tcPr>
          <w:p w:rsidR="00A3516D" w:rsidRPr="001F35C3" w:rsidRDefault="007C10E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WPPSI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1,02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83F8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t</w:t>
            </w:r>
            <w:r w:rsidR="00A3516D" w:rsidRPr="001F35C3">
              <w:rPr>
                <w:rFonts w:ascii="Times New Roman" w:hAnsi="Times New Roman"/>
                <w:sz w:val="24"/>
                <w:szCs w:val="24"/>
              </w:rPr>
              <w:t>est not completed</w:t>
            </w:r>
          </w:p>
        </w:tc>
        <w:tc>
          <w:tcPr>
            <w:tcW w:w="1334" w:type="dxa"/>
          </w:tcPr>
          <w:p w:rsidR="00A3516D" w:rsidRPr="001F35C3" w:rsidRDefault="00A83F86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WISC-3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65</w:t>
            </w:r>
          </w:p>
        </w:tc>
        <w:tc>
          <w:tcPr>
            <w:tcW w:w="1334" w:type="dxa"/>
          </w:tcPr>
          <w:p w:rsidR="00A3516D" w:rsidRPr="001F35C3" w:rsidRDefault="007C10E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WPPSI-R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71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SON-R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1,02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7y: 71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WISC-3</w:t>
            </w: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A3516D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</w:t>
            </w:r>
            <w:r w:rsidR="001907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1.02 kb 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4" w:type="dxa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16D" w:rsidRPr="001F35C3" w:rsidTr="00A3516D">
        <w:tc>
          <w:tcPr>
            <w:tcW w:w="959" w:type="dxa"/>
            <w:shd w:val="clear" w:color="auto" w:fill="auto"/>
          </w:tcPr>
          <w:p w:rsidR="00A3516D" w:rsidRPr="001F35C3" w:rsidRDefault="00190732" w:rsidP="0037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 xml:space="preserve">1.02 kb </w:t>
            </w: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del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1.02 kb </w:t>
            </w: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del</w:t>
            </w:r>
          </w:p>
        </w:tc>
        <w:tc>
          <w:tcPr>
            <w:tcW w:w="1560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275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Aberrant &lt;7y</w:t>
            </w:r>
          </w:p>
        </w:tc>
        <w:tc>
          <w:tcPr>
            <w:tcW w:w="1334" w:type="dxa"/>
            <w:shd w:val="clear" w:color="auto" w:fill="auto"/>
          </w:tcPr>
          <w:p w:rsidR="00A3516D" w:rsidRPr="001F35C3" w:rsidRDefault="00A3516D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6y: 68</w:t>
            </w:r>
          </w:p>
        </w:tc>
        <w:tc>
          <w:tcPr>
            <w:tcW w:w="1334" w:type="dxa"/>
          </w:tcPr>
          <w:p w:rsidR="00A3516D" w:rsidRPr="001F35C3" w:rsidRDefault="00491E8B" w:rsidP="00D16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C3">
              <w:rPr>
                <w:rFonts w:ascii="Times New Roman" w:hAnsi="Times New Roman"/>
                <w:sz w:val="24"/>
                <w:szCs w:val="24"/>
              </w:rPr>
              <w:t>WPPSI-3</w:t>
            </w:r>
          </w:p>
        </w:tc>
      </w:tr>
    </w:tbl>
    <w:p w:rsidR="00ED1CA1" w:rsidRPr="001F35C3" w:rsidRDefault="001423E7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</w:rPr>
        <w:lastRenderedPageBreak/>
        <w:t xml:space="preserve">WISC = Wechsler Intelligence Scale for Children. Over time, different versions were used. </w:t>
      </w:r>
      <w:r w:rsidRPr="001F35C3">
        <w:rPr>
          <w:rFonts w:ascii="Times New Roman" w:hAnsi="Times New Roman"/>
          <w:sz w:val="24"/>
          <w:szCs w:val="24"/>
        </w:rPr>
        <w:br/>
        <w:t xml:space="preserve">WPPSI = Wechsler Preschool and Primary Scale of Intelligence. </w:t>
      </w:r>
      <w:r w:rsidRPr="001F35C3">
        <w:rPr>
          <w:rFonts w:ascii="Times New Roman" w:hAnsi="Times New Roman"/>
          <w:sz w:val="24"/>
          <w:szCs w:val="24"/>
        </w:rPr>
        <w:br/>
        <w:t xml:space="preserve">SON = </w:t>
      </w:r>
      <w:proofErr w:type="spellStart"/>
      <w:r w:rsidRPr="001F35C3">
        <w:rPr>
          <w:rFonts w:ascii="Times New Roman" w:hAnsi="Times New Roman"/>
          <w:sz w:val="24"/>
          <w:szCs w:val="24"/>
        </w:rPr>
        <w:t>Snijders-Oomen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non-verbal intelligence test. </w:t>
      </w:r>
    </w:p>
    <w:p w:rsidR="00617911" w:rsidRPr="001F35C3" w:rsidRDefault="00617911" w:rsidP="00B63938">
      <w:pPr>
        <w:rPr>
          <w:rFonts w:ascii="Times New Roman" w:hAnsi="Times New Roman"/>
          <w:b/>
          <w:sz w:val="24"/>
          <w:szCs w:val="24"/>
        </w:rPr>
      </w:pPr>
    </w:p>
    <w:p w:rsidR="00617911" w:rsidRPr="001F35C3" w:rsidRDefault="00617911" w:rsidP="00B63938">
      <w:pPr>
        <w:rPr>
          <w:rFonts w:ascii="Times New Roman" w:hAnsi="Times New Roman"/>
          <w:b/>
          <w:sz w:val="24"/>
          <w:szCs w:val="24"/>
        </w:rPr>
      </w:pPr>
    </w:p>
    <w:p w:rsidR="00617911" w:rsidRPr="001F35C3" w:rsidRDefault="00617911" w:rsidP="00B63938">
      <w:pPr>
        <w:rPr>
          <w:rFonts w:ascii="Times New Roman" w:hAnsi="Times New Roman"/>
          <w:b/>
          <w:sz w:val="24"/>
          <w:szCs w:val="24"/>
        </w:rPr>
      </w:pPr>
    </w:p>
    <w:p w:rsidR="00C540C1" w:rsidRPr="001F35C3" w:rsidRDefault="00C54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35C3">
        <w:rPr>
          <w:rFonts w:ascii="Times New Roman" w:hAnsi="Times New Roman"/>
          <w:b/>
          <w:sz w:val="24"/>
          <w:szCs w:val="24"/>
        </w:rPr>
        <w:br w:type="page"/>
      </w:r>
    </w:p>
    <w:p w:rsidR="00B63938" w:rsidRPr="001F35C3" w:rsidRDefault="00B63938" w:rsidP="00B63938">
      <w:pPr>
        <w:rPr>
          <w:rFonts w:ascii="Times New Roman" w:hAnsi="Times New Roman"/>
          <w:b/>
          <w:sz w:val="24"/>
          <w:szCs w:val="24"/>
        </w:rPr>
      </w:pPr>
      <w:r w:rsidRPr="001F35C3">
        <w:rPr>
          <w:rFonts w:ascii="Times New Roman" w:hAnsi="Times New Roman"/>
          <w:b/>
          <w:sz w:val="24"/>
          <w:szCs w:val="24"/>
        </w:rPr>
        <w:lastRenderedPageBreak/>
        <w:t xml:space="preserve">Supplementary references </w:t>
      </w:r>
    </w:p>
    <w:p w:rsidR="00B63938" w:rsidRPr="001927BC" w:rsidRDefault="00B63938" w:rsidP="00B63938">
      <w:pPr>
        <w:rPr>
          <w:rFonts w:ascii="Times New Roman" w:hAnsi="Times New Roman"/>
          <w:sz w:val="24"/>
          <w:szCs w:val="24"/>
          <w:lang w:val="nl-NL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Dulz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1F35C3">
        <w:rPr>
          <w:rFonts w:ascii="Times New Roman" w:hAnsi="Times New Roman"/>
          <w:sz w:val="24"/>
          <w:szCs w:val="24"/>
        </w:rPr>
        <w:t>Wagenfeld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L, Nickel M et al (2016) </w:t>
      </w:r>
      <w:r w:rsidRPr="001F35C3">
        <w:rPr>
          <w:rFonts w:ascii="Times New Roman" w:hAnsi="Times New Roman"/>
          <w:sz w:val="24"/>
          <w:szCs w:val="24"/>
        </w:rPr>
        <w:t xml:space="preserve">Novel morphological macular findings in juvenile CLN3 disease. </w:t>
      </w:r>
      <w:r w:rsidRPr="001927BC">
        <w:rPr>
          <w:rFonts w:ascii="Times New Roman" w:hAnsi="Times New Roman"/>
          <w:sz w:val="24"/>
          <w:szCs w:val="24"/>
          <w:lang w:val="nl-NL"/>
        </w:rPr>
        <w:t>Br J Ophthalmol</w:t>
      </w:r>
      <w:r w:rsidR="001927BC" w:rsidRPr="001927BC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1927BC">
        <w:rPr>
          <w:rFonts w:ascii="Times New Roman" w:hAnsi="Times New Roman"/>
          <w:sz w:val="24"/>
          <w:szCs w:val="24"/>
          <w:lang w:val="nl-NL"/>
        </w:rPr>
        <w:t>100(6):824-8</w:t>
      </w:r>
      <w:r w:rsidR="00070B1D" w:rsidRPr="001927BC">
        <w:rPr>
          <w:rFonts w:ascii="Times New Roman" w:hAnsi="Times New Roman"/>
          <w:sz w:val="24"/>
          <w:szCs w:val="24"/>
          <w:lang w:val="nl-NL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927BC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1927BC">
        <w:rPr>
          <w:rFonts w:ascii="Times New Roman" w:hAnsi="Times New Roman"/>
          <w:sz w:val="24"/>
          <w:szCs w:val="24"/>
        </w:rPr>
        <w:t xml:space="preserve"> Hansen M</w:t>
      </w:r>
      <w:r w:rsidR="00B132CF" w:rsidRPr="001927BC">
        <w:rPr>
          <w:rFonts w:ascii="Times New Roman" w:hAnsi="Times New Roman"/>
          <w:sz w:val="24"/>
          <w:szCs w:val="24"/>
        </w:rPr>
        <w:t>S, Hove MN, Jensen H, Larsen M</w:t>
      </w:r>
      <w:r w:rsidR="001927BC" w:rsidRPr="001927BC">
        <w:rPr>
          <w:rFonts w:ascii="Times New Roman" w:hAnsi="Times New Roman"/>
          <w:sz w:val="24"/>
          <w:szCs w:val="24"/>
        </w:rPr>
        <w:t xml:space="preserve"> (2016) </w:t>
      </w:r>
      <w:r w:rsidRPr="001F35C3">
        <w:rPr>
          <w:rFonts w:ascii="Times New Roman" w:hAnsi="Times New Roman"/>
          <w:sz w:val="24"/>
          <w:szCs w:val="24"/>
        </w:rPr>
        <w:t xml:space="preserve">OPTICAL COHERENCE TOMOGRAPHY IN JUVENILE </w:t>
      </w:r>
      <w:r w:rsidR="00763A61" w:rsidRPr="001F35C3">
        <w:rPr>
          <w:rFonts w:ascii="Times New Roman" w:hAnsi="Times New Roman"/>
          <w:sz w:val="24"/>
          <w:szCs w:val="24"/>
        </w:rPr>
        <w:t xml:space="preserve">NEURONAL CEROID LIPOFUSCINOSIS. </w:t>
      </w:r>
      <w:proofErr w:type="spellStart"/>
      <w:r w:rsidRPr="001F35C3">
        <w:rPr>
          <w:rFonts w:ascii="Times New Roman" w:hAnsi="Times New Roman"/>
          <w:sz w:val="24"/>
          <w:szCs w:val="24"/>
        </w:rPr>
        <w:t>Retin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Cases Brief Rep </w:t>
      </w:r>
      <w:r w:rsidRPr="001F35C3">
        <w:rPr>
          <w:rFonts w:ascii="Times New Roman" w:hAnsi="Times New Roman"/>
          <w:sz w:val="24"/>
          <w:szCs w:val="24"/>
        </w:rPr>
        <w:t>10(2):137-9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r w:rsidR="001927BC">
        <w:rPr>
          <w:rFonts w:ascii="Times New Roman" w:hAnsi="Times New Roman"/>
          <w:sz w:val="24"/>
          <w:szCs w:val="24"/>
        </w:rPr>
        <w:t xml:space="preserve">Drack AV, Miller JN, Pearce DA (2013) </w:t>
      </w:r>
      <w:r w:rsidRPr="001F35C3">
        <w:rPr>
          <w:rFonts w:ascii="Times New Roman" w:hAnsi="Times New Roman"/>
          <w:sz w:val="24"/>
          <w:szCs w:val="24"/>
        </w:rPr>
        <w:t>A novel c.1135_1138delCTGT mutation in CLN3 leads to juvenile neuronal ceroid lipof</w:t>
      </w:r>
      <w:r w:rsidR="001927BC">
        <w:rPr>
          <w:rFonts w:ascii="Times New Roman" w:hAnsi="Times New Roman"/>
          <w:sz w:val="24"/>
          <w:szCs w:val="24"/>
        </w:rPr>
        <w:t xml:space="preserve">uscinosis. J Child </w:t>
      </w:r>
      <w:proofErr w:type="spellStart"/>
      <w:r w:rsidR="001927BC">
        <w:rPr>
          <w:rFonts w:ascii="Times New Roman" w:hAnsi="Times New Roman"/>
          <w:sz w:val="24"/>
          <w:szCs w:val="24"/>
        </w:rPr>
        <w:t>Neurol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28(9):1112-6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4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Perez-</w:t>
      </w:r>
      <w:proofErr w:type="spellStart"/>
      <w:r w:rsidRPr="001F35C3">
        <w:rPr>
          <w:rFonts w:ascii="Times New Roman" w:hAnsi="Times New Roman"/>
          <w:sz w:val="24"/>
          <w:szCs w:val="24"/>
        </w:rPr>
        <w:t>Poyato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MS, Mila </w:t>
      </w:r>
      <w:proofErr w:type="spellStart"/>
      <w:r w:rsidRPr="001F35C3">
        <w:rPr>
          <w:rFonts w:ascii="Times New Roman" w:hAnsi="Times New Roman"/>
          <w:sz w:val="24"/>
          <w:szCs w:val="24"/>
        </w:rPr>
        <w:t>Recansens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1F35C3">
        <w:rPr>
          <w:rFonts w:ascii="Times New Roman" w:hAnsi="Times New Roman"/>
          <w:sz w:val="24"/>
          <w:szCs w:val="24"/>
        </w:rPr>
        <w:t>Ferrer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Abizanda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I et</w:t>
      </w:r>
      <w:r w:rsidR="001927BC">
        <w:rPr>
          <w:rFonts w:ascii="Times New Roman" w:hAnsi="Times New Roman"/>
          <w:sz w:val="24"/>
          <w:szCs w:val="24"/>
        </w:rPr>
        <w:t xml:space="preserve"> al (2011) </w:t>
      </w:r>
      <w:r w:rsidRPr="001F35C3">
        <w:rPr>
          <w:rFonts w:ascii="Times New Roman" w:hAnsi="Times New Roman"/>
          <w:sz w:val="24"/>
          <w:szCs w:val="24"/>
        </w:rPr>
        <w:t xml:space="preserve">Juvenile neuronal ceroid lipofuscinosis: clinical course and genetic studies in Spanish patients. J Inherit </w:t>
      </w:r>
      <w:proofErr w:type="spellStart"/>
      <w:r w:rsidRPr="001F35C3">
        <w:rPr>
          <w:rFonts w:ascii="Times New Roman" w:hAnsi="Times New Roman"/>
          <w:sz w:val="24"/>
          <w:szCs w:val="24"/>
        </w:rPr>
        <w:t>Metab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Dis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34:1083–1093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1F35C3">
        <w:rPr>
          <w:rFonts w:ascii="Times New Roman" w:hAnsi="Times New Roman"/>
          <w:sz w:val="24"/>
          <w:szCs w:val="24"/>
        </w:rPr>
        <w:t xml:space="preserve">Valadares-Freitas ER, </w:t>
      </w:r>
      <w:r w:rsidR="001927BC">
        <w:rPr>
          <w:rFonts w:ascii="Times New Roman" w:hAnsi="Times New Roman"/>
          <w:sz w:val="24"/>
          <w:szCs w:val="24"/>
        </w:rPr>
        <w:t xml:space="preserve">Pizarro MX, Oliveira LR, et al (2011) </w:t>
      </w:r>
      <w:r w:rsidRPr="001F35C3">
        <w:rPr>
          <w:rFonts w:ascii="Times New Roman" w:hAnsi="Times New Roman"/>
          <w:sz w:val="24"/>
          <w:szCs w:val="24"/>
        </w:rPr>
        <w:t xml:space="preserve">Juvenile neuronal ceroid-lipofuscinosis: clinical and molecular investigation in a large family in Brazil. </w:t>
      </w:r>
      <w:proofErr w:type="spellStart"/>
      <w:r w:rsidRPr="001F35C3">
        <w:rPr>
          <w:rFonts w:ascii="Times New Roman" w:hAnsi="Times New Roman"/>
          <w:sz w:val="24"/>
          <w:szCs w:val="24"/>
        </w:rPr>
        <w:t>Arq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Neuropsiquiatr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69:13-18.</w:t>
      </w:r>
    </w:p>
    <w:p w:rsidR="00B63938" w:rsidRPr="001927BC" w:rsidRDefault="00533ABD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6</w:t>
      </w:r>
      <w:proofErr w:type="gramEnd"/>
      <w:r w:rsidR="00B63938" w:rsidRPr="001F35C3">
        <w:rPr>
          <w:rFonts w:ascii="Times New Roman" w:hAnsi="Times New Roman"/>
          <w:sz w:val="24"/>
          <w:szCs w:val="24"/>
        </w:rPr>
        <w:t xml:space="preserve"> Elkay</w:t>
      </w:r>
      <w:r w:rsidR="001927BC">
        <w:rPr>
          <w:rFonts w:ascii="Times New Roman" w:hAnsi="Times New Roman"/>
          <w:sz w:val="24"/>
          <w:szCs w:val="24"/>
        </w:rPr>
        <w:t xml:space="preserve"> M, Silver K, Penn RD, Dalvi A (2009) </w:t>
      </w:r>
      <w:r w:rsidR="00B63938" w:rsidRPr="001F35C3">
        <w:rPr>
          <w:rFonts w:ascii="Times New Roman" w:hAnsi="Times New Roman"/>
          <w:sz w:val="24"/>
          <w:szCs w:val="24"/>
        </w:rPr>
        <w:t xml:space="preserve">Dystonic storm due to Batten’s disease treated with pallidotomy and deep brain stimulation.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Mov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Disord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</w:t>
      </w:r>
      <w:r w:rsidR="00B63938" w:rsidRPr="001927BC">
        <w:rPr>
          <w:rFonts w:ascii="Times New Roman" w:hAnsi="Times New Roman"/>
          <w:sz w:val="24"/>
          <w:szCs w:val="24"/>
        </w:rPr>
        <w:t>15</w:t>
      </w:r>
      <w:proofErr w:type="gramStart"/>
      <w:r w:rsidR="00B63938" w:rsidRPr="001927BC">
        <w:rPr>
          <w:rFonts w:ascii="Times New Roman" w:hAnsi="Times New Roman"/>
          <w:sz w:val="24"/>
          <w:szCs w:val="24"/>
        </w:rPr>
        <w:t>;24</w:t>
      </w:r>
      <w:proofErr w:type="gramEnd"/>
      <w:r w:rsidR="00B63938" w:rsidRPr="001927BC">
        <w:rPr>
          <w:rFonts w:ascii="Times New Roman" w:hAnsi="Times New Roman"/>
          <w:sz w:val="24"/>
          <w:szCs w:val="24"/>
        </w:rPr>
        <w:t>(7):1048-53</w:t>
      </w:r>
      <w:r w:rsidR="00070B1D" w:rsidRPr="001927BC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311F32" w:rsidP="00B63938">
      <w:pPr>
        <w:rPr>
          <w:rFonts w:ascii="Times New Roman" w:hAnsi="Times New Roman"/>
          <w:sz w:val="24"/>
          <w:szCs w:val="24"/>
        </w:rPr>
      </w:pPr>
      <w:r w:rsidRPr="001927BC">
        <w:rPr>
          <w:rFonts w:ascii="Times New Roman" w:hAnsi="Times New Roman"/>
          <w:sz w:val="24"/>
          <w:szCs w:val="24"/>
          <w:vertAlign w:val="superscript"/>
        </w:rPr>
        <w:t>7</w:t>
      </w:r>
      <w:r w:rsidR="00B63938" w:rsidRP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938" w:rsidRPr="001927BC">
        <w:rPr>
          <w:rFonts w:ascii="Times New Roman" w:hAnsi="Times New Roman"/>
          <w:sz w:val="24"/>
          <w:szCs w:val="24"/>
        </w:rPr>
        <w:t>Aberg</w:t>
      </w:r>
      <w:proofErr w:type="spellEnd"/>
      <w:r w:rsidR="00B63938" w:rsidRPr="001927BC">
        <w:rPr>
          <w:rFonts w:ascii="Times New Roman" w:hAnsi="Times New Roman"/>
          <w:sz w:val="24"/>
          <w:szCs w:val="24"/>
        </w:rPr>
        <w:t xml:space="preserve"> </w:t>
      </w:r>
      <w:r w:rsidR="001927BC" w:rsidRPr="001927BC">
        <w:rPr>
          <w:rFonts w:ascii="Times New Roman" w:hAnsi="Times New Roman"/>
          <w:sz w:val="24"/>
          <w:szCs w:val="24"/>
        </w:rPr>
        <w:t xml:space="preserve">L, Talling M,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Harkonen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T et al (2008) </w:t>
      </w:r>
      <w:r w:rsidR="00B63938" w:rsidRPr="001F35C3">
        <w:rPr>
          <w:rFonts w:ascii="Times New Roman" w:hAnsi="Times New Roman"/>
          <w:sz w:val="24"/>
          <w:szCs w:val="24"/>
        </w:rPr>
        <w:t xml:space="preserve">Intermittent prednisolone and autoantibodies to GAD65 in juvenile neuronal ceroid </w:t>
      </w:r>
      <w:r w:rsidR="001927BC">
        <w:rPr>
          <w:rFonts w:ascii="Times New Roman" w:hAnsi="Times New Roman"/>
          <w:sz w:val="24"/>
          <w:szCs w:val="24"/>
        </w:rPr>
        <w:t xml:space="preserve">lipofuscinosis. Neurology </w:t>
      </w:r>
      <w:r w:rsidR="00B63938" w:rsidRPr="001F35C3">
        <w:rPr>
          <w:rFonts w:ascii="Times New Roman" w:hAnsi="Times New Roman"/>
          <w:sz w:val="24"/>
          <w:szCs w:val="24"/>
        </w:rPr>
        <w:t>70(14):1218-20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311F32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8</w:t>
      </w:r>
      <w:r w:rsidR="00533ABD" w:rsidRPr="001F35C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25534" w:rsidRPr="001F35C3">
        <w:rPr>
          <w:rFonts w:ascii="Times New Roman" w:hAnsi="Times New Roman"/>
          <w:sz w:val="24"/>
          <w:szCs w:val="24"/>
        </w:rPr>
        <w:t>Kwon JM, Rothberg PG, Leman AR,</w:t>
      </w:r>
      <w:r w:rsidR="001927BC">
        <w:rPr>
          <w:rFonts w:ascii="Times New Roman" w:hAnsi="Times New Roman"/>
          <w:sz w:val="24"/>
          <w:szCs w:val="24"/>
        </w:rPr>
        <w:t xml:space="preserve"> Weimer JM, Mink JW, Pearce DA (2005) </w:t>
      </w:r>
      <w:r w:rsidR="00B63938" w:rsidRPr="001F35C3">
        <w:rPr>
          <w:rFonts w:ascii="Times New Roman" w:hAnsi="Times New Roman"/>
          <w:sz w:val="24"/>
          <w:szCs w:val="24"/>
        </w:rPr>
        <w:t>Novel CLN3 mutation predicted to cause complete loss of protein function does not modify the classical JNCL</w:t>
      </w:r>
      <w:r w:rsidR="001927BC">
        <w:rPr>
          <w:rFonts w:ascii="Times New Roman" w:hAnsi="Times New Roman"/>
          <w:sz w:val="24"/>
          <w:szCs w:val="24"/>
        </w:rPr>
        <w:t xml:space="preserve"> phenotype. </w:t>
      </w:r>
      <w:proofErr w:type="spellStart"/>
      <w:r w:rsidR="001927BC">
        <w:rPr>
          <w:rFonts w:ascii="Times New Roman" w:hAnsi="Times New Roman"/>
          <w:sz w:val="24"/>
          <w:szCs w:val="24"/>
        </w:rPr>
        <w:t>Neurosci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7BC">
        <w:rPr>
          <w:rFonts w:ascii="Times New Roman" w:hAnsi="Times New Roman"/>
          <w:sz w:val="24"/>
          <w:szCs w:val="24"/>
        </w:rPr>
        <w:t>Lett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387(2):111-4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1927BC" w:rsidRDefault="00311F32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9</w:t>
      </w:r>
      <w:r w:rsidR="00B63938" w:rsidRPr="001F35C3">
        <w:rPr>
          <w:rFonts w:ascii="Times New Roman" w:hAnsi="Times New Roman"/>
          <w:sz w:val="24"/>
          <w:szCs w:val="24"/>
        </w:rPr>
        <w:t xml:space="preserve"> Mantel I, Br</w:t>
      </w:r>
      <w:r w:rsidR="001927BC">
        <w:rPr>
          <w:rFonts w:ascii="Times New Roman" w:hAnsi="Times New Roman"/>
          <w:sz w:val="24"/>
          <w:szCs w:val="24"/>
        </w:rPr>
        <w:t xml:space="preserve">antley MA </w:t>
      </w:r>
      <w:proofErr w:type="spellStart"/>
      <w:r w:rsidR="001927BC">
        <w:rPr>
          <w:rFonts w:ascii="Times New Roman" w:hAnsi="Times New Roman"/>
          <w:sz w:val="24"/>
          <w:szCs w:val="24"/>
        </w:rPr>
        <w:t>Jr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927BC">
        <w:rPr>
          <w:rFonts w:ascii="Times New Roman" w:hAnsi="Times New Roman"/>
          <w:sz w:val="24"/>
          <w:szCs w:val="24"/>
        </w:rPr>
        <w:t>Bellmann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C et al (2004) </w:t>
      </w:r>
      <w:r w:rsidR="00B63938" w:rsidRPr="001F35C3">
        <w:rPr>
          <w:rFonts w:ascii="Times New Roman" w:hAnsi="Times New Roman"/>
          <w:sz w:val="24"/>
          <w:szCs w:val="24"/>
        </w:rPr>
        <w:t xml:space="preserve">Juvenile neuronal ceroid lipofuscinosis (Batten disease)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CLN3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 mutation (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Chrom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16p11.2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) with different phenotypes in a sibling pair and low intensity in vivo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autofluorescence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Klin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Monbl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Augenheilkd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</w:t>
      </w:r>
      <w:r w:rsidR="00B63938" w:rsidRPr="001927BC">
        <w:rPr>
          <w:rFonts w:ascii="Times New Roman" w:hAnsi="Times New Roman"/>
          <w:sz w:val="24"/>
          <w:szCs w:val="24"/>
        </w:rPr>
        <w:t>221(5):427-30</w:t>
      </w:r>
      <w:r w:rsidR="00070B1D" w:rsidRPr="001927BC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927BC">
        <w:rPr>
          <w:rFonts w:ascii="Times New Roman" w:hAnsi="Times New Roman"/>
          <w:sz w:val="24"/>
          <w:szCs w:val="24"/>
          <w:vertAlign w:val="superscript"/>
        </w:rPr>
        <w:t>1</w:t>
      </w:r>
      <w:r w:rsidR="00CA1F71" w:rsidRPr="001927BC">
        <w:rPr>
          <w:rFonts w:ascii="Times New Roman" w:hAnsi="Times New Roman"/>
          <w:sz w:val="24"/>
          <w:szCs w:val="24"/>
          <w:vertAlign w:val="superscript"/>
        </w:rPr>
        <w:t>0</w:t>
      </w:r>
      <w:proofErr w:type="gramEnd"/>
      <w:r w:rsidRP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27BC">
        <w:rPr>
          <w:rFonts w:ascii="Times New Roman" w:hAnsi="Times New Roman"/>
          <w:sz w:val="24"/>
          <w:szCs w:val="24"/>
        </w:rPr>
        <w:t>Vercammen</w:t>
      </w:r>
      <w:proofErr w:type="spellEnd"/>
      <w:r w:rsidRPr="001927BC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1927BC">
        <w:rPr>
          <w:rFonts w:ascii="Times New Roman" w:hAnsi="Times New Roman"/>
          <w:sz w:val="24"/>
          <w:szCs w:val="24"/>
        </w:rPr>
        <w:t>Bu</w:t>
      </w:r>
      <w:r w:rsidR="001927BC" w:rsidRPr="001927BC">
        <w:rPr>
          <w:rFonts w:ascii="Times New Roman" w:hAnsi="Times New Roman"/>
          <w:sz w:val="24"/>
          <w:szCs w:val="24"/>
        </w:rPr>
        <w:t>yse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GM, </w:t>
      </w:r>
      <w:proofErr w:type="spellStart"/>
      <w:r w:rsidR="001927BC" w:rsidRPr="001927BC">
        <w:rPr>
          <w:rFonts w:ascii="Times New Roman" w:hAnsi="Times New Roman"/>
          <w:sz w:val="24"/>
          <w:szCs w:val="24"/>
        </w:rPr>
        <w:t>Proost</w:t>
      </w:r>
      <w:proofErr w:type="spellEnd"/>
      <w:r w:rsidR="001927BC" w:rsidRPr="001927BC">
        <w:rPr>
          <w:rFonts w:ascii="Times New Roman" w:hAnsi="Times New Roman"/>
          <w:sz w:val="24"/>
          <w:szCs w:val="24"/>
        </w:rPr>
        <w:t xml:space="preserve"> JE, Van Hove JL (2003) </w:t>
      </w:r>
      <w:r w:rsidRPr="001F35C3">
        <w:rPr>
          <w:rFonts w:ascii="Times New Roman" w:hAnsi="Times New Roman"/>
          <w:sz w:val="24"/>
          <w:szCs w:val="24"/>
        </w:rPr>
        <w:t>Neuroleptic malignant syndrome in juvenile neuronal ceroid lipofuscinosis associated with low-dose risperidone the</w:t>
      </w:r>
      <w:r w:rsidR="001927BC">
        <w:rPr>
          <w:rFonts w:ascii="Times New Roman" w:hAnsi="Times New Roman"/>
          <w:sz w:val="24"/>
          <w:szCs w:val="24"/>
        </w:rPr>
        <w:t xml:space="preserve">rapy. J Inherit </w:t>
      </w:r>
      <w:proofErr w:type="spellStart"/>
      <w:r w:rsidR="001927BC">
        <w:rPr>
          <w:rFonts w:ascii="Times New Roman" w:hAnsi="Times New Roman"/>
          <w:sz w:val="24"/>
          <w:szCs w:val="24"/>
        </w:rPr>
        <w:t>Metab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27BC">
        <w:rPr>
          <w:rFonts w:ascii="Times New Roman" w:hAnsi="Times New Roman"/>
          <w:sz w:val="24"/>
          <w:szCs w:val="24"/>
        </w:rPr>
        <w:t>Dis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26(6):611-2.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CD2584">
        <w:rPr>
          <w:rFonts w:ascii="Times New Roman" w:hAnsi="Times New Roman"/>
          <w:sz w:val="24"/>
          <w:szCs w:val="24"/>
          <w:vertAlign w:val="superscript"/>
        </w:rPr>
        <w:t>1</w:t>
      </w:r>
      <w:r w:rsidR="00CB0C3A" w:rsidRPr="00CD2584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CD25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584">
        <w:rPr>
          <w:rFonts w:ascii="Times New Roman" w:hAnsi="Times New Roman"/>
          <w:sz w:val="24"/>
          <w:szCs w:val="24"/>
        </w:rPr>
        <w:t>Lamminranta</w:t>
      </w:r>
      <w:proofErr w:type="spellEnd"/>
      <w:r w:rsidRPr="00CD2584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CD2584">
        <w:rPr>
          <w:rFonts w:ascii="Times New Roman" w:hAnsi="Times New Roman"/>
          <w:sz w:val="24"/>
          <w:szCs w:val="24"/>
        </w:rPr>
        <w:t>Aberg</w:t>
      </w:r>
      <w:proofErr w:type="spellEnd"/>
      <w:r w:rsidRPr="00CD2584">
        <w:rPr>
          <w:rFonts w:ascii="Times New Roman" w:hAnsi="Times New Roman"/>
          <w:sz w:val="24"/>
          <w:szCs w:val="24"/>
        </w:rPr>
        <w:t xml:space="preserve"> LE, </w:t>
      </w:r>
      <w:proofErr w:type="spellStart"/>
      <w:r w:rsidRPr="00CD2584">
        <w:rPr>
          <w:rFonts w:ascii="Times New Roman" w:hAnsi="Times New Roman"/>
          <w:sz w:val="24"/>
          <w:szCs w:val="24"/>
        </w:rPr>
        <w:t>Autti</w:t>
      </w:r>
      <w:proofErr w:type="spellEnd"/>
      <w:r w:rsidRPr="00CD2584">
        <w:rPr>
          <w:rFonts w:ascii="Times New Roman" w:hAnsi="Times New Roman"/>
          <w:sz w:val="24"/>
          <w:szCs w:val="24"/>
        </w:rPr>
        <w:t xml:space="preserve"> T</w:t>
      </w:r>
      <w:r w:rsidR="00140B79" w:rsidRPr="00CD2584">
        <w:rPr>
          <w:rFonts w:ascii="Times New Roman" w:hAnsi="Times New Roman"/>
          <w:sz w:val="24"/>
          <w:szCs w:val="24"/>
        </w:rPr>
        <w:t xml:space="preserve"> et al</w:t>
      </w:r>
      <w:r w:rsidR="001927BC">
        <w:rPr>
          <w:rFonts w:ascii="Times New Roman" w:hAnsi="Times New Roman"/>
          <w:sz w:val="24"/>
          <w:szCs w:val="24"/>
        </w:rPr>
        <w:t xml:space="preserve"> (2001) </w:t>
      </w:r>
      <w:r w:rsidRPr="001F35C3">
        <w:rPr>
          <w:rFonts w:ascii="Times New Roman" w:hAnsi="Times New Roman"/>
          <w:sz w:val="24"/>
          <w:szCs w:val="24"/>
        </w:rPr>
        <w:t>Neuropsychological test battery in the follow-up of patients with juvenile neuronal ceroid lipofuscinosis</w:t>
      </w:r>
      <w:r w:rsidR="001927BC">
        <w:rPr>
          <w:rFonts w:ascii="Times New Roman" w:hAnsi="Times New Roman"/>
          <w:sz w:val="24"/>
          <w:szCs w:val="24"/>
        </w:rPr>
        <w:t xml:space="preserve">. J Intellect </w:t>
      </w:r>
      <w:proofErr w:type="spellStart"/>
      <w:r w:rsidR="001927BC">
        <w:rPr>
          <w:rFonts w:ascii="Times New Roman" w:hAnsi="Times New Roman"/>
          <w:sz w:val="24"/>
          <w:szCs w:val="24"/>
        </w:rPr>
        <w:t>Disabil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Res </w:t>
      </w:r>
      <w:r w:rsidRPr="001F35C3">
        <w:rPr>
          <w:rFonts w:ascii="Times New Roman" w:hAnsi="Times New Roman"/>
          <w:sz w:val="24"/>
          <w:szCs w:val="24"/>
        </w:rPr>
        <w:t>45(Pt 1):8-17</w:t>
      </w:r>
      <w:r w:rsidR="00070B1D" w:rsidRPr="001F35C3">
        <w:rPr>
          <w:rFonts w:ascii="Times New Roman" w:hAnsi="Times New Roman"/>
          <w:sz w:val="24"/>
          <w:szCs w:val="24"/>
        </w:rPr>
        <w:t>.</w:t>
      </w:r>
    </w:p>
    <w:p w:rsidR="00B63938" w:rsidRPr="00D66A0D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="00070B1D" w:rsidRPr="001F35C3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Bohra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L</w:t>
      </w:r>
      <w:r w:rsidR="001927BC">
        <w:rPr>
          <w:rFonts w:ascii="Times New Roman" w:hAnsi="Times New Roman"/>
          <w:sz w:val="24"/>
          <w:szCs w:val="24"/>
        </w:rPr>
        <w:t xml:space="preserve">I, </w:t>
      </w:r>
      <w:proofErr w:type="spellStart"/>
      <w:r w:rsidR="001927BC">
        <w:rPr>
          <w:rFonts w:ascii="Times New Roman" w:hAnsi="Times New Roman"/>
          <w:sz w:val="24"/>
          <w:szCs w:val="24"/>
        </w:rPr>
        <w:t>Weizer</w:t>
      </w:r>
      <w:proofErr w:type="spellEnd"/>
      <w:r w:rsidR="001927BC">
        <w:rPr>
          <w:rFonts w:ascii="Times New Roman" w:hAnsi="Times New Roman"/>
          <w:sz w:val="24"/>
          <w:szCs w:val="24"/>
        </w:rPr>
        <w:t xml:space="preserve"> JS, Lee AG, Lewis RA (2000) </w:t>
      </w:r>
      <w:r w:rsidRPr="001F35C3">
        <w:rPr>
          <w:rFonts w:ascii="Times New Roman" w:hAnsi="Times New Roman"/>
          <w:sz w:val="24"/>
          <w:szCs w:val="24"/>
        </w:rPr>
        <w:t xml:space="preserve">Vision loss as the presenting sign in juvenile </w:t>
      </w:r>
      <w:r w:rsidR="00140B79" w:rsidRPr="001F35C3">
        <w:rPr>
          <w:rFonts w:ascii="Times New Roman" w:hAnsi="Times New Roman"/>
          <w:sz w:val="24"/>
          <w:szCs w:val="24"/>
        </w:rPr>
        <w:t xml:space="preserve">neuronal ceroid lipofuscinosis. </w:t>
      </w:r>
      <w:r w:rsidR="001927BC" w:rsidRPr="00D66A0D">
        <w:rPr>
          <w:rFonts w:ascii="Times New Roman" w:hAnsi="Times New Roman"/>
          <w:sz w:val="24"/>
          <w:szCs w:val="24"/>
        </w:rPr>
        <w:t xml:space="preserve">J </w:t>
      </w:r>
      <w:proofErr w:type="spellStart"/>
      <w:r w:rsidR="001927BC" w:rsidRPr="00D66A0D">
        <w:rPr>
          <w:rFonts w:ascii="Times New Roman" w:hAnsi="Times New Roman"/>
          <w:sz w:val="24"/>
          <w:szCs w:val="24"/>
        </w:rPr>
        <w:t>Neuroophthalmol</w:t>
      </w:r>
      <w:proofErr w:type="spellEnd"/>
      <w:r w:rsidR="001927BC" w:rsidRPr="00D66A0D">
        <w:rPr>
          <w:rFonts w:ascii="Times New Roman" w:hAnsi="Times New Roman"/>
          <w:sz w:val="24"/>
          <w:szCs w:val="24"/>
        </w:rPr>
        <w:t xml:space="preserve"> </w:t>
      </w:r>
      <w:r w:rsidRPr="00D66A0D">
        <w:rPr>
          <w:rFonts w:ascii="Times New Roman" w:hAnsi="Times New Roman"/>
          <w:sz w:val="24"/>
          <w:szCs w:val="24"/>
        </w:rPr>
        <w:t>20(2):111-5.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D66A0D">
        <w:rPr>
          <w:rFonts w:ascii="Times New Roman" w:hAnsi="Times New Roman"/>
          <w:sz w:val="24"/>
          <w:szCs w:val="24"/>
          <w:vertAlign w:val="superscript"/>
        </w:rPr>
        <w:lastRenderedPageBreak/>
        <w:t>1</w:t>
      </w:r>
      <w:r w:rsidR="00157359" w:rsidRPr="00D66A0D">
        <w:rPr>
          <w:rFonts w:ascii="Times New Roman" w:hAnsi="Times New Roman"/>
          <w:sz w:val="24"/>
          <w:szCs w:val="24"/>
          <w:vertAlign w:val="superscript"/>
        </w:rPr>
        <w:t>3</w:t>
      </w:r>
      <w:r w:rsidRPr="00D66A0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66A0D">
        <w:rPr>
          <w:rFonts w:ascii="Times New Roman" w:hAnsi="Times New Roman"/>
          <w:sz w:val="24"/>
          <w:szCs w:val="24"/>
        </w:rPr>
        <w:t xml:space="preserve">Villanova </w:t>
      </w:r>
      <w:r w:rsidR="00D66A0D" w:rsidRPr="00D66A0D">
        <w:rPr>
          <w:rFonts w:ascii="Times New Roman" w:hAnsi="Times New Roman"/>
          <w:sz w:val="24"/>
          <w:szCs w:val="24"/>
        </w:rPr>
        <w:t xml:space="preserve">M, </w:t>
      </w:r>
      <w:proofErr w:type="spellStart"/>
      <w:r w:rsidR="00D66A0D" w:rsidRPr="00D66A0D">
        <w:rPr>
          <w:rFonts w:ascii="Times New Roman" w:hAnsi="Times New Roman"/>
          <w:sz w:val="24"/>
          <w:szCs w:val="24"/>
        </w:rPr>
        <w:t>Ceuterick</w:t>
      </w:r>
      <w:proofErr w:type="spellEnd"/>
      <w:r w:rsidR="00D66A0D" w:rsidRPr="00D66A0D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="00D66A0D" w:rsidRPr="00D66A0D">
        <w:rPr>
          <w:rFonts w:ascii="Times New Roman" w:hAnsi="Times New Roman"/>
          <w:sz w:val="24"/>
          <w:szCs w:val="24"/>
        </w:rPr>
        <w:t>Dotti</w:t>
      </w:r>
      <w:proofErr w:type="spellEnd"/>
      <w:r w:rsidR="00D66A0D" w:rsidRPr="00D66A0D">
        <w:rPr>
          <w:rFonts w:ascii="Times New Roman" w:hAnsi="Times New Roman"/>
          <w:sz w:val="24"/>
          <w:szCs w:val="24"/>
        </w:rPr>
        <w:t xml:space="preserve"> MT et al (1999) </w:t>
      </w:r>
      <w:r w:rsidRPr="001F35C3">
        <w:rPr>
          <w:rFonts w:ascii="Times New Roman" w:hAnsi="Times New Roman"/>
          <w:sz w:val="24"/>
          <w:szCs w:val="24"/>
        </w:rPr>
        <w:t xml:space="preserve">Detection of beta-A4 amyloid and its precursor protein in the muscle of a patient with juvenile neuronal </w:t>
      </w:r>
      <w:proofErr w:type="spellStart"/>
      <w:r w:rsidRPr="001F35C3">
        <w:rPr>
          <w:rFonts w:ascii="Times New Roman" w:hAnsi="Times New Roman"/>
          <w:sz w:val="24"/>
          <w:szCs w:val="24"/>
        </w:rPr>
        <w:t>ceroid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lipofuscinosis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F35C3">
        <w:rPr>
          <w:rFonts w:ascii="Times New Roman" w:hAnsi="Times New Roman"/>
          <w:sz w:val="24"/>
          <w:szCs w:val="24"/>
        </w:rPr>
        <w:t>Spielmeyer</w:t>
      </w:r>
      <w:proofErr w:type="spellEnd"/>
      <w:r w:rsidRPr="001F35C3">
        <w:rPr>
          <w:rFonts w:ascii="Times New Roman" w:hAnsi="Times New Roman"/>
          <w:sz w:val="24"/>
          <w:szCs w:val="24"/>
        </w:rPr>
        <w:t>-</w:t>
      </w:r>
      <w:r w:rsidR="00CB6237" w:rsidRPr="001F35C3">
        <w:rPr>
          <w:rFonts w:ascii="Times New Roman" w:hAnsi="Times New Roman"/>
          <w:sz w:val="24"/>
          <w:szCs w:val="24"/>
        </w:rPr>
        <w:t>Vogt-</w:t>
      </w:r>
      <w:proofErr w:type="spellStart"/>
      <w:r w:rsidR="00CB6237" w:rsidRPr="001F35C3">
        <w:rPr>
          <w:rFonts w:ascii="Times New Roman" w:hAnsi="Times New Roman"/>
          <w:sz w:val="24"/>
          <w:szCs w:val="24"/>
        </w:rPr>
        <w:t>Sjogren</w:t>
      </w:r>
      <w:proofErr w:type="spellEnd"/>
      <w:r w:rsidR="00CB6237" w:rsidRPr="001F35C3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="00CB6237" w:rsidRPr="00EE6337">
        <w:rPr>
          <w:rFonts w:ascii="Times New Roman" w:hAnsi="Times New Roman"/>
          <w:i/>
          <w:sz w:val="24"/>
          <w:szCs w:val="24"/>
        </w:rPr>
        <w:t>Act</w:t>
      </w:r>
      <w:r w:rsidR="00D66A0D">
        <w:rPr>
          <w:rFonts w:ascii="Times New Roman" w:hAnsi="Times New Roman"/>
          <w:i/>
          <w:sz w:val="24"/>
          <w:szCs w:val="24"/>
        </w:rPr>
        <w:t>a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Neuropathol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98(1):78-84.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="00C733CB" w:rsidRPr="001F35C3">
        <w:rPr>
          <w:rFonts w:ascii="Times New Roman" w:hAnsi="Times New Roman"/>
          <w:sz w:val="24"/>
          <w:szCs w:val="24"/>
          <w:vertAlign w:val="superscript"/>
        </w:rPr>
        <w:t>4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Lauronen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L, Munroe </w:t>
      </w:r>
      <w:proofErr w:type="spellStart"/>
      <w:r w:rsidR="00D66A0D">
        <w:rPr>
          <w:rFonts w:ascii="Times New Roman" w:hAnsi="Times New Roman"/>
          <w:sz w:val="24"/>
          <w:szCs w:val="24"/>
        </w:rPr>
        <w:t>PB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6A0D">
        <w:rPr>
          <w:rFonts w:ascii="Times New Roman" w:hAnsi="Times New Roman"/>
          <w:sz w:val="24"/>
          <w:szCs w:val="24"/>
        </w:rPr>
        <w:t>Jarvela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I et al (1999) </w:t>
      </w:r>
      <w:r w:rsidRPr="001F35C3">
        <w:rPr>
          <w:rFonts w:ascii="Times New Roman" w:hAnsi="Times New Roman"/>
          <w:sz w:val="24"/>
          <w:szCs w:val="24"/>
        </w:rPr>
        <w:t xml:space="preserve">Delayed classic and protracted phenotypes of compound heterozygous juvenile neuronal ceroid lipofuscinosis. </w:t>
      </w:r>
      <w:r w:rsidR="00D66A0D">
        <w:rPr>
          <w:rFonts w:ascii="Times New Roman" w:hAnsi="Times New Roman"/>
          <w:i/>
          <w:sz w:val="24"/>
          <w:szCs w:val="24"/>
        </w:rPr>
        <w:t xml:space="preserve">Neurology </w:t>
      </w:r>
      <w:r w:rsidRPr="001F35C3">
        <w:rPr>
          <w:rFonts w:ascii="Times New Roman" w:hAnsi="Times New Roman"/>
          <w:sz w:val="24"/>
          <w:szCs w:val="24"/>
        </w:rPr>
        <w:t>15</w:t>
      </w:r>
      <w:proofErr w:type="gramStart"/>
      <w:r w:rsidRPr="001F35C3">
        <w:rPr>
          <w:rFonts w:ascii="Times New Roman" w:hAnsi="Times New Roman"/>
          <w:sz w:val="24"/>
          <w:szCs w:val="24"/>
        </w:rPr>
        <w:t>;52</w:t>
      </w:r>
      <w:proofErr w:type="gramEnd"/>
      <w:r w:rsidRPr="001F35C3">
        <w:rPr>
          <w:rFonts w:ascii="Times New Roman" w:hAnsi="Times New Roman"/>
          <w:sz w:val="24"/>
          <w:szCs w:val="24"/>
        </w:rPr>
        <w:t>(2):360-5.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="00CC317A" w:rsidRPr="001F35C3">
        <w:rPr>
          <w:rFonts w:ascii="Times New Roman" w:hAnsi="Times New Roman"/>
          <w:sz w:val="24"/>
          <w:szCs w:val="24"/>
          <w:vertAlign w:val="superscript"/>
        </w:rPr>
        <w:t>5</w:t>
      </w:r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69B3" w:rsidRPr="001F35C3">
        <w:rPr>
          <w:rFonts w:ascii="Times New Roman" w:hAnsi="Times New Roman"/>
          <w:sz w:val="24"/>
          <w:szCs w:val="24"/>
        </w:rPr>
        <w:t>Inan</w:t>
      </w:r>
      <w:proofErr w:type="spellEnd"/>
      <w:r w:rsidR="00FD69B3" w:rsidRPr="001F35C3">
        <w:rPr>
          <w:rFonts w:ascii="Times New Roman" w:hAnsi="Times New Roman"/>
          <w:sz w:val="24"/>
          <w:szCs w:val="24"/>
        </w:rPr>
        <w:t xml:space="preserve"> C, Wong D, Wisniewski </w:t>
      </w:r>
      <w:proofErr w:type="spellStart"/>
      <w:r w:rsidR="00FD69B3" w:rsidRPr="001F35C3">
        <w:rPr>
          <w:rFonts w:ascii="Times New Roman" w:hAnsi="Times New Roman"/>
          <w:sz w:val="24"/>
          <w:szCs w:val="24"/>
        </w:rPr>
        <w:t>KE</w:t>
      </w:r>
      <w:proofErr w:type="spellEnd"/>
      <w:r w:rsidR="00FD69B3" w:rsidRPr="001F35C3">
        <w:rPr>
          <w:rFonts w:ascii="Times New Roman" w:hAnsi="Times New Roman"/>
          <w:sz w:val="24"/>
          <w:szCs w:val="24"/>
        </w:rPr>
        <w:t xml:space="preserve">, Rose AL, </w:t>
      </w:r>
      <w:proofErr w:type="spellStart"/>
      <w:r w:rsidR="00FD69B3" w:rsidRPr="001F35C3">
        <w:rPr>
          <w:rFonts w:ascii="Times New Roman" w:hAnsi="Times New Roman"/>
          <w:sz w:val="24"/>
          <w:szCs w:val="24"/>
        </w:rPr>
        <w:t>Musarella</w:t>
      </w:r>
      <w:proofErr w:type="spellEnd"/>
      <w:r w:rsidR="00FD69B3" w:rsidRPr="001F35C3">
        <w:rPr>
          <w:rFonts w:ascii="Times New Roman" w:hAnsi="Times New Roman"/>
          <w:sz w:val="24"/>
          <w:szCs w:val="24"/>
        </w:rPr>
        <w:t xml:space="preserve"> MA</w:t>
      </w:r>
      <w:r w:rsidR="00D66A0D">
        <w:rPr>
          <w:rFonts w:ascii="Times New Roman" w:hAnsi="Times New Roman"/>
          <w:sz w:val="24"/>
          <w:szCs w:val="24"/>
        </w:rPr>
        <w:t xml:space="preserve"> (1998) </w:t>
      </w:r>
      <w:r w:rsidRPr="001F35C3">
        <w:rPr>
          <w:rFonts w:ascii="Times New Roman" w:hAnsi="Times New Roman"/>
          <w:sz w:val="24"/>
          <w:szCs w:val="24"/>
        </w:rPr>
        <w:t xml:space="preserve">First African-American child with juvenile neuronal ceroid lipofuscinosis. </w:t>
      </w:r>
      <w:proofErr w:type="gramStart"/>
      <w:r w:rsidR="00D66A0D">
        <w:rPr>
          <w:rFonts w:ascii="Times New Roman" w:hAnsi="Times New Roman"/>
          <w:i/>
          <w:sz w:val="24"/>
          <w:szCs w:val="24"/>
        </w:rPr>
        <w:t>Am</w:t>
      </w:r>
      <w:proofErr w:type="gramEnd"/>
      <w:r w:rsidR="00D66A0D">
        <w:rPr>
          <w:rFonts w:ascii="Times New Roman" w:hAnsi="Times New Roman"/>
          <w:i/>
          <w:sz w:val="24"/>
          <w:szCs w:val="24"/>
        </w:rPr>
        <w:t xml:space="preserve"> J Med Genet </w:t>
      </w:r>
      <w:r w:rsidRPr="001F35C3">
        <w:rPr>
          <w:rFonts w:ascii="Times New Roman" w:hAnsi="Times New Roman"/>
          <w:sz w:val="24"/>
          <w:szCs w:val="24"/>
        </w:rPr>
        <w:t>79(5):335-6.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="00CC317A" w:rsidRPr="001F35C3">
        <w:rPr>
          <w:rFonts w:ascii="Times New Roman" w:hAnsi="Times New Roman"/>
          <w:sz w:val="24"/>
          <w:szCs w:val="24"/>
          <w:vertAlign w:val="superscript"/>
        </w:rPr>
        <w:t>6</w:t>
      </w:r>
      <w:r w:rsidR="00D66A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sz w:val="24"/>
          <w:szCs w:val="24"/>
        </w:rPr>
        <w:t>Weleber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sz w:val="24"/>
          <w:szCs w:val="24"/>
        </w:rPr>
        <w:t>RG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(1998) </w:t>
      </w:r>
      <w:proofErr w:type="gramStart"/>
      <w:r w:rsidRPr="001F35C3">
        <w:rPr>
          <w:rFonts w:ascii="Times New Roman" w:hAnsi="Times New Roman"/>
          <w:sz w:val="24"/>
          <w:szCs w:val="24"/>
        </w:rPr>
        <w:t>The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dystrophic retina in multisystem disorders: the electroretinogram in neuronal ceroid lipofuscinoses. </w:t>
      </w:r>
      <w:r w:rsidR="00D66A0D">
        <w:rPr>
          <w:rFonts w:ascii="Times New Roman" w:hAnsi="Times New Roman"/>
          <w:i/>
          <w:sz w:val="24"/>
          <w:szCs w:val="24"/>
        </w:rPr>
        <w:t>Eye (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Lond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) </w:t>
      </w:r>
      <w:r w:rsidRPr="001F35C3">
        <w:rPr>
          <w:rFonts w:ascii="Times New Roman" w:hAnsi="Times New Roman"/>
          <w:sz w:val="24"/>
          <w:szCs w:val="24"/>
        </w:rPr>
        <w:t xml:space="preserve">12(Pt </w:t>
      </w:r>
      <w:proofErr w:type="spellStart"/>
      <w:r w:rsidRPr="001F35C3">
        <w:rPr>
          <w:rFonts w:ascii="Times New Roman" w:hAnsi="Times New Roman"/>
          <w:sz w:val="24"/>
          <w:szCs w:val="24"/>
        </w:rPr>
        <w:t>3b</w:t>
      </w:r>
      <w:proofErr w:type="spellEnd"/>
      <w:r w:rsidRPr="001F35C3">
        <w:rPr>
          <w:rFonts w:ascii="Times New Roman" w:hAnsi="Times New Roman"/>
          <w:sz w:val="24"/>
          <w:szCs w:val="24"/>
        </w:rPr>
        <w:t>):580-90.</w:t>
      </w:r>
    </w:p>
    <w:p w:rsidR="00B63938" w:rsidRPr="001F35C3" w:rsidRDefault="00533ABD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="00131DEB" w:rsidRPr="001F35C3">
        <w:rPr>
          <w:rFonts w:ascii="Times New Roman" w:hAnsi="Times New Roman"/>
          <w:sz w:val="24"/>
          <w:szCs w:val="24"/>
          <w:vertAlign w:val="superscript"/>
        </w:rPr>
        <w:t>7</w:t>
      </w:r>
      <w:r w:rsidR="00B63938" w:rsidRPr="001F35C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Aber</w:t>
      </w:r>
      <w:r w:rsidR="00D66A0D">
        <w:rPr>
          <w:rFonts w:ascii="Times New Roman" w:hAnsi="Times New Roman"/>
          <w:sz w:val="24"/>
          <w:szCs w:val="24"/>
        </w:rPr>
        <w:t>g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D66A0D">
        <w:rPr>
          <w:rFonts w:ascii="Times New Roman" w:hAnsi="Times New Roman"/>
          <w:sz w:val="24"/>
          <w:szCs w:val="24"/>
        </w:rPr>
        <w:t>Jarvela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="00D66A0D">
        <w:rPr>
          <w:rFonts w:ascii="Times New Roman" w:hAnsi="Times New Roman"/>
          <w:sz w:val="24"/>
          <w:szCs w:val="24"/>
        </w:rPr>
        <w:t>Rapola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J et al (1998) </w:t>
      </w:r>
      <w:r w:rsidR="00B63938" w:rsidRPr="001F35C3">
        <w:rPr>
          <w:rFonts w:ascii="Times New Roman" w:hAnsi="Times New Roman"/>
          <w:sz w:val="24"/>
          <w:szCs w:val="24"/>
        </w:rPr>
        <w:t xml:space="preserve">Atypical juvenile neuronal ceroid lipofuscinosis with granular osmiophilic deposit-like inclusions in the autonomic nerve cells of the gut wall.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Acta</w:t>
      </w:r>
      <w:proofErr w:type="spellEnd"/>
      <w:r w:rsidR="00B63938" w:rsidRPr="00EE63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Neuropath</w:t>
      </w:r>
      <w:r w:rsidR="00D66A0D">
        <w:rPr>
          <w:rFonts w:ascii="Times New Roman" w:hAnsi="Times New Roman"/>
          <w:i/>
          <w:sz w:val="24"/>
          <w:szCs w:val="24"/>
        </w:rPr>
        <w:t>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95(3):306-12.</w:t>
      </w:r>
    </w:p>
    <w:p w:rsidR="00B63938" w:rsidRPr="001F35C3" w:rsidRDefault="00533ABD" w:rsidP="00B63938">
      <w:pPr>
        <w:rPr>
          <w:rFonts w:ascii="Times New Roman" w:hAnsi="Times New Roman"/>
          <w:sz w:val="24"/>
          <w:szCs w:val="24"/>
        </w:rPr>
      </w:pPr>
      <w:r w:rsidRPr="00CD2584">
        <w:rPr>
          <w:rFonts w:ascii="Times New Roman" w:hAnsi="Times New Roman"/>
          <w:sz w:val="24"/>
          <w:szCs w:val="24"/>
          <w:vertAlign w:val="superscript"/>
        </w:rPr>
        <w:t>1</w:t>
      </w:r>
      <w:r w:rsidR="0009631B" w:rsidRPr="00CD2584">
        <w:rPr>
          <w:rFonts w:ascii="Times New Roman" w:hAnsi="Times New Roman"/>
          <w:sz w:val="24"/>
          <w:szCs w:val="24"/>
          <w:vertAlign w:val="superscript"/>
        </w:rPr>
        <w:t>8</w:t>
      </w:r>
      <w:r w:rsidR="00B63938" w:rsidRPr="00CD258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D37A2C" w:rsidRPr="00CD2584">
        <w:rPr>
          <w:rFonts w:ascii="Times New Roman" w:hAnsi="Times New Roman"/>
          <w:sz w:val="24"/>
          <w:szCs w:val="24"/>
        </w:rPr>
        <w:t>Marshman</w:t>
      </w:r>
      <w:proofErr w:type="spellEnd"/>
      <w:r w:rsidR="00D37A2C" w:rsidRPr="00CD2584">
        <w:rPr>
          <w:rFonts w:ascii="Times New Roman" w:hAnsi="Times New Roman"/>
          <w:sz w:val="24"/>
          <w:szCs w:val="24"/>
        </w:rPr>
        <w:t xml:space="preserve"> WE, Lee JP, Jones B, </w:t>
      </w:r>
      <w:proofErr w:type="spellStart"/>
      <w:r w:rsidR="00D37A2C" w:rsidRPr="00CD2584">
        <w:rPr>
          <w:rFonts w:ascii="Times New Roman" w:hAnsi="Times New Roman"/>
          <w:sz w:val="24"/>
          <w:szCs w:val="24"/>
        </w:rPr>
        <w:t>Schalit</w:t>
      </w:r>
      <w:proofErr w:type="spellEnd"/>
      <w:r w:rsidR="00D37A2C" w:rsidRPr="00CD2584">
        <w:rPr>
          <w:rFonts w:ascii="Times New Roman" w:hAnsi="Times New Roman"/>
          <w:sz w:val="24"/>
          <w:szCs w:val="24"/>
        </w:rPr>
        <w:t xml:space="preserve"> G, Holder GE</w:t>
      </w:r>
      <w:r w:rsidR="00D66A0D">
        <w:rPr>
          <w:rFonts w:ascii="Times New Roman" w:hAnsi="Times New Roman"/>
          <w:sz w:val="24"/>
          <w:szCs w:val="24"/>
        </w:rPr>
        <w:t xml:space="preserve"> (1998) </w:t>
      </w:r>
      <w:r w:rsidR="00B63938" w:rsidRPr="001F35C3">
        <w:rPr>
          <w:rFonts w:ascii="Times New Roman" w:hAnsi="Times New Roman"/>
          <w:sz w:val="24"/>
          <w:szCs w:val="24"/>
        </w:rPr>
        <w:t xml:space="preserve">Duane's retraction syndrome and juvenile Batten's disease: a new association?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Aust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N Z J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Ophthalmol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26(3):251-4</w:t>
      </w:r>
      <w:r w:rsidR="0009631B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7F0590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19</w:t>
      </w:r>
      <w:proofErr w:type="gramEnd"/>
      <w:r w:rsidR="00B63938" w:rsidRPr="001F35C3">
        <w:rPr>
          <w:rFonts w:ascii="Times New Roman" w:hAnsi="Times New Roman"/>
          <w:sz w:val="24"/>
          <w:szCs w:val="24"/>
        </w:rPr>
        <w:t xml:space="preserve"> </w:t>
      </w:r>
      <w:r w:rsidR="00D37A2C" w:rsidRPr="001F35C3">
        <w:rPr>
          <w:rFonts w:ascii="Times New Roman" w:hAnsi="Times New Roman"/>
          <w:sz w:val="24"/>
          <w:szCs w:val="24"/>
        </w:rPr>
        <w:t xml:space="preserve">Crow </w:t>
      </w:r>
      <w:proofErr w:type="spellStart"/>
      <w:r w:rsidR="00D37A2C" w:rsidRPr="001F35C3">
        <w:rPr>
          <w:rFonts w:ascii="Times New Roman" w:hAnsi="Times New Roman"/>
          <w:sz w:val="24"/>
          <w:szCs w:val="24"/>
        </w:rPr>
        <w:t>YJ</w:t>
      </w:r>
      <w:proofErr w:type="spellEnd"/>
      <w:r w:rsidR="00D37A2C" w:rsidRPr="001F35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7A2C" w:rsidRPr="001F35C3">
        <w:rPr>
          <w:rFonts w:ascii="Times New Roman" w:hAnsi="Times New Roman"/>
          <w:sz w:val="24"/>
          <w:szCs w:val="24"/>
        </w:rPr>
        <w:t>Tolmie</w:t>
      </w:r>
      <w:proofErr w:type="spellEnd"/>
      <w:r w:rsidR="00D37A2C"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A2C" w:rsidRPr="001F35C3">
        <w:rPr>
          <w:rFonts w:ascii="Times New Roman" w:hAnsi="Times New Roman"/>
          <w:sz w:val="24"/>
          <w:szCs w:val="24"/>
        </w:rPr>
        <w:t>JL</w:t>
      </w:r>
      <w:proofErr w:type="spellEnd"/>
      <w:r w:rsidR="00D37A2C" w:rsidRPr="001F35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7A2C" w:rsidRPr="001F35C3">
        <w:rPr>
          <w:rFonts w:ascii="Times New Roman" w:hAnsi="Times New Roman"/>
          <w:sz w:val="24"/>
          <w:szCs w:val="24"/>
        </w:rPr>
        <w:t>Howatson</w:t>
      </w:r>
      <w:proofErr w:type="spellEnd"/>
      <w:r w:rsidR="00D37A2C" w:rsidRPr="001F35C3">
        <w:rPr>
          <w:rFonts w:ascii="Times New Roman" w:hAnsi="Times New Roman"/>
          <w:sz w:val="24"/>
          <w:szCs w:val="24"/>
        </w:rPr>
        <w:t xml:space="preserve"> AG, Patrick </w:t>
      </w:r>
      <w:proofErr w:type="spellStart"/>
      <w:r w:rsidR="00D37A2C" w:rsidRPr="001F35C3">
        <w:rPr>
          <w:rFonts w:ascii="Times New Roman" w:hAnsi="Times New Roman"/>
          <w:sz w:val="24"/>
          <w:szCs w:val="24"/>
        </w:rPr>
        <w:t>WJ</w:t>
      </w:r>
      <w:proofErr w:type="spellEnd"/>
      <w:r w:rsidR="00D37A2C" w:rsidRPr="001F35C3">
        <w:rPr>
          <w:rFonts w:ascii="Times New Roman" w:hAnsi="Times New Roman"/>
          <w:sz w:val="24"/>
          <w:szCs w:val="24"/>
        </w:rPr>
        <w:t>, Stephenson JB</w:t>
      </w:r>
      <w:r w:rsidR="00D66A0D">
        <w:rPr>
          <w:rFonts w:ascii="Times New Roman" w:hAnsi="Times New Roman"/>
          <w:sz w:val="24"/>
          <w:szCs w:val="24"/>
        </w:rPr>
        <w:t xml:space="preserve"> (1997)</w:t>
      </w:r>
      <w:r w:rsidR="00D37A2C" w:rsidRPr="001F35C3">
        <w:rPr>
          <w:rFonts w:ascii="Times New Roman" w:hAnsi="Times New Roman"/>
          <w:sz w:val="24"/>
          <w:szCs w:val="24"/>
        </w:rPr>
        <w:t xml:space="preserve">. </w:t>
      </w:r>
      <w:r w:rsidR="00B63938" w:rsidRPr="001F35C3">
        <w:rPr>
          <w:rFonts w:ascii="Times New Roman" w:hAnsi="Times New Roman"/>
          <w:sz w:val="24"/>
          <w:szCs w:val="24"/>
        </w:rPr>
        <w:t xml:space="preserve">Batten disease in the west of Scotland 1974-1995 including five cases of the juvenile form with granular osmiophilic deposits.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Neuropediatrics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28(3):140-4.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04438A" w:rsidRPr="001F35C3">
        <w:rPr>
          <w:rFonts w:ascii="Times New Roman" w:hAnsi="Times New Roman"/>
          <w:sz w:val="24"/>
          <w:szCs w:val="24"/>
          <w:vertAlign w:val="superscript"/>
        </w:rPr>
        <w:t>0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r w:rsidR="00BB420D" w:rsidRPr="001F35C3">
        <w:rPr>
          <w:rFonts w:ascii="Times New Roman" w:hAnsi="Times New Roman"/>
          <w:sz w:val="24"/>
          <w:szCs w:val="24"/>
        </w:rPr>
        <w:t>Lake BD, Steward CG, Oakhill A, Wilson J, Perham TG</w:t>
      </w:r>
      <w:r w:rsidR="00D66A0D">
        <w:rPr>
          <w:rFonts w:ascii="Times New Roman" w:hAnsi="Times New Roman"/>
          <w:sz w:val="24"/>
          <w:szCs w:val="24"/>
        </w:rPr>
        <w:t xml:space="preserve"> (1997)</w:t>
      </w:r>
      <w:r w:rsidR="00BB420D" w:rsidRPr="001F35C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F35C3">
        <w:rPr>
          <w:rFonts w:ascii="Times New Roman" w:hAnsi="Times New Roman"/>
          <w:sz w:val="24"/>
          <w:szCs w:val="24"/>
        </w:rPr>
        <w:t>Bone marrow transplantation in late infantile Batten disease and juvenile Batten disease.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Neuropediatrics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28(1):80-1.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06338C" w:rsidRPr="001F35C3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Taschner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PE, de </w:t>
      </w:r>
      <w:proofErr w:type="spellStart"/>
      <w:r w:rsidRPr="001F35C3">
        <w:rPr>
          <w:rFonts w:ascii="Times New Roman" w:hAnsi="Times New Roman"/>
          <w:sz w:val="24"/>
          <w:szCs w:val="24"/>
        </w:rPr>
        <w:t>Vos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N, Thompson AD et al (1995) </w:t>
      </w:r>
      <w:r w:rsidRPr="001F35C3">
        <w:rPr>
          <w:rFonts w:ascii="Times New Roman" w:hAnsi="Times New Roman"/>
          <w:sz w:val="24"/>
          <w:szCs w:val="24"/>
        </w:rPr>
        <w:t xml:space="preserve">Chromosome 16 microdeletion in a patient with juvenile neuronal ceroid lipofuscinosis (Batten disease). </w:t>
      </w:r>
      <w:proofErr w:type="gramStart"/>
      <w:r w:rsidR="00D66A0D">
        <w:rPr>
          <w:rFonts w:ascii="Times New Roman" w:hAnsi="Times New Roman"/>
          <w:i/>
          <w:sz w:val="24"/>
          <w:szCs w:val="24"/>
        </w:rPr>
        <w:t>Am</w:t>
      </w:r>
      <w:proofErr w:type="gramEnd"/>
      <w:r w:rsidR="00D66A0D">
        <w:rPr>
          <w:rFonts w:ascii="Times New Roman" w:hAnsi="Times New Roman"/>
          <w:i/>
          <w:sz w:val="24"/>
          <w:szCs w:val="24"/>
        </w:rPr>
        <w:t xml:space="preserve"> J Hum Genet </w:t>
      </w:r>
      <w:r w:rsidRPr="001F35C3">
        <w:rPr>
          <w:rFonts w:ascii="Times New Roman" w:hAnsi="Times New Roman"/>
          <w:sz w:val="24"/>
          <w:szCs w:val="24"/>
        </w:rPr>
        <w:t>56(3):663-8.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E20241" w:rsidRPr="001F35C3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="00D66A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sz w:val="24"/>
          <w:szCs w:val="24"/>
        </w:rPr>
        <w:t>Horiguchi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M, Miyake Y (1992)</w:t>
      </w:r>
      <w:r w:rsidRPr="001F35C3">
        <w:rPr>
          <w:rFonts w:ascii="Times New Roman" w:hAnsi="Times New Roman"/>
          <w:sz w:val="24"/>
          <w:szCs w:val="24"/>
        </w:rPr>
        <w:t xml:space="preserve"> Batten disease--deteriorating course of ocular findings.</w:t>
      </w:r>
      <w:r w:rsidRPr="00EE63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6337">
        <w:rPr>
          <w:rFonts w:ascii="Times New Roman" w:hAnsi="Times New Roman"/>
          <w:i/>
          <w:sz w:val="24"/>
          <w:szCs w:val="24"/>
        </w:rPr>
        <w:t>Jpn</w:t>
      </w:r>
      <w:proofErr w:type="spellEnd"/>
      <w:r w:rsidRPr="00EE6337">
        <w:rPr>
          <w:rFonts w:ascii="Times New Roman" w:hAnsi="Times New Roman"/>
          <w:i/>
          <w:sz w:val="24"/>
          <w:szCs w:val="24"/>
        </w:rPr>
        <w:t xml:space="preserve"> J </w:t>
      </w:r>
      <w:proofErr w:type="spellStart"/>
      <w:r w:rsidRPr="00EE6337">
        <w:rPr>
          <w:rFonts w:ascii="Times New Roman" w:hAnsi="Times New Roman"/>
          <w:i/>
          <w:sz w:val="24"/>
          <w:szCs w:val="24"/>
        </w:rPr>
        <w:t>Ophtha</w:t>
      </w:r>
      <w:r w:rsidR="00D66A0D">
        <w:rPr>
          <w:rFonts w:ascii="Times New Roman" w:hAnsi="Times New Roman"/>
          <w:i/>
          <w:sz w:val="24"/>
          <w:szCs w:val="24"/>
        </w:rPr>
        <w:t>lmol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36(1):91-6</w:t>
      </w:r>
      <w:r w:rsidR="00E20241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695243" w:rsidRPr="001F35C3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  <w:r w:rsidR="00D66A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6A0D">
        <w:rPr>
          <w:rFonts w:ascii="Times New Roman" w:hAnsi="Times New Roman"/>
          <w:sz w:val="24"/>
          <w:szCs w:val="24"/>
        </w:rPr>
        <w:t>Kristensen</w:t>
      </w:r>
      <w:proofErr w:type="spellEnd"/>
      <w:r w:rsidR="00D66A0D">
        <w:rPr>
          <w:rFonts w:ascii="Times New Roman" w:hAnsi="Times New Roman"/>
          <w:sz w:val="24"/>
          <w:szCs w:val="24"/>
        </w:rPr>
        <w:t xml:space="preserve"> K, Lou HC (1983) </w:t>
      </w:r>
      <w:r w:rsidRPr="001F35C3">
        <w:rPr>
          <w:rFonts w:ascii="Times New Roman" w:hAnsi="Times New Roman"/>
          <w:sz w:val="24"/>
          <w:szCs w:val="24"/>
        </w:rPr>
        <w:t xml:space="preserve">Central nervous system dysfunction as early sign of neuronal ceroid lipofuscinosis. </w:t>
      </w:r>
      <w:r w:rsidR="00D66A0D">
        <w:rPr>
          <w:rFonts w:ascii="Times New Roman" w:hAnsi="Times New Roman"/>
          <w:i/>
          <w:sz w:val="24"/>
          <w:szCs w:val="24"/>
        </w:rPr>
        <w:t xml:space="preserve">Dev Med Child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Neurol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25(5):588-90.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695243" w:rsidRPr="001F35C3">
        <w:rPr>
          <w:rFonts w:ascii="Times New Roman" w:hAnsi="Times New Roman"/>
          <w:sz w:val="24"/>
          <w:szCs w:val="24"/>
          <w:vertAlign w:val="superscript"/>
        </w:rPr>
        <w:t>4</w:t>
      </w:r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72DC" w:rsidRPr="001F35C3">
        <w:rPr>
          <w:rFonts w:ascii="Times New Roman" w:hAnsi="Times New Roman"/>
          <w:sz w:val="24"/>
          <w:szCs w:val="24"/>
        </w:rPr>
        <w:t>Seeliger</w:t>
      </w:r>
      <w:proofErr w:type="spellEnd"/>
      <w:r w:rsidR="000772DC" w:rsidRPr="001F35C3">
        <w:rPr>
          <w:rFonts w:ascii="Times New Roman" w:hAnsi="Times New Roman"/>
          <w:sz w:val="24"/>
          <w:szCs w:val="24"/>
        </w:rPr>
        <w:t xml:space="preserve"> M, Rüther K, </w:t>
      </w:r>
      <w:proofErr w:type="spellStart"/>
      <w:r w:rsidR="000772DC" w:rsidRPr="001F35C3">
        <w:rPr>
          <w:rFonts w:ascii="Times New Roman" w:hAnsi="Times New Roman"/>
          <w:sz w:val="24"/>
          <w:szCs w:val="24"/>
        </w:rPr>
        <w:t>Apfelstedt-Sylla</w:t>
      </w:r>
      <w:proofErr w:type="spellEnd"/>
      <w:r w:rsidR="000772DC" w:rsidRPr="001F35C3">
        <w:rPr>
          <w:rFonts w:ascii="Times New Roman" w:hAnsi="Times New Roman"/>
          <w:sz w:val="24"/>
          <w:szCs w:val="24"/>
        </w:rPr>
        <w:t xml:space="preserve"> E, </w:t>
      </w:r>
      <w:proofErr w:type="spellStart"/>
      <w:r w:rsidR="000772DC" w:rsidRPr="001F35C3">
        <w:rPr>
          <w:rFonts w:ascii="Times New Roman" w:hAnsi="Times New Roman"/>
          <w:sz w:val="24"/>
          <w:szCs w:val="24"/>
        </w:rPr>
        <w:t>Schlote</w:t>
      </w:r>
      <w:proofErr w:type="spellEnd"/>
      <w:r w:rsidR="000772DC" w:rsidRPr="001F35C3">
        <w:rPr>
          <w:rFonts w:ascii="Times New Roman" w:hAnsi="Times New Roman"/>
          <w:sz w:val="24"/>
          <w:szCs w:val="24"/>
        </w:rPr>
        <w:t xml:space="preserve"> W, </w:t>
      </w:r>
      <w:proofErr w:type="spellStart"/>
      <w:r w:rsidR="000772DC" w:rsidRPr="001F35C3">
        <w:rPr>
          <w:rFonts w:ascii="Times New Roman" w:hAnsi="Times New Roman"/>
          <w:sz w:val="24"/>
          <w:szCs w:val="24"/>
        </w:rPr>
        <w:t>Wohlrab</w:t>
      </w:r>
      <w:proofErr w:type="spellEnd"/>
      <w:r w:rsidR="000772DC" w:rsidRPr="001F35C3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="000772DC" w:rsidRPr="001F35C3">
        <w:rPr>
          <w:rFonts w:ascii="Times New Roman" w:hAnsi="Times New Roman"/>
          <w:sz w:val="24"/>
          <w:szCs w:val="24"/>
        </w:rPr>
        <w:t>Zrenner</w:t>
      </w:r>
      <w:proofErr w:type="spellEnd"/>
      <w:r w:rsidR="000772DC" w:rsidRPr="001F35C3">
        <w:rPr>
          <w:rFonts w:ascii="Times New Roman" w:hAnsi="Times New Roman"/>
          <w:sz w:val="24"/>
          <w:szCs w:val="24"/>
        </w:rPr>
        <w:t xml:space="preserve"> E</w:t>
      </w:r>
      <w:r w:rsidR="00D66A0D">
        <w:rPr>
          <w:rFonts w:ascii="Times New Roman" w:hAnsi="Times New Roman"/>
          <w:sz w:val="24"/>
          <w:szCs w:val="24"/>
        </w:rPr>
        <w:t xml:space="preserve"> (1997) </w:t>
      </w:r>
      <w:r w:rsidRPr="001F35C3">
        <w:rPr>
          <w:rFonts w:ascii="Times New Roman" w:hAnsi="Times New Roman"/>
          <w:sz w:val="24"/>
          <w:szCs w:val="24"/>
        </w:rPr>
        <w:t xml:space="preserve">Juvenile neuronal </w:t>
      </w:r>
      <w:proofErr w:type="spellStart"/>
      <w:r w:rsidRPr="001F35C3">
        <w:rPr>
          <w:rFonts w:ascii="Times New Roman" w:hAnsi="Times New Roman"/>
          <w:sz w:val="24"/>
          <w:szCs w:val="24"/>
        </w:rPr>
        <w:t>ceroid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lipofuscinosis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(Batten-</w:t>
      </w:r>
      <w:proofErr w:type="spellStart"/>
      <w:r w:rsidRPr="001F35C3">
        <w:rPr>
          <w:rFonts w:ascii="Times New Roman" w:hAnsi="Times New Roman"/>
          <w:sz w:val="24"/>
          <w:szCs w:val="24"/>
        </w:rPr>
        <w:t>Mayou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) disease. </w:t>
      </w:r>
      <w:proofErr w:type="gramStart"/>
      <w:r w:rsidRPr="001F35C3">
        <w:rPr>
          <w:rFonts w:ascii="Times New Roman" w:hAnsi="Times New Roman"/>
          <w:sz w:val="24"/>
          <w:szCs w:val="24"/>
        </w:rPr>
        <w:t>Ophthalmologic diagnosis and findings.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337">
        <w:rPr>
          <w:rFonts w:ascii="Times New Roman" w:hAnsi="Times New Roman"/>
          <w:i/>
          <w:sz w:val="24"/>
          <w:szCs w:val="24"/>
        </w:rPr>
        <w:t>Ophthalmologe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94(8):557-62</w:t>
      </w:r>
      <w:r w:rsidR="00695243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4B6C0A" w:rsidRPr="001F35C3">
        <w:rPr>
          <w:rFonts w:ascii="Times New Roman" w:hAnsi="Times New Roman"/>
          <w:sz w:val="24"/>
          <w:szCs w:val="24"/>
          <w:vertAlign w:val="superscript"/>
        </w:rPr>
        <w:t>5</w:t>
      </w:r>
      <w:proofErr w:type="gramEnd"/>
      <w:r w:rsidRPr="001F35C3">
        <w:rPr>
          <w:rFonts w:ascii="Times New Roman" w:hAnsi="Times New Roman"/>
          <w:sz w:val="24"/>
          <w:szCs w:val="24"/>
        </w:rPr>
        <w:t xml:space="preserve"> Henry JG</w:t>
      </w:r>
      <w:r w:rsidR="00120F81" w:rsidRPr="001F35C3">
        <w:rPr>
          <w:rFonts w:ascii="Times New Roman" w:hAnsi="Times New Roman"/>
          <w:sz w:val="24"/>
          <w:szCs w:val="24"/>
        </w:rPr>
        <w:t>, Stevens SM</w:t>
      </w:r>
      <w:r w:rsidR="00D66A0D">
        <w:rPr>
          <w:rFonts w:ascii="Times New Roman" w:hAnsi="Times New Roman"/>
          <w:sz w:val="24"/>
          <w:szCs w:val="24"/>
        </w:rPr>
        <w:t xml:space="preserve"> (1982) </w:t>
      </w:r>
      <w:r w:rsidRPr="001F35C3">
        <w:rPr>
          <w:rFonts w:ascii="Times New Roman" w:hAnsi="Times New Roman"/>
          <w:sz w:val="24"/>
          <w:szCs w:val="24"/>
        </w:rPr>
        <w:t xml:space="preserve">Neuronal ceroid lipofuscinosis in the amaurotic retardate: electron microscopic confirmation. </w:t>
      </w:r>
      <w:proofErr w:type="spellStart"/>
      <w:r w:rsidRPr="00EE6337">
        <w:rPr>
          <w:rFonts w:ascii="Times New Roman" w:hAnsi="Times New Roman"/>
          <w:i/>
          <w:sz w:val="24"/>
          <w:szCs w:val="24"/>
        </w:rPr>
        <w:t>Aust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J </w:t>
      </w:r>
      <w:proofErr w:type="spellStart"/>
      <w:r w:rsidR="00D66A0D">
        <w:rPr>
          <w:rFonts w:ascii="Times New Roman" w:hAnsi="Times New Roman"/>
          <w:i/>
          <w:sz w:val="24"/>
          <w:szCs w:val="24"/>
        </w:rPr>
        <w:t>Ophthalmol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10(3):161-6</w:t>
      </w:r>
      <w:r w:rsidR="004B6C0A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DE6292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6930EB" w:rsidRPr="001F35C3">
        <w:rPr>
          <w:rFonts w:ascii="Times New Roman" w:hAnsi="Times New Roman"/>
          <w:sz w:val="24"/>
          <w:szCs w:val="24"/>
          <w:vertAlign w:val="superscript"/>
        </w:rPr>
        <w:t>6</w:t>
      </w:r>
      <w:r w:rsidR="00D66A0D">
        <w:rPr>
          <w:rFonts w:ascii="Times New Roman" w:hAnsi="Times New Roman"/>
          <w:sz w:val="24"/>
          <w:szCs w:val="24"/>
        </w:rPr>
        <w:t xml:space="preserve"> Johnson J (1961) </w:t>
      </w:r>
      <w:r w:rsidR="00B63938" w:rsidRPr="001F35C3">
        <w:rPr>
          <w:rFonts w:ascii="Times New Roman" w:hAnsi="Times New Roman"/>
          <w:sz w:val="24"/>
          <w:szCs w:val="24"/>
        </w:rPr>
        <w:t xml:space="preserve">Juvenile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amaurotic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63938" w:rsidRPr="001F35C3">
        <w:rPr>
          <w:rFonts w:ascii="Times New Roman" w:hAnsi="Times New Roman"/>
          <w:sz w:val="24"/>
          <w:szCs w:val="24"/>
        </w:rPr>
        <w:t>idiocy</w:t>
      </w:r>
      <w:proofErr w:type="gramEnd"/>
      <w:r w:rsidR="00B63938" w:rsidRPr="001F35C3">
        <w:rPr>
          <w:rFonts w:ascii="Times New Roman" w:hAnsi="Times New Roman"/>
          <w:sz w:val="24"/>
          <w:szCs w:val="24"/>
        </w:rPr>
        <w:t xml:space="preserve">: a case report. </w:t>
      </w:r>
      <w:r w:rsidR="00B63938" w:rsidRPr="00EE6337">
        <w:rPr>
          <w:rFonts w:ascii="Times New Roman" w:hAnsi="Times New Roman"/>
          <w:i/>
          <w:sz w:val="24"/>
          <w:szCs w:val="24"/>
        </w:rPr>
        <w:t xml:space="preserve">J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Ment</w:t>
      </w:r>
      <w:proofErr w:type="spellEnd"/>
      <w:r w:rsidR="00B63938" w:rsidRPr="00EE63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Sci</w:t>
      </w:r>
      <w:proofErr w:type="spellEnd"/>
      <w:r w:rsidR="00D66A0D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107:931-5.</w:t>
      </w:r>
    </w:p>
    <w:p w:rsidR="00B63938" w:rsidRPr="001F35C3" w:rsidRDefault="00533ABD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lastRenderedPageBreak/>
        <w:t>2</w:t>
      </w:r>
      <w:r w:rsidR="006930EB" w:rsidRPr="001F35C3">
        <w:rPr>
          <w:rFonts w:ascii="Times New Roman" w:hAnsi="Times New Roman"/>
          <w:sz w:val="24"/>
          <w:szCs w:val="24"/>
          <w:vertAlign w:val="superscript"/>
        </w:rPr>
        <w:t>7</w:t>
      </w:r>
      <w:r w:rsidR="00B63938"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Piatella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D77352">
        <w:rPr>
          <w:rFonts w:ascii="Times New Roman" w:hAnsi="Times New Roman"/>
          <w:sz w:val="24"/>
          <w:szCs w:val="24"/>
        </w:rPr>
        <w:t>Cardinali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="00D77352">
        <w:rPr>
          <w:rFonts w:ascii="Times New Roman" w:hAnsi="Times New Roman"/>
          <w:sz w:val="24"/>
          <w:szCs w:val="24"/>
        </w:rPr>
        <w:t>Zamponi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N, Papa O (1991)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Spielmeyer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-Vogt disease: clinical and neurophysiological aspects. </w:t>
      </w:r>
      <w:r w:rsidR="00B63938" w:rsidRPr="00EE6337">
        <w:rPr>
          <w:rFonts w:ascii="Times New Roman" w:hAnsi="Times New Roman"/>
          <w:i/>
          <w:sz w:val="24"/>
          <w:szCs w:val="24"/>
        </w:rPr>
        <w:t xml:space="preserve">Child’s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Ner</w:t>
      </w:r>
      <w:r w:rsidR="00EE6337">
        <w:rPr>
          <w:rFonts w:ascii="Times New Roman" w:hAnsi="Times New Roman"/>
          <w:i/>
          <w:sz w:val="24"/>
          <w:szCs w:val="24"/>
        </w:rPr>
        <w:t>v</w:t>
      </w:r>
      <w:proofErr w:type="spellEnd"/>
      <w:r w:rsidR="00B63938" w:rsidRPr="00EE63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Syst</w:t>
      </w:r>
      <w:proofErr w:type="spellEnd"/>
      <w:r w:rsidR="00D77352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7:226-230.</w:t>
      </w:r>
    </w:p>
    <w:p w:rsidR="00B63938" w:rsidRPr="001F35C3" w:rsidRDefault="00533ABD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="006930EB" w:rsidRPr="001F35C3">
        <w:rPr>
          <w:rFonts w:ascii="Times New Roman" w:hAnsi="Times New Roman"/>
          <w:sz w:val="24"/>
          <w:szCs w:val="24"/>
          <w:vertAlign w:val="superscript"/>
        </w:rPr>
        <w:t>8</w:t>
      </w:r>
      <w:proofErr w:type="gramEnd"/>
      <w:r w:rsidR="00B63938" w:rsidRPr="001F35C3">
        <w:rPr>
          <w:rFonts w:ascii="Times New Roman" w:hAnsi="Times New Roman"/>
          <w:sz w:val="24"/>
          <w:szCs w:val="24"/>
        </w:rPr>
        <w:t xml:space="preserve"> Jensen GE, C</w:t>
      </w:r>
      <w:r w:rsidR="00D77352">
        <w:rPr>
          <w:rFonts w:ascii="Times New Roman" w:hAnsi="Times New Roman"/>
          <w:sz w:val="24"/>
          <w:szCs w:val="24"/>
        </w:rPr>
        <w:t xml:space="preserve">lausen J, Melchior </w:t>
      </w:r>
      <w:proofErr w:type="spellStart"/>
      <w:r w:rsidR="00D77352">
        <w:rPr>
          <w:rFonts w:ascii="Times New Roman" w:hAnsi="Times New Roman"/>
          <w:sz w:val="24"/>
          <w:szCs w:val="24"/>
        </w:rPr>
        <w:t>JC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77352">
        <w:rPr>
          <w:rFonts w:ascii="Times New Roman" w:hAnsi="Times New Roman"/>
          <w:sz w:val="24"/>
          <w:szCs w:val="24"/>
        </w:rPr>
        <w:t>Konat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G (1977) </w:t>
      </w:r>
      <w:r w:rsidR="00B63938" w:rsidRPr="001F35C3">
        <w:rPr>
          <w:rFonts w:ascii="Times New Roman" w:hAnsi="Times New Roman"/>
          <w:sz w:val="24"/>
          <w:szCs w:val="24"/>
        </w:rPr>
        <w:t xml:space="preserve">Clinical, social and biochemical studies on Batten's syndrome, alias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Spielmeyer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-Vogt or Stengel's syndrome. </w:t>
      </w:r>
      <w:proofErr w:type="spellStart"/>
      <w:r w:rsidR="00D77352">
        <w:rPr>
          <w:rFonts w:ascii="Times New Roman" w:hAnsi="Times New Roman"/>
          <w:i/>
          <w:sz w:val="24"/>
          <w:szCs w:val="24"/>
        </w:rPr>
        <w:t>Eur</w:t>
      </w:r>
      <w:proofErr w:type="spellEnd"/>
      <w:r w:rsidR="00D773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77352">
        <w:rPr>
          <w:rFonts w:ascii="Times New Roman" w:hAnsi="Times New Roman"/>
          <w:i/>
          <w:sz w:val="24"/>
          <w:szCs w:val="24"/>
        </w:rPr>
        <w:t>Neurol</w:t>
      </w:r>
      <w:proofErr w:type="spellEnd"/>
      <w:r w:rsidR="00D77352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15(4):203-11</w:t>
      </w:r>
      <w:r w:rsidR="006930EB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585E64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 xml:space="preserve">29 </w:t>
      </w:r>
      <w:proofErr w:type="spellStart"/>
      <w:r w:rsidR="00D02849" w:rsidRPr="001F35C3">
        <w:rPr>
          <w:rFonts w:ascii="Times New Roman" w:hAnsi="Times New Roman"/>
          <w:sz w:val="24"/>
          <w:szCs w:val="24"/>
        </w:rPr>
        <w:t>Nardocci</w:t>
      </w:r>
      <w:proofErr w:type="spellEnd"/>
      <w:r w:rsidR="00D02849" w:rsidRPr="001F35C3">
        <w:rPr>
          <w:rFonts w:ascii="Times New Roman" w:hAnsi="Times New Roman"/>
          <w:sz w:val="24"/>
          <w:szCs w:val="24"/>
        </w:rPr>
        <w:t xml:space="preserve"> N, </w:t>
      </w:r>
      <w:proofErr w:type="spellStart"/>
      <w:r w:rsidR="00D02849" w:rsidRPr="001F35C3">
        <w:rPr>
          <w:rFonts w:ascii="Times New Roman" w:hAnsi="Times New Roman"/>
          <w:sz w:val="24"/>
          <w:szCs w:val="24"/>
        </w:rPr>
        <w:t>Verga</w:t>
      </w:r>
      <w:proofErr w:type="spellEnd"/>
      <w:r w:rsidR="00D02849" w:rsidRPr="001F35C3">
        <w:rPr>
          <w:rFonts w:ascii="Times New Roman" w:hAnsi="Times New Roman"/>
          <w:sz w:val="24"/>
          <w:szCs w:val="24"/>
        </w:rPr>
        <w:t xml:space="preserve"> ML, </w:t>
      </w:r>
      <w:proofErr w:type="spellStart"/>
      <w:r w:rsidR="00D02849" w:rsidRPr="001F35C3">
        <w:rPr>
          <w:rFonts w:ascii="Times New Roman" w:hAnsi="Times New Roman"/>
          <w:sz w:val="24"/>
          <w:szCs w:val="24"/>
        </w:rPr>
        <w:t>Binelli</w:t>
      </w:r>
      <w:proofErr w:type="spellEnd"/>
      <w:r w:rsidR="00D02849" w:rsidRPr="001F35C3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="00D02849" w:rsidRPr="001F35C3">
        <w:rPr>
          <w:rFonts w:ascii="Times New Roman" w:hAnsi="Times New Roman"/>
          <w:sz w:val="24"/>
          <w:szCs w:val="24"/>
        </w:rPr>
        <w:t>Zorzi</w:t>
      </w:r>
      <w:proofErr w:type="spellEnd"/>
      <w:r w:rsidR="00D02849" w:rsidRPr="001F35C3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="00D02849" w:rsidRPr="001F35C3">
        <w:rPr>
          <w:rFonts w:ascii="Times New Roman" w:hAnsi="Times New Roman"/>
          <w:sz w:val="24"/>
          <w:szCs w:val="24"/>
        </w:rPr>
        <w:t>Angelini</w:t>
      </w:r>
      <w:proofErr w:type="spellEnd"/>
      <w:r w:rsidR="00D02849" w:rsidRPr="001F35C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D77352">
        <w:rPr>
          <w:rFonts w:ascii="Times New Roman" w:hAnsi="Times New Roman"/>
          <w:sz w:val="24"/>
          <w:szCs w:val="24"/>
        </w:rPr>
        <w:t>Bugiani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O (1995)</w:t>
      </w:r>
      <w:r w:rsidR="00D02849" w:rsidRPr="001F35C3">
        <w:rPr>
          <w:rFonts w:ascii="Times New Roman" w:hAnsi="Times New Roman"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 xml:space="preserve">Neuronal ceroid-lipofuscinosis: a clinical and morphological study of 19 patients. </w:t>
      </w:r>
      <w:r w:rsidR="00D77352">
        <w:rPr>
          <w:rFonts w:ascii="Times New Roman" w:hAnsi="Times New Roman"/>
          <w:i/>
          <w:sz w:val="24"/>
          <w:szCs w:val="24"/>
        </w:rPr>
        <w:t xml:space="preserve">Am J Med Genet </w:t>
      </w:r>
      <w:r w:rsidR="00B63938" w:rsidRPr="001F35C3">
        <w:rPr>
          <w:rFonts w:ascii="Times New Roman" w:hAnsi="Times New Roman"/>
          <w:sz w:val="24"/>
          <w:szCs w:val="24"/>
        </w:rPr>
        <w:t>5</w:t>
      </w:r>
      <w:proofErr w:type="gramStart"/>
      <w:r w:rsidR="00B63938" w:rsidRPr="001F35C3">
        <w:rPr>
          <w:rFonts w:ascii="Times New Roman" w:hAnsi="Times New Roman"/>
          <w:sz w:val="24"/>
          <w:szCs w:val="24"/>
        </w:rPr>
        <w:t>;57</w:t>
      </w:r>
      <w:proofErr w:type="gramEnd"/>
      <w:r w:rsidR="00B63938" w:rsidRPr="001F35C3">
        <w:rPr>
          <w:rFonts w:ascii="Times New Roman" w:hAnsi="Times New Roman"/>
          <w:sz w:val="24"/>
          <w:szCs w:val="24"/>
        </w:rPr>
        <w:t>(2):137-41</w:t>
      </w:r>
      <w:r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CD2584">
        <w:rPr>
          <w:rFonts w:ascii="Times New Roman" w:hAnsi="Times New Roman"/>
          <w:sz w:val="24"/>
          <w:szCs w:val="24"/>
          <w:vertAlign w:val="superscript"/>
        </w:rPr>
        <w:t>3</w:t>
      </w:r>
      <w:r w:rsidR="00585E64" w:rsidRPr="00CD2584">
        <w:rPr>
          <w:rFonts w:ascii="Times New Roman" w:hAnsi="Times New Roman"/>
          <w:sz w:val="24"/>
          <w:szCs w:val="24"/>
          <w:vertAlign w:val="superscript"/>
        </w:rPr>
        <w:t>0</w:t>
      </w:r>
      <w:r w:rsidRPr="00CD25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584">
        <w:rPr>
          <w:rFonts w:ascii="Times New Roman" w:hAnsi="Times New Roman"/>
          <w:sz w:val="24"/>
          <w:szCs w:val="24"/>
        </w:rPr>
        <w:t>Licche</w:t>
      </w:r>
      <w:r w:rsidR="00D77352">
        <w:rPr>
          <w:rFonts w:ascii="Times New Roman" w:hAnsi="Times New Roman"/>
          <w:sz w:val="24"/>
          <w:szCs w:val="24"/>
        </w:rPr>
        <w:t>tta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D77352">
        <w:rPr>
          <w:rFonts w:ascii="Times New Roman" w:hAnsi="Times New Roman"/>
          <w:sz w:val="24"/>
          <w:szCs w:val="24"/>
        </w:rPr>
        <w:t>Bisulli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F, </w:t>
      </w:r>
      <w:proofErr w:type="spellStart"/>
      <w:r w:rsidR="00D77352">
        <w:rPr>
          <w:rFonts w:ascii="Times New Roman" w:hAnsi="Times New Roman"/>
          <w:sz w:val="24"/>
          <w:szCs w:val="24"/>
        </w:rPr>
        <w:t>Fietz</w:t>
      </w:r>
      <w:proofErr w:type="spellEnd"/>
      <w:r w:rsidR="00D77352">
        <w:rPr>
          <w:rFonts w:ascii="Times New Roman" w:hAnsi="Times New Roman"/>
          <w:sz w:val="24"/>
          <w:szCs w:val="24"/>
        </w:rPr>
        <w:t xml:space="preserve"> M t al (2015) </w:t>
      </w:r>
      <w:r w:rsidRPr="001F35C3">
        <w:rPr>
          <w:rFonts w:ascii="Times New Roman" w:hAnsi="Times New Roman"/>
          <w:sz w:val="24"/>
          <w:szCs w:val="24"/>
        </w:rPr>
        <w:t xml:space="preserve">A novel mutation of Cln3 associated with delayed-classic juvenile </w:t>
      </w:r>
      <w:proofErr w:type="spellStart"/>
      <w:r w:rsidRPr="001F35C3">
        <w:rPr>
          <w:rFonts w:ascii="Times New Roman" w:hAnsi="Times New Roman"/>
          <w:sz w:val="24"/>
          <w:szCs w:val="24"/>
        </w:rPr>
        <w:t>ceroid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lipofuscinois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F35C3">
        <w:rPr>
          <w:rFonts w:ascii="Times New Roman" w:hAnsi="Times New Roman"/>
          <w:sz w:val="24"/>
          <w:szCs w:val="24"/>
        </w:rPr>
        <w:t>autophagic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vacuolar myopathy. </w:t>
      </w:r>
      <w:proofErr w:type="spellStart"/>
      <w:r w:rsidR="00D77352">
        <w:rPr>
          <w:rFonts w:ascii="Times New Roman" w:hAnsi="Times New Roman"/>
          <w:i/>
          <w:sz w:val="24"/>
          <w:szCs w:val="24"/>
        </w:rPr>
        <w:t>Eur</w:t>
      </w:r>
      <w:proofErr w:type="spellEnd"/>
      <w:r w:rsidR="00D77352">
        <w:rPr>
          <w:rFonts w:ascii="Times New Roman" w:hAnsi="Times New Roman"/>
          <w:i/>
          <w:sz w:val="24"/>
          <w:szCs w:val="24"/>
        </w:rPr>
        <w:t xml:space="preserve"> J Med Genet </w:t>
      </w:r>
      <w:r w:rsidRPr="001F35C3">
        <w:rPr>
          <w:rFonts w:ascii="Times New Roman" w:hAnsi="Times New Roman"/>
          <w:sz w:val="24"/>
          <w:szCs w:val="24"/>
        </w:rPr>
        <w:t>58(10):540-544</w:t>
      </w:r>
      <w:r w:rsidR="00585E64" w:rsidRPr="001F35C3">
        <w:rPr>
          <w:rFonts w:ascii="Times New Roman" w:hAnsi="Times New Roman"/>
          <w:sz w:val="24"/>
          <w:szCs w:val="24"/>
        </w:rPr>
        <w:t>.</w:t>
      </w:r>
      <w:r w:rsidRPr="001F35C3">
        <w:rPr>
          <w:rFonts w:ascii="Times New Roman" w:hAnsi="Times New Roman"/>
          <w:sz w:val="24"/>
          <w:szCs w:val="24"/>
        </w:rPr>
        <w:t xml:space="preserve"> 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r w:rsidR="00585E64" w:rsidRPr="001F35C3">
        <w:rPr>
          <w:rFonts w:ascii="Times New Roman" w:hAnsi="Times New Roman"/>
          <w:sz w:val="24"/>
          <w:szCs w:val="24"/>
          <w:vertAlign w:val="superscript"/>
        </w:rPr>
        <w:t>1</w:t>
      </w:r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35C3">
        <w:rPr>
          <w:rFonts w:ascii="Times New Roman" w:hAnsi="Times New Roman"/>
          <w:sz w:val="24"/>
          <w:szCs w:val="24"/>
        </w:rPr>
        <w:t>Cortese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1F35C3">
        <w:rPr>
          <w:rFonts w:ascii="Times New Roman" w:hAnsi="Times New Roman"/>
          <w:sz w:val="24"/>
          <w:szCs w:val="24"/>
        </w:rPr>
        <w:t>Tucci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A, Piccolo G et al</w:t>
      </w:r>
      <w:r w:rsidR="00D77352">
        <w:rPr>
          <w:rFonts w:ascii="Times New Roman" w:hAnsi="Times New Roman"/>
          <w:sz w:val="24"/>
          <w:szCs w:val="24"/>
        </w:rPr>
        <w:t xml:space="preserve"> (2014) </w:t>
      </w:r>
      <w:r w:rsidRPr="001F35C3">
        <w:rPr>
          <w:rFonts w:ascii="Times New Roman" w:hAnsi="Times New Roman"/>
          <w:sz w:val="24"/>
          <w:szCs w:val="24"/>
        </w:rPr>
        <w:t xml:space="preserve">Novel </w:t>
      </w:r>
      <w:proofErr w:type="spellStart"/>
      <w:r w:rsidRPr="001F35C3">
        <w:rPr>
          <w:rFonts w:ascii="Times New Roman" w:hAnsi="Times New Roman"/>
          <w:sz w:val="24"/>
          <w:szCs w:val="24"/>
        </w:rPr>
        <w:t>CLN3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mutation causing </w:t>
      </w:r>
      <w:proofErr w:type="spellStart"/>
      <w:r w:rsidRPr="001F35C3">
        <w:rPr>
          <w:rFonts w:ascii="Times New Roman" w:hAnsi="Times New Roman"/>
          <w:sz w:val="24"/>
          <w:szCs w:val="24"/>
        </w:rPr>
        <w:t>autophagic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vacuolar </w:t>
      </w:r>
      <w:proofErr w:type="spellStart"/>
      <w:r w:rsidRPr="001F35C3">
        <w:rPr>
          <w:rFonts w:ascii="Times New Roman" w:hAnsi="Times New Roman"/>
          <w:sz w:val="24"/>
          <w:szCs w:val="24"/>
        </w:rPr>
        <w:t>mypopathy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. </w:t>
      </w:r>
      <w:r w:rsidRPr="00EE6337">
        <w:rPr>
          <w:rFonts w:ascii="Times New Roman" w:hAnsi="Times New Roman"/>
          <w:i/>
          <w:sz w:val="24"/>
          <w:szCs w:val="24"/>
        </w:rPr>
        <w:t>Neurology</w:t>
      </w:r>
      <w:r w:rsidR="00D77352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10</w:t>
      </w:r>
      <w:proofErr w:type="gramStart"/>
      <w:r w:rsidRPr="001F35C3">
        <w:rPr>
          <w:rFonts w:ascii="Times New Roman" w:hAnsi="Times New Roman"/>
          <w:sz w:val="24"/>
          <w:szCs w:val="24"/>
        </w:rPr>
        <w:t>;82</w:t>
      </w:r>
      <w:proofErr w:type="gramEnd"/>
      <w:r w:rsidRPr="001F35C3">
        <w:rPr>
          <w:rFonts w:ascii="Times New Roman" w:hAnsi="Times New Roman"/>
          <w:sz w:val="24"/>
          <w:szCs w:val="24"/>
        </w:rPr>
        <w:t>(23):2072-6</w:t>
      </w:r>
      <w:r w:rsidR="00585E64" w:rsidRPr="001F35C3">
        <w:rPr>
          <w:rFonts w:ascii="Times New Roman" w:hAnsi="Times New Roman"/>
          <w:sz w:val="24"/>
          <w:szCs w:val="24"/>
        </w:rPr>
        <w:t>.</w:t>
      </w:r>
      <w:r w:rsidRPr="001F35C3">
        <w:rPr>
          <w:rFonts w:ascii="Times New Roman" w:hAnsi="Times New Roman"/>
          <w:sz w:val="24"/>
          <w:szCs w:val="24"/>
        </w:rPr>
        <w:t xml:space="preserve"> 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r w:rsidR="006C3ABA" w:rsidRPr="001F35C3">
        <w:rPr>
          <w:rFonts w:ascii="Times New Roman" w:hAnsi="Times New Roman"/>
          <w:sz w:val="24"/>
          <w:szCs w:val="24"/>
          <w:vertAlign w:val="superscript"/>
        </w:rPr>
        <w:t>2</w:t>
      </w:r>
      <w:r w:rsidRPr="001F3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495A" w:rsidRPr="001F35C3">
        <w:rPr>
          <w:rFonts w:ascii="Times New Roman" w:hAnsi="Times New Roman"/>
          <w:sz w:val="24"/>
          <w:szCs w:val="24"/>
        </w:rPr>
        <w:t>Aberg</w:t>
      </w:r>
      <w:proofErr w:type="spellEnd"/>
      <w:r w:rsidR="002C495A" w:rsidRPr="001F35C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2C495A" w:rsidRPr="001F35C3">
        <w:rPr>
          <w:rFonts w:ascii="Times New Roman" w:hAnsi="Times New Roman"/>
          <w:sz w:val="24"/>
          <w:szCs w:val="24"/>
        </w:rPr>
        <w:t>Lauronen</w:t>
      </w:r>
      <w:proofErr w:type="spellEnd"/>
      <w:r w:rsidR="002C495A" w:rsidRPr="001F35C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="002C495A" w:rsidRPr="001F35C3">
        <w:rPr>
          <w:rFonts w:ascii="Times New Roman" w:hAnsi="Times New Roman"/>
          <w:sz w:val="24"/>
          <w:szCs w:val="24"/>
        </w:rPr>
        <w:t>Hämäläinen</w:t>
      </w:r>
      <w:proofErr w:type="spellEnd"/>
      <w:r w:rsidR="002B3C30">
        <w:rPr>
          <w:rFonts w:ascii="Times New Roman" w:hAnsi="Times New Roman"/>
          <w:sz w:val="24"/>
          <w:szCs w:val="24"/>
        </w:rPr>
        <w:t xml:space="preserve"> J, Mole SE, </w:t>
      </w:r>
      <w:proofErr w:type="spellStart"/>
      <w:r w:rsidR="002B3C30">
        <w:rPr>
          <w:rFonts w:ascii="Times New Roman" w:hAnsi="Times New Roman"/>
          <w:sz w:val="24"/>
          <w:szCs w:val="24"/>
        </w:rPr>
        <w:t>Autti</w:t>
      </w:r>
      <w:proofErr w:type="spellEnd"/>
      <w:r w:rsidR="002B3C30">
        <w:rPr>
          <w:rFonts w:ascii="Times New Roman" w:hAnsi="Times New Roman"/>
          <w:sz w:val="24"/>
          <w:szCs w:val="24"/>
        </w:rPr>
        <w:t xml:space="preserve"> T (2009) </w:t>
      </w:r>
      <w:r w:rsidRPr="001F35C3">
        <w:rPr>
          <w:rFonts w:ascii="Times New Roman" w:hAnsi="Times New Roman"/>
          <w:sz w:val="24"/>
          <w:szCs w:val="24"/>
        </w:rPr>
        <w:t>A 30-year follow-up of a neuronal ceroid lipofuscinosis patient with mutations in CLN3 and protra</w:t>
      </w:r>
      <w:r w:rsidR="002C495A" w:rsidRPr="001F35C3">
        <w:rPr>
          <w:rFonts w:ascii="Times New Roman" w:hAnsi="Times New Roman"/>
          <w:sz w:val="24"/>
          <w:szCs w:val="24"/>
        </w:rPr>
        <w:t xml:space="preserve">cted disease course. </w:t>
      </w:r>
      <w:proofErr w:type="spellStart"/>
      <w:r w:rsidR="002B3C30">
        <w:rPr>
          <w:rFonts w:ascii="Times New Roman" w:hAnsi="Times New Roman"/>
          <w:i/>
          <w:sz w:val="24"/>
          <w:szCs w:val="24"/>
        </w:rPr>
        <w:t>Pediatr</w:t>
      </w:r>
      <w:proofErr w:type="spellEnd"/>
      <w:r w:rsidR="002B3C3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B3C30">
        <w:rPr>
          <w:rFonts w:ascii="Times New Roman" w:hAnsi="Times New Roman"/>
          <w:i/>
          <w:sz w:val="24"/>
          <w:szCs w:val="24"/>
        </w:rPr>
        <w:t>Neurol</w:t>
      </w:r>
      <w:proofErr w:type="spellEnd"/>
      <w:r w:rsidR="002B3C30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40(2):134-7</w:t>
      </w:r>
      <w:r w:rsidR="006C3ABA" w:rsidRPr="001F35C3">
        <w:rPr>
          <w:rFonts w:ascii="Times New Roman" w:hAnsi="Times New Roman"/>
          <w:sz w:val="24"/>
          <w:szCs w:val="24"/>
        </w:rPr>
        <w:t>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r w:rsidR="00E32318" w:rsidRPr="001F35C3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  <w:r w:rsidRPr="001F35C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 xml:space="preserve">Bennett </w:t>
      </w:r>
      <w:proofErr w:type="spellStart"/>
      <w:r w:rsidRPr="001F35C3">
        <w:rPr>
          <w:rFonts w:ascii="Times New Roman" w:hAnsi="Times New Roman"/>
          <w:sz w:val="24"/>
          <w:szCs w:val="24"/>
        </w:rPr>
        <w:t>MJ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5C3">
        <w:rPr>
          <w:rFonts w:ascii="Times New Roman" w:hAnsi="Times New Roman"/>
          <w:sz w:val="24"/>
          <w:szCs w:val="24"/>
        </w:rPr>
        <w:t>Ga</w:t>
      </w:r>
      <w:r w:rsidR="00590004">
        <w:rPr>
          <w:rFonts w:ascii="Times New Roman" w:hAnsi="Times New Roman"/>
          <w:sz w:val="24"/>
          <w:szCs w:val="24"/>
        </w:rPr>
        <w:t>yton</w:t>
      </w:r>
      <w:proofErr w:type="spellEnd"/>
      <w:r w:rsidR="00590004">
        <w:rPr>
          <w:rFonts w:ascii="Times New Roman" w:hAnsi="Times New Roman"/>
          <w:sz w:val="24"/>
          <w:szCs w:val="24"/>
        </w:rPr>
        <w:t xml:space="preserve"> AR, </w:t>
      </w:r>
      <w:proofErr w:type="spellStart"/>
      <w:r w:rsidR="00590004">
        <w:rPr>
          <w:rFonts w:ascii="Times New Roman" w:hAnsi="Times New Roman"/>
          <w:sz w:val="24"/>
          <w:szCs w:val="24"/>
        </w:rPr>
        <w:t>Rittey</w:t>
      </w:r>
      <w:proofErr w:type="spellEnd"/>
      <w:r w:rsidR="00590004">
        <w:rPr>
          <w:rFonts w:ascii="Times New Roman" w:hAnsi="Times New Roman"/>
          <w:sz w:val="24"/>
          <w:szCs w:val="24"/>
        </w:rPr>
        <w:t xml:space="preserve"> CD, Hosking GP (1994) </w:t>
      </w:r>
      <w:r w:rsidRPr="001F35C3">
        <w:rPr>
          <w:rFonts w:ascii="Times New Roman" w:hAnsi="Times New Roman"/>
          <w:sz w:val="24"/>
          <w:szCs w:val="24"/>
        </w:rPr>
        <w:t xml:space="preserve">Juvenile neuronal ceroid-lipofuscinosis: developmental progress after supplementation with polyunsaturated fatty acids. </w:t>
      </w:r>
      <w:r w:rsidR="00590004">
        <w:rPr>
          <w:rFonts w:ascii="Times New Roman" w:hAnsi="Times New Roman"/>
          <w:i/>
          <w:sz w:val="24"/>
          <w:szCs w:val="24"/>
        </w:rPr>
        <w:t xml:space="preserve">Dev Med Child </w:t>
      </w:r>
      <w:proofErr w:type="spellStart"/>
      <w:r w:rsidR="00590004">
        <w:rPr>
          <w:rFonts w:ascii="Times New Roman" w:hAnsi="Times New Roman"/>
          <w:i/>
          <w:sz w:val="24"/>
          <w:szCs w:val="24"/>
        </w:rPr>
        <w:t>Neurol</w:t>
      </w:r>
      <w:proofErr w:type="spellEnd"/>
      <w:r w:rsidR="00590004">
        <w:rPr>
          <w:rFonts w:ascii="Times New Roman" w:hAnsi="Times New Roman"/>
          <w:i/>
          <w:sz w:val="24"/>
          <w:szCs w:val="24"/>
        </w:rPr>
        <w:t xml:space="preserve"> </w:t>
      </w:r>
      <w:r w:rsidRPr="001F35C3">
        <w:rPr>
          <w:rFonts w:ascii="Times New Roman" w:hAnsi="Times New Roman"/>
          <w:sz w:val="24"/>
          <w:szCs w:val="24"/>
        </w:rPr>
        <w:t>36(7):630-8.</w:t>
      </w:r>
    </w:p>
    <w:p w:rsidR="00B63938" w:rsidRPr="001F35C3" w:rsidRDefault="00B63938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r w:rsidR="00A7311A" w:rsidRPr="001F35C3">
        <w:rPr>
          <w:rFonts w:ascii="Times New Roman" w:hAnsi="Times New Roman"/>
          <w:sz w:val="24"/>
          <w:szCs w:val="24"/>
          <w:vertAlign w:val="superscript"/>
        </w:rPr>
        <w:t>4</w:t>
      </w:r>
      <w:r w:rsidRPr="001F35C3">
        <w:rPr>
          <w:rFonts w:ascii="Times New Roman" w:hAnsi="Times New Roman"/>
          <w:sz w:val="24"/>
          <w:szCs w:val="24"/>
        </w:rPr>
        <w:t xml:space="preserve"> Munroe </w:t>
      </w:r>
      <w:proofErr w:type="spellStart"/>
      <w:r w:rsidRPr="001F35C3">
        <w:rPr>
          <w:rFonts w:ascii="Times New Roman" w:hAnsi="Times New Roman"/>
          <w:sz w:val="24"/>
          <w:szCs w:val="24"/>
        </w:rPr>
        <w:t>PB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5C3">
        <w:rPr>
          <w:rFonts w:ascii="Times New Roman" w:hAnsi="Times New Roman"/>
          <w:sz w:val="24"/>
          <w:szCs w:val="24"/>
        </w:rPr>
        <w:t>Mitchison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HM, </w:t>
      </w:r>
      <w:proofErr w:type="spellStart"/>
      <w:r w:rsidRPr="001F35C3">
        <w:rPr>
          <w:rFonts w:ascii="Times New Roman" w:hAnsi="Times New Roman"/>
          <w:sz w:val="24"/>
          <w:szCs w:val="24"/>
        </w:rPr>
        <w:t>O'Rawe</w:t>
      </w:r>
      <w:proofErr w:type="spellEnd"/>
      <w:r w:rsidRPr="001F35C3">
        <w:rPr>
          <w:rFonts w:ascii="Times New Roman" w:hAnsi="Times New Roman"/>
          <w:sz w:val="24"/>
          <w:szCs w:val="24"/>
        </w:rPr>
        <w:t xml:space="preserve"> AM</w:t>
      </w:r>
      <w:r w:rsidR="002917E2" w:rsidRPr="001F35C3">
        <w:rPr>
          <w:rFonts w:ascii="Times New Roman" w:hAnsi="Times New Roman"/>
          <w:sz w:val="24"/>
          <w:szCs w:val="24"/>
        </w:rPr>
        <w:t xml:space="preserve"> et al</w:t>
      </w:r>
      <w:r w:rsidR="00590004">
        <w:rPr>
          <w:rFonts w:ascii="Times New Roman" w:hAnsi="Times New Roman"/>
          <w:sz w:val="24"/>
          <w:szCs w:val="24"/>
        </w:rPr>
        <w:t xml:space="preserve"> (1997) </w:t>
      </w:r>
      <w:r w:rsidRPr="001F35C3">
        <w:rPr>
          <w:rFonts w:ascii="Times New Roman" w:hAnsi="Times New Roman"/>
          <w:sz w:val="24"/>
          <w:szCs w:val="24"/>
        </w:rPr>
        <w:t>Spectrum of mutations in the Batten disea</w:t>
      </w:r>
      <w:r w:rsidR="001D17F0" w:rsidRPr="001F35C3">
        <w:rPr>
          <w:rFonts w:ascii="Times New Roman" w:hAnsi="Times New Roman"/>
          <w:sz w:val="24"/>
          <w:szCs w:val="24"/>
        </w:rPr>
        <w:t>se gene, CLN3</w:t>
      </w:r>
      <w:proofErr w:type="gramStart"/>
      <w:r w:rsidR="001D17F0" w:rsidRPr="001F35C3">
        <w:rPr>
          <w:rFonts w:ascii="Times New Roman" w:hAnsi="Times New Roman"/>
          <w:sz w:val="24"/>
          <w:szCs w:val="24"/>
        </w:rPr>
        <w:t xml:space="preserve">.  </w:t>
      </w:r>
      <w:r w:rsidR="00590004">
        <w:rPr>
          <w:rFonts w:ascii="Times New Roman" w:hAnsi="Times New Roman"/>
          <w:i/>
          <w:sz w:val="24"/>
          <w:szCs w:val="24"/>
        </w:rPr>
        <w:t>Am</w:t>
      </w:r>
      <w:proofErr w:type="gramEnd"/>
      <w:r w:rsidR="00590004">
        <w:rPr>
          <w:rFonts w:ascii="Times New Roman" w:hAnsi="Times New Roman"/>
          <w:i/>
          <w:sz w:val="24"/>
          <w:szCs w:val="24"/>
        </w:rPr>
        <w:t xml:space="preserve"> J Hum Genet </w:t>
      </w:r>
      <w:r w:rsidRPr="001F35C3">
        <w:rPr>
          <w:rFonts w:ascii="Times New Roman" w:hAnsi="Times New Roman"/>
          <w:sz w:val="24"/>
          <w:szCs w:val="24"/>
        </w:rPr>
        <w:t>61(2):310-6.</w:t>
      </w:r>
    </w:p>
    <w:p w:rsidR="00B63938" w:rsidRPr="001F35C3" w:rsidRDefault="00C472F8" w:rsidP="00B63938">
      <w:pPr>
        <w:rPr>
          <w:rFonts w:ascii="Times New Roman" w:hAnsi="Times New Roman"/>
          <w:sz w:val="24"/>
          <w:szCs w:val="24"/>
        </w:rPr>
      </w:pPr>
      <w:proofErr w:type="gramStart"/>
      <w:r w:rsidRPr="00CD2584">
        <w:rPr>
          <w:rFonts w:ascii="Times New Roman" w:hAnsi="Times New Roman"/>
          <w:sz w:val="24"/>
          <w:szCs w:val="24"/>
          <w:vertAlign w:val="superscript"/>
        </w:rPr>
        <w:t>3</w:t>
      </w:r>
      <w:r w:rsidR="00A7311A" w:rsidRPr="00CD2584">
        <w:rPr>
          <w:rFonts w:ascii="Times New Roman" w:hAnsi="Times New Roman"/>
          <w:sz w:val="24"/>
          <w:szCs w:val="24"/>
          <w:vertAlign w:val="superscript"/>
        </w:rPr>
        <w:t>5</w:t>
      </w:r>
      <w:proofErr w:type="gramEnd"/>
      <w:r w:rsidR="00A7311A" w:rsidRPr="00CD258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63938" w:rsidRPr="00CD2584">
        <w:rPr>
          <w:rFonts w:ascii="Times New Roman" w:hAnsi="Times New Roman"/>
          <w:sz w:val="24"/>
          <w:szCs w:val="24"/>
        </w:rPr>
        <w:t xml:space="preserve">Wisniewski </w:t>
      </w:r>
      <w:proofErr w:type="spellStart"/>
      <w:r w:rsidR="00B63938" w:rsidRPr="00CD2584">
        <w:rPr>
          <w:rFonts w:ascii="Times New Roman" w:hAnsi="Times New Roman"/>
          <w:sz w:val="24"/>
          <w:szCs w:val="24"/>
        </w:rPr>
        <w:t>K</w:t>
      </w:r>
      <w:r w:rsidR="00590004">
        <w:rPr>
          <w:rFonts w:ascii="Times New Roman" w:hAnsi="Times New Roman"/>
          <w:sz w:val="24"/>
          <w:szCs w:val="24"/>
        </w:rPr>
        <w:t>E</w:t>
      </w:r>
      <w:proofErr w:type="spellEnd"/>
      <w:r w:rsidR="005900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0004">
        <w:rPr>
          <w:rFonts w:ascii="Times New Roman" w:hAnsi="Times New Roman"/>
          <w:sz w:val="24"/>
          <w:szCs w:val="24"/>
        </w:rPr>
        <w:t>Zhong</w:t>
      </w:r>
      <w:proofErr w:type="spellEnd"/>
      <w:r w:rsidR="00590004">
        <w:rPr>
          <w:rFonts w:ascii="Times New Roman" w:hAnsi="Times New Roman"/>
          <w:sz w:val="24"/>
          <w:szCs w:val="24"/>
        </w:rPr>
        <w:t xml:space="preserve"> N, </w:t>
      </w:r>
      <w:proofErr w:type="spellStart"/>
      <w:r w:rsidR="00590004">
        <w:rPr>
          <w:rFonts w:ascii="Times New Roman" w:hAnsi="Times New Roman"/>
          <w:sz w:val="24"/>
          <w:szCs w:val="24"/>
        </w:rPr>
        <w:t>Kaczmarski</w:t>
      </w:r>
      <w:proofErr w:type="spellEnd"/>
      <w:r w:rsidR="00590004">
        <w:rPr>
          <w:rFonts w:ascii="Times New Roman" w:hAnsi="Times New Roman"/>
          <w:sz w:val="24"/>
          <w:szCs w:val="24"/>
        </w:rPr>
        <w:t xml:space="preserve"> W et al (1998) </w:t>
      </w:r>
      <w:r w:rsidR="00B63938" w:rsidRPr="001F35C3">
        <w:rPr>
          <w:rFonts w:ascii="Times New Roman" w:hAnsi="Times New Roman"/>
          <w:sz w:val="24"/>
          <w:szCs w:val="24"/>
        </w:rPr>
        <w:t xml:space="preserve">Compound heterozygous genotype is associated with protracted juvenile </w:t>
      </w:r>
      <w:r w:rsidR="001D4D7B" w:rsidRPr="001F35C3">
        <w:rPr>
          <w:rFonts w:ascii="Times New Roman" w:hAnsi="Times New Roman"/>
          <w:sz w:val="24"/>
          <w:szCs w:val="24"/>
        </w:rPr>
        <w:t xml:space="preserve">neuronal ceroid lipofuscinosis. </w:t>
      </w:r>
      <w:r w:rsidR="00590004">
        <w:rPr>
          <w:rFonts w:ascii="Times New Roman" w:hAnsi="Times New Roman"/>
          <w:i/>
          <w:sz w:val="24"/>
          <w:szCs w:val="24"/>
        </w:rPr>
        <w:t xml:space="preserve">Ann </w:t>
      </w:r>
      <w:proofErr w:type="spellStart"/>
      <w:r w:rsidR="00590004">
        <w:rPr>
          <w:rFonts w:ascii="Times New Roman" w:hAnsi="Times New Roman"/>
          <w:i/>
          <w:sz w:val="24"/>
          <w:szCs w:val="24"/>
        </w:rPr>
        <w:t>Neurol</w:t>
      </w:r>
      <w:proofErr w:type="spellEnd"/>
      <w:r w:rsidR="00590004">
        <w:rPr>
          <w:rFonts w:ascii="Times New Roman" w:hAnsi="Times New Roman"/>
          <w:i/>
          <w:sz w:val="24"/>
          <w:szCs w:val="24"/>
        </w:rPr>
        <w:t xml:space="preserve"> </w:t>
      </w:r>
      <w:r w:rsidR="00B63938" w:rsidRPr="001F35C3">
        <w:rPr>
          <w:rFonts w:ascii="Times New Roman" w:hAnsi="Times New Roman"/>
          <w:sz w:val="24"/>
          <w:szCs w:val="24"/>
        </w:rPr>
        <w:t>43(1):106-10.</w:t>
      </w:r>
    </w:p>
    <w:p w:rsidR="00B63938" w:rsidRPr="001F35C3" w:rsidRDefault="00DE6292" w:rsidP="00B63938">
      <w:pPr>
        <w:rPr>
          <w:rFonts w:ascii="Times New Roman" w:hAnsi="Times New Roman"/>
          <w:sz w:val="24"/>
          <w:szCs w:val="24"/>
        </w:rPr>
      </w:pPr>
      <w:r w:rsidRPr="001F35C3">
        <w:rPr>
          <w:rFonts w:ascii="Times New Roman" w:hAnsi="Times New Roman"/>
          <w:sz w:val="24"/>
          <w:szCs w:val="24"/>
          <w:vertAlign w:val="superscript"/>
        </w:rPr>
        <w:t>3</w:t>
      </w:r>
      <w:r w:rsidR="00A7311A" w:rsidRPr="001F35C3">
        <w:rPr>
          <w:rFonts w:ascii="Times New Roman" w:hAnsi="Times New Roman"/>
          <w:sz w:val="24"/>
          <w:szCs w:val="24"/>
          <w:vertAlign w:val="superscript"/>
        </w:rPr>
        <w:t>6</w:t>
      </w:r>
      <w:r w:rsidR="00B63938" w:rsidRPr="001F35C3">
        <w:rPr>
          <w:rFonts w:ascii="Times New Roman" w:hAnsi="Times New Roman"/>
          <w:sz w:val="24"/>
          <w:szCs w:val="24"/>
        </w:rPr>
        <w:t xml:space="preserve"> Goebel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HH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63938" w:rsidRPr="001F35C3">
        <w:rPr>
          <w:rFonts w:ascii="Times New Roman" w:hAnsi="Times New Roman"/>
          <w:sz w:val="24"/>
          <w:szCs w:val="24"/>
        </w:rPr>
        <w:t>Pilz</w:t>
      </w:r>
      <w:proofErr w:type="spellEnd"/>
      <w:r w:rsidR="00B63938" w:rsidRPr="001F35C3">
        <w:rPr>
          <w:rFonts w:ascii="Times New Roman" w:hAnsi="Times New Roman"/>
          <w:sz w:val="24"/>
          <w:szCs w:val="24"/>
        </w:rPr>
        <w:t xml:space="preserve"> H, </w:t>
      </w:r>
      <w:proofErr w:type="spellStart"/>
      <w:proofErr w:type="gramStart"/>
      <w:r w:rsidR="00B63938" w:rsidRPr="001F35C3">
        <w:rPr>
          <w:rFonts w:ascii="Times New Roman" w:hAnsi="Times New Roman"/>
          <w:sz w:val="24"/>
          <w:szCs w:val="24"/>
        </w:rPr>
        <w:t>Gullota</w:t>
      </w:r>
      <w:proofErr w:type="spellEnd"/>
      <w:proofErr w:type="gramEnd"/>
      <w:r w:rsidR="00B63938" w:rsidRPr="001F35C3">
        <w:rPr>
          <w:rFonts w:ascii="Times New Roman" w:hAnsi="Times New Roman"/>
          <w:sz w:val="24"/>
          <w:szCs w:val="24"/>
        </w:rPr>
        <w:t xml:space="preserve"> F</w:t>
      </w:r>
      <w:r w:rsidR="00590004">
        <w:rPr>
          <w:rFonts w:ascii="Times New Roman" w:hAnsi="Times New Roman"/>
          <w:sz w:val="24"/>
          <w:szCs w:val="24"/>
        </w:rPr>
        <w:t xml:space="preserve"> (1976) </w:t>
      </w:r>
      <w:r w:rsidR="00B63938" w:rsidRPr="001F35C3">
        <w:rPr>
          <w:rFonts w:ascii="Times New Roman" w:hAnsi="Times New Roman"/>
          <w:sz w:val="24"/>
          <w:szCs w:val="24"/>
        </w:rPr>
        <w:t xml:space="preserve">The protracted form of juvenile neuronal ceroid-lipofuscinosis.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Acta</w:t>
      </w:r>
      <w:proofErr w:type="spellEnd"/>
      <w:r w:rsidR="00B63938" w:rsidRPr="00EE63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63938" w:rsidRPr="00EE6337">
        <w:rPr>
          <w:rFonts w:ascii="Times New Roman" w:hAnsi="Times New Roman"/>
          <w:i/>
          <w:sz w:val="24"/>
          <w:szCs w:val="24"/>
        </w:rPr>
        <w:t>Neuropathol</w:t>
      </w:r>
      <w:proofErr w:type="spellEnd"/>
      <w:r w:rsidR="00590004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="00B63938" w:rsidRPr="001F35C3">
        <w:rPr>
          <w:rFonts w:ascii="Times New Roman" w:hAnsi="Times New Roman"/>
          <w:sz w:val="24"/>
          <w:szCs w:val="24"/>
        </w:rPr>
        <w:t>36(4):393-6</w:t>
      </w:r>
      <w:r w:rsidR="00291882" w:rsidRPr="001F35C3">
        <w:rPr>
          <w:rFonts w:ascii="Times New Roman" w:hAnsi="Times New Roman"/>
          <w:sz w:val="24"/>
          <w:szCs w:val="24"/>
        </w:rPr>
        <w:t>.</w:t>
      </w:r>
    </w:p>
    <w:p w:rsidR="00B63938" w:rsidRPr="00924122" w:rsidRDefault="00B63938" w:rsidP="00B63938">
      <w:pPr>
        <w:rPr>
          <w:rFonts w:ascii="Arial" w:hAnsi="Arial" w:cs="Arial"/>
          <w:sz w:val="20"/>
          <w:szCs w:val="20"/>
        </w:rPr>
      </w:pPr>
    </w:p>
    <w:sectPr w:rsidR="00B63938" w:rsidRPr="00924122" w:rsidSect="00147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docVars>
    <w:docVar w:name="Total_Editing_Time" w:val="5"/>
  </w:docVars>
  <w:rsids>
    <w:rsidRoot w:val="00DB0D4B"/>
    <w:rsid w:val="00006603"/>
    <w:rsid w:val="00006B55"/>
    <w:rsid w:val="000102E6"/>
    <w:rsid w:val="00025697"/>
    <w:rsid w:val="00025AE3"/>
    <w:rsid w:val="000270DE"/>
    <w:rsid w:val="00030C0B"/>
    <w:rsid w:val="0004438A"/>
    <w:rsid w:val="00051154"/>
    <w:rsid w:val="0006338C"/>
    <w:rsid w:val="0006704F"/>
    <w:rsid w:val="00070B1D"/>
    <w:rsid w:val="00076420"/>
    <w:rsid w:val="00076F0F"/>
    <w:rsid w:val="000772DC"/>
    <w:rsid w:val="00091BC6"/>
    <w:rsid w:val="0009631B"/>
    <w:rsid w:val="000A1506"/>
    <w:rsid w:val="000A23E7"/>
    <w:rsid w:val="000A2DB2"/>
    <w:rsid w:val="000A7400"/>
    <w:rsid w:val="000B0AC3"/>
    <w:rsid w:val="000D791E"/>
    <w:rsid w:val="000F6B44"/>
    <w:rsid w:val="001034BE"/>
    <w:rsid w:val="00105E3D"/>
    <w:rsid w:val="00111EAE"/>
    <w:rsid w:val="00120F81"/>
    <w:rsid w:val="001244E9"/>
    <w:rsid w:val="001302AA"/>
    <w:rsid w:val="00131DEB"/>
    <w:rsid w:val="00140B79"/>
    <w:rsid w:val="00141097"/>
    <w:rsid w:val="001412E0"/>
    <w:rsid w:val="001423E7"/>
    <w:rsid w:val="001477A6"/>
    <w:rsid w:val="001507DB"/>
    <w:rsid w:val="001553B3"/>
    <w:rsid w:val="00157359"/>
    <w:rsid w:val="00157F79"/>
    <w:rsid w:val="00163D75"/>
    <w:rsid w:val="001667B2"/>
    <w:rsid w:val="0017476F"/>
    <w:rsid w:val="00180AA5"/>
    <w:rsid w:val="00180B68"/>
    <w:rsid w:val="00186BB0"/>
    <w:rsid w:val="00190732"/>
    <w:rsid w:val="00191EB1"/>
    <w:rsid w:val="001927BC"/>
    <w:rsid w:val="00192A4A"/>
    <w:rsid w:val="001939AF"/>
    <w:rsid w:val="00193B08"/>
    <w:rsid w:val="001A0AC4"/>
    <w:rsid w:val="001A4AE7"/>
    <w:rsid w:val="001A50DE"/>
    <w:rsid w:val="001A5EB5"/>
    <w:rsid w:val="001B6BE9"/>
    <w:rsid w:val="001C0DC6"/>
    <w:rsid w:val="001C1040"/>
    <w:rsid w:val="001C24BD"/>
    <w:rsid w:val="001C3353"/>
    <w:rsid w:val="001D17F0"/>
    <w:rsid w:val="001D2F37"/>
    <w:rsid w:val="001D4D7B"/>
    <w:rsid w:val="001F2731"/>
    <w:rsid w:val="001F35C3"/>
    <w:rsid w:val="001F4E41"/>
    <w:rsid w:val="001F56CA"/>
    <w:rsid w:val="002010AE"/>
    <w:rsid w:val="002049BE"/>
    <w:rsid w:val="00205DAB"/>
    <w:rsid w:val="0021072E"/>
    <w:rsid w:val="00210F4E"/>
    <w:rsid w:val="0022112C"/>
    <w:rsid w:val="00221186"/>
    <w:rsid w:val="0022452A"/>
    <w:rsid w:val="002271B5"/>
    <w:rsid w:val="00234018"/>
    <w:rsid w:val="002379F5"/>
    <w:rsid w:val="00240A1B"/>
    <w:rsid w:val="00241AB5"/>
    <w:rsid w:val="00242172"/>
    <w:rsid w:val="00245519"/>
    <w:rsid w:val="00247DED"/>
    <w:rsid w:val="002609FA"/>
    <w:rsid w:val="00271FEB"/>
    <w:rsid w:val="00272017"/>
    <w:rsid w:val="0027350A"/>
    <w:rsid w:val="0027371D"/>
    <w:rsid w:val="0027421F"/>
    <w:rsid w:val="00291645"/>
    <w:rsid w:val="002917E2"/>
    <w:rsid w:val="00291882"/>
    <w:rsid w:val="00291C68"/>
    <w:rsid w:val="00297EBE"/>
    <w:rsid w:val="002A279A"/>
    <w:rsid w:val="002A3549"/>
    <w:rsid w:val="002A4422"/>
    <w:rsid w:val="002B0030"/>
    <w:rsid w:val="002B3C30"/>
    <w:rsid w:val="002B3E34"/>
    <w:rsid w:val="002B7FAC"/>
    <w:rsid w:val="002C495A"/>
    <w:rsid w:val="002D21E6"/>
    <w:rsid w:val="002D2274"/>
    <w:rsid w:val="002E4680"/>
    <w:rsid w:val="002F74C8"/>
    <w:rsid w:val="00303EF0"/>
    <w:rsid w:val="0030568C"/>
    <w:rsid w:val="00311F32"/>
    <w:rsid w:val="0031402C"/>
    <w:rsid w:val="00340FB1"/>
    <w:rsid w:val="00377741"/>
    <w:rsid w:val="00386A58"/>
    <w:rsid w:val="00386E82"/>
    <w:rsid w:val="003950EB"/>
    <w:rsid w:val="003971A0"/>
    <w:rsid w:val="003A5C6D"/>
    <w:rsid w:val="003B5A16"/>
    <w:rsid w:val="003B6031"/>
    <w:rsid w:val="003C159F"/>
    <w:rsid w:val="003D67DE"/>
    <w:rsid w:val="003E11B7"/>
    <w:rsid w:val="003E2BBB"/>
    <w:rsid w:val="003E3B04"/>
    <w:rsid w:val="003E6C4F"/>
    <w:rsid w:val="003F41CF"/>
    <w:rsid w:val="003F4689"/>
    <w:rsid w:val="003F46EA"/>
    <w:rsid w:val="003F6A86"/>
    <w:rsid w:val="0041238A"/>
    <w:rsid w:val="00413C22"/>
    <w:rsid w:val="00431C57"/>
    <w:rsid w:val="004423F5"/>
    <w:rsid w:val="00445ABA"/>
    <w:rsid w:val="004476FF"/>
    <w:rsid w:val="00461501"/>
    <w:rsid w:val="0046610F"/>
    <w:rsid w:val="004664C0"/>
    <w:rsid w:val="00473865"/>
    <w:rsid w:val="004806A4"/>
    <w:rsid w:val="0048132A"/>
    <w:rsid w:val="00491E8B"/>
    <w:rsid w:val="004B5BFF"/>
    <w:rsid w:val="004B6C0A"/>
    <w:rsid w:val="004C3D5E"/>
    <w:rsid w:val="004D0025"/>
    <w:rsid w:val="004D2BBB"/>
    <w:rsid w:val="004D2D72"/>
    <w:rsid w:val="004E16F9"/>
    <w:rsid w:val="004E1972"/>
    <w:rsid w:val="004E7A61"/>
    <w:rsid w:val="00513DBF"/>
    <w:rsid w:val="005161CD"/>
    <w:rsid w:val="005203DD"/>
    <w:rsid w:val="00522778"/>
    <w:rsid w:val="00531A2F"/>
    <w:rsid w:val="00533ABD"/>
    <w:rsid w:val="005361BF"/>
    <w:rsid w:val="00546A2D"/>
    <w:rsid w:val="0056630F"/>
    <w:rsid w:val="00567D21"/>
    <w:rsid w:val="00585E64"/>
    <w:rsid w:val="00586E3F"/>
    <w:rsid w:val="00590004"/>
    <w:rsid w:val="00591A10"/>
    <w:rsid w:val="00593DEF"/>
    <w:rsid w:val="00593E79"/>
    <w:rsid w:val="00595631"/>
    <w:rsid w:val="00595B5B"/>
    <w:rsid w:val="005A266F"/>
    <w:rsid w:val="005A5BAC"/>
    <w:rsid w:val="005A7231"/>
    <w:rsid w:val="005B28CD"/>
    <w:rsid w:val="005B5F4D"/>
    <w:rsid w:val="005B6D27"/>
    <w:rsid w:val="005D28AF"/>
    <w:rsid w:val="005D4B9A"/>
    <w:rsid w:val="005D5282"/>
    <w:rsid w:val="005E7108"/>
    <w:rsid w:val="005F02D5"/>
    <w:rsid w:val="005F1FF4"/>
    <w:rsid w:val="00606578"/>
    <w:rsid w:val="00617911"/>
    <w:rsid w:val="00627303"/>
    <w:rsid w:val="006356A9"/>
    <w:rsid w:val="00635FC4"/>
    <w:rsid w:val="00637A33"/>
    <w:rsid w:val="00640A16"/>
    <w:rsid w:val="00650A8E"/>
    <w:rsid w:val="00671C41"/>
    <w:rsid w:val="00673D84"/>
    <w:rsid w:val="00683EE7"/>
    <w:rsid w:val="006930EB"/>
    <w:rsid w:val="00695243"/>
    <w:rsid w:val="006A1B9E"/>
    <w:rsid w:val="006C3ABA"/>
    <w:rsid w:val="006D04A4"/>
    <w:rsid w:val="006E56C2"/>
    <w:rsid w:val="006E7C22"/>
    <w:rsid w:val="00700254"/>
    <w:rsid w:val="007070FC"/>
    <w:rsid w:val="00707EE7"/>
    <w:rsid w:val="007148C6"/>
    <w:rsid w:val="00721226"/>
    <w:rsid w:val="007260C7"/>
    <w:rsid w:val="00730227"/>
    <w:rsid w:val="00741289"/>
    <w:rsid w:val="00741776"/>
    <w:rsid w:val="00750F4B"/>
    <w:rsid w:val="00752EED"/>
    <w:rsid w:val="00761098"/>
    <w:rsid w:val="00763A61"/>
    <w:rsid w:val="007721D8"/>
    <w:rsid w:val="00786E15"/>
    <w:rsid w:val="0079245D"/>
    <w:rsid w:val="00794803"/>
    <w:rsid w:val="007B2722"/>
    <w:rsid w:val="007B7BB3"/>
    <w:rsid w:val="007C0358"/>
    <w:rsid w:val="007C10EB"/>
    <w:rsid w:val="007D7AF4"/>
    <w:rsid w:val="007E1ED1"/>
    <w:rsid w:val="007F0590"/>
    <w:rsid w:val="007F17DB"/>
    <w:rsid w:val="007F24D2"/>
    <w:rsid w:val="007F5413"/>
    <w:rsid w:val="0080011B"/>
    <w:rsid w:val="008078B5"/>
    <w:rsid w:val="008156CF"/>
    <w:rsid w:val="00822382"/>
    <w:rsid w:val="00824FB1"/>
    <w:rsid w:val="008328EB"/>
    <w:rsid w:val="00833276"/>
    <w:rsid w:val="00834F6B"/>
    <w:rsid w:val="00835CF4"/>
    <w:rsid w:val="0083667D"/>
    <w:rsid w:val="00842104"/>
    <w:rsid w:val="0084538A"/>
    <w:rsid w:val="00846F7A"/>
    <w:rsid w:val="008500B3"/>
    <w:rsid w:val="008603F2"/>
    <w:rsid w:val="00863797"/>
    <w:rsid w:val="00866C76"/>
    <w:rsid w:val="008717DC"/>
    <w:rsid w:val="00880085"/>
    <w:rsid w:val="00881114"/>
    <w:rsid w:val="008876F1"/>
    <w:rsid w:val="0089173D"/>
    <w:rsid w:val="0089793E"/>
    <w:rsid w:val="008A60FD"/>
    <w:rsid w:val="008C6F78"/>
    <w:rsid w:val="008D635D"/>
    <w:rsid w:val="008E3FCA"/>
    <w:rsid w:val="008E4E2A"/>
    <w:rsid w:val="008E7C04"/>
    <w:rsid w:val="008F038A"/>
    <w:rsid w:val="008F173D"/>
    <w:rsid w:val="009002B3"/>
    <w:rsid w:val="009009AE"/>
    <w:rsid w:val="009013A1"/>
    <w:rsid w:val="009079FA"/>
    <w:rsid w:val="00915BD7"/>
    <w:rsid w:val="00915D63"/>
    <w:rsid w:val="00921B4F"/>
    <w:rsid w:val="00924122"/>
    <w:rsid w:val="00933247"/>
    <w:rsid w:val="00944A98"/>
    <w:rsid w:val="00950A04"/>
    <w:rsid w:val="00957B2B"/>
    <w:rsid w:val="00986AF1"/>
    <w:rsid w:val="00986C79"/>
    <w:rsid w:val="00990F09"/>
    <w:rsid w:val="009915F7"/>
    <w:rsid w:val="0099744B"/>
    <w:rsid w:val="009978E3"/>
    <w:rsid w:val="009A1585"/>
    <w:rsid w:val="009B44B3"/>
    <w:rsid w:val="009B6922"/>
    <w:rsid w:val="009C061B"/>
    <w:rsid w:val="009C09FC"/>
    <w:rsid w:val="009C17E9"/>
    <w:rsid w:val="009D4B8B"/>
    <w:rsid w:val="009D5D92"/>
    <w:rsid w:val="009D6334"/>
    <w:rsid w:val="009D7A11"/>
    <w:rsid w:val="00A15CDE"/>
    <w:rsid w:val="00A161E8"/>
    <w:rsid w:val="00A215F7"/>
    <w:rsid w:val="00A229FA"/>
    <w:rsid w:val="00A3516D"/>
    <w:rsid w:val="00A36783"/>
    <w:rsid w:val="00A40294"/>
    <w:rsid w:val="00A46B82"/>
    <w:rsid w:val="00A47D10"/>
    <w:rsid w:val="00A50D1B"/>
    <w:rsid w:val="00A5121E"/>
    <w:rsid w:val="00A528A1"/>
    <w:rsid w:val="00A54687"/>
    <w:rsid w:val="00A70498"/>
    <w:rsid w:val="00A7058C"/>
    <w:rsid w:val="00A7311A"/>
    <w:rsid w:val="00A76F52"/>
    <w:rsid w:val="00A82AD5"/>
    <w:rsid w:val="00A83F86"/>
    <w:rsid w:val="00A856A7"/>
    <w:rsid w:val="00A865B0"/>
    <w:rsid w:val="00AB079A"/>
    <w:rsid w:val="00AB4F72"/>
    <w:rsid w:val="00AB60A1"/>
    <w:rsid w:val="00AC34AF"/>
    <w:rsid w:val="00AD4393"/>
    <w:rsid w:val="00AD7288"/>
    <w:rsid w:val="00AF5ED5"/>
    <w:rsid w:val="00B132CF"/>
    <w:rsid w:val="00B17D17"/>
    <w:rsid w:val="00B27068"/>
    <w:rsid w:val="00B273AE"/>
    <w:rsid w:val="00B31E26"/>
    <w:rsid w:val="00B5417B"/>
    <w:rsid w:val="00B63938"/>
    <w:rsid w:val="00B65BED"/>
    <w:rsid w:val="00B66186"/>
    <w:rsid w:val="00B666AE"/>
    <w:rsid w:val="00B72DC3"/>
    <w:rsid w:val="00B742A3"/>
    <w:rsid w:val="00B80B93"/>
    <w:rsid w:val="00B8572A"/>
    <w:rsid w:val="00BB420D"/>
    <w:rsid w:val="00BB6E97"/>
    <w:rsid w:val="00BC14FD"/>
    <w:rsid w:val="00BD21B4"/>
    <w:rsid w:val="00BD46D9"/>
    <w:rsid w:val="00BD4A8B"/>
    <w:rsid w:val="00BD69DB"/>
    <w:rsid w:val="00BF6E66"/>
    <w:rsid w:val="00C04808"/>
    <w:rsid w:val="00C0595A"/>
    <w:rsid w:val="00C108F6"/>
    <w:rsid w:val="00C11EF3"/>
    <w:rsid w:val="00C235EB"/>
    <w:rsid w:val="00C33385"/>
    <w:rsid w:val="00C34BFA"/>
    <w:rsid w:val="00C35B92"/>
    <w:rsid w:val="00C423F5"/>
    <w:rsid w:val="00C472F8"/>
    <w:rsid w:val="00C520CB"/>
    <w:rsid w:val="00C540C1"/>
    <w:rsid w:val="00C70DEE"/>
    <w:rsid w:val="00C733CB"/>
    <w:rsid w:val="00C820CE"/>
    <w:rsid w:val="00C92655"/>
    <w:rsid w:val="00CA1F71"/>
    <w:rsid w:val="00CB0C3A"/>
    <w:rsid w:val="00CB1335"/>
    <w:rsid w:val="00CB1833"/>
    <w:rsid w:val="00CB6237"/>
    <w:rsid w:val="00CC293C"/>
    <w:rsid w:val="00CC317A"/>
    <w:rsid w:val="00CC5BF0"/>
    <w:rsid w:val="00CD2420"/>
    <w:rsid w:val="00CD2584"/>
    <w:rsid w:val="00CD30E2"/>
    <w:rsid w:val="00CE241B"/>
    <w:rsid w:val="00D02849"/>
    <w:rsid w:val="00D10366"/>
    <w:rsid w:val="00D13FAF"/>
    <w:rsid w:val="00D157AC"/>
    <w:rsid w:val="00D16EE6"/>
    <w:rsid w:val="00D25534"/>
    <w:rsid w:val="00D27F13"/>
    <w:rsid w:val="00D352EE"/>
    <w:rsid w:val="00D35BA3"/>
    <w:rsid w:val="00D37A2C"/>
    <w:rsid w:val="00D45A57"/>
    <w:rsid w:val="00D56923"/>
    <w:rsid w:val="00D6296D"/>
    <w:rsid w:val="00D65BA3"/>
    <w:rsid w:val="00D66A0D"/>
    <w:rsid w:val="00D67710"/>
    <w:rsid w:val="00D77352"/>
    <w:rsid w:val="00D77A36"/>
    <w:rsid w:val="00D77D42"/>
    <w:rsid w:val="00D82C13"/>
    <w:rsid w:val="00D82C21"/>
    <w:rsid w:val="00D86337"/>
    <w:rsid w:val="00D93E41"/>
    <w:rsid w:val="00D94C30"/>
    <w:rsid w:val="00D96016"/>
    <w:rsid w:val="00DA2737"/>
    <w:rsid w:val="00DA42C0"/>
    <w:rsid w:val="00DA60C9"/>
    <w:rsid w:val="00DB0D4B"/>
    <w:rsid w:val="00DB57B2"/>
    <w:rsid w:val="00DD3C61"/>
    <w:rsid w:val="00DD4E4C"/>
    <w:rsid w:val="00DE6292"/>
    <w:rsid w:val="00DF2DBD"/>
    <w:rsid w:val="00DF5A7B"/>
    <w:rsid w:val="00E1058D"/>
    <w:rsid w:val="00E20241"/>
    <w:rsid w:val="00E20C1F"/>
    <w:rsid w:val="00E32318"/>
    <w:rsid w:val="00E4288E"/>
    <w:rsid w:val="00E50679"/>
    <w:rsid w:val="00E50752"/>
    <w:rsid w:val="00E601D4"/>
    <w:rsid w:val="00E6518D"/>
    <w:rsid w:val="00E67AB9"/>
    <w:rsid w:val="00E67B01"/>
    <w:rsid w:val="00E719E6"/>
    <w:rsid w:val="00E82E67"/>
    <w:rsid w:val="00E84E57"/>
    <w:rsid w:val="00E852D9"/>
    <w:rsid w:val="00E96946"/>
    <w:rsid w:val="00E9764D"/>
    <w:rsid w:val="00EA0A05"/>
    <w:rsid w:val="00EA43CA"/>
    <w:rsid w:val="00EB1B1E"/>
    <w:rsid w:val="00EB25CD"/>
    <w:rsid w:val="00EC049F"/>
    <w:rsid w:val="00EC27E6"/>
    <w:rsid w:val="00ED1CA1"/>
    <w:rsid w:val="00EE2D3F"/>
    <w:rsid w:val="00EE4C06"/>
    <w:rsid w:val="00EE544C"/>
    <w:rsid w:val="00EE6337"/>
    <w:rsid w:val="00F03162"/>
    <w:rsid w:val="00F13E96"/>
    <w:rsid w:val="00F20960"/>
    <w:rsid w:val="00F20F9E"/>
    <w:rsid w:val="00F26EF0"/>
    <w:rsid w:val="00F332F1"/>
    <w:rsid w:val="00F34D9B"/>
    <w:rsid w:val="00F3632D"/>
    <w:rsid w:val="00F41A78"/>
    <w:rsid w:val="00F500C2"/>
    <w:rsid w:val="00F9090E"/>
    <w:rsid w:val="00F90995"/>
    <w:rsid w:val="00F96C3D"/>
    <w:rsid w:val="00FA21F7"/>
    <w:rsid w:val="00FB7E5F"/>
    <w:rsid w:val="00FC13B2"/>
    <w:rsid w:val="00FC27CF"/>
    <w:rsid w:val="00FC4B25"/>
    <w:rsid w:val="00FC5437"/>
    <w:rsid w:val="00FC5FE4"/>
    <w:rsid w:val="00FC7FEF"/>
    <w:rsid w:val="00FD69B3"/>
    <w:rsid w:val="00FD6F83"/>
    <w:rsid w:val="00FE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Calibri" w:hAnsi="Segoe U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7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Calibri" w:hAnsi="Segoe U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B0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2597</Words>
  <Characters>11066</Characters>
  <Application>Microsoft Office Word</Application>
  <DocSecurity>0</DocSecurity>
  <Lines>1580</Lines>
  <Paragraphs>1242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Kuper, W.F.E.</dc:creator>
  <cp:lastModifiedBy>ELOMALLO</cp:lastModifiedBy>
  <cp:revision>8</cp:revision>
  <dcterms:created xsi:type="dcterms:W3CDTF">2017-12-19T09:33:00Z</dcterms:created>
  <dcterms:modified xsi:type="dcterms:W3CDTF">2018-01-16T23:41:00Z</dcterms:modified>
</cp:coreProperties>
</file>