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F6890" w14:textId="0A435AC0" w:rsidR="00B7321E" w:rsidRPr="00B7321E" w:rsidRDefault="00B7321E" w:rsidP="00CB3C13">
      <w:pPr>
        <w:jc w:val="both"/>
        <w:rPr>
          <w:rFonts w:ascii="Arial" w:hAnsi="Arial" w:cs="Arial"/>
          <w:b/>
          <w:sz w:val="32"/>
          <w:szCs w:val="32"/>
        </w:rPr>
      </w:pPr>
      <w:r w:rsidRPr="00B7321E">
        <w:rPr>
          <w:rFonts w:ascii="Arial" w:hAnsi="Arial" w:cs="Arial"/>
          <w:b/>
          <w:sz w:val="32"/>
          <w:szCs w:val="32"/>
        </w:rPr>
        <w:t>Supplementary Material 1. Jabès et al.</w:t>
      </w:r>
    </w:p>
    <w:p w14:paraId="7B15160B" w14:textId="76FC10F2" w:rsidR="00F949D9" w:rsidRPr="00C3135E" w:rsidRDefault="00F949D9" w:rsidP="00F949D9">
      <w:pPr>
        <w:jc w:val="both"/>
        <w:rPr>
          <w:rFonts w:ascii="Arial" w:hAnsi="Arial" w:cs="Arial"/>
          <w:b/>
        </w:rPr>
      </w:pPr>
    </w:p>
    <w:p w14:paraId="0966FE13" w14:textId="60EDC1EB" w:rsidR="00615E8D" w:rsidRPr="00615E8D" w:rsidRDefault="00615E8D" w:rsidP="00F949D9">
      <w:pPr>
        <w:jc w:val="both"/>
        <w:rPr>
          <w:rFonts w:ascii="Arial" w:hAnsi="Arial" w:cs="Arial"/>
          <w:b/>
        </w:rPr>
      </w:pPr>
      <w:r w:rsidRPr="00615E8D">
        <w:rPr>
          <w:rFonts w:ascii="Arial" w:hAnsi="Arial" w:cs="Arial"/>
          <w:b/>
        </w:rPr>
        <w:t xml:space="preserve">Clustering solutions </w:t>
      </w:r>
      <w:r w:rsidR="00CC366B">
        <w:rPr>
          <w:rFonts w:ascii="Arial" w:hAnsi="Arial" w:cs="Arial"/>
          <w:b/>
        </w:rPr>
        <w:t xml:space="preserve">for maps A, B, C, C’ and D </w:t>
      </w:r>
      <w:r w:rsidRPr="00615E8D">
        <w:rPr>
          <w:rFonts w:ascii="Arial" w:hAnsi="Arial" w:cs="Arial"/>
          <w:b/>
        </w:rPr>
        <w:t>for each group and eye condition</w:t>
      </w:r>
      <w:r>
        <w:rPr>
          <w:rFonts w:ascii="Arial" w:hAnsi="Arial" w:cs="Arial"/>
          <w:b/>
        </w:rPr>
        <w:t>:</w:t>
      </w:r>
    </w:p>
    <w:p w14:paraId="65F9AD28" w14:textId="556E4571" w:rsidR="00B831F7" w:rsidRPr="00B831F7" w:rsidRDefault="00B831F7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B831F7">
        <w:rPr>
          <w:rFonts w:ascii="Arial" w:hAnsi="Arial" w:cs="Arial"/>
        </w:rPr>
        <w:t xml:space="preserve"> </w:t>
      </w:r>
    </w:p>
    <w:p w14:paraId="284F8B95" w14:textId="3674C634" w:rsidR="00B831F7" w:rsidRDefault="00B831F7" w:rsidP="00F949D9">
      <w:pPr>
        <w:jc w:val="both"/>
        <w:rPr>
          <w:rFonts w:ascii="Arial" w:hAnsi="Arial" w:cs="Arial"/>
          <w:b/>
        </w:rPr>
        <w:sectPr w:rsidR="00B831F7" w:rsidSect="001626F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CDA4866" w14:textId="77777777" w:rsidR="00A319F3" w:rsidRDefault="00F949D9" w:rsidP="00CC36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Older,</w:t>
      </w:r>
      <w:r w:rsidR="00A319F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eyes cl</w:t>
      </w:r>
      <w:r w:rsidR="00CC366B">
        <w:rPr>
          <w:rFonts w:ascii="Arial" w:hAnsi="Arial" w:cs="Arial"/>
          <w:b/>
        </w:rPr>
        <w:t>osed</w:t>
      </w:r>
    </w:p>
    <w:p w14:paraId="7C8C7DCF" w14:textId="20E06DA0" w:rsidR="00CC366B" w:rsidRDefault="00A319F3" w:rsidP="00CC36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D92078A" wp14:editId="1C79F0BD">
            <wp:extent cx="2638425" cy="852170"/>
            <wp:effectExtent l="0" t="0" r="3175" b="0"/>
            <wp:docPr id="7" name="Image 7" descr="Une image contenant texte, transpo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transpo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F6F2" w14:textId="0D15346A" w:rsidR="00F949D9" w:rsidRPr="00CC366B" w:rsidRDefault="00B831F7" w:rsidP="00CC36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49D9" w:rsidRPr="00CC366B">
        <w:rPr>
          <w:rFonts w:ascii="Arial" w:hAnsi="Arial" w:cs="Arial"/>
        </w:rPr>
        <w:tab/>
      </w:r>
      <w:r w:rsidR="00F949D9" w:rsidRPr="00CC366B">
        <w:rPr>
          <w:rFonts w:ascii="Arial" w:hAnsi="Arial" w:cs="Arial"/>
        </w:rPr>
        <w:tab/>
      </w:r>
      <w:r w:rsidRPr="00CC366B">
        <w:rPr>
          <w:rFonts w:ascii="Arial" w:hAnsi="Arial" w:cs="Arial"/>
        </w:rPr>
        <w:tab/>
      </w:r>
      <w:r w:rsidRPr="00CC366B">
        <w:rPr>
          <w:rFonts w:ascii="Arial" w:hAnsi="Arial" w:cs="Arial"/>
        </w:rPr>
        <w:tab/>
      </w:r>
    </w:p>
    <w:p w14:paraId="68D59B29" w14:textId="77777777" w:rsidR="00A319F3" w:rsidRDefault="00E25A06" w:rsidP="00CB3C13">
      <w:pPr>
        <w:jc w:val="both"/>
        <w:rPr>
          <w:rFonts w:ascii="Arial" w:hAnsi="Arial" w:cs="Arial"/>
          <w:b/>
          <w:bCs/>
        </w:rPr>
      </w:pPr>
      <w:r w:rsidRPr="00CC366B">
        <w:rPr>
          <w:rFonts w:ascii="Arial" w:hAnsi="Arial" w:cs="Arial"/>
          <w:b/>
          <w:bCs/>
        </w:rPr>
        <w:t>Older, eyes open</w:t>
      </w:r>
    </w:p>
    <w:p w14:paraId="3A60F2DB" w14:textId="3D185084" w:rsidR="00F949D9" w:rsidRPr="00CC366B" w:rsidRDefault="00A319F3" w:rsidP="00CB3C1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FE9672E" wp14:editId="65C893C7">
            <wp:extent cx="2638425" cy="836930"/>
            <wp:effectExtent l="0" t="0" r="3175" b="1270"/>
            <wp:docPr id="5" name="Image 5" descr="Une image contenant texte, transpo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transport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63CC3" w14:textId="5ADA1AB3" w:rsidR="00F949D9" w:rsidRDefault="00F949D9" w:rsidP="00CB3C13">
      <w:pPr>
        <w:jc w:val="both"/>
        <w:rPr>
          <w:rFonts w:ascii="Arial" w:hAnsi="Arial" w:cs="Arial"/>
          <w:lang w:val="fr-FR"/>
        </w:rPr>
      </w:pPr>
    </w:p>
    <w:p w14:paraId="4287111D" w14:textId="21BF5E15" w:rsidR="00B831F7" w:rsidRPr="001F6BAB" w:rsidRDefault="00B831F7" w:rsidP="001F6BAB">
      <w:pPr>
        <w:jc w:val="both"/>
        <w:rPr>
          <w:rFonts w:ascii="Arial" w:hAnsi="Arial" w:cs="Arial"/>
          <w:lang w:val="fr-FR"/>
        </w:rPr>
        <w:sectPr w:rsidR="00B831F7" w:rsidRPr="001F6BAB" w:rsidSect="00B831F7">
          <w:type w:val="continuous"/>
          <w:pgSz w:w="11900" w:h="16840"/>
          <w:pgMar w:top="1440" w:right="1440" w:bottom="1440" w:left="1440" w:header="708" w:footer="708" w:gutter="0"/>
          <w:cols w:num="2" w:space="709"/>
          <w:docGrid w:linePitch="360"/>
        </w:sectPr>
      </w:pPr>
    </w:p>
    <w:p w14:paraId="3189C1D7" w14:textId="77777777" w:rsidR="00E25A06" w:rsidRPr="001F6BAB" w:rsidRDefault="00E25A06" w:rsidP="00E25A06">
      <w:pPr>
        <w:jc w:val="both"/>
        <w:rPr>
          <w:rFonts w:ascii="Arial" w:hAnsi="Arial" w:cs="Arial"/>
          <w:b/>
          <w:lang w:val="fr-FR"/>
        </w:rPr>
        <w:sectPr w:rsidR="00E25A06" w:rsidRPr="001F6BAB" w:rsidSect="00B831F7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F1CADDB" w14:textId="77777777" w:rsidR="0075541E" w:rsidRDefault="00E25A06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Young, eyes closed</w:t>
      </w:r>
    </w:p>
    <w:p w14:paraId="558B980C" w14:textId="5F287BA7" w:rsidR="00E25A06" w:rsidRDefault="0075541E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191AB75" wp14:editId="709CD1C3">
            <wp:extent cx="2638425" cy="871855"/>
            <wp:effectExtent l="0" t="0" r="3175" b="4445"/>
            <wp:docPr id="8" name="Image 8" descr="Une image contenant texte, transport, ballon, aérone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transport, ballon, aéronef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1AC3" w14:textId="4B282BE3" w:rsidR="00E25A06" w:rsidRDefault="00E25A06" w:rsidP="00E25A06">
      <w:pPr>
        <w:jc w:val="both"/>
        <w:rPr>
          <w:rFonts w:ascii="Arial" w:hAnsi="Arial" w:cs="Arial"/>
          <w:b/>
        </w:rPr>
      </w:pPr>
    </w:p>
    <w:p w14:paraId="64250965" w14:textId="4D73B4F1" w:rsidR="00E25A06" w:rsidRPr="00E25A06" w:rsidRDefault="00E25A06" w:rsidP="00E25A06">
      <w:pPr>
        <w:jc w:val="both"/>
        <w:rPr>
          <w:rFonts w:ascii="Arial" w:hAnsi="Arial" w:cs="Arial"/>
          <w:bCs/>
        </w:rPr>
      </w:pPr>
    </w:p>
    <w:p w14:paraId="3E0B1E1A" w14:textId="77777777" w:rsidR="00761E11" w:rsidRDefault="00E25A06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Young, eyes open</w:t>
      </w:r>
    </w:p>
    <w:p w14:paraId="7BE82F13" w14:textId="6F8E381A" w:rsidR="00761E11" w:rsidRDefault="00761E11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85EC888" wp14:editId="75D57429">
            <wp:extent cx="2638425" cy="871855"/>
            <wp:effectExtent l="0" t="0" r="3175" b="444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B8E8" w14:textId="18D647D3" w:rsidR="00E25A06" w:rsidRDefault="00E25A06" w:rsidP="00E25A06">
      <w:pPr>
        <w:jc w:val="both"/>
        <w:rPr>
          <w:rFonts w:ascii="Arial" w:hAnsi="Arial" w:cs="Arial"/>
          <w:b/>
        </w:rPr>
      </w:pPr>
    </w:p>
    <w:p w14:paraId="7B44BB34" w14:textId="121D9FDC" w:rsidR="00E25A06" w:rsidRDefault="00E25A06" w:rsidP="00E25A06">
      <w:pPr>
        <w:jc w:val="both"/>
        <w:rPr>
          <w:rFonts w:ascii="Arial" w:hAnsi="Arial" w:cs="Arial"/>
          <w:b/>
        </w:rPr>
      </w:pPr>
    </w:p>
    <w:p w14:paraId="41ECD4E6" w14:textId="3D2509F9" w:rsidR="00E25A06" w:rsidRPr="00E25A06" w:rsidRDefault="00E25A06" w:rsidP="00761E11">
      <w:pPr>
        <w:jc w:val="both"/>
        <w:rPr>
          <w:rFonts w:ascii="Arial" w:hAnsi="Arial" w:cs="Arial"/>
          <w:bCs/>
        </w:rPr>
        <w:sectPr w:rsidR="00E25A06" w:rsidRPr="00E25A06" w:rsidSect="00E25A06">
          <w:type w:val="continuous"/>
          <w:pgSz w:w="11900" w:h="16840"/>
          <w:pgMar w:top="1440" w:right="1440" w:bottom="1440" w:left="1440" w:header="708" w:footer="708" w:gutter="0"/>
          <w:cols w:num="2" w:space="709"/>
          <w:docGrid w:linePitch="360"/>
        </w:sectPr>
      </w:pPr>
    </w:p>
    <w:p w14:paraId="1B11A1BE" w14:textId="4FAE5B9C" w:rsidR="00E25A06" w:rsidRDefault="00E25A06" w:rsidP="00E25A06">
      <w:pPr>
        <w:jc w:val="both"/>
        <w:rPr>
          <w:rFonts w:ascii="Arial" w:hAnsi="Arial" w:cs="Arial"/>
          <w:color w:val="000000" w:themeColor="text1"/>
        </w:rPr>
      </w:pPr>
    </w:p>
    <w:p w14:paraId="5961503B" w14:textId="77777777" w:rsidR="001F6BAB" w:rsidRDefault="001F6BAB" w:rsidP="00E25A06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6EFD5DE4" w14:textId="37C60AD9" w:rsidR="001F6BAB" w:rsidRDefault="00D05FD8" w:rsidP="00E25A06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Results of t</w:t>
      </w:r>
      <w:r w:rsidR="00615E8D">
        <w:rPr>
          <w:rFonts w:ascii="Arial" w:hAnsi="Arial" w:cs="Arial"/>
          <w:b/>
          <w:bCs/>
          <w:color w:val="000000" w:themeColor="text1"/>
        </w:rPr>
        <w:t xml:space="preserve">opographic </w:t>
      </w:r>
      <w:r w:rsidR="001F6BAB" w:rsidRPr="001F6BAB">
        <w:rPr>
          <w:rFonts w:ascii="Arial" w:hAnsi="Arial" w:cs="Arial"/>
          <w:b/>
          <w:bCs/>
          <w:color w:val="000000" w:themeColor="text1"/>
        </w:rPr>
        <w:t>ANOVAs</w:t>
      </w:r>
      <w:r w:rsidR="00615E8D">
        <w:rPr>
          <w:rFonts w:ascii="Arial" w:hAnsi="Arial" w:cs="Arial"/>
          <w:b/>
          <w:bCs/>
          <w:color w:val="000000" w:themeColor="text1"/>
        </w:rPr>
        <w:t xml:space="preserve"> showing no </w:t>
      </w:r>
      <w:r w:rsidR="009E3E8E">
        <w:rPr>
          <w:rFonts w:ascii="Arial" w:hAnsi="Arial" w:cs="Arial"/>
          <w:b/>
          <w:bCs/>
          <w:color w:val="000000" w:themeColor="text1"/>
        </w:rPr>
        <w:t>consistent</w:t>
      </w:r>
      <w:r w:rsidR="003E0B61">
        <w:rPr>
          <w:rFonts w:ascii="Arial" w:hAnsi="Arial" w:cs="Arial"/>
          <w:b/>
          <w:bCs/>
          <w:color w:val="000000" w:themeColor="text1"/>
        </w:rPr>
        <w:t xml:space="preserve"> </w:t>
      </w:r>
      <w:r w:rsidR="00615E8D">
        <w:rPr>
          <w:rFonts w:ascii="Arial" w:hAnsi="Arial" w:cs="Arial"/>
          <w:b/>
          <w:bCs/>
          <w:color w:val="000000" w:themeColor="text1"/>
        </w:rPr>
        <w:t xml:space="preserve">differences between groups </w:t>
      </w:r>
      <w:r w:rsidR="00612CFF">
        <w:rPr>
          <w:rFonts w:ascii="Arial" w:hAnsi="Arial" w:cs="Arial"/>
          <w:b/>
          <w:bCs/>
          <w:color w:val="000000" w:themeColor="text1"/>
        </w:rPr>
        <w:t>or</w:t>
      </w:r>
      <w:r w:rsidR="00615E8D">
        <w:rPr>
          <w:rFonts w:ascii="Arial" w:hAnsi="Arial" w:cs="Arial"/>
          <w:b/>
          <w:bCs/>
          <w:color w:val="000000" w:themeColor="text1"/>
        </w:rPr>
        <w:t xml:space="preserve"> eye conditions:</w:t>
      </w:r>
    </w:p>
    <w:p w14:paraId="54743371" w14:textId="77777777" w:rsidR="00615E8D" w:rsidRPr="001F6BAB" w:rsidRDefault="00615E8D" w:rsidP="00E25A06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4FC5E60B" w14:textId="3A3BDEF9" w:rsidR="001F6BAB" w:rsidRPr="001F6BAB" w:rsidRDefault="001F6BAB" w:rsidP="001F6BAB">
      <w:pPr>
        <w:jc w:val="both"/>
        <w:rPr>
          <w:rFonts w:ascii="Arial" w:hAnsi="Arial" w:cs="Arial"/>
          <w:b/>
          <w:bCs/>
          <w:color w:val="000000" w:themeColor="text1"/>
        </w:rPr>
      </w:pPr>
      <w:r w:rsidRPr="001F6BAB">
        <w:rPr>
          <w:rFonts w:ascii="Arial" w:hAnsi="Arial" w:cs="Arial"/>
          <w:b/>
          <w:bCs/>
          <w:color w:val="000000" w:themeColor="text1"/>
        </w:rPr>
        <w:t>Older: eyes closed vs open</w:t>
      </w:r>
    </w:p>
    <w:p w14:paraId="084164D5" w14:textId="054FDB80" w:rsidR="001F6BAB" w:rsidRDefault="001F6BAB" w:rsidP="001F6BAB">
      <w:pPr>
        <w:jc w:val="both"/>
        <w:rPr>
          <w:rFonts w:ascii="Arial" w:hAnsi="Arial" w:cs="Arial"/>
          <w:color w:val="000000" w:themeColor="text1"/>
        </w:rPr>
      </w:pPr>
      <w:r w:rsidRPr="001F6BAB">
        <w:rPr>
          <w:rFonts w:ascii="Arial" w:hAnsi="Arial" w:cs="Arial"/>
          <w:color w:val="000000" w:themeColor="text1"/>
        </w:rPr>
        <w:t>AA, p = 0.545; BB, p = 0.432; CC, p = 0.838; C’C’, p = 0.176; DD, p = 0.628</w:t>
      </w:r>
    </w:p>
    <w:p w14:paraId="7F2F3E4C" w14:textId="77777777" w:rsidR="001F6BAB" w:rsidRPr="001F6BAB" w:rsidRDefault="001F6BAB" w:rsidP="00E25A06">
      <w:pPr>
        <w:jc w:val="both"/>
        <w:rPr>
          <w:rFonts w:ascii="Arial" w:hAnsi="Arial" w:cs="Arial"/>
          <w:b/>
          <w:bCs/>
          <w:color w:val="000000" w:themeColor="text1"/>
        </w:rPr>
      </w:pPr>
      <w:r w:rsidRPr="001F6BAB">
        <w:rPr>
          <w:rFonts w:ascii="Arial" w:hAnsi="Arial" w:cs="Arial"/>
          <w:b/>
          <w:bCs/>
          <w:color w:val="000000" w:themeColor="text1"/>
        </w:rPr>
        <w:t xml:space="preserve">Young: eyes closed vs open </w:t>
      </w:r>
    </w:p>
    <w:p w14:paraId="119496EF" w14:textId="027D741E" w:rsidR="001F6BAB" w:rsidRDefault="00E25A06" w:rsidP="001F6BAB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Pr="00E13DA1">
        <w:rPr>
          <w:rFonts w:ascii="Arial" w:hAnsi="Arial" w:cs="Arial"/>
          <w:color w:val="000000" w:themeColor="text1"/>
        </w:rPr>
        <w:t xml:space="preserve">A, p = 0.909; </w:t>
      </w:r>
      <w:r>
        <w:rPr>
          <w:rFonts w:ascii="Arial" w:hAnsi="Arial" w:cs="Arial"/>
          <w:color w:val="000000" w:themeColor="text1"/>
        </w:rPr>
        <w:t>B</w:t>
      </w:r>
      <w:r w:rsidRPr="00E13DA1">
        <w:rPr>
          <w:rFonts w:ascii="Arial" w:hAnsi="Arial" w:cs="Arial"/>
          <w:color w:val="000000" w:themeColor="text1"/>
        </w:rPr>
        <w:t xml:space="preserve">B, p = 0.234; </w:t>
      </w:r>
      <w:r>
        <w:rPr>
          <w:rFonts w:ascii="Arial" w:hAnsi="Arial" w:cs="Arial"/>
          <w:color w:val="000000" w:themeColor="text1"/>
        </w:rPr>
        <w:t>C</w:t>
      </w:r>
      <w:r w:rsidRPr="00E13DA1">
        <w:rPr>
          <w:rFonts w:ascii="Arial" w:hAnsi="Arial" w:cs="Arial"/>
          <w:color w:val="000000" w:themeColor="text1"/>
        </w:rPr>
        <w:t xml:space="preserve">C, p = 0.350; </w:t>
      </w:r>
      <w:r>
        <w:rPr>
          <w:rFonts w:ascii="Arial" w:hAnsi="Arial" w:cs="Arial"/>
          <w:color w:val="000000" w:themeColor="text1"/>
        </w:rPr>
        <w:t>C’</w:t>
      </w:r>
      <w:r w:rsidRPr="00E13DA1">
        <w:rPr>
          <w:rFonts w:ascii="Arial" w:hAnsi="Arial" w:cs="Arial"/>
          <w:color w:val="000000" w:themeColor="text1"/>
        </w:rPr>
        <w:t xml:space="preserve">C’, p = 0.173; </w:t>
      </w:r>
      <w:r>
        <w:rPr>
          <w:rFonts w:ascii="Arial" w:hAnsi="Arial" w:cs="Arial"/>
          <w:color w:val="000000" w:themeColor="text1"/>
        </w:rPr>
        <w:t>D</w:t>
      </w:r>
      <w:r w:rsidRPr="00E13DA1">
        <w:rPr>
          <w:rFonts w:ascii="Arial" w:hAnsi="Arial" w:cs="Arial"/>
          <w:color w:val="000000" w:themeColor="text1"/>
        </w:rPr>
        <w:t>D, p = 0.380</w:t>
      </w:r>
    </w:p>
    <w:p w14:paraId="18174866" w14:textId="60204E13" w:rsidR="001F6BAB" w:rsidRPr="001F6BAB" w:rsidRDefault="001F6BAB" w:rsidP="00E25A06">
      <w:pPr>
        <w:jc w:val="both"/>
        <w:rPr>
          <w:rFonts w:ascii="Arial" w:hAnsi="Arial" w:cs="Arial"/>
          <w:b/>
          <w:bCs/>
          <w:color w:val="000000" w:themeColor="text1"/>
        </w:rPr>
      </w:pPr>
      <w:r w:rsidRPr="001F6BAB">
        <w:rPr>
          <w:rFonts w:ascii="Arial" w:hAnsi="Arial" w:cs="Arial"/>
          <w:b/>
          <w:bCs/>
          <w:color w:val="000000" w:themeColor="text1"/>
        </w:rPr>
        <w:t>Eyes closed: older vs young</w:t>
      </w:r>
    </w:p>
    <w:p w14:paraId="52602597" w14:textId="647EEDDB" w:rsidR="001F6BAB" w:rsidRPr="00E25A06" w:rsidRDefault="001F6BAB" w:rsidP="00E25A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A</w:t>
      </w:r>
      <w:r w:rsidRPr="00E13DA1">
        <w:rPr>
          <w:rFonts w:ascii="Arial" w:hAnsi="Arial" w:cs="Arial"/>
          <w:color w:val="000000" w:themeColor="text1"/>
        </w:rPr>
        <w:t xml:space="preserve">A, p = 0.981; </w:t>
      </w:r>
      <w:r>
        <w:rPr>
          <w:rFonts w:ascii="Arial" w:hAnsi="Arial" w:cs="Arial"/>
          <w:color w:val="000000" w:themeColor="text1"/>
        </w:rPr>
        <w:t>B</w:t>
      </w:r>
      <w:r w:rsidRPr="00E13DA1">
        <w:rPr>
          <w:rFonts w:ascii="Arial" w:hAnsi="Arial" w:cs="Arial"/>
          <w:color w:val="000000" w:themeColor="text1"/>
        </w:rPr>
        <w:t xml:space="preserve">B, p = 0.090; </w:t>
      </w:r>
      <w:r>
        <w:rPr>
          <w:rFonts w:ascii="Arial" w:hAnsi="Arial" w:cs="Arial"/>
          <w:color w:val="000000" w:themeColor="text1"/>
        </w:rPr>
        <w:t>C</w:t>
      </w:r>
      <w:r w:rsidRPr="00E13DA1">
        <w:rPr>
          <w:rFonts w:ascii="Arial" w:hAnsi="Arial" w:cs="Arial"/>
          <w:color w:val="000000" w:themeColor="text1"/>
        </w:rPr>
        <w:t xml:space="preserve">C, p = 0.026; </w:t>
      </w:r>
      <w:r>
        <w:rPr>
          <w:rFonts w:ascii="Arial" w:hAnsi="Arial" w:cs="Arial"/>
          <w:color w:val="000000" w:themeColor="text1"/>
        </w:rPr>
        <w:t>C’</w:t>
      </w:r>
      <w:r w:rsidRPr="00E13DA1">
        <w:rPr>
          <w:rFonts w:ascii="Arial" w:hAnsi="Arial" w:cs="Arial"/>
          <w:color w:val="000000" w:themeColor="text1"/>
        </w:rPr>
        <w:t xml:space="preserve">C’, p = 0.154; </w:t>
      </w:r>
      <w:r>
        <w:rPr>
          <w:rFonts w:ascii="Arial" w:hAnsi="Arial" w:cs="Arial"/>
          <w:color w:val="000000" w:themeColor="text1"/>
        </w:rPr>
        <w:t>D</w:t>
      </w:r>
      <w:r w:rsidRPr="00E13DA1">
        <w:rPr>
          <w:rFonts w:ascii="Arial" w:hAnsi="Arial" w:cs="Arial"/>
          <w:color w:val="000000" w:themeColor="text1"/>
        </w:rPr>
        <w:t>D, p = 0.428</w:t>
      </w:r>
    </w:p>
    <w:p w14:paraId="5EF92D9F" w14:textId="4D10B7A7" w:rsidR="009E3E8E" w:rsidRPr="009C3581" w:rsidRDefault="009E3E8E" w:rsidP="009E3E8E">
      <w:pPr>
        <w:jc w:val="both"/>
        <w:rPr>
          <w:rFonts w:ascii="Arial" w:hAnsi="Arial" w:cs="Arial"/>
          <w:b/>
          <w:bCs/>
          <w:color w:val="000000" w:themeColor="text1"/>
        </w:rPr>
      </w:pPr>
      <w:r w:rsidRPr="009C3581">
        <w:rPr>
          <w:rFonts w:ascii="Arial" w:hAnsi="Arial" w:cs="Arial"/>
          <w:b/>
          <w:bCs/>
          <w:color w:val="000000" w:themeColor="text1"/>
        </w:rPr>
        <w:t>Eyes open: older vs young</w:t>
      </w:r>
    </w:p>
    <w:p w14:paraId="185803FB" w14:textId="21D01F4C" w:rsidR="009E3E8E" w:rsidRPr="00E25A06" w:rsidRDefault="009E3E8E" w:rsidP="009E3E8E">
      <w:pPr>
        <w:jc w:val="both"/>
        <w:rPr>
          <w:rFonts w:ascii="Arial" w:hAnsi="Arial" w:cs="Arial"/>
          <w:b/>
        </w:rPr>
      </w:pPr>
      <w:r w:rsidRPr="009C3581">
        <w:rPr>
          <w:rFonts w:ascii="Arial" w:hAnsi="Arial" w:cs="Arial"/>
          <w:color w:val="000000" w:themeColor="text1"/>
        </w:rPr>
        <w:t>AA, p = 0.</w:t>
      </w:r>
      <w:r w:rsidR="009C3581" w:rsidRPr="009C3581">
        <w:rPr>
          <w:rFonts w:ascii="Arial" w:hAnsi="Arial" w:cs="Arial"/>
          <w:color w:val="000000" w:themeColor="text1"/>
        </w:rPr>
        <w:t>532</w:t>
      </w:r>
      <w:r w:rsidRPr="009C3581">
        <w:rPr>
          <w:rFonts w:ascii="Arial" w:hAnsi="Arial" w:cs="Arial"/>
          <w:color w:val="000000" w:themeColor="text1"/>
        </w:rPr>
        <w:t>; BB, p = 0.</w:t>
      </w:r>
      <w:r w:rsidR="009C3581" w:rsidRPr="009C3581">
        <w:rPr>
          <w:rFonts w:ascii="Arial" w:hAnsi="Arial" w:cs="Arial"/>
          <w:color w:val="000000" w:themeColor="text1"/>
        </w:rPr>
        <w:t>284</w:t>
      </w:r>
      <w:r w:rsidRPr="009C3581">
        <w:rPr>
          <w:rFonts w:ascii="Arial" w:hAnsi="Arial" w:cs="Arial"/>
          <w:color w:val="000000" w:themeColor="text1"/>
        </w:rPr>
        <w:t>; CC, p = 0.</w:t>
      </w:r>
      <w:r w:rsidR="009C3581" w:rsidRPr="009C3581">
        <w:rPr>
          <w:rFonts w:ascii="Arial" w:hAnsi="Arial" w:cs="Arial"/>
          <w:color w:val="000000" w:themeColor="text1"/>
        </w:rPr>
        <w:t>873</w:t>
      </w:r>
      <w:r w:rsidRPr="009C3581">
        <w:rPr>
          <w:rFonts w:ascii="Arial" w:hAnsi="Arial" w:cs="Arial"/>
          <w:color w:val="000000" w:themeColor="text1"/>
        </w:rPr>
        <w:t>; C’C’, p = 0.</w:t>
      </w:r>
      <w:r w:rsidR="009C3581" w:rsidRPr="009C3581">
        <w:rPr>
          <w:rFonts w:ascii="Arial" w:hAnsi="Arial" w:cs="Arial"/>
          <w:color w:val="000000" w:themeColor="text1"/>
        </w:rPr>
        <w:t>031</w:t>
      </w:r>
      <w:r w:rsidRPr="009C3581">
        <w:rPr>
          <w:rFonts w:ascii="Arial" w:hAnsi="Arial" w:cs="Arial"/>
          <w:color w:val="000000" w:themeColor="text1"/>
        </w:rPr>
        <w:t>; DD, p = 0.</w:t>
      </w:r>
      <w:r w:rsidR="009C3581" w:rsidRPr="009C3581">
        <w:rPr>
          <w:rFonts w:ascii="Arial" w:hAnsi="Arial" w:cs="Arial"/>
          <w:color w:val="000000" w:themeColor="text1"/>
        </w:rPr>
        <w:t>491</w:t>
      </w:r>
    </w:p>
    <w:p w14:paraId="70FC46D2" w14:textId="1E158578" w:rsidR="00F949D9" w:rsidRPr="00D84428" w:rsidRDefault="00F949D9" w:rsidP="00CB3C13">
      <w:pPr>
        <w:jc w:val="both"/>
        <w:rPr>
          <w:rFonts w:ascii="Arial" w:hAnsi="Arial" w:cs="Arial"/>
        </w:rPr>
      </w:pPr>
    </w:p>
    <w:p w14:paraId="3AAE1C3E" w14:textId="681AFA41" w:rsidR="00615E8D" w:rsidRPr="00D84428" w:rsidRDefault="00615E8D" w:rsidP="00CB3C13">
      <w:pPr>
        <w:jc w:val="both"/>
        <w:rPr>
          <w:rFonts w:ascii="Arial" w:hAnsi="Arial" w:cs="Arial"/>
        </w:rPr>
      </w:pPr>
    </w:p>
    <w:p w14:paraId="6DFF72AA" w14:textId="63B5E1E2" w:rsidR="009E3E8E" w:rsidRDefault="009E3E8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177079" w14:textId="652A16D8" w:rsidR="00615E8D" w:rsidRDefault="00615E8D" w:rsidP="00615E8D">
      <w:pPr>
        <w:jc w:val="both"/>
        <w:rPr>
          <w:rFonts w:ascii="Arial" w:hAnsi="Arial" w:cs="Arial"/>
          <w:b/>
          <w:sz w:val="32"/>
          <w:szCs w:val="32"/>
        </w:rPr>
      </w:pPr>
      <w:r w:rsidRPr="00B7321E">
        <w:rPr>
          <w:rFonts w:ascii="Arial" w:hAnsi="Arial" w:cs="Arial"/>
          <w:b/>
          <w:sz w:val="32"/>
          <w:szCs w:val="32"/>
        </w:rPr>
        <w:lastRenderedPageBreak/>
        <w:t xml:space="preserve">Supplementary Material </w:t>
      </w:r>
      <w:r>
        <w:rPr>
          <w:rFonts w:ascii="Arial" w:hAnsi="Arial" w:cs="Arial"/>
          <w:b/>
          <w:sz w:val="32"/>
          <w:szCs w:val="32"/>
        </w:rPr>
        <w:t>2</w:t>
      </w:r>
      <w:r w:rsidRPr="00B7321E">
        <w:rPr>
          <w:rFonts w:ascii="Arial" w:hAnsi="Arial" w:cs="Arial"/>
          <w:b/>
          <w:sz w:val="32"/>
          <w:szCs w:val="32"/>
        </w:rPr>
        <w:t>. Jabès et al.</w:t>
      </w:r>
    </w:p>
    <w:p w14:paraId="1ABB4B97" w14:textId="1E4FA1A5" w:rsidR="00962494" w:rsidRPr="00C3135E" w:rsidRDefault="00962494" w:rsidP="00615E8D">
      <w:pPr>
        <w:jc w:val="both"/>
        <w:rPr>
          <w:rFonts w:ascii="Arial" w:hAnsi="Arial" w:cs="Arial"/>
          <w:b/>
        </w:rPr>
      </w:pPr>
    </w:p>
    <w:p w14:paraId="692E15D0" w14:textId="039E8BC5" w:rsidR="00B30641" w:rsidRDefault="00962494" w:rsidP="00340CFE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Descriptive statistics</w:t>
      </w:r>
      <w:r w:rsidR="00CC004B">
        <w:rPr>
          <w:rFonts w:ascii="Arial" w:hAnsi="Arial" w:cs="Arial"/>
          <w:b/>
          <w:bCs/>
          <w:color w:val="000000" w:themeColor="text1"/>
        </w:rPr>
        <w:t xml:space="preserve"> (means and standard deviations)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426EC3">
        <w:rPr>
          <w:rFonts w:ascii="Arial" w:hAnsi="Arial" w:cs="Arial"/>
          <w:b/>
          <w:bCs/>
          <w:color w:val="000000" w:themeColor="text1"/>
        </w:rPr>
        <w:t>for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CC004B">
        <w:rPr>
          <w:rFonts w:ascii="Arial" w:hAnsi="Arial" w:cs="Arial"/>
          <w:b/>
          <w:bCs/>
          <w:color w:val="000000" w:themeColor="text1"/>
        </w:rPr>
        <w:t xml:space="preserve">the five </w:t>
      </w:r>
      <w:r>
        <w:rPr>
          <w:rFonts w:ascii="Arial" w:hAnsi="Arial" w:cs="Arial"/>
          <w:b/>
          <w:bCs/>
          <w:color w:val="000000" w:themeColor="text1"/>
        </w:rPr>
        <w:t>maps</w:t>
      </w:r>
      <w:r w:rsidR="009E3E8E">
        <w:rPr>
          <w:rFonts w:ascii="Arial" w:hAnsi="Arial" w:cs="Arial"/>
          <w:b/>
          <w:bCs/>
          <w:color w:val="000000" w:themeColor="text1"/>
        </w:rPr>
        <w:t>: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9E3E8E">
        <w:rPr>
          <w:rFonts w:ascii="Arial" w:hAnsi="Arial" w:cs="Arial"/>
          <w:b/>
          <w:bCs/>
          <w:color w:val="000000" w:themeColor="text1"/>
        </w:rPr>
        <w:t xml:space="preserve">including </w:t>
      </w:r>
      <w:r>
        <w:rPr>
          <w:rFonts w:ascii="Arial" w:hAnsi="Arial" w:cs="Arial"/>
          <w:b/>
          <w:bCs/>
          <w:color w:val="000000" w:themeColor="text1"/>
        </w:rPr>
        <w:t xml:space="preserve">global explained variance (GEV), mean duration (MDur) and occurrence (occ), for each group </w:t>
      </w:r>
      <w:r w:rsidR="00355FA3">
        <w:rPr>
          <w:rFonts w:ascii="Arial" w:hAnsi="Arial" w:cs="Arial"/>
          <w:b/>
          <w:bCs/>
          <w:color w:val="000000" w:themeColor="text1"/>
        </w:rPr>
        <w:t xml:space="preserve">(young, older) </w:t>
      </w:r>
      <w:r>
        <w:rPr>
          <w:rFonts w:ascii="Arial" w:hAnsi="Arial" w:cs="Arial"/>
          <w:b/>
          <w:bCs/>
          <w:color w:val="000000" w:themeColor="text1"/>
        </w:rPr>
        <w:t>and eye condition</w:t>
      </w:r>
      <w:r w:rsidR="00355FA3">
        <w:rPr>
          <w:rFonts w:ascii="Arial" w:hAnsi="Arial" w:cs="Arial"/>
          <w:b/>
          <w:bCs/>
          <w:color w:val="000000" w:themeColor="text1"/>
        </w:rPr>
        <w:t xml:space="preserve"> (EC, EO)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5D61CFEA" w14:textId="77777777" w:rsidR="009E3E8E" w:rsidRPr="00340CFE" w:rsidRDefault="009E3E8E" w:rsidP="00340CFE">
      <w:pPr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"/>
        <w:gridCol w:w="816"/>
        <w:gridCol w:w="810"/>
        <w:gridCol w:w="810"/>
        <w:gridCol w:w="810"/>
        <w:gridCol w:w="810"/>
        <w:gridCol w:w="810"/>
        <w:gridCol w:w="810"/>
        <w:gridCol w:w="810"/>
        <w:gridCol w:w="810"/>
        <w:gridCol w:w="825"/>
      </w:tblGrid>
      <w:tr w:rsidR="00C3135E" w:rsidRPr="00C3135E" w14:paraId="26953FE1" w14:textId="431A3C31" w:rsidTr="00C3135E">
        <w:tc>
          <w:tcPr>
            <w:tcW w:w="889" w:type="dxa"/>
          </w:tcPr>
          <w:p w14:paraId="7D694072" w14:textId="77777777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6" w:type="dxa"/>
          </w:tcPr>
          <w:p w14:paraId="49DA5ED5" w14:textId="362A61A9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Young</w:t>
            </w:r>
          </w:p>
        </w:tc>
        <w:tc>
          <w:tcPr>
            <w:tcW w:w="810" w:type="dxa"/>
          </w:tcPr>
          <w:p w14:paraId="5974F050" w14:textId="30D580FF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76340C38" w14:textId="09C287F0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45C5B468" w14:textId="35ECE721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4CA6E18E" w14:textId="5C6BA6D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3927F461" w14:textId="43ABCC9D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Older</w:t>
            </w:r>
          </w:p>
        </w:tc>
        <w:tc>
          <w:tcPr>
            <w:tcW w:w="810" w:type="dxa"/>
          </w:tcPr>
          <w:p w14:paraId="4CD70760" w14:textId="77777777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7042DB6B" w14:textId="77777777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0" w:type="dxa"/>
          </w:tcPr>
          <w:p w14:paraId="4FE88724" w14:textId="77777777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25" w:type="dxa"/>
          </w:tcPr>
          <w:p w14:paraId="6083F2EC" w14:textId="77777777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C3135E" w:rsidRPr="00C3135E" w14:paraId="01D34155" w14:textId="410B40BE" w:rsidTr="00C3135E">
        <w:tc>
          <w:tcPr>
            <w:tcW w:w="889" w:type="dxa"/>
          </w:tcPr>
          <w:p w14:paraId="46C05F5F" w14:textId="28ED703C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16" w:type="dxa"/>
          </w:tcPr>
          <w:p w14:paraId="5D17A809" w14:textId="37F7829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A</w:t>
            </w:r>
          </w:p>
        </w:tc>
        <w:tc>
          <w:tcPr>
            <w:tcW w:w="810" w:type="dxa"/>
          </w:tcPr>
          <w:p w14:paraId="6F964A04" w14:textId="2D5AB28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B</w:t>
            </w:r>
          </w:p>
        </w:tc>
        <w:tc>
          <w:tcPr>
            <w:tcW w:w="810" w:type="dxa"/>
          </w:tcPr>
          <w:p w14:paraId="73A2791B" w14:textId="0B80AC2F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C</w:t>
            </w:r>
          </w:p>
        </w:tc>
        <w:tc>
          <w:tcPr>
            <w:tcW w:w="810" w:type="dxa"/>
          </w:tcPr>
          <w:p w14:paraId="3B0CF22D" w14:textId="66746CD0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C’</w:t>
            </w:r>
          </w:p>
        </w:tc>
        <w:tc>
          <w:tcPr>
            <w:tcW w:w="810" w:type="dxa"/>
          </w:tcPr>
          <w:p w14:paraId="7AB37B71" w14:textId="1B7F58E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D</w:t>
            </w:r>
          </w:p>
        </w:tc>
        <w:tc>
          <w:tcPr>
            <w:tcW w:w="810" w:type="dxa"/>
          </w:tcPr>
          <w:p w14:paraId="529388BF" w14:textId="7F83757A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A</w:t>
            </w:r>
          </w:p>
        </w:tc>
        <w:tc>
          <w:tcPr>
            <w:tcW w:w="810" w:type="dxa"/>
          </w:tcPr>
          <w:p w14:paraId="00F1FA68" w14:textId="713ED369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B</w:t>
            </w:r>
          </w:p>
        </w:tc>
        <w:tc>
          <w:tcPr>
            <w:tcW w:w="810" w:type="dxa"/>
          </w:tcPr>
          <w:p w14:paraId="5E20144A" w14:textId="12415A5C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C</w:t>
            </w:r>
          </w:p>
        </w:tc>
        <w:tc>
          <w:tcPr>
            <w:tcW w:w="810" w:type="dxa"/>
          </w:tcPr>
          <w:p w14:paraId="0FB730AE" w14:textId="2E3C5506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C’</w:t>
            </w:r>
          </w:p>
        </w:tc>
        <w:tc>
          <w:tcPr>
            <w:tcW w:w="825" w:type="dxa"/>
          </w:tcPr>
          <w:p w14:paraId="67BFA046" w14:textId="4A0600A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D</w:t>
            </w:r>
          </w:p>
        </w:tc>
      </w:tr>
      <w:tr w:rsidR="00C3135E" w:rsidRPr="005B716F" w14:paraId="6C5B140C" w14:textId="3D7482CF" w:rsidTr="00C3135E">
        <w:tc>
          <w:tcPr>
            <w:tcW w:w="889" w:type="dxa"/>
          </w:tcPr>
          <w:p w14:paraId="207DFD3F" w14:textId="2A9793A6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GEV EC</w:t>
            </w:r>
          </w:p>
        </w:tc>
        <w:tc>
          <w:tcPr>
            <w:tcW w:w="816" w:type="dxa"/>
          </w:tcPr>
          <w:p w14:paraId="69265124" w14:textId="5CC6DB52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033</w:t>
            </w:r>
          </w:p>
          <w:p w14:paraId="1C69298A" w14:textId="3FD5C7C9" w:rsidR="008731EF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019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2AFD1DD" w14:textId="436462DD" w:rsidR="002A5A13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075</w:t>
            </w:r>
          </w:p>
          <w:p w14:paraId="096B60D6" w14:textId="745D6929" w:rsidR="00962494" w:rsidRPr="00C3135E" w:rsidRDefault="001058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046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36ABD32" w14:textId="7325F56A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241</w:t>
            </w:r>
          </w:p>
          <w:p w14:paraId="776EB314" w14:textId="73F55C12" w:rsidR="00962494" w:rsidRPr="00C3135E" w:rsidRDefault="002A5A13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097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DC2A7BC" w14:textId="17F15B53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097</w:t>
            </w:r>
          </w:p>
          <w:p w14:paraId="6CD8EF17" w14:textId="1075B8AC" w:rsidR="00962494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057</w:t>
            </w:r>
            <w:r w:rsidR="002A5A13"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F378A12" w14:textId="4BE87638" w:rsidR="008731E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069</w:t>
            </w:r>
          </w:p>
          <w:p w14:paraId="595923B0" w14:textId="5C851E87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038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3843D867" w14:textId="2FB8408A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039</w:t>
            </w:r>
          </w:p>
          <w:p w14:paraId="4BBB0B27" w14:textId="2BC815FF" w:rsidR="008731EF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025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FC4B9B3" w14:textId="5343AB63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084</w:t>
            </w:r>
          </w:p>
          <w:p w14:paraId="61A7A671" w14:textId="7E435C16" w:rsidR="00962494" w:rsidRPr="00C3135E" w:rsidRDefault="001058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036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345E65A8" w14:textId="5BACF834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183</w:t>
            </w:r>
          </w:p>
          <w:p w14:paraId="77A91DA1" w14:textId="3BF7B4CA" w:rsidR="00962494" w:rsidRPr="00C3135E" w:rsidRDefault="002A5A13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100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40839EC" w14:textId="224F6CA8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063</w:t>
            </w:r>
          </w:p>
          <w:p w14:paraId="2DE2AEDD" w14:textId="408A9E42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044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6DDCDEA6" w14:textId="3729E3E9" w:rsidR="008731E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073</w:t>
            </w:r>
          </w:p>
          <w:p w14:paraId="39CB0FD3" w14:textId="2A73A816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039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  <w:tr w:rsidR="00C3135E" w:rsidRPr="005B716F" w14:paraId="77C1D4F6" w14:textId="3E2AD636" w:rsidTr="00C3135E">
        <w:tc>
          <w:tcPr>
            <w:tcW w:w="889" w:type="dxa"/>
          </w:tcPr>
          <w:p w14:paraId="7D1D004D" w14:textId="6661059F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GEV EO</w:t>
            </w:r>
          </w:p>
        </w:tc>
        <w:tc>
          <w:tcPr>
            <w:tcW w:w="816" w:type="dxa"/>
          </w:tcPr>
          <w:p w14:paraId="2E4449AB" w14:textId="6103C83A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032</w:t>
            </w:r>
          </w:p>
          <w:p w14:paraId="5CA17232" w14:textId="56F5FA16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017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5F112909" w14:textId="3DAB677F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050</w:t>
            </w:r>
          </w:p>
          <w:p w14:paraId="38A6DB7B" w14:textId="022A94B8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019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0C59281" w14:textId="0124453A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140</w:t>
            </w:r>
          </w:p>
          <w:p w14:paraId="743EC610" w14:textId="465B2B55" w:rsidR="00962494" w:rsidRPr="00C3135E" w:rsidRDefault="00D73A51" w:rsidP="00D73A51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038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ADA46A0" w14:textId="63B206FE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112</w:t>
            </w:r>
          </w:p>
          <w:p w14:paraId="27413F7C" w14:textId="3E29F80C" w:rsidR="00962494" w:rsidRPr="00C3135E" w:rsidRDefault="00D73A51" w:rsidP="00D73A51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04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3A620592" w14:textId="6EE87E44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083</w:t>
            </w:r>
          </w:p>
          <w:p w14:paraId="0D2D52A3" w14:textId="1DA3872C" w:rsidR="00962494" w:rsidRPr="00C3135E" w:rsidRDefault="00D73A51" w:rsidP="00D73A51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023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D291436" w14:textId="07B75A04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040</w:t>
            </w:r>
          </w:p>
          <w:p w14:paraId="1EC801D9" w14:textId="7C051300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020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932BF86" w14:textId="257ACE20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063</w:t>
            </w:r>
          </w:p>
          <w:p w14:paraId="79FB9202" w14:textId="5440272D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025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7F19D4D9" w14:textId="75731F8A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107</w:t>
            </w:r>
          </w:p>
          <w:p w14:paraId="431D4F10" w14:textId="49906319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037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1C9BDDB" w14:textId="1D565844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054</w:t>
            </w:r>
          </w:p>
          <w:p w14:paraId="566EE7DC" w14:textId="48D178F1" w:rsidR="00962494" w:rsidRPr="00C3135E" w:rsidRDefault="00D73A51" w:rsidP="00D73A51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03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5331C10A" w14:textId="1B76574E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074</w:t>
            </w:r>
          </w:p>
          <w:p w14:paraId="0C68B72D" w14:textId="687AA7C2" w:rsidR="00962494" w:rsidRPr="00C3135E" w:rsidRDefault="00D73A51" w:rsidP="00D73A51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6A0C41" w:rsidRPr="00C3135E">
              <w:rPr>
                <w:rFonts w:ascii="Arial" w:hAnsi="Arial" w:cs="Arial"/>
                <w:color w:val="000000"/>
                <w:sz w:val="15"/>
                <w:szCs w:val="15"/>
              </w:rPr>
              <w:t>02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  <w:tr w:rsidR="00C3135E" w:rsidRPr="005B716F" w14:paraId="54B18A7D" w14:textId="2847FFDB" w:rsidTr="00C3135E">
        <w:tc>
          <w:tcPr>
            <w:tcW w:w="889" w:type="dxa"/>
          </w:tcPr>
          <w:p w14:paraId="6213CCBD" w14:textId="391EBEBE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MDur EC</w:t>
            </w:r>
          </w:p>
        </w:tc>
        <w:tc>
          <w:tcPr>
            <w:tcW w:w="816" w:type="dxa"/>
          </w:tcPr>
          <w:p w14:paraId="548988B1" w14:textId="6540BE90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922</w:t>
            </w:r>
          </w:p>
          <w:p w14:paraId="2CA253BD" w14:textId="25E075D8" w:rsidR="00962494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797</w:t>
            </w:r>
            <w:r w:rsidR="00D73A51"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BA0F701" w14:textId="6C708007" w:rsidR="002A5A13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176</w:t>
            </w:r>
          </w:p>
          <w:p w14:paraId="6A7354C5" w14:textId="36989BE1" w:rsidR="00962494" w:rsidRPr="00C3135E" w:rsidRDefault="001176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480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7C1BA010" w14:textId="0E78E61C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99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897</w:t>
            </w:r>
          </w:p>
          <w:p w14:paraId="658804F9" w14:textId="2B9F91DD" w:rsidR="002A5A13" w:rsidRPr="00C3135E" w:rsidRDefault="002A5A13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861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410BF425" w14:textId="0B6068FF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78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492</w:t>
            </w:r>
          </w:p>
          <w:p w14:paraId="2E33A484" w14:textId="42214D8A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447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300E1FE8" w14:textId="64A80ACB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73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799</w:t>
            </w:r>
          </w:p>
          <w:p w14:paraId="0E3B308D" w14:textId="747C4AE0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196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B978A81" w14:textId="518CB4CB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124</w:t>
            </w:r>
          </w:p>
          <w:p w14:paraId="0FC24779" w14:textId="19F556FD" w:rsidR="00962494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143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17AE4F2" w14:textId="2AE5A268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80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005</w:t>
            </w:r>
          </w:p>
          <w:p w14:paraId="2B3CB3EA" w14:textId="408039F4" w:rsidR="00962494" w:rsidRPr="00C3135E" w:rsidRDefault="001176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227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51748A46" w14:textId="26DE4B60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92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026</w:t>
            </w:r>
          </w:p>
          <w:p w14:paraId="52CEF25F" w14:textId="13D7846F" w:rsidR="002A5A13" w:rsidRPr="00C3135E" w:rsidRDefault="002A5A13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652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44F23363" w14:textId="7DF939AC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76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118</w:t>
            </w:r>
          </w:p>
          <w:p w14:paraId="68350299" w14:textId="2949D657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262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4AC1294A" w14:textId="60BEA026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76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360</w:t>
            </w:r>
          </w:p>
          <w:p w14:paraId="6D2F4B79" w14:textId="450776D4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404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  <w:tr w:rsidR="00C3135E" w:rsidRPr="005B716F" w14:paraId="3B787B5A" w14:textId="4A6F55C5" w:rsidTr="00C3135E">
        <w:tc>
          <w:tcPr>
            <w:tcW w:w="889" w:type="dxa"/>
          </w:tcPr>
          <w:p w14:paraId="3A1AAE42" w14:textId="15BAE69F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MDur EO</w:t>
            </w:r>
          </w:p>
        </w:tc>
        <w:tc>
          <w:tcPr>
            <w:tcW w:w="816" w:type="dxa"/>
          </w:tcPr>
          <w:p w14:paraId="2D3C7C93" w14:textId="563E6CD8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64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053</w:t>
            </w:r>
          </w:p>
          <w:p w14:paraId="2C9BF371" w14:textId="14F60572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948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4900318" w14:textId="364E862D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354</w:t>
            </w:r>
          </w:p>
          <w:p w14:paraId="75D70B3E" w14:textId="705A50FA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938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70770508" w14:textId="0D594AB0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79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084</w:t>
            </w:r>
          </w:p>
          <w:p w14:paraId="55D73784" w14:textId="65672C71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366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48AD7F78" w14:textId="7F0B868A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76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955</w:t>
            </w:r>
          </w:p>
          <w:p w14:paraId="3C79B5AB" w14:textId="308353D1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040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F136252" w14:textId="00937F89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444</w:t>
            </w:r>
          </w:p>
          <w:p w14:paraId="243B3E7C" w14:textId="7DA7B220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018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04B3D042" w14:textId="5B35E80A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792</w:t>
            </w:r>
          </w:p>
          <w:p w14:paraId="0FD8DAF7" w14:textId="12181147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602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C058299" w14:textId="14F359F4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240</w:t>
            </w:r>
          </w:p>
          <w:p w14:paraId="0D54E6E3" w14:textId="4F5BFF7E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842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70A35FCE" w14:textId="269262B8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76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097</w:t>
            </w:r>
          </w:p>
          <w:p w14:paraId="0D2A4BF0" w14:textId="6E3C0661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739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6C54615" w14:textId="5F03BE40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667</w:t>
            </w:r>
          </w:p>
          <w:p w14:paraId="2AAFF5E1" w14:textId="6A0D72AB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292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6B85090D" w14:textId="6EABFC99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73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060</w:t>
            </w:r>
          </w:p>
          <w:p w14:paraId="2C3A474D" w14:textId="2992BE5C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578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  <w:tr w:rsidR="00C3135E" w:rsidRPr="005B716F" w14:paraId="56204770" w14:textId="52CE1B8E" w:rsidTr="00C3135E">
        <w:tc>
          <w:tcPr>
            <w:tcW w:w="889" w:type="dxa"/>
          </w:tcPr>
          <w:p w14:paraId="1820F188" w14:textId="74D5D25B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Occ EC</w:t>
            </w:r>
          </w:p>
        </w:tc>
        <w:tc>
          <w:tcPr>
            <w:tcW w:w="816" w:type="dxa"/>
          </w:tcPr>
          <w:p w14:paraId="1ADCC49B" w14:textId="20658FB3" w:rsidR="002A5A13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151</w:t>
            </w:r>
          </w:p>
          <w:p w14:paraId="42DEACF9" w14:textId="761CA894" w:rsidR="00962494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504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65F0B6D" w14:textId="6A40D315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630</w:t>
            </w:r>
          </w:p>
          <w:p w14:paraId="739E99A1" w14:textId="092C9076" w:rsidR="00962494" w:rsidRPr="00C3135E" w:rsidRDefault="001176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478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5BB9F6A9" w14:textId="0477EF10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658</w:t>
            </w:r>
          </w:p>
          <w:p w14:paraId="2678B924" w14:textId="0D54B422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283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57009EF1" w14:textId="632772CC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077</w:t>
            </w:r>
          </w:p>
          <w:p w14:paraId="0063531A" w14:textId="72D63EA1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602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D2B75C8" w14:textId="0EDA0EA9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799</w:t>
            </w:r>
          </w:p>
          <w:p w14:paraId="7D77C8AF" w14:textId="33DACF48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593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2C682CD" w14:textId="248A099E" w:rsidR="002A5A13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312</w:t>
            </w:r>
          </w:p>
          <w:p w14:paraId="775AE346" w14:textId="2F7CFF19" w:rsidR="00962494" w:rsidRPr="00C3135E" w:rsidRDefault="00865FE0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515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565E206" w14:textId="36CD39D3" w:rsidR="00CE3E88" w:rsidRPr="00C3135E" w:rsidRDefault="00CE3E88" w:rsidP="00CE3E88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835</w:t>
            </w:r>
          </w:p>
          <w:p w14:paraId="74CDECD6" w14:textId="23EF5C3A" w:rsidR="00962494" w:rsidRPr="00C3135E" w:rsidRDefault="001176A4" w:rsidP="005B716F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C3135E">
              <w:rPr>
                <w:rFonts w:ascii="Arial" w:hAnsi="Arial" w:cs="Arial"/>
                <w:sz w:val="15"/>
                <w:szCs w:val="15"/>
              </w:rPr>
              <w:t>(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CE3E88" w:rsidRPr="00C3135E">
              <w:rPr>
                <w:rFonts w:ascii="Arial" w:hAnsi="Arial" w:cs="Arial"/>
                <w:color w:val="000000"/>
                <w:sz w:val="15"/>
                <w:szCs w:val="15"/>
              </w:rPr>
              <w:t>453</w:t>
            </w:r>
            <w:r w:rsidRPr="00C3135E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A585699" w14:textId="31245653" w:rsidR="00704BCF" w:rsidRPr="00C3135E" w:rsidRDefault="00704BCF" w:rsidP="00704BC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386</w:t>
            </w:r>
          </w:p>
          <w:p w14:paraId="1B03CA0D" w14:textId="4646B811" w:rsidR="002A5A13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704BCF" w:rsidRPr="00C3135E">
              <w:rPr>
                <w:rFonts w:ascii="Arial" w:hAnsi="Arial" w:cs="Arial"/>
                <w:color w:val="000000"/>
                <w:sz w:val="15"/>
                <w:szCs w:val="15"/>
              </w:rPr>
              <w:t>450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6FA542FE" w14:textId="6575621F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634</w:t>
            </w:r>
          </w:p>
          <w:p w14:paraId="7B6B1562" w14:textId="7CD1E932" w:rsidR="00962494" w:rsidRPr="00C3135E" w:rsidRDefault="002A5A13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553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56284856" w14:textId="4CFE9FEE" w:rsidR="005B716F" w:rsidRPr="00C3135E" w:rsidRDefault="005B716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793</w:t>
            </w:r>
          </w:p>
          <w:p w14:paraId="4803F479" w14:textId="3FC944B4" w:rsidR="00962494" w:rsidRPr="00C3135E" w:rsidRDefault="008731EF" w:rsidP="005B716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5B716F" w:rsidRPr="00C3135E">
              <w:rPr>
                <w:rFonts w:ascii="Arial" w:hAnsi="Arial" w:cs="Arial"/>
                <w:color w:val="000000"/>
                <w:sz w:val="15"/>
                <w:szCs w:val="15"/>
              </w:rPr>
              <w:t>571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  <w:tr w:rsidR="00C3135E" w:rsidRPr="005B716F" w14:paraId="0FD7F8AF" w14:textId="5AC69049" w:rsidTr="00C3135E">
        <w:tc>
          <w:tcPr>
            <w:tcW w:w="889" w:type="dxa"/>
          </w:tcPr>
          <w:p w14:paraId="2F6170D3" w14:textId="3A21AA13" w:rsidR="00962494" w:rsidRPr="00C3135E" w:rsidRDefault="00962494" w:rsidP="00B30641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C3135E">
              <w:rPr>
                <w:rFonts w:ascii="Arial" w:hAnsi="Arial" w:cs="Arial"/>
                <w:b/>
                <w:sz w:val="15"/>
                <w:szCs w:val="15"/>
              </w:rPr>
              <w:t>Occ EO</w:t>
            </w:r>
          </w:p>
        </w:tc>
        <w:tc>
          <w:tcPr>
            <w:tcW w:w="816" w:type="dxa"/>
          </w:tcPr>
          <w:p w14:paraId="3D9D3843" w14:textId="4C447B25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270</w:t>
            </w:r>
          </w:p>
          <w:p w14:paraId="48322006" w14:textId="62D06EE2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501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268F286A" w14:textId="7876CB70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555</w:t>
            </w:r>
          </w:p>
          <w:p w14:paraId="46036A0F" w14:textId="1BF528AF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443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0F77888" w14:textId="0D3F476D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607</w:t>
            </w:r>
          </w:p>
          <w:p w14:paraId="0C08A029" w14:textId="5B258D69" w:rsidR="00962494" w:rsidRPr="00C3135E" w:rsidRDefault="00D73A51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314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7D9D593B" w14:textId="2F6709CC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403</w:t>
            </w:r>
          </w:p>
          <w:p w14:paraId="41F50F26" w14:textId="6B4798C0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407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480B2DC0" w14:textId="28DF846D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201</w:t>
            </w:r>
          </w:p>
          <w:p w14:paraId="7152FEDE" w14:textId="5C602E03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374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051838E9" w14:textId="45E67DB1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327</w:t>
            </w:r>
          </w:p>
          <w:p w14:paraId="1808713A" w14:textId="1E155072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566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1FBE596B" w14:textId="6C7F28DC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696</w:t>
            </w:r>
          </w:p>
          <w:p w14:paraId="16EC8B2D" w14:textId="320ACA61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584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30E0B27F" w14:textId="79BD1F8D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234</w:t>
            </w:r>
          </w:p>
          <w:p w14:paraId="0BA3ED4E" w14:textId="5B6AF68E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634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10" w:type="dxa"/>
          </w:tcPr>
          <w:p w14:paraId="088BEF9B" w14:textId="53C53EF2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437</w:t>
            </w:r>
          </w:p>
          <w:p w14:paraId="2AD38667" w14:textId="6CF5D4A7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515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  <w:tc>
          <w:tcPr>
            <w:tcW w:w="825" w:type="dxa"/>
          </w:tcPr>
          <w:p w14:paraId="039E3C08" w14:textId="52BA86B9" w:rsidR="008A2214" w:rsidRPr="00C3135E" w:rsidRDefault="008A2214" w:rsidP="008A2214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  <w:lang w:val="fr-CH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875</w:t>
            </w:r>
          </w:p>
          <w:p w14:paraId="0E9A218E" w14:textId="2172615F" w:rsidR="00962494" w:rsidRPr="00C3135E" w:rsidRDefault="00D73A51" w:rsidP="0088367F">
            <w:pPr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9F1831" w:rsidRPr="00C3135E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="008A2214" w:rsidRPr="00C3135E">
              <w:rPr>
                <w:rFonts w:ascii="Arial" w:hAnsi="Arial" w:cs="Arial"/>
                <w:color w:val="000000"/>
                <w:sz w:val="15"/>
                <w:szCs w:val="15"/>
              </w:rPr>
              <w:t>468</w:t>
            </w:r>
            <w:r w:rsidRPr="00C3135E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</w:tc>
      </w:tr>
    </w:tbl>
    <w:p w14:paraId="075191FC" w14:textId="77777777" w:rsidR="00340CFE" w:rsidRDefault="00340CFE" w:rsidP="00B30641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21C5991A" w14:textId="0C723D52" w:rsidR="00340CFE" w:rsidRDefault="00340CFE" w:rsidP="00B30641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5A72931" w14:textId="77777777" w:rsidR="009E3E8E" w:rsidRDefault="009E3E8E" w:rsidP="00B30641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0AC114C1" w14:textId="48E3EB55" w:rsidR="00426EC3" w:rsidRDefault="00340CFE" w:rsidP="00B30641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Descriptive statistics (means and standard deviations) </w:t>
      </w:r>
      <w:r w:rsidR="00426EC3">
        <w:rPr>
          <w:rFonts w:ascii="Arial" w:hAnsi="Arial" w:cs="Arial"/>
          <w:b/>
          <w:bCs/>
          <w:color w:val="000000" w:themeColor="text1"/>
        </w:rPr>
        <w:t>for</w:t>
      </w:r>
      <w:r>
        <w:rPr>
          <w:rFonts w:ascii="Arial" w:hAnsi="Arial" w:cs="Arial"/>
          <w:b/>
          <w:bCs/>
          <w:color w:val="000000" w:themeColor="text1"/>
        </w:rPr>
        <w:t xml:space="preserve"> the </w:t>
      </w:r>
      <w:r w:rsidR="00426EC3">
        <w:rPr>
          <w:rFonts w:ascii="Arial" w:hAnsi="Arial" w:cs="Arial"/>
          <w:b/>
          <w:bCs/>
          <w:color w:val="000000" w:themeColor="text1"/>
        </w:rPr>
        <w:t>spatial working memory task:</w:t>
      </w:r>
    </w:p>
    <w:p w14:paraId="6AC7EDFF" w14:textId="77777777" w:rsidR="009E3E8E" w:rsidRPr="00C3135E" w:rsidRDefault="009E3E8E" w:rsidP="00B30641">
      <w:pPr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426EC3" w:rsidRPr="00C3135E" w14:paraId="59ABE9F5" w14:textId="77777777" w:rsidTr="00426EC3">
        <w:tc>
          <w:tcPr>
            <w:tcW w:w="3003" w:type="dxa"/>
          </w:tcPr>
          <w:p w14:paraId="794E852E" w14:textId="77777777" w:rsidR="00426EC3" w:rsidRPr="00C3135E" w:rsidRDefault="00426EC3" w:rsidP="00B30641">
            <w:pPr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03" w:type="dxa"/>
          </w:tcPr>
          <w:p w14:paraId="54581B8A" w14:textId="262C12D3" w:rsidR="00426EC3" w:rsidRPr="00C3135E" w:rsidRDefault="00426EC3" w:rsidP="00B30641">
            <w:pPr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/>
                <w:sz w:val="20"/>
                <w:szCs w:val="20"/>
              </w:rPr>
              <w:t>Young</w:t>
            </w:r>
          </w:p>
        </w:tc>
        <w:tc>
          <w:tcPr>
            <w:tcW w:w="3004" w:type="dxa"/>
          </w:tcPr>
          <w:p w14:paraId="53255147" w14:textId="0238EF78" w:rsidR="00426EC3" w:rsidRPr="00C3135E" w:rsidRDefault="00426EC3" w:rsidP="00B30641">
            <w:pPr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/>
                <w:sz w:val="20"/>
                <w:szCs w:val="20"/>
              </w:rPr>
              <w:t>Older</w:t>
            </w:r>
          </w:p>
        </w:tc>
      </w:tr>
      <w:tr w:rsidR="00426EC3" w:rsidRPr="00C3135E" w14:paraId="1AAE78A4" w14:textId="77777777" w:rsidTr="00426EC3">
        <w:tc>
          <w:tcPr>
            <w:tcW w:w="3003" w:type="dxa"/>
          </w:tcPr>
          <w:p w14:paraId="333B3BB0" w14:textId="1FDCC4B0" w:rsidR="00426EC3" w:rsidRPr="00C3135E" w:rsidRDefault="00426EC3" w:rsidP="00B30641">
            <w:pPr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/>
                <w:sz w:val="20"/>
                <w:szCs w:val="20"/>
              </w:rPr>
              <w:t>CBE</w:t>
            </w:r>
          </w:p>
        </w:tc>
        <w:tc>
          <w:tcPr>
            <w:tcW w:w="3003" w:type="dxa"/>
          </w:tcPr>
          <w:p w14:paraId="6BABD9DA" w14:textId="085386E7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</w:pP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2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225</w:t>
            </w:r>
          </w:p>
          <w:p w14:paraId="026DA70F" w14:textId="2F952EB3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(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0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417</w:t>
            </w: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3004" w:type="dxa"/>
          </w:tcPr>
          <w:p w14:paraId="6CFF75EE" w14:textId="21DC484A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</w:pP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1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244</w:t>
            </w:r>
          </w:p>
          <w:p w14:paraId="43AE8EF0" w14:textId="5B30B7AE" w:rsidR="00426EC3" w:rsidRPr="00C3135E" w:rsidRDefault="009E3E8E" w:rsidP="00426EC3">
            <w:pPr>
              <w:jc w:val="bot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</w:pP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(</w:t>
            </w:r>
            <w:r w:rsidR="00426EC3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0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="00426EC3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484</w:t>
            </w:r>
            <w:r w:rsidR="00426EC3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  <w:t>)</w:t>
            </w:r>
          </w:p>
        </w:tc>
      </w:tr>
      <w:tr w:rsidR="00426EC3" w:rsidRPr="00C3135E" w14:paraId="2AB41E61" w14:textId="77777777" w:rsidTr="00426EC3">
        <w:tc>
          <w:tcPr>
            <w:tcW w:w="3003" w:type="dxa"/>
          </w:tcPr>
          <w:p w14:paraId="3256E1D4" w14:textId="1D9848BA" w:rsidR="00426EC3" w:rsidRPr="00C3135E" w:rsidRDefault="00426EC3" w:rsidP="00B30641">
            <w:pPr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/>
                <w:sz w:val="20"/>
                <w:szCs w:val="20"/>
              </w:rPr>
              <w:t>NET</w:t>
            </w:r>
          </w:p>
        </w:tc>
        <w:tc>
          <w:tcPr>
            <w:tcW w:w="3003" w:type="dxa"/>
          </w:tcPr>
          <w:p w14:paraId="68C324FE" w14:textId="7F218D89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</w:pP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6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100</w:t>
            </w:r>
          </w:p>
          <w:p w14:paraId="4A2248F9" w14:textId="399E84FF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(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2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125</w:t>
            </w: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3004" w:type="dxa"/>
          </w:tcPr>
          <w:p w14:paraId="304AB745" w14:textId="4FB3C7FC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fr-CH"/>
              </w:rPr>
            </w:pP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2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480</w:t>
            </w:r>
          </w:p>
          <w:p w14:paraId="205652D3" w14:textId="4A34A93A" w:rsidR="00426EC3" w:rsidRPr="00C3135E" w:rsidRDefault="00426EC3" w:rsidP="00426EC3">
            <w:p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(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1</w:t>
            </w:r>
            <w:r w:rsidR="009F1831"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.</w:t>
            </w:r>
            <w:r w:rsidRPr="00C3135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>828</w:t>
            </w:r>
            <w:r w:rsidRPr="00C3135E">
              <w:rPr>
                <w:rFonts w:asciiTheme="minorBidi" w:hAnsiTheme="minorBidi" w:cstheme="minorBidi"/>
                <w:bCs/>
                <w:sz w:val="20"/>
                <w:szCs w:val="20"/>
              </w:rPr>
              <w:t>)</w:t>
            </w:r>
          </w:p>
        </w:tc>
      </w:tr>
    </w:tbl>
    <w:p w14:paraId="2777D413" w14:textId="6B775184" w:rsidR="00685C9C" w:rsidRDefault="00685C9C" w:rsidP="00B30641">
      <w:pPr>
        <w:jc w:val="both"/>
        <w:rPr>
          <w:rFonts w:ascii="Arial" w:hAnsi="Arial" w:cs="Arial"/>
          <w:b/>
        </w:rPr>
      </w:pPr>
    </w:p>
    <w:p w14:paraId="5B7F3707" w14:textId="77777777" w:rsidR="00685C9C" w:rsidRDefault="00685C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EAD3C87" w14:textId="2807B850" w:rsidR="00B30641" w:rsidRDefault="00B30641" w:rsidP="00B30641">
      <w:pPr>
        <w:jc w:val="both"/>
        <w:rPr>
          <w:rFonts w:ascii="Arial" w:hAnsi="Arial" w:cs="Arial"/>
          <w:b/>
          <w:sz w:val="32"/>
          <w:szCs w:val="32"/>
        </w:rPr>
      </w:pPr>
      <w:r w:rsidRPr="00B7321E">
        <w:rPr>
          <w:rFonts w:ascii="Arial" w:hAnsi="Arial" w:cs="Arial"/>
          <w:b/>
          <w:sz w:val="32"/>
          <w:szCs w:val="32"/>
        </w:rPr>
        <w:lastRenderedPageBreak/>
        <w:t xml:space="preserve">Supplementary Material </w:t>
      </w:r>
      <w:r>
        <w:rPr>
          <w:rFonts w:ascii="Arial" w:hAnsi="Arial" w:cs="Arial"/>
          <w:b/>
          <w:sz w:val="32"/>
          <w:szCs w:val="32"/>
        </w:rPr>
        <w:t>3</w:t>
      </w:r>
      <w:r w:rsidRPr="00B7321E">
        <w:rPr>
          <w:rFonts w:ascii="Arial" w:hAnsi="Arial" w:cs="Arial"/>
          <w:b/>
          <w:sz w:val="32"/>
          <w:szCs w:val="32"/>
        </w:rPr>
        <w:t>. Jabès et al.</w:t>
      </w:r>
    </w:p>
    <w:p w14:paraId="12399B33" w14:textId="47039EE9" w:rsidR="00615E8D" w:rsidRPr="00C3135E" w:rsidRDefault="00615E8D" w:rsidP="00CB3C13">
      <w:pPr>
        <w:jc w:val="both"/>
        <w:rPr>
          <w:rFonts w:ascii="Arial" w:hAnsi="Arial" w:cs="Arial"/>
        </w:rPr>
      </w:pPr>
    </w:p>
    <w:p w14:paraId="6308BD77" w14:textId="77777777" w:rsidR="00615E8D" w:rsidRPr="00B7321E" w:rsidRDefault="00615E8D" w:rsidP="00615E8D">
      <w:pPr>
        <w:jc w:val="both"/>
        <w:rPr>
          <w:rFonts w:ascii="Arial" w:hAnsi="Arial" w:cs="Arial"/>
          <w:b/>
          <w:sz w:val="32"/>
          <w:szCs w:val="32"/>
        </w:rPr>
      </w:pPr>
      <w:r w:rsidRPr="00B7321E">
        <w:rPr>
          <w:rFonts w:ascii="Arial" w:hAnsi="Arial" w:cs="Arial"/>
          <w:b/>
          <w:sz w:val="32"/>
          <w:szCs w:val="32"/>
        </w:rPr>
        <w:t>GEV</w:t>
      </w:r>
    </w:p>
    <w:p w14:paraId="615970CB" w14:textId="77777777" w:rsidR="00615E8D" w:rsidRPr="00CB3C13" w:rsidRDefault="00615E8D" w:rsidP="00615E8D">
      <w:pPr>
        <w:jc w:val="both"/>
        <w:rPr>
          <w:rFonts w:ascii="Arial" w:eastAsiaTheme="minorHAnsi" w:hAnsi="Arial" w:cs="Arial"/>
          <w:b/>
        </w:rPr>
      </w:pPr>
      <w:r w:rsidRPr="00CB3C13">
        <w:rPr>
          <w:rFonts w:ascii="Arial" w:hAnsi="Arial" w:cs="Arial"/>
          <w:b/>
        </w:rPr>
        <w:t xml:space="preserve">Older adults - eyes open: </w:t>
      </w:r>
      <w:r w:rsidRPr="00CB3C13">
        <w:rPr>
          <w:rFonts w:ascii="Arial" w:hAnsi="Arial" w:cs="Arial"/>
          <w:b/>
          <w:color w:val="000000"/>
        </w:rPr>
        <w:t>map C best explained the data</w:t>
      </w:r>
    </w:p>
    <w:p w14:paraId="3F491189" w14:textId="58905D2C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A</w:t>
      </w:r>
      <w:r w:rsidR="00355FA3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>(24)</w:t>
      </w:r>
      <w:r w:rsidRPr="00CB3C13">
        <w:rPr>
          <w:rFonts w:ascii="Arial" w:hAnsi="Arial" w:cs="Arial"/>
          <w:color w:val="000000"/>
          <w:lang w:val="fr-CH"/>
        </w:rPr>
        <w:t xml:space="preserve"> = 7.790,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1.558</w:t>
      </w:r>
    </w:p>
    <w:p w14:paraId="71327CEC" w14:textId="58A218AE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B</w:t>
      </w:r>
      <w:r w:rsidR="00355FA3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>(24)</w:t>
      </w:r>
      <w:r w:rsidRPr="00CB3C13">
        <w:rPr>
          <w:rFonts w:ascii="Arial" w:hAnsi="Arial" w:cs="Arial"/>
          <w:color w:val="000000"/>
          <w:lang w:val="fr-CH"/>
        </w:rPr>
        <w:t xml:space="preserve"> = 5.177,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1.035</w:t>
      </w:r>
    </w:p>
    <w:p w14:paraId="38EF66DE" w14:textId="5985263A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C’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(24) </w:t>
      </w:r>
      <w:r w:rsidRPr="00CB3C13">
        <w:rPr>
          <w:rFonts w:ascii="Arial" w:hAnsi="Arial" w:cs="Arial"/>
          <w:color w:val="000000"/>
          <w:lang w:val="fr-CH"/>
        </w:rPr>
        <w:t>= 6.243,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1.249</w:t>
      </w:r>
    </w:p>
    <w:p w14:paraId="534A1350" w14:textId="15E6AB02" w:rsidR="00615E8D" w:rsidRPr="00CB3C13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D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>(24)</w:t>
      </w:r>
      <w:r w:rsidRPr="00CB3C13">
        <w:rPr>
          <w:rFonts w:ascii="Arial" w:hAnsi="Arial" w:cs="Arial"/>
          <w:color w:val="000000"/>
          <w:lang w:val="fr-CH"/>
        </w:rPr>
        <w:t xml:space="preserve"> = 4.010, p =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0.802</w:t>
      </w:r>
    </w:p>
    <w:p w14:paraId="5BD3B489" w14:textId="77777777" w:rsidR="00615E8D" w:rsidRPr="00CB3C13" w:rsidRDefault="00615E8D" w:rsidP="00615E8D">
      <w:pPr>
        <w:jc w:val="both"/>
        <w:rPr>
          <w:rFonts w:ascii="Arial" w:hAnsi="Arial" w:cs="Arial"/>
          <w:lang w:val="fr-CH"/>
        </w:rPr>
      </w:pPr>
    </w:p>
    <w:p w14:paraId="63C1C8C1" w14:textId="719E8EBF" w:rsidR="00615E8D" w:rsidRPr="00CB3C13" w:rsidRDefault="00615E8D" w:rsidP="00615E8D">
      <w:pPr>
        <w:jc w:val="both"/>
        <w:rPr>
          <w:rFonts w:ascii="Arial" w:eastAsiaTheme="minorHAnsi" w:hAnsi="Arial" w:cs="Arial"/>
          <w:b/>
        </w:rPr>
      </w:pPr>
      <w:r w:rsidRPr="00CB3C13">
        <w:rPr>
          <w:rFonts w:ascii="Arial" w:hAnsi="Arial" w:cs="Arial"/>
          <w:b/>
        </w:rPr>
        <w:t>Young adults - eyes open</w:t>
      </w:r>
      <w:r w:rsidR="00A5047A">
        <w:rPr>
          <w:rFonts w:ascii="Arial" w:hAnsi="Arial" w:cs="Arial"/>
          <w:b/>
        </w:rPr>
        <w:t>,</w:t>
      </w:r>
      <w:r w:rsidRPr="00CB3C13">
        <w:rPr>
          <w:rFonts w:ascii="Arial" w:hAnsi="Arial" w:cs="Arial"/>
          <w:b/>
        </w:rPr>
        <w:t xml:space="preserve"> </w:t>
      </w:r>
      <w:r w:rsidRPr="00CB3C13">
        <w:rPr>
          <w:rFonts w:ascii="Arial" w:hAnsi="Arial" w:cs="Arial"/>
          <w:b/>
          <w:color w:val="000000"/>
        </w:rPr>
        <w:t>maps C and C’ best explained the data</w:t>
      </w:r>
    </w:p>
    <w:p w14:paraId="1C3F7DEA" w14:textId="5D52320D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A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(19) </w:t>
      </w:r>
      <w:r w:rsidRPr="00CB3C13">
        <w:rPr>
          <w:rFonts w:ascii="Arial" w:hAnsi="Arial" w:cs="Arial"/>
          <w:color w:val="000000"/>
          <w:lang w:val="fr-CH"/>
        </w:rPr>
        <w:t>= 11.689,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2.614</w:t>
      </w:r>
    </w:p>
    <w:p w14:paraId="4ACE3FC4" w14:textId="63914BBE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B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>(19)</w:t>
      </w:r>
      <w:r w:rsidRPr="00CB3C13">
        <w:rPr>
          <w:rFonts w:ascii="Arial" w:hAnsi="Arial" w:cs="Arial"/>
          <w:color w:val="000000"/>
          <w:lang w:val="fr-CH"/>
        </w:rPr>
        <w:t xml:space="preserve"> = 9.481,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2.120</w:t>
      </w:r>
    </w:p>
    <w:p w14:paraId="65712029" w14:textId="044DC040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C’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(19) </w:t>
      </w:r>
      <w:r w:rsidRPr="00CB3C13">
        <w:rPr>
          <w:rFonts w:ascii="Arial" w:hAnsi="Arial" w:cs="Arial"/>
          <w:color w:val="000000"/>
          <w:lang w:val="fr-CH"/>
        </w:rPr>
        <w:t>= 1.949, p = 0.066,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0.436</w:t>
      </w:r>
    </w:p>
    <w:p w14:paraId="3FEBBC8E" w14:textId="49D849EE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 vs D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(19) </w:t>
      </w:r>
      <w:r w:rsidRPr="00CB3C13">
        <w:rPr>
          <w:rFonts w:ascii="Arial" w:hAnsi="Arial" w:cs="Arial"/>
          <w:color w:val="000000"/>
          <w:lang w:val="fr-CH"/>
        </w:rPr>
        <w:t>= 6.028,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1.348</w:t>
      </w:r>
    </w:p>
    <w:p w14:paraId="51AD707F" w14:textId="507C4FD5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C’ vs A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(19) </w:t>
      </w:r>
      <w:r w:rsidRPr="00CB3C13">
        <w:rPr>
          <w:rFonts w:ascii="Arial" w:hAnsi="Arial" w:cs="Arial"/>
          <w:color w:val="000000"/>
          <w:lang w:val="fr-CH"/>
        </w:rPr>
        <w:t>= 7.416, p &lt; 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1.658</w:t>
      </w:r>
    </w:p>
    <w:p w14:paraId="05C19AF9" w14:textId="08A64C78" w:rsidR="00615E8D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C’ vs B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>(19)</w:t>
      </w:r>
      <w:r w:rsidRPr="00CB3C13">
        <w:rPr>
          <w:rFonts w:ascii="Arial" w:hAnsi="Arial" w:cs="Arial"/>
          <w:color w:val="000000"/>
          <w:lang w:val="fr-CH"/>
        </w:rPr>
        <w:t xml:space="preserve"> = 5.569, p &lt;0.001,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1.245</w:t>
      </w:r>
    </w:p>
    <w:p w14:paraId="6F62E5F8" w14:textId="46221721" w:rsidR="00615E8D" w:rsidRPr="00CB3C13" w:rsidRDefault="00615E8D" w:rsidP="00615E8D">
      <w:pPr>
        <w:jc w:val="both"/>
        <w:rPr>
          <w:rFonts w:ascii="Arial" w:hAnsi="Arial" w:cs="Arial"/>
          <w:color w:val="000000"/>
          <w:lang w:val="fr-CH"/>
        </w:rPr>
      </w:pPr>
      <w:r w:rsidRPr="00CB3C13">
        <w:rPr>
          <w:rFonts w:ascii="Arial" w:hAnsi="Arial" w:cs="Arial"/>
          <w:color w:val="000000"/>
          <w:lang w:val="fr-CH"/>
        </w:rPr>
        <w:t>C’ vs D</w:t>
      </w:r>
      <w:r w:rsidR="00A5047A">
        <w:rPr>
          <w:rFonts w:ascii="Arial" w:hAnsi="Arial" w:cs="Arial"/>
          <w:color w:val="000000"/>
          <w:lang w:val="fr-CH"/>
        </w:rPr>
        <w:t>,</w:t>
      </w:r>
      <w:r w:rsidRPr="00CB3C13">
        <w:rPr>
          <w:rFonts w:ascii="Arial" w:hAnsi="Arial" w:cs="Arial"/>
          <w:color w:val="000000"/>
          <w:lang w:val="fr-CH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CH"/>
        </w:rPr>
        <w:t xml:space="preserve">(19) </w:t>
      </w:r>
      <w:r w:rsidRPr="00CB3C13">
        <w:rPr>
          <w:rFonts w:ascii="Arial" w:hAnsi="Arial" w:cs="Arial"/>
          <w:color w:val="000000"/>
          <w:lang w:val="fr-CH"/>
        </w:rPr>
        <w:t>= 2.194, p = 0.041, d</w:t>
      </w:r>
      <w:r w:rsidRPr="00CB3C13">
        <w:rPr>
          <w:rFonts w:ascii="Arial" w:hAnsi="Arial" w:cs="Arial"/>
          <w:color w:val="000000"/>
          <w:vertAlign w:val="subscript"/>
          <w:lang w:val="fr-CH"/>
        </w:rPr>
        <w:t>s</w:t>
      </w:r>
      <w:r w:rsidRPr="00CB3C13">
        <w:rPr>
          <w:rFonts w:ascii="Arial" w:hAnsi="Arial" w:cs="Arial"/>
          <w:color w:val="000000"/>
          <w:lang w:val="fr-CH"/>
        </w:rPr>
        <w:t xml:space="preserve"> = 0.491</w:t>
      </w:r>
    </w:p>
    <w:p w14:paraId="401D5F0B" w14:textId="77777777" w:rsidR="00615E8D" w:rsidRDefault="00615E8D" w:rsidP="00615E8D">
      <w:pPr>
        <w:jc w:val="both"/>
        <w:rPr>
          <w:rFonts w:ascii="Arial" w:hAnsi="Arial" w:cs="Arial"/>
          <w:lang w:val="fr-CH"/>
        </w:rPr>
      </w:pPr>
    </w:p>
    <w:p w14:paraId="41D3FDE4" w14:textId="77777777" w:rsidR="00615E8D" w:rsidRPr="00CB3C13" w:rsidRDefault="00615E8D" w:rsidP="00615E8D">
      <w:pPr>
        <w:jc w:val="both"/>
        <w:rPr>
          <w:rFonts w:ascii="Arial" w:hAnsi="Arial" w:cs="Arial"/>
          <w:lang w:val="fr-CH"/>
        </w:rPr>
      </w:pPr>
    </w:p>
    <w:p w14:paraId="7CBFE5F2" w14:textId="77777777" w:rsidR="00615E8D" w:rsidRPr="00CB6334" w:rsidRDefault="00615E8D" w:rsidP="00615E8D">
      <w:pPr>
        <w:jc w:val="both"/>
        <w:rPr>
          <w:rFonts w:ascii="Arial" w:hAnsi="Arial" w:cs="Arial"/>
          <w:b/>
          <w:sz w:val="32"/>
          <w:szCs w:val="32"/>
          <w:lang w:val="fr-CH"/>
        </w:rPr>
      </w:pPr>
      <w:r w:rsidRPr="00CB6334">
        <w:rPr>
          <w:rFonts w:ascii="Arial" w:hAnsi="Arial" w:cs="Arial"/>
          <w:b/>
          <w:sz w:val="32"/>
          <w:szCs w:val="32"/>
          <w:lang w:val="fr-CH"/>
        </w:rPr>
        <w:t>mDur</w:t>
      </w:r>
    </w:p>
    <w:p w14:paraId="68E5781D" w14:textId="77777777" w:rsidR="00615E8D" w:rsidRPr="00CB3C1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CB3C13">
        <w:rPr>
          <w:rFonts w:ascii="Arial" w:hAnsi="Arial" w:cs="Arial"/>
          <w:b/>
        </w:rPr>
        <w:t xml:space="preserve">Older adults - eyes open: </w:t>
      </w:r>
      <w:r w:rsidRPr="00CB3C13">
        <w:rPr>
          <w:rFonts w:ascii="Arial" w:hAnsi="Arial" w:cs="Arial"/>
          <w:b/>
          <w:color w:val="000000"/>
        </w:rPr>
        <w:t>map C exhibited the longest mDur</w:t>
      </w:r>
    </w:p>
    <w:p w14:paraId="463DCC79" w14:textId="76D283B9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A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(24)</w:t>
      </w:r>
      <w:r w:rsidRPr="00CB3C13">
        <w:rPr>
          <w:rFonts w:ascii="Arial" w:hAnsi="Arial" w:cs="Arial"/>
          <w:color w:val="000000"/>
          <w:lang w:val="fr-FR"/>
        </w:rPr>
        <w:t xml:space="preserve"> = 6.320,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1.264</w:t>
      </w:r>
    </w:p>
    <w:p w14:paraId="4BDA12ED" w14:textId="760A6D26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B</w:t>
      </w:r>
      <w:r w:rsidR="00A5047A">
        <w:rPr>
          <w:rFonts w:ascii="Arial" w:hAnsi="Arial" w:cs="Arial"/>
          <w:color w:val="000000"/>
          <w:lang w:val="fr-FR"/>
        </w:rPr>
        <w:t>,</w:t>
      </w:r>
      <w:r w:rsidR="00685C9C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(24)</w:t>
      </w:r>
      <w:r w:rsidRPr="00CB3C13">
        <w:rPr>
          <w:rFonts w:ascii="Arial" w:hAnsi="Arial" w:cs="Arial"/>
          <w:color w:val="000000"/>
          <w:lang w:val="fr-FR"/>
        </w:rPr>
        <w:t xml:space="preserve"> = 4.024,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=0.805</w:t>
      </w:r>
    </w:p>
    <w:p w14:paraId="0814E731" w14:textId="6A09479D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C’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(24) </w:t>
      </w:r>
      <w:r w:rsidRPr="00CB3C13">
        <w:rPr>
          <w:rFonts w:ascii="Arial" w:hAnsi="Arial" w:cs="Arial"/>
          <w:color w:val="000000"/>
          <w:lang w:val="fr-FR"/>
        </w:rPr>
        <w:t>= 3.939, p =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0.788</w:t>
      </w:r>
    </w:p>
    <w:p w14:paraId="24F5F528" w14:textId="7413829E" w:rsidR="00615E8D" w:rsidRPr="00CB3C13" w:rsidRDefault="00615E8D" w:rsidP="00615E8D">
      <w:pPr>
        <w:jc w:val="both"/>
        <w:rPr>
          <w:rFonts w:ascii="Arial" w:hAnsi="Arial" w:cs="Arial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D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(24)</w:t>
      </w:r>
      <w:r w:rsidRPr="00CB3C13">
        <w:rPr>
          <w:rFonts w:ascii="Arial" w:hAnsi="Arial" w:cs="Arial"/>
          <w:color w:val="000000"/>
          <w:lang w:val="fr-FR"/>
        </w:rPr>
        <w:t xml:space="preserve"> = 2.638, p = 0.014,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0.528</w:t>
      </w:r>
    </w:p>
    <w:p w14:paraId="0ACAB569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1D9E2143" w14:textId="77777777" w:rsidR="00615E8D" w:rsidRPr="00CB3C1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CB3C13">
        <w:rPr>
          <w:rFonts w:ascii="Arial" w:hAnsi="Arial" w:cs="Arial"/>
          <w:b/>
        </w:rPr>
        <w:t xml:space="preserve">Young adults - eyes open: </w:t>
      </w:r>
      <w:r w:rsidRPr="00CB3C13">
        <w:rPr>
          <w:rFonts w:ascii="Arial" w:hAnsi="Arial" w:cs="Arial"/>
          <w:b/>
          <w:color w:val="000000"/>
        </w:rPr>
        <w:t>maps C and C’ exhibited the longest mDur</w:t>
      </w:r>
    </w:p>
    <w:p w14:paraId="566ECFF2" w14:textId="70C643C9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A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(19) </w:t>
      </w:r>
      <w:r w:rsidRPr="00CB3C13">
        <w:rPr>
          <w:rFonts w:ascii="Arial" w:hAnsi="Arial" w:cs="Arial"/>
          <w:color w:val="000000"/>
          <w:lang w:val="fr-FR"/>
        </w:rPr>
        <w:t>= 9.521,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2.129</w:t>
      </w:r>
    </w:p>
    <w:p w14:paraId="742C5120" w14:textId="447348CF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B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(19)</w:t>
      </w:r>
      <w:r w:rsidRPr="00CB3C13">
        <w:rPr>
          <w:rFonts w:ascii="Arial" w:hAnsi="Arial" w:cs="Arial"/>
          <w:color w:val="000000"/>
          <w:lang w:val="fr-FR"/>
        </w:rPr>
        <w:t xml:space="preserve"> = 8.408,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1.880</w:t>
      </w:r>
    </w:p>
    <w:p w14:paraId="63312D23" w14:textId="0D31A563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C’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(19) </w:t>
      </w:r>
      <w:r w:rsidRPr="00CB3C13">
        <w:rPr>
          <w:rFonts w:ascii="Arial" w:hAnsi="Arial" w:cs="Arial"/>
          <w:color w:val="000000"/>
          <w:lang w:val="fr-FR"/>
        </w:rPr>
        <w:t>= 1.158, p = 0.261,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0.259</w:t>
      </w:r>
    </w:p>
    <w:p w14:paraId="709D82EF" w14:textId="2A6DB9A3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 vs D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(19) </w:t>
      </w:r>
      <w:r w:rsidRPr="00CB3C13">
        <w:rPr>
          <w:rFonts w:ascii="Arial" w:hAnsi="Arial" w:cs="Arial"/>
          <w:color w:val="000000"/>
          <w:lang w:val="fr-FR"/>
        </w:rPr>
        <w:t>= 4.508,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1.008</w:t>
      </w:r>
    </w:p>
    <w:p w14:paraId="65B50841" w14:textId="53F9AF25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 vs A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(19) </w:t>
      </w:r>
      <w:r w:rsidRPr="00CB3C13">
        <w:rPr>
          <w:rFonts w:ascii="Arial" w:hAnsi="Arial" w:cs="Arial"/>
          <w:color w:val="000000"/>
          <w:lang w:val="fr-FR"/>
        </w:rPr>
        <w:t>= 8.842,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1.977</w:t>
      </w:r>
    </w:p>
    <w:p w14:paraId="6D0A8226" w14:textId="00FEFF79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 vs B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(19)</w:t>
      </w:r>
      <w:r w:rsidRPr="00CB3C13">
        <w:rPr>
          <w:rFonts w:ascii="Arial" w:hAnsi="Arial" w:cs="Arial"/>
          <w:color w:val="000000"/>
          <w:lang w:val="fr-FR"/>
        </w:rPr>
        <w:t xml:space="preserve"> = 7.660, p &lt;0.001,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1.713</w:t>
      </w:r>
    </w:p>
    <w:p w14:paraId="472FD228" w14:textId="526E22C2" w:rsidR="00615E8D" w:rsidRPr="00CB3C13" w:rsidRDefault="00615E8D" w:rsidP="00615E8D">
      <w:pPr>
        <w:jc w:val="both"/>
        <w:rPr>
          <w:rFonts w:ascii="Arial" w:hAnsi="Arial" w:cs="Arial"/>
          <w:b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 vs D</w:t>
      </w:r>
      <w:r w:rsidR="00A5047A">
        <w:rPr>
          <w:rFonts w:ascii="Arial" w:hAnsi="Arial" w:cs="Arial"/>
          <w:color w:val="000000"/>
          <w:lang w:val="fr-FR"/>
        </w:rPr>
        <w:t>,</w:t>
      </w:r>
      <w:r w:rsidRPr="00CB3C13">
        <w:rPr>
          <w:rFonts w:ascii="Arial" w:hAnsi="Arial" w:cs="Arial"/>
          <w:color w:val="000000"/>
          <w:lang w:val="fr-FR"/>
        </w:rPr>
        <w:t xml:space="preserve">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(19) </w:t>
      </w:r>
      <w:r w:rsidRPr="00CB3C13">
        <w:rPr>
          <w:rFonts w:ascii="Arial" w:hAnsi="Arial" w:cs="Arial"/>
          <w:color w:val="000000"/>
          <w:lang w:val="fr-FR"/>
        </w:rPr>
        <w:t>= 3.651, p = 0.002,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0.816</w:t>
      </w:r>
    </w:p>
    <w:p w14:paraId="109E272B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1E515FE9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32D92578" w14:textId="77777777" w:rsidR="00615E8D" w:rsidRPr="00594111" w:rsidRDefault="00615E8D" w:rsidP="00615E8D">
      <w:pPr>
        <w:jc w:val="both"/>
        <w:rPr>
          <w:rFonts w:ascii="Calibri" w:hAnsi="Calibri" w:cs="Calibri"/>
          <w:b/>
          <w:color w:val="000000"/>
          <w:sz w:val="32"/>
          <w:szCs w:val="32"/>
          <w:lang w:val="fr-FR"/>
        </w:rPr>
      </w:pPr>
      <w:r w:rsidRPr="00594111">
        <w:rPr>
          <w:rFonts w:ascii="Calibri" w:hAnsi="Calibri" w:cs="Calibri"/>
          <w:b/>
          <w:color w:val="000000"/>
          <w:sz w:val="32"/>
          <w:szCs w:val="32"/>
          <w:lang w:val="fr-FR"/>
        </w:rPr>
        <w:t>Transition probabilities</w:t>
      </w:r>
    </w:p>
    <w:p w14:paraId="4F7F2C6F" w14:textId="77777777" w:rsidR="00615E8D" w:rsidRPr="00CB3C1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CB3C13">
        <w:rPr>
          <w:rFonts w:ascii="Arial" w:hAnsi="Arial" w:cs="Arial"/>
          <w:b/>
        </w:rPr>
        <w:t xml:space="preserve">Eyes closed: </w:t>
      </w:r>
      <w:r w:rsidRPr="00CB3C13">
        <w:rPr>
          <w:rFonts w:ascii="Arial" w:hAnsi="Arial" w:cs="Arial"/>
          <w:b/>
          <w:color w:val="000000"/>
        </w:rPr>
        <w:t>the probability to transition from any map toward maps C and C’ was overall lower in older adults than in young adults</w:t>
      </w:r>
    </w:p>
    <w:p w14:paraId="5CD86EDF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-2.780 , p = 0.008,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0.834</w:t>
      </w:r>
    </w:p>
    <w:p w14:paraId="762244F7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-1.718, p = 0.093,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0.515</w:t>
      </w:r>
    </w:p>
    <w:p w14:paraId="1BBC9D69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-2.672, p = 0.011,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0.802</w:t>
      </w:r>
    </w:p>
    <w:p w14:paraId="2DEF8B5B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-2.182, p = 0.035,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0.655</w:t>
      </w:r>
    </w:p>
    <w:p w14:paraId="59C1DD1A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-2.238, p = 0.030,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0.671</w:t>
      </w:r>
    </w:p>
    <w:p w14:paraId="7D4C0D60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-2.685, p = 0.010,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0.806</w:t>
      </w:r>
    </w:p>
    <w:p w14:paraId="69AA2165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-2.534, p = 0.015,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0.760</w:t>
      </w:r>
    </w:p>
    <w:p w14:paraId="3ED013E8" w14:textId="77777777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-2.826, p = 0.007,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0.848</w:t>
      </w:r>
    </w:p>
    <w:p w14:paraId="4F987A8E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27A27A2C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1F35A2A2" w14:textId="77777777" w:rsidR="00615E8D" w:rsidRPr="00CB3C1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CB3C13">
        <w:rPr>
          <w:rFonts w:ascii="Arial" w:hAnsi="Arial" w:cs="Arial"/>
          <w:b/>
        </w:rPr>
        <w:lastRenderedPageBreak/>
        <w:t xml:space="preserve">Eyes open: </w:t>
      </w:r>
      <w:r w:rsidRPr="00CB3C13">
        <w:rPr>
          <w:rFonts w:ascii="Arial" w:hAnsi="Arial" w:cs="Arial"/>
          <w:b/>
          <w:color w:val="000000"/>
        </w:rPr>
        <w:t>the probability to transition from any map toward maps C, C’ and D was overall lower in older adults than in young adult</w:t>
      </w:r>
    </w:p>
    <w:p w14:paraId="67ACE09D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-2.666, p = 0.011,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0.800</w:t>
      </w:r>
    </w:p>
    <w:p w14:paraId="6E31D6FA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(40.870)</w:t>
      </w:r>
      <w:r w:rsidRPr="00CB3C13">
        <w:rPr>
          <w:rFonts w:ascii="Arial" w:hAnsi="Arial" w:cs="Arial"/>
          <w:color w:val="000000"/>
          <w:lang w:val="fr-FR"/>
        </w:rPr>
        <w:t xml:space="preserve"> = -2.133, p = 0.039,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0.640</w:t>
      </w:r>
    </w:p>
    <w:p w14:paraId="09111CE6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-3.589, p =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1.077</w:t>
      </w:r>
    </w:p>
    <w:p w14:paraId="708E6291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(43) </w:t>
      </w:r>
      <w:r w:rsidRPr="00CB3C13">
        <w:rPr>
          <w:rFonts w:ascii="Arial" w:hAnsi="Arial" w:cs="Arial"/>
          <w:color w:val="000000"/>
          <w:lang w:val="fr-FR"/>
        </w:rPr>
        <w:t>= -2.379, p = 0.022,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0.714</w:t>
      </w:r>
    </w:p>
    <w:p w14:paraId="21684BAA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-4.962,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1.489</w:t>
      </w:r>
    </w:p>
    <w:p w14:paraId="392B7D51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-5.184,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1.555</w:t>
      </w:r>
    </w:p>
    <w:p w14:paraId="54736DFB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-6.531,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1.959</w:t>
      </w:r>
    </w:p>
    <w:p w14:paraId="6B4F230D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-5.562,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1.669</w:t>
      </w:r>
    </w:p>
    <w:p w14:paraId="5600A700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-2.822, p = 0.007,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0.847</w:t>
      </w:r>
    </w:p>
    <w:p w14:paraId="72139FCF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(43) </w:t>
      </w:r>
      <w:r w:rsidRPr="00CB3C13">
        <w:rPr>
          <w:rFonts w:ascii="Arial" w:hAnsi="Arial" w:cs="Arial"/>
          <w:color w:val="000000"/>
          <w:lang w:val="fr-FR"/>
        </w:rPr>
        <w:t>= -3.085, p = 0.004,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0.926</w:t>
      </w:r>
    </w:p>
    <w:p w14:paraId="75E6CF38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-2.602, p = 0.013,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0.781</w:t>
      </w:r>
    </w:p>
    <w:p w14:paraId="32A87D79" w14:textId="77777777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(43)</w:t>
      </w:r>
      <w:r w:rsidRPr="00CB3C13">
        <w:rPr>
          <w:rFonts w:ascii="Arial" w:hAnsi="Arial" w:cs="Arial"/>
          <w:color w:val="000000"/>
          <w:lang w:val="fr-FR"/>
        </w:rPr>
        <w:t xml:space="preserve"> = -2.772, p = 0.008,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0.832</w:t>
      </w:r>
    </w:p>
    <w:p w14:paraId="04E2549E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79D4D3B6" w14:textId="77777777" w:rsidR="00615E8D" w:rsidRPr="00CB3C1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CB3C13">
        <w:rPr>
          <w:rFonts w:ascii="Arial" w:hAnsi="Arial" w:cs="Arial"/>
          <w:b/>
          <w:color w:val="000000"/>
        </w:rPr>
        <w:t>The transition probabilities toward maps A, B, C and C' were lower in the eyes open condition than in the eyes closed condition</w:t>
      </w:r>
    </w:p>
    <w:p w14:paraId="74CAF4A9" w14:textId="1AEF2D78" w:rsidR="00615E8D" w:rsidRPr="00B7321E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B7321E">
        <w:rPr>
          <w:rFonts w:ascii="Arial" w:hAnsi="Arial" w:cs="Arial"/>
          <w:color w:val="000000"/>
          <w:lang w:val="fr-FR"/>
        </w:rPr>
        <w:t>BA, t</w:t>
      </w:r>
      <w:r w:rsidRPr="00B7321E">
        <w:rPr>
          <w:rFonts w:ascii="Arial" w:hAnsi="Arial" w:cs="Arial"/>
          <w:color w:val="000000"/>
          <w:vertAlign w:val="subscript"/>
          <w:lang w:val="fr-FR"/>
        </w:rPr>
        <w:t>(44)</w:t>
      </w:r>
      <w:r w:rsidRPr="00B7321E">
        <w:rPr>
          <w:rFonts w:ascii="Arial" w:hAnsi="Arial" w:cs="Arial"/>
          <w:color w:val="000000"/>
          <w:lang w:val="fr-FR"/>
        </w:rPr>
        <w:t xml:space="preserve"> = -2.648, p = 0.011,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B7321E">
        <w:rPr>
          <w:rFonts w:ascii="Arial" w:hAnsi="Arial" w:cs="Arial"/>
          <w:color w:val="000000"/>
          <w:lang w:val="fr-FR"/>
        </w:rPr>
        <w:t>= 0.395</w:t>
      </w:r>
    </w:p>
    <w:p w14:paraId="2918E7DD" w14:textId="4FD67059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CA,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-2.736, p = 0.009,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0.408</w:t>
      </w:r>
    </w:p>
    <w:p w14:paraId="3B83D57D" w14:textId="4E10A710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C’A,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-3.141, p = 0.003,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0.468</w:t>
      </w:r>
    </w:p>
    <w:p w14:paraId="4BA1EBD5" w14:textId="55DDAB3A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DA,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-3.504, p =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0.522</w:t>
      </w:r>
    </w:p>
    <w:p w14:paraId="1DE138E7" w14:textId="12A623E3" w:rsidR="00615E8D" w:rsidRPr="00FC2C6F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FC2C6F">
        <w:rPr>
          <w:rFonts w:ascii="Arial" w:hAnsi="Arial" w:cs="Arial"/>
          <w:color w:val="000000"/>
          <w:lang w:val="fr-FR"/>
        </w:rPr>
        <w:t>AB, t</w:t>
      </w:r>
      <w:r w:rsidRPr="00FC2C6F">
        <w:rPr>
          <w:rFonts w:ascii="Arial" w:hAnsi="Arial" w:cs="Arial"/>
          <w:color w:val="000000"/>
          <w:vertAlign w:val="subscript"/>
          <w:lang w:val="fr-FR"/>
        </w:rPr>
        <w:t>(44)</w:t>
      </w:r>
      <w:r w:rsidRPr="00FC2C6F">
        <w:rPr>
          <w:rFonts w:ascii="Arial" w:hAnsi="Arial" w:cs="Arial"/>
          <w:color w:val="000000"/>
          <w:lang w:val="fr-FR"/>
        </w:rPr>
        <w:t xml:space="preserve"> = -6.356, p &lt; 0.001, </w:t>
      </w:r>
      <w:r w:rsidR="00D1618C" w:rsidRPr="00FC2C6F">
        <w:rPr>
          <w:rFonts w:ascii="Arial" w:hAnsi="Arial" w:cs="Arial"/>
          <w:color w:val="000000"/>
          <w:lang w:val="fr-FR"/>
        </w:rPr>
        <w:t>d</w:t>
      </w:r>
      <w:r w:rsidR="00D1618C" w:rsidRPr="00FC2C6F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FC2C6F">
        <w:rPr>
          <w:rFonts w:ascii="Arial" w:hAnsi="Arial" w:cs="Arial"/>
          <w:color w:val="000000"/>
          <w:lang w:val="fr-FR"/>
        </w:rPr>
        <w:t xml:space="preserve"> </w:t>
      </w:r>
      <w:r w:rsidRPr="00FC2C6F">
        <w:rPr>
          <w:rFonts w:ascii="Arial" w:hAnsi="Arial" w:cs="Arial"/>
          <w:color w:val="000000"/>
          <w:lang w:val="fr-FR"/>
        </w:rPr>
        <w:t>= 0.947</w:t>
      </w:r>
    </w:p>
    <w:p w14:paraId="6450A652" w14:textId="44EAF05E" w:rsidR="00615E8D" w:rsidRPr="00FC2C6F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FC2C6F">
        <w:rPr>
          <w:rFonts w:ascii="Arial" w:hAnsi="Arial" w:cs="Arial"/>
          <w:color w:val="000000"/>
          <w:lang w:val="fr-FR"/>
        </w:rPr>
        <w:t>CB, t</w:t>
      </w:r>
      <w:r w:rsidRPr="00FC2C6F">
        <w:rPr>
          <w:rFonts w:ascii="Arial" w:hAnsi="Arial" w:cs="Arial"/>
          <w:color w:val="000000"/>
          <w:vertAlign w:val="subscript"/>
          <w:lang w:val="fr-FR"/>
        </w:rPr>
        <w:t>(44)</w:t>
      </w:r>
      <w:r w:rsidRPr="00FC2C6F">
        <w:rPr>
          <w:rFonts w:ascii="Arial" w:hAnsi="Arial" w:cs="Arial"/>
          <w:color w:val="000000"/>
          <w:lang w:val="fr-FR"/>
        </w:rPr>
        <w:t xml:space="preserve"> = -6.314, p &lt; 0.001, </w:t>
      </w:r>
      <w:r w:rsidR="00D1618C" w:rsidRPr="00FC2C6F">
        <w:rPr>
          <w:rFonts w:ascii="Arial" w:hAnsi="Arial" w:cs="Arial"/>
          <w:color w:val="000000"/>
          <w:lang w:val="fr-FR"/>
        </w:rPr>
        <w:t>d</w:t>
      </w:r>
      <w:r w:rsidR="00D1618C" w:rsidRPr="00FC2C6F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FC2C6F">
        <w:rPr>
          <w:rFonts w:ascii="Arial" w:hAnsi="Arial" w:cs="Arial"/>
          <w:color w:val="000000"/>
          <w:lang w:val="fr-FR"/>
        </w:rPr>
        <w:t xml:space="preserve"> </w:t>
      </w:r>
      <w:r w:rsidRPr="00FC2C6F">
        <w:rPr>
          <w:rFonts w:ascii="Arial" w:hAnsi="Arial" w:cs="Arial"/>
          <w:color w:val="000000"/>
          <w:lang w:val="fr-FR"/>
        </w:rPr>
        <w:t>= 0.941</w:t>
      </w:r>
    </w:p>
    <w:p w14:paraId="05097EAB" w14:textId="0E6E2D36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C’B,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-5.342,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0.796</w:t>
      </w:r>
    </w:p>
    <w:p w14:paraId="584D28A8" w14:textId="02E356C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 xml:space="preserve">DB, </w:t>
      </w:r>
      <w:r w:rsidRPr="00B7321E">
        <w:rPr>
          <w:rFonts w:ascii="Arial" w:hAnsi="Arial" w:cs="Arial"/>
          <w:color w:val="000000"/>
          <w:lang w:val="fr-FR"/>
        </w:rPr>
        <w:t>t</w:t>
      </w:r>
      <w:r w:rsidRPr="00B7321E">
        <w:rPr>
          <w:rFonts w:ascii="Arial" w:hAnsi="Arial" w:cs="Arial"/>
          <w:color w:val="000000"/>
          <w:vertAlign w:val="subscript"/>
          <w:lang w:val="fr-FR"/>
        </w:rPr>
        <w:t>(44)</w:t>
      </w:r>
      <w:r w:rsidRPr="00B7321E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 xml:space="preserve">= -4.372,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0.652</w:t>
      </w:r>
    </w:p>
    <w:p w14:paraId="231D9A43" w14:textId="40DC87FE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-5.712,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0.851</w:t>
      </w:r>
    </w:p>
    <w:p w14:paraId="41B3BF07" w14:textId="17094EBE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-6.720,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1.002</w:t>
      </w:r>
    </w:p>
    <w:p w14:paraId="27B43C59" w14:textId="2B426B40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-3.789,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0.565</w:t>
      </w:r>
    </w:p>
    <w:p w14:paraId="487BDCC7" w14:textId="381C73B1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DC,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-5.644,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0.841</w:t>
      </w:r>
    </w:p>
    <w:p w14:paraId="52D18BD8" w14:textId="49A96654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AC’,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-2.136, p = 0.038,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0.318</w:t>
      </w:r>
    </w:p>
    <w:p w14:paraId="4BEEB73C" w14:textId="77E8C75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-2.919, p = 0.006,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0.435</w:t>
      </w:r>
    </w:p>
    <w:p w14:paraId="1FF84381" w14:textId="5BB448A9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CC’,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>(44)</w:t>
      </w:r>
      <w:r w:rsidRPr="00CB3C13">
        <w:rPr>
          <w:rFonts w:ascii="Arial" w:hAnsi="Arial" w:cs="Arial"/>
          <w:color w:val="000000"/>
          <w:lang w:val="fr-FR"/>
        </w:rPr>
        <w:t xml:space="preserve"> = -3.789, p &lt; 0.001, </w:t>
      </w:r>
      <w:r w:rsidR="00D1618C" w:rsidRPr="00CB3C13">
        <w:rPr>
          <w:rFonts w:ascii="Arial" w:hAnsi="Arial" w:cs="Arial"/>
          <w:color w:val="000000"/>
          <w:lang w:val="fr-FR"/>
        </w:rPr>
        <w:t>d</w:t>
      </w:r>
      <w:r w:rsidR="00D1618C"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="00D1618C" w:rsidRPr="00CB3C1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0.565</w:t>
      </w:r>
    </w:p>
    <w:p w14:paraId="12426303" w14:textId="69376D76" w:rsidR="00615E8D" w:rsidRPr="006B7A9C" w:rsidRDefault="00615E8D" w:rsidP="00615E8D">
      <w:pPr>
        <w:jc w:val="both"/>
        <w:rPr>
          <w:rFonts w:ascii="Arial" w:hAnsi="Arial" w:cs="Arial"/>
          <w:color w:val="000000"/>
        </w:rPr>
      </w:pPr>
      <w:r w:rsidRPr="006B7A9C">
        <w:rPr>
          <w:rFonts w:ascii="Arial" w:hAnsi="Arial" w:cs="Arial"/>
          <w:color w:val="000000"/>
        </w:rPr>
        <w:t>DC’, t</w:t>
      </w:r>
      <w:r w:rsidRPr="006B7A9C">
        <w:rPr>
          <w:rFonts w:ascii="Arial" w:hAnsi="Arial" w:cs="Arial"/>
          <w:color w:val="000000"/>
          <w:vertAlign w:val="subscript"/>
        </w:rPr>
        <w:t>(44)</w:t>
      </w:r>
      <w:r w:rsidRPr="006B7A9C">
        <w:rPr>
          <w:rFonts w:ascii="Arial" w:hAnsi="Arial" w:cs="Arial"/>
          <w:color w:val="000000"/>
        </w:rPr>
        <w:t xml:space="preserve"> = -2.966, p = 0.005, </w:t>
      </w:r>
      <w:r w:rsidR="00D1618C" w:rsidRPr="006B7A9C">
        <w:rPr>
          <w:rFonts w:ascii="Arial" w:hAnsi="Arial" w:cs="Arial"/>
          <w:color w:val="000000"/>
        </w:rPr>
        <w:t>d</w:t>
      </w:r>
      <w:r w:rsidR="00D1618C" w:rsidRPr="006B7A9C">
        <w:rPr>
          <w:rFonts w:ascii="Arial" w:hAnsi="Arial" w:cs="Arial"/>
          <w:color w:val="000000"/>
          <w:vertAlign w:val="subscript"/>
        </w:rPr>
        <w:t>s</w:t>
      </w:r>
      <w:r w:rsidR="00D1618C" w:rsidRPr="006B7A9C">
        <w:rPr>
          <w:rFonts w:ascii="Arial" w:hAnsi="Arial" w:cs="Arial"/>
          <w:color w:val="000000"/>
        </w:rPr>
        <w:t xml:space="preserve"> </w:t>
      </w:r>
      <w:r w:rsidRPr="006B7A9C">
        <w:rPr>
          <w:rFonts w:ascii="Arial" w:hAnsi="Arial" w:cs="Arial"/>
          <w:color w:val="000000"/>
        </w:rPr>
        <w:t>= 0.442</w:t>
      </w:r>
    </w:p>
    <w:p w14:paraId="17DD37F1" w14:textId="77777777" w:rsidR="00615E8D" w:rsidRPr="006B7A9C" w:rsidRDefault="00615E8D" w:rsidP="00615E8D">
      <w:pPr>
        <w:jc w:val="both"/>
        <w:rPr>
          <w:rFonts w:ascii="Arial" w:hAnsi="Arial" w:cs="Arial"/>
        </w:rPr>
      </w:pPr>
    </w:p>
    <w:p w14:paraId="1CB7E7D4" w14:textId="77777777" w:rsidR="00615E8D" w:rsidRPr="00E967E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E967E3">
        <w:rPr>
          <w:rFonts w:ascii="Arial" w:hAnsi="Arial" w:cs="Arial"/>
          <w:b/>
          <w:color w:val="000000"/>
        </w:rPr>
        <w:t>The transition probabilities from maps B and C toward map D were lower in the eyes open condition than in the eyes closed condition</w:t>
      </w:r>
    </w:p>
    <w:p w14:paraId="56456A3C" w14:textId="77777777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BD,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(44) </w:t>
      </w:r>
      <w:r w:rsidRPr="00CB3C13">
        <w:rPr>
          <w:rFonts w:ascii="Arial" w:hAnsi="Arial" w:cs="Arial"/>
          <w:color w:val="000000"/>
          <w:lang w:val="fr-FR"/>
        </w:rPr>
        <w:t>= -2.378, p = 0.022,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0.354</w:t>
      </w:r>
    </w:p>
    <w:p w14:paraId="40095ECE" w14:textId="77777777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CD, t</w:t>
      </w:r>
      <w:r w:rsidRPr="00CB3C13">
        <w:rPr>
          <w:rFonts w:ascii="Arial" w:hAnsi="Arial" w:cs="Arial"/>
          <w:color w:val="000000"/>
          <w:vertAlign w:val="subscript"/>
          <w:lang w:val="fr-FR"/>
        </w:rPr>
        <w:t xml:space="preserve">(44) </w:t>
      </w:r>
      <w:r w:rsidRPr="00CB3C13">
        <w:rPr>
          <w:rFonts w:ascii="Arial" w:hAnsi="Arial" w:cs="Arial"/>
          <w:color w:val="000000"/>
          <w:lang w:val="fr-FR"/>
        </w:rPr>
        <w:t>= -3.776, p &lt; 0.001, d</w:t>
      </w:r>
      <w:r w:rsidRPr="00CB3C13">
        <w:rPr>
          <w:rFonts w:ascii="Arial" w:hAnsi="Arial" w:cs="Arial"/>
          <w:color w:val="000000"/>
          <w:vertAlign w:val="subscript"/>
          <w:lang w:val="fr-FR"/>
        </w:rPr>
        <w:t>s</w:t>
      </w:r>
      <w:r w:rsidRPr="00CB3C13">
        <w:rPr>
          <w:rFonts w:ascii="Arial" w:hAnsi="Arial" w:cs="Arial"/>
          <w:color w:val="000000"/>
          <w:lang w:val="fr-FR"/>
        </w:rPr>
        <w:t xml:space="preserve"> = 0.563</w:t>
      </w:r>
    </w:p>
    <w:p w14:paraId="4286EAF7" w14:textId="77777777" w:rsidR="00615E8D" w:rsidRPr="00CB3C13" w:rsidRDefault="00615E8D" w:rsidP="00615E8D">
      <w:pPr>
        <w:jc w:val="both"/>
        <w:rPr>
          <w:rFonts w:ascii="Arial" w:hAnsi="Arial" w:cs="Arial"/>
          <w:lang w:val="fr-FR"/>
        </w:rPr>
      </w:pPr>
    </w:p>
    <w:p w14:paraId="4CF0CF4F" w14:textId="77777777" w:rsidR="00615E8D" w:rsidRPr="00E967E3" w:rsidRDefault="00615E8D" w:rsidP="00615E8D">
      <w:pPr>
        <w:jc w:val="both"/>
        <w:rPr>
          <w:rFonts w:ascii="Arial" w:hAnsi="Arial" w:cs="Arial"/>
          <w:b/>
          <w:color w:val="000000"/>
        </w:rPr>
      </w:pPr>
      <w:r w:rsidRPr="00E967E3">
        <w:rPr>
          <w:rFonts w:ascii="Arial" w:hAnsi="Arial" w:cs="Arial"/>
          <w:b/>
          <w:color w:val="000000"/>
        </w:rPr>
        <w:t>The transitions probabilities from maps A and C’ toward map D did not differ between eye conditions</w:t>
      </w:r>
    </w:p>
    <w:p w14:paraId="4D4DF1C6" w14:textId="77777777" w:rsidR="00615E8D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 xml:space="preserve">AD, </w:t>
      </w:r>
      <w:r w:rsidRPr="00E967E3">
        <w:rPr>
          <w:rFonts w:ascii="Arial" w:hAnsi="Arial" w:cs="Arial"/>
          <w:color w:val="000000"/>
          <w:lang w:val="fr-FR"/>
        </w:rPr>
        <w:t>t</w:t>
      </w:r>
      <w:r w:rsidRPr="00E967E3">
        <w:rPr>
          <w:rFonts w:ascii="Arial" w:hAnsi="Arial" w:cs="Arial"/>
          <w:color w:val="000000"/>
          <w:vertAlign w:val="subscript"/>
          <w:lang w:val="fr-FR"/>
        </w:rPr>
        <w:t>(44)</w:t>
      </w:r>
      <w:r w:rsidRPr="00E967E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-1.498, p = 0.141, ds = 0.223</w:t>
      </w:r>
    </w:p>
    <w:p w14:paraId="42411E3C" w14:textId="77777777" w:rsidR="00615E8D" w:rsidRPr="00CB3C13" w:rsidRDefault="00615E8D" w:rsidP="00615E8D">
      <w:pPr>
        <w:jc w:val="both"/>
        <w:rPr>
          <w:rFonts w:ascii="Arial" w:hAnsi="Arial" w:cs="Arial"/>
          <w:color w:val="000000"/>
          <w:lang w:val="fr-FR"/>
        </w:rPr>
      </w:pPr>
      <w:r w:rsidRPr="00CB3C13">
        <w:rPr>
          <w:rFonts w:ascii="Arial" w:hAnsi="Arial" w:cs="Arial"/>
          <w:color w:val="000000"/>
          <w:lang w:val="fr-FR"/>
        </w:rPr>
        <w:t>C’D</w:t>
      </w:r>
      <w:r>
        <w:rPr>
          <w:rFonts w:ascii="Arial" w:hAnsi="Arial" w:cs="Arial"/>
          <w:color w:val="000000"/>
          <w:lang w:val="fr-FR"/>
        </w:rPr>
        <w:t xml:space="preserve">, </w:t>
      </w:r>
      <w:r w:rsidRPr="00E967E3">
        <w:rPr>
          <w:rFonts w:ascii="Arial" w:hAnsi="Arial" w:cs="Arial"/>
          <w:color w:val="000000"/>
          <w:lang w:val="fr-FR"/>
        </w:rPr>
        <w:t>t</w:t>
      </w:r>
      <w:r w:rsidRPr="00E967E3">
        <w:rPr>
          <w:rFonts w:ascii="Arial" w:hAnsi="Arial" w:cs="Arial"/>
          <w:color w:val="000000"/>
          <w:vertAlign w:val="subscript"/>
          <w:lang w:val="fr-FR"/>
        </w:rPr>
        <w:t>(44)</w:t>
      </w:r>
      <w:r w:rsidRPr="00E967E3">
        <w:rPr>
          <w:rFonts w:ascii="Arial" w:hAnsi="Arial" w:cs="Arial"/>
          <w:color w:val="000000"/>
          <w:lang w:val="fr-FR"/>
        </w:rPr>
        <w:t xml:space="preserve"> </w:t>
      </w:r>
      <w:r w:rsidRPr="00CB3C13">
        <w:rPr>
          <w:rFonts w:ascii="Arial" w:hAnsi="Arial" w:cs="Arial"/>
          <w:color w:val="000000"/>
          <w:lang w:val="fr-FR"/>
        </w:rPr>
        <w:t>= -1.177, p = 0.246, ds = 0.175</w:t>
      </w:r>
    </w:p>
    <w:p w14:paraId="5731AD73" w14:textId="77777777" w:rsidR="00615E8D" w:rsidRDefault="00615E8D" w:rsidP="00615E8D">
      <w:pPr>
        <w:jc w:val="both"/>
        <w:rPr>
          <w:rFonts w:ascii="Arial" w:hAnsi="Arial" w:cs="Arial"/>
          <w:lang w:val="fr-FR"/>
        </w:rPr>
      </w:pPr>
    </w:p>
    <w:p w14:paraId="6BC5CDA0" w14:textId="77777777" w:rsidR="00761E11" w:rsidRPr="00FC2C6F" w:rsidRDefault="00761E11" w:rsidP="00761E11">
      <w:pPr>
        <w:jc w:val="both"/>
        <w:rPr>
          <w:rFonts w:ascii="Arial" w:hAnsi="Arial" w:cs="Arial"/>
          <w:b/>
          <w:sz w:val="32"/>
          <w:szCs w:val="32"/>
          <w:lang w:val="fr-FR"/>
        </w:rPr>
      </w:pPr>
    </w:p>
    <w:p w14:paraId="0E0BF21C" w14:textId="77777777" w:rsidR="00761E11" w:rsidRPr="00FC2C6F" w:rsidRDefault="00761E11" w:rsidP="00761E11">
      <w:pPr>
        <w:jc w:val="both"/>
        <w:rPr>
          <w:rFonts w:ascii="Arial" w:hAnsi="Arial" w:cs="Arial"/>
          <w:b/>
          <w:sz w:val="32"/>
          <w:szCs w:val="32"/>
          <w:lang w:val="fr-FR"/>
        </w:rPr>
      </w:pPr>
    </w:p>
    <w:p w14:paraId="5C62A1AB" w14:textId="77777777" w:rsidR="00761E11" w:rsidRPr="00FC2C6F" w:rsidRDefault="00761E11" w:rsidP="00761E11">
      <w:pPr>
        <w:jc w:val="both"/>
        <w:rPr>
          <w:rFonts w:ascii="Arial" w:hAnsi="Arial" w:cs="Arial"/>
          <w:b/>
          <w:sz w:val="32"/>
          <w:szCs w:val="32"/>
          <w:lang w:val="fr-FR"/>
        </w:rPr>
      </w:pPr>
    </w:p>
    <w:p w14:paraId="2B406112" w14:textId="77777777" w:rsidR="00761E11" w:rsidRPr="00FC2C6F" w:rsidRDefault="00761E11" w:rsidP="00761E11">
      <w:pPr>
        <w:jc w:val="both"/>
        <w:rPr>
          <w:rFonts w:ascii="Arial" w:hAnsi="Arial" w:cs="Arial"/>
          <w:b/>
          <w:sz w:val="32"/>
          <w:szCs w:val="32"/>
          <w:lang w:val="fr-FR"/>
        </w:rPr>
      </w:pPr>
    </w:p>
    <w:p w14:paraId="0D0C05A7" w14:textId="3B9DCA7A" w:rsidR="00761E11" w:rsidRDefault="00761E11" w:rsidP="00761E11">
      <w:pPr>
        <w:jc w:val="both"/>
        <w:rPr>
          <w:rFonts w:ascii="Arial" w:hAnsi="Arial" w:cs="Arial"/>
          <w:b/>
          <w:sz w:val="32"/>
          <w:szCs w:val="32"/>
        </w:rPr>
      </w:pPr>
      <w:r w:rsidRPr="00B7321E">
        <w:rPr>
          <w:rFonts w:ascii="Arial" w:hAnsi="Arial" w:cs="Arial"/>
          <w:b/>
          <w:sz w:val="32"/>
          <w:szCs w:val="32"/>
        </w:rPr>
        <w:lastRenderedPageBreak/>
        <w:t xml:space="preserve">Supplementary Material </w:t>
      </w:r>
      <w:r>
        <w:rPr>
          <w:rFonts w:ascii="Arial" w:hAnsi="Arial" w:cs="Arial"/>
          <w:b/>
          <w:sz w:val="32"/>
          <w:szCs w:val="32"/>
        </w:rPr>
        <w:t>4</w:t>
      </w:r>
      <w:r w:rsidRPr="00B7321E">
        <w:rPr>
          <w:rFonts w:ascii="Arial" w:hAnsi="Arial" w:cs="Arial"/>
          <w:b/>
          <w:sz w:val="32"/>
          <w:szCs w:val="32"/>
        </w:rPr>
        <w:t>. Jabès et al.</w:t>
      </w:r>
    </w:p>
    <w:p w14:paraId="2F6D74F3" w14:textId="152C64D3" w:rsidR="00761E11" w:rsidRDefault="00761E11" w:rsidP="00761E11">
      <w:pPr>
        <w:jc w:val="both"/>
        <w:rPr>
          <w:rFonts w:ascii="Arial" w:hAnsi="Arial" w:cs="Arial"/>
          <w:b/>
          <w:sz w:val="32"/>
          <w:szCs w:val="32"/>
        </w:rPr>
      </w:pPr>
    </w:p>
    <w:p w14:paraId="63249E42" w14:textId="5582FDEF" w:rsidR="00761E11" w:rsidRPr="00761E11" w:rsidRDefault="00761E11" w:rsidP="00E65C44">
      <w:pPr>
        <w:jc w:val="both"/>
        <w:rPr>
          <w:rFonts w:ascii="Arial" w:hAnsi="Arial" w:cs="Arial"/>
          <w:b/>
          <w:sz w:val="32"/>
          <w:szCs w:val="32"/>
        </w:rPr>
      </w:pPr>
      <w:r w:rsidRPr="006B7A9C">
        <w:rPr>
          <w:rFonts w:ascii="Arial" w:hAnsi="Arial" w:cs="Arial"/>
          <w:b/>
          <w:color w:val="000000" w:themeColor="text1"/>
        </w:rPr>
        <w:t>Bayesian multiple regression analyses</w:t>
      </w:r>
      <w:r w:rsidR="00E65C44" w:rsidRPr="006B7A9C">
        <w:rPr>
          <w:rFonts w:ascii="Arial" w:hAnsi="Arial" w:cs="Arial"/>
          <w:b/>
          <w:color w:val="000000" w:themeColor="text1"/>
        </w:rPr>
        <w:t xml:space="preserve"> – Bayes factors of the alternative model (association between PCA components and behavior parameters) compared to the null model. A bayes factor &lt; 1 shows that the alternative model is less likely than the null model</w:t>
      </w:r>
    </w:p>
    <w:p w14:paraId="191E5F5A" w14:textId="3D3CC3F5" w:rsidR="00761E11" w:rsidRDefault="00761E11" w:rsidP="00761E11">
      <w:pPr>
        <w:jc w:val="both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49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46"/>
        <w:gridCol w:w="1485"/>
        <w:gridCol w:w="1560"/>
      </w:tblGrid>
      <w:tr w:rsidR="00761E11" w:rsidRPr="00316DBE" w14:paraId="15C26472" w14:textId="77777777" w:rsidTr="00E65C44">
        <w:tc>
          <w:tcPr>
            <w:tcW w:w="1946" w:type="dxa"/>
          </w:tcPr>
          <w:p w14:paraId="42D4F8D7" w14:textId="77777777" w:rsidR="00761E11" w:rsidRPr="00E65C44" w:rsidRDefault="00761E11" w:rsidP="00040B14">
            <w:pPr>
              <w:rPr>
                <w:rFonts w:asciiTheme="minorBidi" w:hAnsiTheme="minorBidi" w:cstheme="minorBidi"/>
                <w:b/>
                <w:i/>
                <w:color w:val="000000" w:themeColor="text1"/>
                <w:sz w:val="20"/>
                <w:szCs w:val="20"/>
              </w:rPr>
            </w:pPr>
          </w:p>
          <w:p w14:paraId="3C3FA336" w14:textId="55769F95" w:rsidR="00761E11" w:rsidRPr="00E65C44" w:rsidRDefault="00761E11" w:rsidP="00040B14">
            <w:pPr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85" w:type="dxa"/>
          </w:tcPr>
          <w:p w14:paraId="6789E15F" w14:textId="77777777" w:rsidR="00761E11" w:rsidRPr="00E65C44" w:rsidRDefault="00761E11" w:rsidP="00040B1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  <w:t>CBE</w:t>
            </w:r>
          </w:p>
          <w:p w14:paraId="706520A9" w14:textId="7CF2B63D" w:rsidR="00761E11" w:rsidRPr="00E65C44" w:rsidRDefault="00761E11" w:rsidP="00040B1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  <w:t>BF10</w:t>
            </w:r>
          </w:p>
        </w:tc>
        <w:tc>
          <w:tcPr>
            <w:tcW w:w="1560" w:type="dxa"/>
          </w:tcPr>
          <w:p w14:paraId="2AB774D4" w14:textId="77777777" w:rsidR="00761E11" w:rsidRPr="00E65C44" w:rsidRDefault="00761E11" w:rsidP="00040B1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  <w:t>NET</w:t>
            </w:r>
          </w:p>
          <w:p w14:paraId="0F5E3D65" w14:textId="77777777" w:rsidR="00761E11" w:rsidRPr="00E65C44" w:rsidRDefault="00761E11" w:rsidP="00040B1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  <w:t>BF10</w:t>
            </w:r>
          </w:p>
          <w:p w14:paraId="74951137" w14:textId="00170D1A" w:rsidR="00761E11" w:rsidRPr="00E65C44" w:rsidRDefault="00761E11" w:rsidP="00040B1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E65C44" w:rsidRPr="00316DBE" w14:paraId="0F3A6AA6" w14:textId="6EE68591" w:rsidTr="00E65C44">
        <w:tc>
          <w:tcPr>
            <w:tcW w:w="1946" w:type="dxa"/>
          </w:tcPr>
          <w:p w14:paraId="5D941E63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Age group</w:t>
            </w:r>
          </w:p>
        </w:tc>
        <w:tc>
          <w:tcPr>
            <w:tcW w:w="1485" w:type="dxa"/>
            <w:vAlign w:val="center"/>
          </w:tcPr>
          <w:p w14:paraId="165EA5EB" w14:textId="37C7FD47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431198.515 </w:t>
            </w:r>
          </w:p>
        </w:tc>
        <w:tc>
          <w:tcPr>
            <w:tcW w:w="1560" w:type="dxa"/>
            <w:vAlign w:val="center"/>
          </w:tcPr>
          <w:p w14:paraId="76D61D99" w14:textId="1925101E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b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20747.773 </w:t>
            </w:r>
          </w:p>
        </w:tc>
      </w:tr>
      <w:tr w:rsidR="00E65C44" w:rsidRPr="00316DBE" w14:paraId="4E0F5CF4" w14:textId="77777777" w:rsidTr="00E65C44">
        <w:tc>
          <w:tcPr>
            <w:tcW w:w="1946" w:type="dxa"/>
          </w:tcPr>
          <w:p w14:paraId="4F1A23B7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Comp. 1</w:t>
            </w:r>
          </w:p>
        </w:tc>
        <w:tc>
          <w:tcPr>
            <w:tcW w:w="1485" w:type="dxa"/>
            <w:vAlign w:val="center"/>
          </w:tcPr>
          <w:p w14:paraId="38D91346" w14:textId="483A7844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0.811 </w:t>
            </w:r>
          </w:p>
        </w:tc>
        <w:tc>
          <w:tcPr>
            <w:tcW w:w="1560" w:type="dxa"/>
            <w:vAlign w:val="center"/>
          </w:tcPr>
          <w:p w14:paraId="119CF929" w14:textId="1AA98397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2.679 </w:t>
            </w:r>
          </w:p>
        </w:tc>
      </w:tr>
      <w:tr w:rsidR="00E65C44" w:rsidRPr="00316DBE" w14:paraId="21744B1F" w14:textId="77777777" w:rsidTr="00E65C44">
        <w:tc>
          <w:tcPr>
            <w:tcW w:w="1946" w:type="dxa"/>
          </w:tcPr>
          <w:p w14:paraId="3E6DEC49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Comp. 2</w:t>
            </w:r>
          </w:p>
        </w:tc>
        <w:tc>
          <w:tcPr>
            <w:tcW w:w="1485" w:type="dxa"/>
            <w:vAlign w:val="center"/>
          </w:tcPr>
          <w:p w14:paraId="1A0E78B9" w14:textId="115E84F2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3.610 </w:t>
            </w:r>
          </w:p>
        </w:tc>
        <w:tc>
          <w:tcPr>
            <w:tcW w:w="1560" w:type="dxa"/>
            <w:vAlign w:val="center"/>
          </w:tcPr>
          <w:p w14:paraId="5D4E5734" w14:textId="0A57E979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1.474</w:t>
            </w:r>
          </w:p>
        </w:tc>
      </w:tr>
      <w:tr w:rsidR="00E65C44" w:rsidRPr="00316DBE" w14:paraId="558A8A98" w14:textId="77777777" w:rsidTr="00E65C44">
        <w:tc>
          <w:tcPr>
            <w:tcW w:w="1946" w:type="dxa"/>
          </w:tcPr>
          <w:p w14:paraId="0572A6F4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Comp. 3</w:t>
            </w:r>
          </w:p>
        </w:tc>
        <w:tc>
          <w:tcPr>
            <w:tcW w:w="1485" w:type="dxa"/>
          </w:tcPr>
          <w:p w14:paraId="1A7B8515" w14:textId="26F47FBA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0.311</w:t>
            </w:r>
          </w:p>
        </w:tc>
        <w:tc>
          <w:tcPr>
            <w:tcW w:w="1560" w:type="dxa"/>
          </w:tcPr>
          <w:p w14:paraId="59F2E00F" w14:textId="341E1FF9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0.306</w:t>
            </w:r>
          </w:p>
        </w:tc>
      </w:tr>
      <w:tr w:rsidR="00E65C44" w:rsidRPr="00316DBE" w14:paraId="2D04D743" w14:textId="77777777" w:rsidTr="00E65C44">
        <w:tc>
          <w:tcPr>
            <w:tcW w:w="1946" w:type="dxa"/>
          </w:tcPr>
          <w:p w14:paraId="3EF3DFAE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Comp. 4</w:t>
            </w:r>
          </w:p>
        </w:tc>
        <w:tc>
          <w:tcPr>
            <w:tcW w:w="1485" w:type="dxa"/>
          </w:tcPr>
          <w:p w14:paraId="2CD8F6B8" w14:textId="0E1BCEB4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 xml:space="preserve">0.655 </w:t>
            </w:r>
          </w:p>
        </w:tc>
        <w:tc>
          <w:tcPr>
            <w:tcW w:w="1560" w:type="dxa"/>
          </w:tcPr>
          <w:p w14:paraId="53DEFFB6" w14:textId="248279CC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0.553</w:t>
            </w:r>
          </w:p>
        </w:tc>
      </w:tr>
      <w:tr w:rsidR="00E65C44" w:rsidRPr="00316DBE" w14:paraId="7F0C5BB7" w14:textId="77777777" w:rsidTr="00E65C44">
        <w:tc>
          <w:tcPr>
            <w:tcW w:w="1946" w:type="dxa"/>
          </w:tcPr>
          <w:p w14:paraId="2DC2FFA1" w14:textId="77777777" w:rsidR="00E65C44" w:rsidRPr="00E65C44" w:rsidRDefault="00E65C44" w:rsidP="00E65C4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Comp. 5</w:t>
            </w:r>
          </w:p>
        </w:tc>
        <w:tc>
          <w:tcPr>
            <w:tcW w:w="1485" w:type="dxa"/>
          </w:tcPr>
          <w:p w14:paraId="2CD5989C" w14:textId="07C958BB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0.393</w:t>
            </w:r>
          </w:p>
        </w:tc>
        <w:tc>
          <w:tcPr>
            <w:tcW w:w="1560" w:type="dxa"/>
          </w:tcPr>
          <w:p w14:paraId="3095D4AA" w14:textId="33533ABE" w:rsidR="00E65C44" w:rsidRPr="00E65C44" w:rsidRDefault="00E65C44" w:rsidP="00E65C4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</w:pPr>
            <w:r w:rsidRPr="00E65C44">
              <w:rPr>
                <w:rFonts w:asciiTheme="minorBidi" w:hAnsiTheme="minorBidi" w:cstheme="minorBidi"/>
                <w:sz w:val="20"/>
                <w:szCs w:val="20"/>
              </w:rPr>
              <w:t>0.388</w:t>
            </w:r>
          </w:p>
        </w:tc>
      </w:tr>
    </w:tbl>
    <w:p w14:paraId="5F366AB0" w14:textId="77777777" w:rsidR="00761E11" w:rsidRPr="00180D0C" w:rsidRDefault="00761E11" w:rsidP="00761E11">
      <w:pPr>
        <w:jc w:val="both"/>
        <w:rPr>
          <w:rFonts w:asciiTheme="minorBidi" w:hAnsiTheme="minorBidi" w:cstheme="minorBidi"/>
          <w:b/>
          <w:sz w:val="20"/>
          <w:szCs w:val="20"/>
        </w:rPr>
      </w:pPr>
    </w:p>
    <w:p w14:paraId="084A5541" w14:textId="77777777" w:rsidR="00CB28A9" w:rsidRDefault="00CB28A9" w:rsidP="00CB28A9">
      <w:pPr>
        <w:rPr>
          <w:rFonts w:ascii="Arial" w:hAnsi="Arial" w:cs="Arial"/>
          <w:b/>
          <w:color w:val="000000" w:themeColor="text1"/>
        </w:rPr>
      </w:pPr>
    </w:p>
    <w:p w14:paraId="170697EA" w14:textId="77777777" w:rsidR="00CB28A9" w:rsidRDefault="00CB28A9" w:rsidP="00CB28A9">
      <w:pPr>
        <w:rPr>
          <w:rFonts w:ascii="Arial" w:hAnsi="Arial" w:cs="Arial"/>
          <w:b/>
          <w:color w:val="000000" w:themeColor="text1"/>
        </w:rPr>
      </w:pPr>
    </w:p>
    <w:p w14:paraId="160E2CB2" w14:textId="26B55EE7" w:rsidR="00CB28A9" w:rsidRPr="00CB28A9" w:rsidRDefault="00CB28A9" w:rsidP="00CB28A9">
      <w:pPr>
        <w:rPr>
          <w:rFonts w:ascii="Arial" w:hAnsi="Arial" w:cs="Arial"/>
          <w:b/>
          <w:color w:val="000000" w:themeColor="text1"/>
        </w:rPr>
      </w:pPr>
      <w:r w:rsidRPr="006B7A9C">
        <w:rPr>
          <w:rFonts w:ascii="Arial" w:hAnsi="Arial" w:cs="Arial"/>
          <w:b/>
          <w:color w:val="000000" w:themeColor="text1"/>
        </w:rPr>
        <w:t xml:space="preserve">Bayesian multiple regression analyses – </w:t>
      </w:r>
      <w:r w:rsidRPr="006B7A9C">
        <w:rPr>
          <w:rFonts w:asciiTheme="minorBidi" w:hAnsiTheme="minorBidi"/>
          <w:b/>
          <w:color w:val="000000"/>
          <w:lang w:eastAsia="zh-CN"/>
        </w:rPr>
        <w:t xml:space="preserve">95% credible interval of the posterior estimates on the PCA </w:t>
      </w:r>
      <w:r w:rsidRPr="006B7A9C">
        <w:rPr>
          <w:rFonts w:asciiTheme="minorBidi" w:hAnsiTheme="minorBidi"/>
          <w:b/>
          <w:lang w:eastAsia="zh-CN"/>
        </w:rPr>
        <w:t xml:space="preserve">components.  Evidence for null hypothesis if the interval </w:t>
      </w:r>
      <w:r w:rsidRPr="006B7A9C">
        <w:rPr>
          <w:rFonts w:asciiTheme="minorBidi" w:hAnsiTheme="minorBidi"/>
          <w:b/>
          <w:color w:val="000000"/>
          <w:lang w:eastAsia="zh-CN"/>
        </w:rPr>
        <w:t>includes “0”.</w:t>
      </w:r>
    </w:p>
    <w:p w14:paraId="70F43100" w14:textId="72FEB73C" w:rsidR="00615E8D" w:rsidRDefault="00615E8D" w:rsidP="00CB3C13">
      <w:pPr>
        <w:jc w:val="both"/>
        <w:rPr>
          <w:rFonts w:ascii="Arial" w:hAnsi="Arial" w:cs="Arial"/>
        </w:rPr>
      </w:pPr>
    </w:p>
    <w:p w14:paraId="30C860B9" w14:textId="123370A7" w:rsidR="00CB28A9" w:rsidRDefault="00CB28A9" w:rsidP="00CB3C13">
      <w:pPr>
        <w:jc w:val="both"/>
        <w:rPr>
          <w:rFonts w:ascii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45"/>
        <w:gridCol w:w="598"/>
        <w:gridCol w:w="36"/>
        <w:gridCol w:w="531"/>
        <w:gridCol w:w="36"/>
        <w:gridCol w:w="601"/>
        <w:gridCol w:w="41"/>
        <w:gridCol w:w="1039"/>
        <w:gridCol w:w="70"/>
        <w:gridCol w:w="976"/>
        <w:gridCol w:w="36"/>
        <w:gridCol w:w="969"/>
        <w:gridCol w:w="58"/>
        <w:gridCol w:w="969"/>
        <w:gridCol w:w="58"/>
      </w:tblGrid>
      <w:tr w:rsidR="00CB28A9" w:rsidRPr="00CB28A9" w14:paraId="279139BA" w14:textId="77777777" w:rsidTr="00040B14">
        <w:trPr>
          <w:tblHeader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1CF935" w14:textId="7831B1F1" w:rsidR="00CB28A9" w:rsidRPr="00CB28A9" w:rsidRDefault="00CB28A9" w:rsidP="00040B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CBE Posterior Summaries of Coefficients </w:t>
            </w:r>
          </w:p>
        </w:tc>
      </w:tr>
      <w:tr w:rsidR="00CB28A9" w:rsidRPr="00CB28A9" w14:paraId="71879AD5" w14:textId="77777777" w:rsidTr="00040B14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05563" w14:textId="77777777" w:rsidR="00CB28A9" w:rsidRPr="00CB28A9" w:rsidRDefault="00CB28A9" w:rsidP="00040B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B86F03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95% Credible Interval </w:t>
            </w:r>
          </w:p>
        </w:tc>
      </w:tr>
      <w:tr w:rsidR="00CB28A9" w:rsidRPr="00CB28A9" w14:paraId="7ED8858E" w14:textId="77777777" w:rsidTr="00040B14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4BC7EC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Coefficient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41B453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AFBD47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SD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FD2090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P(incl)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D710FF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P(incl|data)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B3FAEE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BF </w:t>
            </w: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  <w:vertAlign w:val="subscript"/>
              </w:rPr>
              <w:t xml:space="preserve">inclusion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AE2C57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E7E210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Upper </w:t>
            </w:r>
          </w:p>
        </w:tc>
      </w:tr>
      <w:tr w:rsidR="00CB28A9" w:rsidRPr="00CB28A9" w14:paraId="016BC4C6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8A1A1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D7FDF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547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1.680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7695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1E75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56E5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E91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810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E48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4053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886E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9AF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5C4A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1.549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65EB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50F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009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22E9795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88A57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FFE1B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104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0B03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6313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AB3A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B72C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E7A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5FE6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E8DD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314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37453.356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02A1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C72A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73B8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348C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B4CD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CA27C26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A2F09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B2224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9AFE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EC4C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E50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F47B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E8D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80E4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9534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D74B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256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147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305D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424A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1E2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528F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0F4D7899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1C2E2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FBFF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9195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EA5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3278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F3FE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44C8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994D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ED65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8FB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048D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0.306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6D5B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B7B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240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A7E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A7C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19ACE56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8451F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0914E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050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818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76DC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CA6D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A787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CB46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1328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C227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C6C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E01C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492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1BA5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2DB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0CA3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51044745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AAD14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D192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D12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70D4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6230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ABEA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0D0D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204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F88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6C18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AB3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0.418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34B8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5FE0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FD11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4A10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1EB7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5F509332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FDA1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E1FB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218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89BC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DA89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DA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B657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FF8A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96C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B53C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93E0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526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E4A2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F77C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2332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14BA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7ACEB20" w14:textId="77777777" w:rsidTr="00040B14">
        <w:tc>
          <w:tcPr>
            <w:tcW w:w="0" w:type="auto"/>
            <w:gridSpan w:val="1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2BC838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296561A9" w14:textId="4A4CC39E" w:rsidR="00CB28A9" w:rsidRPr="00CB28A9" w:rsidRDefault="00CB28A9" w:rsidP="00CB3C13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7DF94E0D" w14:textId="603437C4" w:rsidR="00CB28A9" w:rsidRPr="00CB28A9" w:rsidRDefault="00CB28A9" w:rsidP="00CB3C13">
      <w:pPr>
        <w:jc w:val="both"/>
        <w:rPr>
          <w:rFonts w:asciiTheme="minorBidi" w:hAnsiTheme="minorBidi" w:cstheme="minorBidi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45"/>
        <w:gridCol w:w="927"/>
        <w:gridCol w:w="36"/>
        <w:gridCol w:w="531"/>
        <w:gridCol w:w="36"/>
        <w:gridCol w:w="601"/>
        <w:gridCol w:w="41"/>
        <w:gridCol w:w="1039"/>
        <w:gridCol w:w="70"/>
        <w:gridCol w:w="886"/>
        <w:gridCol w:w="37"/>
        <w:gridCol w:w="1193"/>
        <w:gridCol w:w="46"/>
        <w:gridCol w:w="769"/>
        <w:gridCol w:w="46"/>
      </w:tblGrid>
      <w:tr w:rsidR="00CB28A9" w:rsidRPr="00CB28A9" w14:paraId="30CBE594" w14:textId="77777777" w:rsidTr="00040B14">
        <w:trPr>
          <w:tblHeader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94CEBC" w14:textId="50D8000D" w:rsidR="00CB28A9" w:rsidRPr="00CB28A9" w:rsidRDefault="00CB28A9" w:rsidP="00040B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NET Posterior Summaries of Coefficients </w:t>
            </w:r>
          </w:p>
        </w:tc>
      </w:tr>
      <w:tr w:rsidR="00CB28A9" w:rsidRPr="00CB28A9" w14:paraId="428C59D5" w14:textId="77777777" w:rsidTr="00040B14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2C18" w14:textId="77777777" w:rsidR="00CB28A9" w:rsidRPr="00CB28A9" w:rsidRDefault="00CB28A9" w:rsidP="00040B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2F5994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95% Credible Interval </w:t>
            </w:r>
          </w:p>
        </w:tc>
      </w:tr>
      <w:tr w:rsidR="00CB28A9" w:rsidRPr="00CB28A9" w14:paraId="46C806C5" w14:textId="77777777" w:rsidTr="00040B14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5F1CC5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Coefficient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DF639E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FD8B1F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SD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CF2596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P(incl)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E1D8F6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P(incl|data)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4D3DAC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BF </w:t>
            </w: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  <w:vertAlign w:val="subscript"/>
              </w:rPr>
              <w:t xml:space="preserve">inclusion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439CF7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E99363" w14:textId="77777777" w:rsidR="00CB28A9" w:rsidRPr="00CB28A9" w:rsidRDefault="00CB28A9" w:rsidP="00040B1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Upper </w:t>
            </w:r>
          </w:p>
        </w:tc>
      </w:tr>
      <w:tr w:rsidR="00CB28A9" w:rsidRPr="00CB28A9" w14:paraId="25F389AD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8A30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Intercept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A0603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5923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7DCF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5C3E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967A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98F3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7F10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187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1CB5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BBF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3B3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499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E819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F811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7F80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048D4510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576DC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D9491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2C7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B5DA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548C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DEF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4017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A2A3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2925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3FD7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FE5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2808.494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459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D755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C63E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0623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4A9A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31FF1E82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F1EAD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9E9B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945E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C4F9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734E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5F10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BF18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DC86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DAA4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1D1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FD3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0.840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7DD5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5D5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-2.263e -4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D34D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1B17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309E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2D86EFF5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4149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621D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CF2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ABC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0323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2D0F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7E9B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E556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FC35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58F6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C836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98D1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6653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380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46BD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91EF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394A3A9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0633F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282E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E1A5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-8.268e -4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6D3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FF18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8ECB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E471C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9EBE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A0E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0FCD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0BA9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22D2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3C1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B0EC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2FE6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57C0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625478BE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7795D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7BF13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A110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BD3D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AD604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13B6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0EA7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7701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5157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44CB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0F3D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1D7F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6E0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8A530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612AD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77AF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6E38C2C4" w14:textId="77777777" w:rsidTr="00040B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0144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Comp5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26B4A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ACAB3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F268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6838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0B492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C3FC5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756C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93E4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6FACB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FFEC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31F9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FE5D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12E6A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E7306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CB28A9">
              <w:rPr>
                <w:rFonts w:asciiTheme="minorBidi" w:hAnsiTheme="minorBidi" w:cstheme="minorBidi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F70D7" w14:textId="77777777" w:rsidR="00CB28A9" w:rsidRPr="00CB28A9" w:rsidRDefault="00CB28A9" w:rsidP="00040B14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CB28A9" w:rsidRPr="00CB28A9" w14:paraId="72290AC0" w14:textId="77777777" w:rsidTr="00040B14">
        <w:tc>
          <w:tcPr>
            <w:tcW w:w="0" w:type="auto"/>
            <w:gridSpan w:val="1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94D12B" w14:textId="77777777" w:rsidR="00CB28A9" w:rsidRPr="00CB28A9" w:rsidRDefault="00CB28A9" w:rsidP="00040B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E4C3B89" w14:textId="77777777" w:rsidR="00CB28A9" w:rsidRPr="00CB28A9" w:rsidRDefault="00CB28A9" w:rsidP="00CB3C13">
      <w:pPr>
        <w:jc w:val="both"/>
        <w:rPr>
          <w:rFonts w:ascii="Arial" w:hAnsi="Arial" w:cs="Arial"/>
        </w:rPr>
      </w:pPr>
    </w:p>
    <w:sectPr w:rsidR="00CB28A9" w:rsidRPr="00CB28A9" w:rsidSect="00B831F7"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6F"/>
    <w:rsid w:val="00040B14"/>
    <w:rsid w:val="000411F6"/>
    <w:rsid w:val="00045C3A"/>
    <w:rsid w:val="00051E7D"/>
    <w:rsid w:val="00054E6E"/>
    <w:rsid w:val="0005628D"/>
    <w:rsid w:val="0006179A"/>
    <w:rsid w:val="00062E57"/>
    <w:rsid w:val="000652C5"/>
    <w:rsid w:val="0008717E"/>
    <w:rsid w:val="000916FE"/>
    <w:rsid w:val="000B14C1"/>
    <w:rsid w:val="000B5CB8"/>
    <w:rsid w:val="000D5158"/>
    <w:rsid w:val="000F5FE6"/>
    <w:rsid w:val="00101DD3"/>
    <w:rsid w:val="001058A4"/>
    <w:rsid w:val="00112EFE"/>
    <w:rsid w:val="001133EF"/>
    <w:rsid w:val="001176A4"/>
    <w:rsid w:val="0012263C"/>
    <w:rsid w:val="00144EF3"/>
    <w:rsid w:val="00156F24"/>
    <w:rsid w:val="00161BE2"/>
    <w:rsid w:val="0016267F"/>
    <w:rsid w:val="001626F4"/>
    <w:rsid w:val="0017218C"/>
    <w:rsid w:val="00172ABA"/>
    <w:rsid w:val="00180D0C"/>
    <w:rsid w:val="001844EE"/>
    <w:rsid w:val="001B3297"/>
    <w:rsid w:val="001C0E40"/>
    <w:rsid w:val="001C412B"/>
    <w:rsid w:val="001C5390"/>
    <w:rsid w:val="001C79BA"/>
    <w:rsid w:val="001F6BAB"/>
    <w:rsid w:val="00211A43"/>
    <w:rsid w:val="002304A9"/>
    <w:rsid w:val="00232C31"/>
    <w:rsid w:val="0024426D"/>
    <w:rsid w:val="00250DA7"/>
    <w:rsid w:val="0025529E"/>
    <w:rsid w:val="0028249C"/>
    <w:rsid w:val="00285EFE"/>
    <w:rsid w:val="00296D96"/>
    <w:rsid w:val="002A5A13"/>
    <w:rsid w:val="002C38A2"/>
    <w:rsid w:val="002D4BD4"/>
    <w:rsid w:val="002D5115"/>
    <w:rsid w:val="002E1945"/>
    <w:rsid w:val="002E7F90"/>
    <w:rsid w:val="00301A19"/>
    <w:rsid w:val="00324159"/>
    <w:rsid w:val="00327188"/>
    <w:rsid w:val="00340CFE"/>
    <w:rsid w:val="00355FA3"/>
    <w:rsid w:val="0036026D"/>
    <w:rsid w:val="00367A9F"/>
    <w:rsid w:val="00371641"/>
    <w:rsid w:val="003756A4"/>
    <w:rsid w:val="003860EA"/>
    <w:rsid w:val="00386E8C"/>
    <w:rsid w:val="0039016A"/>
    <w:rsid w:val="00393FCD"/>
    <w:rsid w:val="003940D3"/>
    <w:rsid w:val="00397C16"/>
    <w:rsid w:val="003A0D02"/>
    <w:rsid w:val="003A7E6F"/>
    <w:rsid w:val="003B1972"/>
    <w:rsid w:val="003B63CD"/>
    <w:rsid w:val="003C5BB0"/>
    <w:rsid w:val="003D182A"/>
    <w:rsid w:val="003E0B61"/>
    <w:rsid w:val="003E0BBD"/>
    <w:rsid w:val="003E4419"/>
    <w:rsid w:val="003E71F1"/>
    <w:rsid w:val="00402758"/>
    <w:rsid w:val="00423291"/>
    <w:rsid w:val="0042474F"/>
    <w:rsid w:val="00426E7F"/>
    <w:rsid w:val="00426EC3"/>
    <w:rsid w:val="00444B6C"/>
    <w:rsid w:val="00445031"/>
    <w:rsid w:val="004606AD"/>
    <w:rsid w:val="00464B33"/>
    <w:rsid w:val="0046722E"/>
    <w:rsid w:val="00482D10"/>
    <w:rsid w:val="00484EE8"/>
    <w:rsid w:val="0048600A"/>
    <w:rsid w:val="00494894"/>
    <w:rsid w:val="004A3CA6"/>
    <w:rsid w:val="004A685A"/>
    <w:rsid w:val="004C14F8"/>
    <w:rsid w:val="004C2DBE"/>
    <w:rsid w:val="004C6325"/>
    <w:rsid w:val="004D6E19"/>
    <w:rsid w:val="004F768D"/>
    <w:rsid w:val="00503A81"/>
    <w:rsid w:val="00511F82"/>
    <w:rsid w:val="00556CB5"/>
    <w:rsid w:val="0056216C"/>
    <w:rsid w:val="00567377"/>
    <w:rsid w:val="00594111"/>
    <w:rsid w:val="00597C74"/>
    <w:rsid w:val="005B2E72"/>
    <w:rsid w:val="005B716F"/>
    <w:rsid w:val="005B7D8E"/>
    <w:rsid w:val="005C6261"/>
    <w:rsid w:val="005D10CF"/>
    <w:rsid w:val="005E2E04"/>
    <w:rsid w:val="005E31AD"/>
    <w:rsid w:val="00603ABC"/>
    <w:rsid w:val="006113EB"/>
    <w:rsid w:val="00612CFF"/>
    <w:rsid w:val="00615E8D"/>
    <w:rsid w:val="006248E8"/>
    <w:rsid w:val="00624E09"/>
    <w:rsid w:val="00633052"/>
    <w:rsid w:val="00636FC9"/>
    <w:rsid w:val="006417F5"/>
    <w:rsid w:val="0064625E"/>
    <w:rsid w:val="006666DE"/>
    <w:rsid w:val="0067216D"/>
    <w:rsid w:val="00682324"/>
    <w:rsid w:val="00685C9C"/>
    <w:rsid w:val="006A0C41"/>
    <w:rsid w:val="006A209A"/>
    <w:rsid w:val="006A57B5"/>
    <w:rsid w:val="006B0DAC"/>
    <w:rsid w:val="006B229F"/>
    <w:rsid w:val="006B7A9C"/>
    <w:rsid w:val="006C1963"/>
    <w:rsid w:val="006D057F"/>
    <w:rsid w:val="006D5EEE"/>
    <w:rsid w:val="006F12CB"/>
    <w:rsid w:val="006F2523"/>
    <w:rsid w:val="0070375B"/>
    <w:rsid w:val="00704A02"/>
    <w:rsid w:val="00704BCF"/>
    <w:rsid w:val="00723751"/>
    <w:rsid w:val="00725AFC"/>
    <w:rsid w:val="00742650"/>
    <w:rsid w:val="00746372"/>
    <w:rsid w:val="0075541E"/>
    <w:rsid w:val="00761E11"/>
    <w:rsid w:val="00775D42"/>
    <w:rsid w:val="00782862"/>
    <w:rsid w:val="007828F6"/>
    <w:rsid w:val="00797925"/>
    <w:rsid w:val="007A3D00"/>
    <w:rsid w:val="007A4A6A"/>
    <w:rsid w:val="007A56D3"/>
    <w:rsid w:val="007B20FC"/>
    <w:rsid w:val="007B5362"/>
    <w:rsid w:val="007B5A8A"/>
    <w:rsid w:val="007D4FE3"/>
    <w:rsid w:val="007D569D"/>
    <w:rsid w:val="007D6825"/>
    <w:rsid w:val="007F1FB1"/>
    <w:rsid w:val="008076EE"/>
    <w:rsid w:val="00822A2A"/>
    <w:rsid w:val="00824591"/>
    <w:rsid w:val="008443E6"/>
    <w:rsid w:val="00853BC8"/>
    <w:rsid w:val="00857DCD"/>
    <w:rsid w:val="00865FE0"/>
    <w:rsid w:val="008731EF"/>
    <w:rsid w:val="00874A3D"/>
    <w:rsid w:val="00874DF0"/>
    <w:rsid w:val="0087743A"/>
    <w:rsid w:val="00883119"/>
    <w:rsid w:val="0088367F"/>
    <w:rsid w:val="0088561B"/>
    <w:rsid w:val="00891666"/>
    <w:rsid w:val="00892710"/>
    <w:rsid w:val="008A2214"/>
    <w:rsid w:val="008A58F2"/>
    <w:rsid w:val="008B4448"/>
    <w:rsid w:val="008C6E16"/>
    <w:rsid w:val="008C7BDD"/>
    <w:rsid w:val="008D5C86"/>
    <w:rsid w:val="008E62DB"/>
    <w:rsid w:val="0091085C"/>
    <w:rsid w:val="00920780"/>
    <w:rsid w:val="009211E6"/>
    <w:rsid w:val="00951045"/>
    <w:rsid w:val="00953D90"/>
    <w:rsid w:val="009561FF"/>
    <w:rsid w:val="00962494"/>
    <w:rsid w:val="00967692"/>
    <w:rsid w:val="00972CA6"/>
    <w:rsid w:val="00974FD6"/>
    <w:rsid w:val="009761BB"/>
    <w:rsid w:val="0099073A"/>
    <w:rsid w:val="009934A1"/>
    <w:rsid w:val="009B2AFF"/>
    <w:rsid w:val="009B6A1E"/>
    <w:rsid w:val="009C3581"/>
    <w:rsid w:val="009E3E8E"/>
    <w:rsid w:val="009F1831"/>
    <w:rsid w:val="00A07880"/>
    <w:rsid w:val="00A1496F"/>
    <w:rsid w:val="00A21C39"/>
    <w:rsid w:val="00A319F3"/>
    <w:rsid w:val="00A32195"/>
    <w:rsid w:val="00A3297F"/>
    <w:rsid w:val="00A3358A"/>
    <w:rsid w:val="00A5047A"/>
    <w:rsid w:val="00A528C3"/>
    <w:rsid w:val="00A560A7"/>
    <w:rsid w:val="00A82593"/>
    <w:rsid w:val="00A83571"/>
    <w:rsid w:val="00AC19F9"/>
    <w:rsid w:val="00AC4C0F"/>
    <w:rsid w:val="00AC6B4D"/>
    <w:rsid w:val="00AE1E58"/>
    <w:rsid w:val="00AF5E08"/>
    <w:rsid w:val="00B1435B"/>
    <w:rsid w:val="00B20D8E"/>
    <w:rsid w:val="00B229B6"/>
    <w:rsid w:val="00B258BB"/>
    <w:rsid w:val="00B27C83"/>
    <w:rsid w:val="00B30641"/>
    <w:rsid w:val="00B32F28"/>
    <w:rsid w:val="00B338F0"/>
    <w:rsid w:val="00B34E9F"/>
    <w:rsid w:val="00B37663"/>
    <w:rsid w:val="00B65484"/>
    <w:rsid w:val="00B662B5"/>
    <w:rsid w:val="00B7321E"/>
    <w:rsid w:val="00B74DCB"/>
    <w:rsid w:val="00B831F7"/>
    <w:rsid w:val="00BA6F87"/>
    <w:rsid w:val="00BB378A"/>
    <w:rsid w:val="00BC59C6"/>
    <w:rsid w:val="00BD0262"/>
    <w:rsid w:val="00BD0AA7"/>
    <w:rsid w:val="00BE38D5"/>
    <w:rsid w:val="00C3135E"/>
    <w:rsid w:val="00C35245"/>
    <w:rsid w:val="00C6298E"/>
    <w:rsid w:val="00CA15CE"/>
    <w:rsid w:val="00CA5258"/>
    <w:rsid w:val="00CB28A9"/>
    <w:rsid w:val="00CB3C13"/>
    <w:rsid w:val="00CB6334"/>
    <w:rsid w:val="00CC004B"/>
    <w:rsid w:val="00CC0B13"/>
    <w:rsid w:val="00CC366B"/>
    <w:rsid w:val="00CD7B92"/>
    <w:rsid w:val="00CE3E88"/>
    <w:rsid w:val="00CF388B"/>
    <w:rsid w:val="00D05FD8"/>
    <w:rsid w:val="00D14D2A"/>
    <w:rsid w:val="00D1618C"/>
    <w:rsid w:val="00D23D30"/>
    <w:rsid w:val="00D25139"/>
    <w:rsid w:val="00D35121"/>
    <w:rsid w:val="00D4529C"/>
    <w:rsid w:val="00D475D5"/>
    <w:rsid w:val="00D535CB"/>
    <w:rsid w:val="00D60462"/>
    <w:rsid w:val="00D62444"/>
    <w:rsid w:val="00D6661B"/>
    <w:rsid w:val="00D73A51"/>
    <w:rsid w:val="00D7753F"/>
    <w:rsid w:val="00D80C13"/>
    <w:rsid w:val="00D80E64"/>
    <w:rsid w:val="00D8167F"/>
    <w:rsid w:val="00D84428"/>
    <w:rsid w:val="00D85457"/>
    <w:rsid w:val="00D9386D"/>
    <w:rsid w:val="00D97983"/>
    <w:rsid w:val="00D97E1C"/>
    <w:rsid w:val="00DD5853"/>
    <w:rsid w:val="00DE091E"/>
    <w:rsid w:val="00DE3A4D"/>
    <w:rsid w:val="00DE5CCF"/>
    <w:rsid w:val="00DF1661"/>
    <w:rsid w:val="00E13E1F"/>
    <w:rsid w:val="00E16211"/>
    <w:rsid w:val="00E25A06"/>
    <w:rsid w:val="00E33C3F"/>
    <w:rsid w:val="00E413BF"/>
    <w:rsid w:val="00E429A5"/>
    <w:rsid w:val="00E42E2C"/>
    <w:rsid w:val="00E50AD9"/>
    <w:rsid w:val="00E62224"/>
    <w:rsid w:val="00E65C44"/>
    <w:rsid w:val="00E7008B"/>
    <w:rsid w:val="00E748CE"/>
    <w:rsid w:val="00E815C5"/>
    <w:rsid w:val="00E90613"/>
    <w:rsid w:val="00E94A1C"/>
    <w:rsid w:val="00E967E3"/>
    <w:rsid w:val="00EA6C93"/>
    <w:rsid w:val="00EB5605"/>
    <w:rsid w:val="00EB7DEE"/>
    <w:rsid w:val="00EC2E56"/>
    <w:rsid w:val="00ED1E45"/>
    <w:rsid w:val="00EE06C7"/>
    <w:rsid w:val="00EE1F93"/>
    <w:rsid w:val="00F039AF"/>
    <w:rsid w:val="00F14FFD"/>
    <w:rsid w:val="00F25273"/>
    <w:rsid w:val="00F27382"/>
    <w:rsid w:val="00F51486"/>
    <w:rsid w:val="00F60185"/>
    <w:rsid w:val="00F93830"/>
    <w:rsid w:val="00F949D9"/>
    <w:rsid w:val="00FA03D0"/>
    <w:rsid w:val="00FA1EA6"/>
    <w:rsid w:val="00FB47D6"/>
    <w:rsid w:val="00FC06C9"/>
    <w:rsid w:val="00FC1457"/>
    <w:rsid w:val="00FC2C6F"/>
    <w:rsid w:val="00FC310E"/>
    <w:rsid w:val="00FC69ED"/>
    <w:rsid w:val="00FC7D2E"/>
    <w:rsid w:val="00FD7D9C"/>
    <w:rsid w:val="00FE0F83"/>
    <w:rsid w:val="00FF68C4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0EA9"/>
  <w14:defaultImageDpi w14:val="32767"/>
  <w15:chartTrackingRefBased/>
  <w15:docId w15:val="{5C700E9D-D680-074C-B2EA-42592BBC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3C13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B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E8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E8D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1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3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3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3B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Pierre Lavenex</cp:lastModifiedBy>
  <cp:revision>16</cp:revision>
  <dcterms:created xsi:type="dcterms:W3CDTF">2021-01-10T14:32:00Z</dcterms:created>
  <dcterms:modified xsi:type="dcterms:W3CDTF">2021-01-27T11:53:00Z</dcterms:modified>
</cp:coreProperties>
</file>