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78" w:rsidRDefault="00AC6478" w:rsidP="00AC6478">
      <w:pPr>
        <w:jc w:val="center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Supplementary Materials</w:t>
      </w:r>
    </w:p>
    <w:p w:rsidR="00AC6478" w:rsidRDefault="00AC6478">
      <w:pPr>
        <w:rPr>
          <w:rFonts w:ascii="Times New Roman" w:hAnsi="Times New Roman" w:cs="Times New Roman"/>
        </w:rPr>
      </w:pPr>
    </w:p>
    <w:p w:rsidR="0079144C" w:rsidRPr="008F066C" w:rsidRDefault="00AD1CE9">
      <w:pPr>
        <w:rPr>
          <w:rFonts w:ascii="Times New Roman" w:hAnsi="Times New Roman" w:cs="Times New Roman"/>
        </w:rPr>
      </w:pPr>
      <w:r w:rsidRPr="008F066C">
        <w:rPr>
          <w:rFonts w:ascii="Times New Roman" w:hAnsi="Times New Roman" w:cs="Times New Roman"/>
        </w:rPr>
        <w:t xml:space="preserve">Table S1: </w:t>
      </w:r>
      <w:r w:rsidR="007327DC">
        <w:rPr>
          <w:rFonts w:ascii="Times New Roman" w:hAnsi="Times New Roman" w:cs="Times New Roman"/>
        </w:rPr>
        <w:t>The performance of RESIT, compared with SSI and NI methods</w:t>
      </w:r>
      <w:r w:rsidR="00D949C3">
        <w:rPr>
          <w:rFonts w:ascii="Times New Roman" w:hAnsi="Times New Roman" w:cs="Times New Roman"/>
        </w:rPr>
        <w:t xml:space="preserve"> for resting-state data in case 1</w:t>
      </w:r>
      <w:r w:rsidR="007327DC">
        <w:rPr>
          <w:rFonts w:ascii="Times New Roman" w:hAnsi="Times New Roman" w:cs="Times New Roman"/>
        </w:rPr>
        <w:t xml:space="preserve">. </w:t>
      </w:r>
      <w:r w:rsidR="00D949C3">
        <w:rPr>
          <w:rFonts w:ascii="Times New Roman" w:hAnsi="Times New Roman" w:cs="Times New Roman"/>
        </w:rPr>
        <w:t>-: reduction; +: increase.</w:t>
      </w:r>
    </w:p>
    <w:p w:rsidR="00AD1CE9" w:rsidRPr="008F066C" w:rsidRDefault="00AD1CE9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148"/>
        <w:gridCol w:w="1148"/>
        <w:gridCol w:w="1148"/>
        <w:gridCol w:w="1148"/>
        <w:gridCol w:w="1148"/>
        <w:gridCol w:w="1148"/>
      </w:tblGrid>
      <w:tr w:rsidR="00AD1CE9" w:rsidRPr="008A48BE" w:rsidTr="00B67C52"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AD1CE9" w:rsidRPr="004E289D" w:rsidRDefault="00AD1CE9" w:rsidP="008F066C">
            <w:pPr>
              <w:spacing w:line="240" w:lineRule="exact"/>
              <w:rPr>
                <w:rFonts w:ascii="Times New Roman" w:hAnsi="Times New Roman" w:cs="Times New Roman"/>
                <w:b/>
              </w:rPr>
            </w:pPr>
            <w:r w:rsidRPr="004E289D">
              <w:rPr>
                <w:rFonts w:ascii="Times New Roman" w:hAnsi="Times New Roman" w:cs="Times New Roman"/>
                <w:b/>
              </w:rPr>
              <w:t>Resting-state</w:t>
            </w:r>
          </w:p>
          <w:p w:rsidR="004E289D" w:rsidRPr="008A48BE" w:rsidRDefault="004E289D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E289D">
              <w:rPr>
                <w:rFonts w:ascii="Times New Roman" w:hAnsi="Times New Roman" w:cs="Times New Roman"/>
                <w:b/>
              </w:rPr>
              <w:t>Case 1</w:t>
            </w:r>
          </w:p>
        </w:tc>
        <w:tc>
          <w:tcPr>
            <w:tcW w:w="3444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RESIT vs SSI</w:t>
            </w:r>
          </w:p>
        </w:tc>
        <w:tc>
          <w:tcPr>
            <w:tcW w:w="3444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RESIT vs NI</w:t>
            </w:r>
          </w:p>
        </w:tc>
      </w:tr>
      <w:tr w:rsidR="00AD1CE9" w:rsidRPr="008A48BE" w:rsidTr="00B67C52">
        <w:tc>
          <w:tcPr>
            <w:tcW w:w="1418" w:type="dxa"/>
            <w:tcBorders>
              <w:top w:val="single" w:sz="8" w:space="0" w:color="auto"/>
            </w:tcBorders>
          </w:tcPr>
          <w:p w:rsidR="00AD1CE9" w:rsidRPr="008A48BE" w:rsidRDefault="008F066C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Percentage of interpolated channels</w:t>
            </w:r>
          </w:p>
        </w:tc>
        <w:tc>
          <w:tcPr>
            <w:tcW w:w="1148" w:type="dxa"/>
            <w:tcBorders>
              <w:top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Absolute Error</w:t>
            </w:r>
            <w:r w:rsidR="008F066C" w:rsidRPr="008A48BE">
              <w:rPr>
                <w:rFonts w:ascii="Times New Roman" w:hAnsi="Times New Roman" w:cs="Times New Roman"/>
              </w:rPr>
              <w:t xml:space="preserve"> (%)</w:t>
            </w:r>
          </w:p>
        </w:tc>
        <w:tc>
          <w:tcPr>
            <w:tcW w:w="1148" w:type="dxa"/>
            <w:tcBorders>
              <w:top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</w:t>
            </w:r>
            <w:r w:rsidR="008F066C" w:rsidRPr="008A48BE">
              <w:rPr>
                <w:rFonts w:ascii="Times New Roman" w:hAnsi="Times New Roman" w:cs="Times New Roman"/>
              </w:rPr>
              <w:t>(</w:t>
            </w:r>
            <w:proofErr w:type="gramEnd"/>
            <w:r w:rsidR="008F066C"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8" w:type="dxa"/>
            <w:tcBorders>
              <w:top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8A48BE">
              <w:rPr>
                <w:rFonts w:ascii="Times New Roman" w:hAnsi="Times New Roman" w:cs="Times New Roman"/>
              </w:rPr>
              <w:t>R</w:t>
            </w:r>
            <w:r w:rsidR="008F066C" w:rsidRPr="008A48BE">
              <w:rPr>
                <w:rFonts w:ascii="Times New Roman" w:hAnsi="Times New Roman" w:cs="Times New Roman"/>
              </w:rPr>
              <w:t>(</w:t>
            </w:r>
            <w:proofErr w:type="gramEnd"/>
            <w:r w:rsidR="008F066C"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8" w:type="dxa"/>
            <w:tcBorders>
              <w:top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</w:t>
            </w:r>
            <w:r w:rsidR="008F066C" w:rsidRPr="008A48BE">
              <w:rPr>
                <w:rFonts w:ascii="Times New Roman" w:hAnsi="Times New Roman" w:cs="Times New Roman"/>
              </w:rPr>
              <w:t>(</w:t>
            </w:r>
            <w:proofErr w:type="gramEnd"/>
            <w:r w:rsidR="008F066C"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8" w:type="dxa"/>
            <w:tcBorders>
              <w:top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</w:t>
            </w:r>
            <w:r w:rsidR="008F066C" w:rsidRPr="008A48BE">
              <w:rPr>
                <w:rFonts w:ascii="Times New Roman" w:hAnsi="Times New Roman" w:cs="Times New Roman"/>
              </w:rPr>
              <w:t>(</w:t>
            </w:r>
            <w:proofErr w:type="gramEnd"/>
            <w:r w:rsidR="008F066C"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8" w:type="dxa"/>
            <w:tcBorders>
              <w:top w:val="single" w:sz="8" w:space="0" w:color="auto"/>
            </w:tcBorders>
          </w:tcPr>
          <w:p w:rsidR="00AD1CE9" w:rsidRPr="008A48BE" w:rsidRDefault="00AD1CE9" w:rsidP="008F066C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8A48BE">
              <w:rPr>
                <w:rFonts w:ascii="Times New Roman" w:hAnsi="Times New Roman" w:cs="Times New Roman"/>
              </w:rPr>
              <w:t>R</w:t>
            </w:r>
            <w:r w:rsidR="008F066C" w:rsidRPr="008A48BE">
              <w:rPr>
                <w:rFonts w:ascii="Times New Roman" w:hAnsi="Times New Roman" w:cs="Times New Roman"/>
              </w:rPr>
              <w:t>(</w:t>
            </w:r>
            <w:proofErr w:type="gramEnd"/>
            <w:r w:rsidR="008F066C" w:rsidRPr="008A48BE">
              <w:rPr>
                <w:rFonts w:ascii="Times New Roman" w:hAnsi="Times New Roman" w:cs="Times New Roman"/>
              </w:rPr>
              <w:t>%)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-3.54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-1.16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0.75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-5.88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-3.36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0.61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-2.90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-0.78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0.67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-5.69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-3.24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0.82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-2.87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-1.02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0.98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-6.45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-4.80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1.41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-3.98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-1.93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1.18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-8.34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-6.64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1.94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-4.73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-2.71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1.47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-9.79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-8.17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2.48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-5.07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-3.05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1.57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-10.69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-9.10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2.81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-6.02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-4.09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1.83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-12.08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-10.63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3.34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35%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-6.59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-4.56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2.11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-13.36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-11.85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4.06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-7.09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-5.28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2.40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-14.35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-13.09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4.70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-8.17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-6.49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2.89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-16.02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-14.77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5.65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-8.83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-7.04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3.29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-17.44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-16.23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6.90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-9.09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-7.42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3.56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-18.51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-17.49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7.95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-9.97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-8.55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4.25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-19.81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-18.85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9.52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65%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-10.40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-9.04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4.93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-21.26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-20.47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12.03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70%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-10.61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-9.55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5.99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-22.11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-21.50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15.27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-11.19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-10.29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7.52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-23.70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-23.13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20.91 </w:t>
            </w:r>
          </w:p>
        </w:tc>
      </w:tr>
      <w:tr w:rsidR="008A48BE" w:rsidRPr="008A48BE" w:rsidTr="00B67C52">
        <w:tc>
          <w:tcPr>
            <w:tcW w:w="1418" w:type="dxa"/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-11.61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-10.81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9.65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-24.85 </w:t>
            </w:r>
          </w:p>
        </w:tc>
        <w:tc>
          <w:tcPr>
            <w:tcW w:w="1148" w:type="dxa"/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-24.31 </w:t>
            </w:r>
          </w:p>
        </w:tc>
        <w:tc>
          <w:tcPr>
            <w:tcW w:w="1148" w:type="dxa"/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29.76 </w:t>
            </w:r>
          </w:p>
        </w:tc>
      </w:tr>
      <w:tr w:rsidR="008A48BE" w:rsidRPr="008A48BE" w:rsidTr="00B67C52">
        <w:tc>
          <w:tcPr>
            <w:tcW w:w="1418" w:type="dxa"/>
            <w:tcBorders>
              <w:bottom w:val="single" w:sz="8" w:space="0" w:color="auto"/>
            </w:tcBorders>
          </w:tcPr>
          <w:p w:rsidR="008A48BE" w:rsidRPr="008A48BE" w:rsidRDefault="008A48BE" w:rsidP="008A48BE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85%</w:t>
            </w:r>
          </w:p>
        </w:tc>
        <w:tc>
          <w:tcPr>
            <w:tcW w:w="1148" w:type="dxa"/>
            <w:tcBorders>
              <w:bottom w:val="single" w:sz="8" w:space="0" w:color="auto"/>
            </w:tcBorders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-11.13 </w:t>
            </w:r>
          </w:p>
        </w:tc>
        <w:tc>
          <w:tcPr>
            <w:tcW w:w="1148" w:type="dxa"/>
            <w:tcBorders>
              <w:bottom w:val="single" w:sz="8" w:space="0" w:color="auto"/>
            </w:tcBorders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-10.95 </w:t>
            </w:r>
          </w:p>
        </w:tc>
        <w:tc>
          <w:tcPr>
            <w:tcW w:w="1148" w:type="dxa"/>
            <w:tcBorders>
              <w:bottom w:val="single" w:sz="8" w:space="0" w:color="auto"/>
            </w:tcBorders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13.48 </w:t>
            </w:r>
          </w:p>
        </w:tc>
        <w:tc>
          <w:tcPr>
            <w:tcW w:w="1148" w:type="dxa"/>
            <w:tcBorders>
              <w:bottom w:val="single" w:sz="8" w:space="0" w:color="auto"/>
            </w:tcBorders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-25.61 </w:t>
            </w:r>
          </w:p>
        </w:tc>
        <w:tc>
          <w:tcPr>
            <w:tcW w:w="1148" w:type="dxa"/>
            <w:tcBorders>
              <w:bottom w:val="single" w:sz="8" w:space="0" w:color="auto"/>
            </w:tcBorders>
          </w:tcPr>
          <w:p w:rsidR="008A48BE" w:rsidRPr="008A48BE" w:rsidRDefault="008A48BE" w:rsidP="008A48BE">
            <w:pPr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-25.49 </w:t>
            </w:r>
          </w:p>
        </w:tc>
        <w:tc>
          <w:tcPr>
            <w:tcW w:w="1148" w:type="dxa"/>
            <w:tcBorders>
              <w:bottom w:val="single" w:sz="8" w:space="0" w:color="auto"/>
            </w:tcBorders>
          </w:tcPr>
          <w:p w:rsidR="008A48BE" w:rsidRPr="008A48BE" w:rsidRDefault="00D949C3" w:rsidP="008A4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8A48BE" w:rsidRPr="008A48BE">
              <w:rPr>
                <w:rFonts w:ascii="Times New Roman" w:hAnsi="Times New Roman" w:cs="Times New Roman"/>
              </w:rPr>
              <w:t xml:space="preserve">51.25 </w:t>
            </w:r>
          </w:p>
        </w:tc>
      </w:tr>
    </w:tbl>
    <w:p w:rsidR="006B7E76" w:rsidRDefault="006B7E76">
      <w:pPr>
        <w:rPr>
          <w:rFonts w:ascii="Times New Roman" w:hAnsi="Times New Roman" w:cs="Times New Roman"/>
        </w:rPr>
      </w:pPr>
    </w:p>
    <w:p w:rsidR="006B7E76" w:rsidRDefault="006B7E76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B7E76" w:rsidRPr="008F066C" w:rsidRDefault="00AC6478" w:rsidP="006B7E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Table S2</w:t>
      </w:r>
      <w:r w:rsidR="006B7E76" w:rsidRPr="008F066C">
        <w:rPr>
          <w:rFonts w:ascii="Times New Roman" w:hAnsi="Times New Roman" w:cs="Times New Roman"/>
        </w:rPr>
        <w:t xml:space="preserve">: </w:t>
      </w:r>
      <w:r w:rsidR="008008AE">
        <w:rPr>
          <w:rFonts w:ascii="Times New Roman" w:hAnsi="Times New Roman" w:cs="Times New Roman"/>
        </w:rPr>
        <w:t>The performance of RESIT, compared with SSI and NI methods for resting-state data</w:t>
      </w:r>
      <w:r w:rsidR="008008AE">
        <w:rPr>
          <w:rFonts w:ascii="Times New Roman" w:hAnsi="Times New Roman" w:cs="Times New Roman"/>
        </w:rPr>
        <w:t xml:space="preserve"> in case 2</w:t>
      </w:r>
      <w:r w:rsidR="008008AE">
        <w:rPr>
          <w:rFonts w:ascii="Times New Roman" w:hAnsi="Times New Roman" w:cs="Times New Roman"/>
        </w:rPr>
        <w:t>. -: reduction; +: increase.</w:t>
      </w:r>
    </w:p>
    <w:p w:rsidR="006B7E76" w:rsidRPr="008F066C" w:rsidRDefault="006B7E76" w:rsidP="006B7E76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1146"/>
        <w:gridCol w:w="1147"/>
        <w:gridCol w:w="1147"/>
        <w:gridCol w:w="1146"/>
        <w:gridCol w:w="1147"/>
        <w:gridCol w:w="1147"/>
      </w:tblGrid>
      <w:tr w:rsidR="006B7E76" w:rsidRPr="004511A4" w:rsidTr="00B67C52">
        <w:tc>
          <w:tcPr>
            <w:tcW w:w="1416" w:type="dxa"/>
            <w:tcBorders>
              <w:top w:val="single" w:sz="8" w:space="0" w:color="auto"/>
              <w:bottom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  <w:b/>
              </w:rPr>
            </w:pPr>
            <w:r w:rsidRPr="004511A4">
              <w:rPr>
                <w:rFonts w:ascii="Times New Roman" w:hAnsi="Times New Roman" w:cs="Times New Roman"/>
                <w:b/>
              </w:rPr>
              <w:t>Resting-state</w:t>
            </w:r>
          </w:p>
          <w:p w:rsidR="006B7E76" w:rsidRPr="004511A4" w:rsidRDefault="0056255A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Case 2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RESIT vs SSI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RESIT vs NI</w:t>
            </w:r>
          </w:p>
        </w:tc>
      </w:tr>
      <w:tr w:rsidR="006B7E76" w:rsidRPr="004511A4" w:rsidTr="00B67C52">
        <w:tc>
          <w:tcPr>
            <w:tcW w:w="1416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Percentage of interpolated channels</w:t>
            </w:r>
          </w:p>
        </w:tc>
        <w:tc>
          <w:tcPr>
            <w:tcW w:w="1146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Absolute Error (%)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4511A4">
              <w:rPr>
                <w:rFonts w:ascii="Times New Roman" w:hAnsi="Times New Roman" w:cs="Times New Roman"/>
              </w:rPr>
              <w:t>Error(</w:t>
            </w:r>
            <w:proofErr w:type="gramEnd"/>
            <w:r w:rsidRPr="004511A4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4511A4">
              <w:rPr>
                <w:rFonts w:ascii="Times New Roman" w:hAnsi="Times New Roman" w:cs="Times New Roman"/>
              </w:rPr>
              <w:t>R(</w:t>
            </w:r>
            <w:proofErr w:type="gramEnd"/>
            <w:r w:rsidRPr="004511A4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6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Absolute </w:t>
            </w:r>
            <w:proofErr w:type="gramStart"/>
            <w:r w:rsidRPr="004511A4">
              <w:rPr>
                <w:rFonts w:ascii="Times New Roman" w:hAnsi="Times New Roman" w:cs="Times New Roman"/>
              </w:rPr>
              <w:t>Error(</w:t>
            </w:r>
            <w:proofErr w:type="gramEnd"/>
            <w:r w:rsidRPr="004511A4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4511A4">
              <w:rPr>
                <w:rFonts w:ascii="Times New Roman" w:hAnsi="Times New Roman" w:cs="Times New Roman"/>
              </w:rPr>
              <w:t>Error(</w:t>
            </w:r>
            <w:proofErr w:type="gramEnd"/>
            <w:r w:rsidRPr="004511A4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4511A4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4511A4">
              <w:rPr>
                <w:rFonts w:ascii="Times New Roman" w:hAnsi="Times New Roman" w:cs="Times New Roman"/>
              </w:rPr>
              <w:t>R(</w:t>
            </w:r>
            <w:proofErr w:type="gramEnd"/>
            <w:r w:rsidRPr="004511A4">
              <w:rPr>
                <w:rFonts w:ascii="Times New Roman" w:hAnsi="Times New Roman" w:cs="Times New Roman"/>
              </w:rPr>
              <w:t>%)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-2.39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-0.30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0.73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-3.36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-1.27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0.36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-6.28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-3.85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1.52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-14.62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-13.30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4.09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-12.04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-9.68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4.55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-19.09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-17.94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8.03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-17.09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-15.44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9.51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-23.78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-23.36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14.27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-20.98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-19.48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15.50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-25.01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-24.62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18.28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-24.29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-22.95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24.65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-27.14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-26.86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25.65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-25.60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-24.67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34.02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-28.34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-28.27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33.66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35%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-27.42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-26.58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45.54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-28.42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-28.58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38.64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-28.38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-27.68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59.34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-29.78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-29.93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50.49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-28.51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-28.15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73.53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-29.68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-30.11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60.88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-29.03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-28.75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91.21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-29.98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-30.37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71.57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-29.54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-29.49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112.02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-30.29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-30.71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86.84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-29.15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-29.20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130.99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-29.92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-30.45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104.16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65%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-29.98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-29.96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159.70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-30.90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-31.31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132.91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70%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-29.34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-29.50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192.12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-30.39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-30.95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173.85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-29.20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-29.75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226.59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-30.68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-31.48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236.20 </w:t>
            </w:r>
          </w:p>
        </w:tc>
      </w:tr>
      <w:tr w:rsidR="004511A4" w:rsidRPr="004511A4" w:rsidTr="00B67C52">
        <w:tc>
          <w:tcPr>
            <w:tcW w:w="1416" w:type="dxa"/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-29.97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-30.67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275.79 </w:t>
            </w:r>
          </w:p>
        </w:tc>
        <w:tc>
          <w:tcPr>
            <w:tcW w:w="1146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-31.74 </w:t>
            </w:r>
          </w:p>
        </w:tc>
        <w:tc>
          <w:tcPr>
            <w:tcW w:w="1147" w:type="dxa"/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-32.63 </w:t>
            </w:r>
          </w:p>
        </w:tc>
        <w:tc>
          <w:tcPr>
            <w:tcW w:w="1147" w:type="dxa"/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368.12 </w:t>
            </w:r>
          </w:p>
        </w:tc>
      </w:tr>
      <w:tr w:rsidR="004511A4" w:rsidRPr="004511A4" w:rsidTr="00B67C52">
        <w:tc>
          <w:tcPr>
            <w:tcW w:w="1416" w:type="dxa"/>
            <w:tcBorders>
              <w:bottom w:val="single" w:sz="8" w:space="0" w:color="auto"/>
            </w:tcBorders>
          </w:tcPr>
          <w:p w:rsidR="004511A4" w:rsidRPr="004511A4" w:rsidRDefault="004511A4" w:rsidP="004511A4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>85%</w:t>
            </w:r>
          </w:p>
        </w:tc>
        <w:tc>
          <w:tcPr>
            <w:tcW w:w="1146" w:type="dxa"/>
            <w:tcBorders>
              <w:bottom w:val="single" w:sz="8" w:space="0" w:color="auto"/>
            </w:tcBorders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-29.64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-30.65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320.74 </w:t>
            </w:r>
          </w:p>
        </w:tc>
        <w:tc>
          <w:tcPr>
            <w:tcW w:w="1146" w:type="dxa"/>
            <w:tcBorders>
              <w:bottom w:val="single" w:sz="8" w:space="0" w:color="auto"/>
            </w:tcBorders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-31.99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4511A4" w:rsidRPr="004511A4" w:rsidRDefault="004511A4" w:rsidP="004511A4">
            <w:pPr>
              <w:rPr>
                <w:rFonts w:ascii="Times New Roman" w:hAnsi="Times New Roman" w:cs="Times New Roman"/>
              </w:rPr>
            </w:pPr>
            <w:r w:rsidRPr="004511A4">
              <w:rPr>
                <w:rFonts w:ascii="Times New Roman" w:hAnsi="Times New Roman" w:cs="Times New Roman"/>
              </w:rPr>
              <w:t xml:space="preserve">-33.07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4511A4" w:rsidRPr="004511A4" w:rsidRDefault="00F51995" w:rsidP="004511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4511A4" w:rsidRPr="004511A4">
              <w:rPr>
                <w:rFonts w:ascii="Times New Roman" w:hAnsi="Times New Roman" w:cs="Times New Roman"/>
              </w:rPr>
              <w:t xml:space="preserve">691.02 </w:t>
            </w:r>
          </w:p>
        </w:tc>
      </w:tr>
    </w:tbl>
    <w:p w:rsidR="006B7E76" w:rsidRPr="008F066C" w:rsidRDefault="006B7E76" w:rsidP="006B7E76">
      <w:pPr>
        <w:rPr>
          <w:rFonts w:ascii="Times New Roman" w:hAnsi="Times New Roman" w:cs="Times New Roman"/>
        </w:rPr>
      </w:pPr>
    </w:p>
    <w:p w:rsidR="006B7E76" w:rsidRDefault="006B7E76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B7E76" w:rsidRPr="008F066C" w:rsidRDefault="000A5E02" w:rsidP="006B7E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Table S3</w:t>
      </w:r>
      <w:r w:rsidR="006B7E76" w:rsidRPr="008F066C">
        <w:rPr>
          <w:rFonts w:ascii="Times New Roman" w:hAnsi="Times New Roman" w:cs="Times New Roman"/>
        </w:rPr>
        <w:t xml:space="preserve">: </w:t>
      </w:r>
      <w:r w:rsidR="009234CD">
        <w:rPr>
          <w:rFonts w:ascii="Times New Roman" w:hAnsi="Times New Roman" w:cs="Times New Roman"/>
        </w:rPr>
        <w:t>The performance of RESIT, compared with SSI and NI methods for</w:t>
      </w:r>
      <w:r w:rsidR="009234CD">
        <w:rPr>
          <w:rFonts w:ascii="Times New Roman" w:hAnsi="Times New Roman" w:cs="Times New Roman"/>
        </w:rPr>
        <w:t xml:space="preserve"> P300</w:t>
      </w:r>
      <w:r w:rsidR="009234CD">
        <w:rPr>
          <w:rFonts w:ascii="Times New Roman" w:hAnsi="Times New Roman" w:cs="Times New Roman"/>
        </w:rPr>
        <w:t xml:space="preserve"> </w:t>
      </w:r>
      <w:r w:rsidR="00A406B1">
        <w:rPr>
          <w:rFonts w:ascii="Times New Roman" w:hAnsi="Times New Roman" w:cs="Times New Roman"/>
        </w:rPr>
        <w:t xml:space="preserve">data </w:t>
      </w:r>
      <w:r w:rsidR="009234CD">
        <w:rPr>
          <w:rFonts w:ascii="Times New Roman" w:hAnsi="Times New Roman" w:cs="Times New Roman"/>
        </w:rPr>
        <w:t>in case 1. -: reduction; +: increase.</w:t>
      </w:r>
    </w:p>
    <w:p w:rsidR="006B7E76" w:rsidRPr="008F066C" w:rsidRDefault="006B7E76" w:rsidP="006B7E76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1146"/>
        <w:gridCol w:w="1147"/>
        <w:gridCol w:w="1147"/>
        <w:gridCol w:w="1146"/>
        <w:gridCol w:w="1147"/>
        <w:gridCol w:w="1147"/>
      </w:tblGrid>
      <w:tr w:rsidR="006B7E76" w:rsidRPr="008A48BE" w:rsidTr="00B67C52">
        <w:tc>
          <w:tcPr>
            <w:tcW w:w="1416" w:type="dxa"/>
            <w:tcBorders>
              <w:top w:val="single" w:sz="8" w:space="0" w:color="auto"/>
              <w:bottom w:val="single" w:sz="8" w:space="0" w:color="auto"/>
            </w:tcBorders>
          </w:tcPr>
          <w:p w:rsidR="006B7E76" w:rsidRPr="004E289D" w:rsidRDefault="0056255A" w:rsidP="007D0041">
            <w:pPr>
              <w:spacing w:line="240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P300</w:t>
            </w:r>
          </w:p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4E289D">
              <w:rPr>
                <w:rFonts w:ascii="Times New Roman" w:hAnsi="Times New Roman" w:cs="Times New Roman"/>
                <w:b/>
              </w:rPr>
              <w:t>Case 1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RESIT vs SSI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RESIT vs NI</w:t>
            </w:r>
          </w:p>
        </w:tc>
      </w:tr>
      <w:tr w:rsidR="00B67C52" w:rsidRPr="008A48BE" w:rsidTr="00B67C52">
        <w:tc>
          <w:tcPr>
            <w:tcW w:w="1416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Percentage of interpolated channels</w:t>
            </w:r>
          </w:p>
        </w:tc>
        <w:tc>
          <w:tcPr>
            <w:tcW w:w="1146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Absolute Error (%)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8A48BE">
              <w:rPr>
                <w:rFonts w:ascii="Times New Roman" w:hAnsi="Times New Roman" w:cs="Times New Roman"/>
              </w:rPr>
              <w:t>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6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8A48BE">
              <w:rPr>
                <w:rFonts w:ascii="Times New Roman" w:hAnsi="Times New Roman" w:cs="Times New Roman"/>
              </w:rPr>
              <w:t>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-10.47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-11.60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5.43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-9.98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-8.68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2.41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-9.70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-11.99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4.71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-11.18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-10.74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2.48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-10.76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-12.61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5.13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-11.78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-12.87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3.06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-12.08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-14.21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5.83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-14.84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-15.38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3.74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-12.15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-14.20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5.47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-15.84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-16.28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4.00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-13.79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-15.13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6.01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-17.25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-17.48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4.49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-13.13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-15.19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5.92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-17.94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-18.81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5.06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35%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-14.93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-16.34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6.53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-20.28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-20.82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6.15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-15.05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-17.19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7.16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-20.53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-21.87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6.92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-15.46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-17.02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7.41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-22.69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-23.67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8.32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-15.35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-17.21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7.77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-23.54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-24.58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9.74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-16.53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-17.81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8.37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-24.63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-26.00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11.28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-17.05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-18.82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9.42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-25.66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-27.05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13.61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65%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-16.21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-17.53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9.03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-26.76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-28.08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16.02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70%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-16.17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-17.32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10.46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-27.13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-28.75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20.31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-15.45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-16.67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11.11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-28.30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-29.68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27.60 </w:t>
            </w:r>
          </w:p>
        </w:tc>
      </w:tr>
      <w:tr w:rsidR="0056255A" w:rsidRPr="008A48BE" w:rsidTr="00B67C52">
        <w:tc>
          <w:tcPr>
            <w:tcW w:w="1416" w:type="dxa"/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-14.50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-15.67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12.18 </w:t>
            </w:r>
          </w:p>
        </w:tc>
        <w:tc>
          <w:tcPr>
            <w:tcW w:w="1146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-28.82 </w:t>
            </w:r>
          </w:p>
        </w:tc>
        <w:tc>
          <w:tcPr>
            <w:tcW w:w="1147" w:type="dxa"/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-30.01 </w:t>
            </w:r>
          </w:p>
        </w:tc>
        <w:tc>
          <w:tcPr>
            <w:tcW w:w="1147" w:type="dxa"/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36.50 </w:t>
            </w:r>
          </w:p>
        </w:tc>
      </w:tr>
      <w:tr w:rsidR="0056255A" w:rsidRPr="008A48BE" w:rsidTr="00B67C52">
        <w:tc>
          <w:tcPr>
            <w:tcW w:w="1416" w:type="dxa"/>
            <w:tcBorders>
              <w:bottom w:val="single" w:sz="8" w:space="0" w:color="auto"/>
            </w:tcBorders>
          </w:tcPr>
          <w:p w:rsidR="0056255A" w:rsidRPr="008A48BE" w:rsidRDefault="0056255A" w:rsidP="0056255A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85%</w:t>
            </w:r>
          </w:p>
        </w:tc>
        <w:tc>
          <w:tcPr>
            <w:tcW w:w="1146" w:type="dxa"/>
            <w:tcBorders>
              <w:bottom w:val="single" w:sz="8" w:space="0" w:color="auto"/>
            </w:tcBorders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-12.67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-13.69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13.61 </w:t>
            </w:r>
          </w:p>
        </w:tc>
        <w:tc>
          <w:tcPr>
            <w:tcW w:w="1146" w:type="dxa"/>
            <w:tcBorders>
              <w:bottom w:val="single" w:sz="8" w:space="0" w:color="auto"/>
            </w:tcBorders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-28.39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56255A" w:rsidRPr="0056255A" w:rsidRDefault="0056255A" w:rsidP="0056255A">
            <w:pPr>
              <w:rPr>
                <w:rFonts w:ascii="Times New Roman" w:hAnsi="Times New Roman" w:cs="Times New Roman"/>
              </w:rPr>
            </w:pPr>
            <w:r w:rsidRPr="0056255A">
              <w:rPr>
                <w:rFonts w:ascii="Times New Roman" w:hAnsi="Times New Roman" w:cs="Times New Roman"/>
              </w:rPr>
              <w:t xml:space="preserve">-29.25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56255A" w:rsidRPr="0056255A" w:rsidRDefault="00F51995" w:rsidP="00562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56255A" w:rsidRPr="0056255A">
              <w:rPr>
                <w:rFonts w:ascii="Times New Roman" w:hAnsi="Times New Roman" w:cs="Times New Roman"/>
              </w:rPr>
              <w:t xml:space="preserve">56.42 </w:t>
            </w:r>
          </w:p>
        </w:tc>
      </w:tr>
    </w:tbl>
    <w:p w:rsidR="006B7E76" w:rsidRPr="008F066C" w:rsidRDefault="006B7E76" w:rsidP="006B7E76">
      <w:pPr>
        <w:rPr>
          <w:rFonts w:ascii="Times New Roman" w:hAnsi="Times New Roman" w:cs="Times New Roman"/>
        </w:rPr>
      </w:pPr>
    </w:p>
    <w:p w:rsidR="006B7E76" w:rsidRDefault="006B7E76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B7E76" w:rsidRPr="008F066C" w:rsidRDefault="00D8088D" w:rsidP="006B7E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Table S4</w:t>
      </w:r>
      <w:r w:rsidR="006B7E76" w:rsidRPr="008F066C">
        <w:rPr>
          <w:rFonts w:ascii="Times New Roman" w:hAnsi="Times New Roman" w:cs="Times New Roman"/>
        </w:rPr>
        <w:t xml:space="preserve">: </w:t>
      </w:r>
      <w:r w:rsidR="00A406B1">
        <w:rPr>
          <w:rFonts w:ascii="Times New Roman" w:hAnsi="Times New Roman" w:cs="Times New Roman"/>
        </w:rPr>
        <w:t>The performance of RESIT, compared with SSI and NI methods for</w:t>
      </w:r>
      <w:r w:rsidR="00A406B1">
        <w:rPr>
          <w:rFonts w:ascii="Times New Roman" w:hAnsi="Times New Roman" w:cs="Times New Roman"/>
        </w:rPr>
        <w:t xml:space="preserve"> P300</w:t>
      </w:r>
      <w:bookmarkStart w:id="0" w:name="_GoBack"/>
      <w:bookmarkEnd w:id="0"/>
      <w:r w:rsidR="00A406B1">
        <w:rPr>
          <w:rFonts w:ascii="Times New Roman" w:hAnsi="Times New Roman" w:cs="Times New Roman"/>
        </w:rPr>
        <w:t xml:space="preserve"> data</w:t>
      </w:r>
      <w:r w:rsidR="00A406B1">
        <w:rPr>
          <w:rFonts w:ascii="Times New Roman" w:hAnsi="Times New Roman" w:cs="Times New Roman"/>
        </w:rPr>
        <w:t xml:space="preserve"> in case 2</w:t>
      </w:r>
      <w:r w:rsidR="00A406B1">
        <w:rPr>
          <w:rFonts w:ascii="Times New Roman" w:hAnsi="Times New Roman" w:cs="Times New Roman"/>
        </w:rPr>
        <w:t>. -: reduction; +: increase.</w:t>
      </w:r>
    </w:p>
    <w:p w:rsidR="006B7E76" w:rsidRPr="008F066C" w:rsidRDefault="006B7E76" w:rsidP="006B7E76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1146"/>
        <w:gridCol w:w="1147"/>
        <w:gridCol w:w="1147"/>
        <w:gridCol w:w="1146"/>
        <w:gridCol w:w="1147"/>
        <w:gridCol w:w="1147"/>
      </w:tblGrid>
      <w:tr w:rsidR="006B7E76" w:rsidRPr="008A48BE" w:rsidTr="00B67C52">
        <w:tc>
          <w:tcPr>
            <w:tcW w:w="1416" w:type="dxa"/>
            <w:tcBorders>
              <w:top w:val="single" w:sz="8" w:space="0" w:color="auto"/>
              <w:bottom w:val="single" w:sz="8" w:space="0" w:color="auto"/>
            </w:tcBorders>
          </w:tcPr>
          <w:p w:rsidR="006B7E76" w:rsidRPr="004E289D" w:rsidRDefault="00D8088D" w:rsidP="007D0041">
            <w:pPr>
              <w:spacing w:line="240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P300</w:t>
            </w:r>
          </w:p>
          <w:p w:rsidR="006B7E76" w:rsidRPr="008A48BE" w:rsidRDefault="00D8088D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Case 2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RESIT vs SSI</w:t>
            </w:r>
          </w:p>
        </w:tc>
        <w:tc>
          <w:tcPr>
            <w:tcW w:w="3440" w:type="dxa"/>
            <w:gridSpan w:val="3"/>
            <w:tcBorders>
              <w:top w:val="single" w:sz="8" w:space="0" w:color="auto"/>
              <w:bottom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RESIT vs NI</w:t>
            </w:r>
          </w:p>
        </w:tc>
      </w:tr>
      <w:tr w:rsidR="006B7E76" w:rsidRPr="008A48BE" w:rsidTr="00B67C52">
        <w:tc>
          <w:tcPr>
            <w:tcW w:w="1416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Percentage of interpolated channels</w:t>
            </w:r>
          </w:p>
        </w:tc>
        <w:tc>
          <w:tcPr>
            <w:tcW w:w="1146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Absolute Error (%)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8A48BE">
              <w:rPr>
                <w:rFonts w:ascii="Times New Roman" w:hAnsi="Times New Roman" w:cs="Times New Roman"/>
              </w:rPr>
              <w:t>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6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 xml:space="preserve">Relative Absolute </w:t>
            </w:r>
            <w:proofErr w:type="gramStart"/>
            <w:r w:rsidRPr="008A48BE">
              <w:rPr>
                <w:rFonts w:ascii="Times New Roman" w:hAnsi="Times New Roman" w:cs="Times New Roman"/>
              </w:rPr>
              <w:t>Error(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47" w:type="dxa"/>
            <w:tcBorders>
              <w:top w:val="single" w:sz="8" w:space="0" w:color="auto"/>
            </w:tcBorders>
          </w:tcPr>
          <w:p w:rsidR="006B7E76" w:rsidRPr="008A48BE" w:rsidRDefault="006B7E76" w:rsidP="007D0041">
            <w:pPr>
              <w:spacing w:line="240" w:lineRule="exact"/>
              <w:rPr>
                <w:rFonts w:ascii="Times New Roman" w:hAnsi="Times New Roman" w:cs="Times New Roman"/>
              </w:rPr>
            </w:pPr>
            <w:proofErr w:type="gramStart"/>
            <w:r w:rsidRPr="008A48BE">
              <w:rPr>
                <w:rFonts w:ascii="Times New Roman" w:hAnsi="Times New Roman" w:cs="Times New Roman"/>
              </w:rPr>
              <w:t>R(</w:t>
            </w:r>
            <w:proofErr w:type="gramEnd"/>
            <w:r w:rsidRPr="008A48BE">
              <w:rPr>
                <w:rFonts w:ascii="Times New Roman" w:hAnsi="Times New Roman" w:cs="Times New Roman"/>
              </w:rPr>
              <w:t>%)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-10.42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-10.74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4.18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-8.61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-10.17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1.98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-17.70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-17.31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9.91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-22.01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-22.30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7.44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-22.71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-24.72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18.31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-26.22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-28.72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13.12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-27.44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-29.91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25.78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-30.21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-32.55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18.99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-29.89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-30.70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27.82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-30.75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-32.73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20.80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-31.54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-33.19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34.42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-31.62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-34.36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24.98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-32.83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-34.06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40.59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-32.98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-35.56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31.56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35%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-33.49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-34.39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44.77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-33.48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-35.70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36.15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40%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-33.04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-33.47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44.61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-33.27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-35.38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42.62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-32.15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-31.94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44.92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-33.02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-34.87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47.70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-31.43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-32.18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50.98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-32.76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-34.86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54.12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-29.84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-30.27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50.09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-31.87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-34.14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57.71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60%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-29.79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-30.02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58.94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-32.32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-34.28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72.41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65%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-28.62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-29.17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62.68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-31.18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-33.30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82.15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70%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-28.08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-28.71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67.49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-31.26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-33.51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97.49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-26.89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-27.99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76.03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-30.54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-33.04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117.80 </w:t>
            </w:r>
          </w:p>
        </w:tc>
      </w:tr>
      <w:tr w:rsidR="00D8088D" w:rsidRPr="008A48BE" w:rsidTr="00B67C52">
        <w:tc>
          <w:tcPr>
            <w:tcW w:w="1416" w:type="dxa"/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-28.38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-29.54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94.76 </w:t>
            </w:r>
          </w:p>
        </w:tc>
        <w:tc>
          <w:tcPr>
            <w:tcW w:w="1146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-31.89 </w:t>
            </w:r>
          </w:p>
        </w:tc>
        <w:tc>
          <w:tcPr>
            <w:tcW w:w="1147" w:type="dxa"/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-34.31 </w:t>
            </w:r>
          </w:p>
        </w:tc>
        <w:tc>
          <w:tcPr>
            <w:tcW w:w="1147" w:type="dxa"/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173.21 </w:t>
            </w:r>
          </w:p>
        </w:tc>
      </w:tr>
      <w:tr w:rsidR="00D8088D" w:rsidRPr="008A48BE" w:rsidTr="00B67C52">
        <w:tc>
          <w:tcPr>
            <w:tcW w:w="1416" w:type="dxa"/>
            <w:tcBorders>
              <w:bottom w:val="single" w:sz="8" w:space="0" w:color="auto"/>
            </w:tcBorders>
          </w:tcPr>
          <w:p w:rsidR="00D8088D" w:rsidRPr="008A48BE" w:rsidRDefault="00D8088D" w:rsidP="00D8088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8A48BE">
              <w:rPr>
                <w:rFonts w:ascii="Times New Roman" w:hAnsi="Times New Roman" w:cs="Times New Roman"/>
              </w:rPr>
              <w:t>85%</w:t>
            </w:r>
          </w:p>
        </w:tc>
        <w:tc>
          <w:tcPr>
            <w:tcW w:w="1146" w:type="dxa"/>
            <w:tcBorders>
              <w:bottom w:val="single" w:sz="8" w:space="0" w:color="auto"/>
            </w:tcBorders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-28.34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-30.26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117.84 </w:t>
            </w:r>
          </w:p>
        </w:tc>
        <w:tc>
          <w:tcPr>
            <w:tcW w:w="1146" w:type="dxa"/>
            <w:tcBorders>
              <w:bottom w:val="single" w:sz="8" w:space="0" w:color="auto"/>
            </w:tcBorders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-31.97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D8088D" w:rsidRPr="00D8088D" w:rsidRDefault="00D8088D" w:rsidP="00D8088D">
            <w:pPr>
              <w:rPr>
                <w:rFonts w:ascii="Times New Roman" w:hAnsi="Times New Roman" w:cs="Times New Roman"/>
              </w:rPr>
            </w:pPr>
            <w:r w:rsidRPr="00D8088D">
              <w:rPr>
                <w:rFonts w:ascii="Times New Roman" w:hAnsi="Times New Roman" w:cs="Times New Roman"/>
              </w:rPr>
              <w:t xml:space="preserve">-34.86 </w:t>
            </w:r>
          </w:p>
        </w:tc>
        <w:tc>
          <w:tcPr>
            <w:tcW w:w="1147" w:type="dxa"/>
            <w:tcBorders>
              <w:bottom w:val="single" w:sz="8" w:space="0" w:color="auto"/>
            </w:tcBorders>
          </w:tcPr>
          <w:p w:rsidR="00D8088D" w:rsidRPr="00D8088D" w:rsidRDefault="00C669EC" w:rsidP="00D808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D8088D" w:rsidRPr="00D8088D">
              <w:rPr>
                <w:rFonts w:ascii="Times New Roman" w:hAnsi="Times New Roman" w:cs="Times New Roman"/>
              </w:rPr>
              <w:t xml:space="preserve">270.14 </w:t>
            </w:r>
          </w:p>
        </w:tc>
      </w:tr>
    </w:tbl>
    <w:p w:rsidR="006B7E76" w:rsidRPr="008F066C" w:rsidRDefault="006B7E76" w:rsidP="006B7E76">
      <w:pPr>
        <w:rPr>
          <w:rFonts w:ascii="Times New Roman" w:hAnsi="Times New Roman" w:cs="Times New Roman"/>
        </w:rPr>
      </w:pPr>
    </w:p>
    <w:p w:rsidR="00AD1CE9" w:rsidRPr="008F066C" w:rsidRDefault="00AD1CE9">
      <w:pPr>
        <w:rPr>
          <w:rFonts w:ascii="Times New Roman" w:hAnsi="Times New Roman" w:cs="Times New Roman"/>
        </w:rPr>
      </w:pPr>
    </w:p>
    <w:sectPr w:rsidR="00AD1CE9" w:rsidRPr="008F06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7A"/>
    <w:rsid w:val="000057AD"/>
    <w:rsid w:val="000A5E02"/>
    <w:rsid w:val="000C2260"/>
    <w:rsid w:val="001372AD"/>
    <w:rsid w:val="001D0732"/>
    <w:rsid w:val="00205A19"/>
    <w:rsid w:val="00287CD2"/>
    <w:rsid w:val="00322AEA"/>
    <w:rsid w:val="003609A2"/>
    <w:rsid w:val="0043430A"/>
    <w:rsid w:val="004511A4"/>
    <w:rsid w:val="004E289D"/>
    <w:rsid w:val="0056255A"/>
    <w:rsid w:val="006B7E76"/>
    <w:rsid w:val="006D577A"/>
    <w:rsid w:val="006D6585"/>
    <w:rsid w:val="007327DC"/>
    <w:rsid w:val="0079144C"/>
    <w:rsid w:val="008008AE"/>
    <w:rsid w:val="00836406"/>
    <w:rsid w:val="00847088"/>
    <w:rsid w:val="008A48BE"/>
    <w:rsid w:val="008F066C"/>
    <w:rsid w:val="009234CD"/>
    <w:rsid w:val="00A406B1"/>
    <w:rsid w:val="00AC6478"/>
    <w:rsid w:val="00AD1CE9"/>
    <w:rsid w:val="00B67C52"/>
    <w:rsid w:val="00C669EC"/>
    <w:rsid w:val="00D8088D"/>
    <w:rsid w:val="00D949C3"/>
    <w:rsid w:val="00F36AA9"/>
    <w:rsid w:val="00F5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50B4B"/>
  <w15:chartTrackingRefBased/>
  <w15:docId w15:val="{9BEBB0B3-13AB-4BF1-B1E9-23F9988D2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1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AFCCB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742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youlong1230</dc:creator>
  <cp:keywords/>
  <dc:description/>
  <cp:lastModifiedBy>youlong1230</cp:lastModifiedBy>
  <cp:revision>48</cp:revision>
  <dcterms:created xsi:type="dcterms:W3CDTF">2020-07-31T00:49:00Z</dcterms:created>
  <dcterms:modified xsi:type="dcterms:W3CDTF">2020-07-31T02:07:00Z</dcterms:modified>
</cp:coreProperties>
</file>