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B582" w14:textId="02E2ACD3" w:rsidR="001C44FA" w:rsidRDefault="005E4694">
      <w:pPr>
        <w:rPr>
          <w:lang w:val="en-GB"/>
        </w:rPr>
      </w:pPr>
      <w:r w:rsidRPr="005E4694">
        <w:rPr>
          <w:b/>
          <w:bCs/>
          <w:lang w:val="en-GB"/>
        </w:rPr>
        <w:t>Supplementary figure 1</w:t>
      </w:r>
      <w:r>
        <w:rPr>
          <w:lang w:val="en-GB"/>
        </w:rPr>
        <w:t xml:space="preserve"> –</w:t>
      </w:r>
      <w:r w:rsidRPr="006E4D5B">
        <w:rPr>
          <w:i/>
          <w:iCs/>
          <w:lang w:val="en-GB"/>
        </w:rPr>
        <w:t xml:space="preserve"> </w:t>
      </w:r>
      <w:r w:rsidR="006E4D5B" w:rsidRPr="006E4D5B">
        <w:rPr>
          <w:i/>
          <w:iCs/>
          <w:lang w:val="en-GB"/>
        </w:rPr>
        <w:t xml:space="preserve">Combined </w:t>
      </w:r>
      <w:r w:rsidRPr="00810706">
        <w:rPr>
          <w:i/>
          <w:iCs/>
          <w:lang w:val="en-GB"/>
        </w:rPr>
        <w:t>fMRI and ESI results</w:t>
      </w:r>
    </w:p>
    <w:p w14:paraId="7B6FB62C" w14:textId="79997354" w:rsidR="00B07C0D" w:rsidRPr="005E4694" w:rsidRDefault="00B07C0D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B8A6B27" wp14:editId="5B196DE3">
            <wp:extent cx="5773420" cy="59988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599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A997B" w14:textId="38B014FF" w:rsidR="005E4694" w:rsidRDefault="005E4694">
      <w:pPr>
        <w:rPr>
          <w:rFonts w:ascii="Arial" w:hAnsi="Arial" w:cs="Arial"/>
          <w:sz w:val="20"/>
          <w:szCs w:val="20"/>
          <w:lang w:val="en-US"/>
        </w:rPr>
      </w:pPr>
      <w:r w:rsidRPr="001F5DA0">
        <w:rPr>
          <w:rFonts w:ascii="Arial" w:hAnsi="Arial" w:cs="Arial"/>
          <w:sz w:val="20"/>
          <w:szCs w:val="20"/>
          <w:lang w:val="en-US"/>
        </w:rPr>
        <w:t xml:space="preserve">fMRI (upper panel) </w:t>
      </w:r>
      <w:r>
        <w:rPr>
          <w:rFonts w:ascii="Arial" w:hAnsi="Arial" w:cs="Arial"/>
          <w:sz w:val="20"/>
          <w:szCs w:val="20"/>
          <w:lang w:val="en-US"/>
        </w:rPr>
        <w:t xml:space="preserve">and ESI </w:t>
      </w:r>
      <w:r w:rsidRPr="001F5DA0">
        <w:rPr>
          <w:rFonts w:ascii="Arial" w:hAnsi="Arial" w:cs="Arial"/>
          <w:sz w:val="20"/>
          <w:szCs w:val="20"/>
          <w:lang w:val="en-US"/>
        </w:rPr>
        <w:t>results (</w:t>
      </w:r>
      <w:r>
        <w:rPr>
          <w:rFonts w:ascii="Arial" w:hAnsi="Arial" w:cs="Arial"/>
          <w:sz w:val="20"/>
          <w:szCs w:val="20"/>
          <w:lang w:val="en-US"/>
        </w:rPr>
        <w:t>second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panel)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of patient </w:t>
      </w:r>
      <w:r>
        <w:rPr>
          <w:rFonts w:ascii="Arial" w:hAnsi="Arial" w:cs="Arial"/>
          <w:sz w:val="20"/>
          <w:szCs w:val="20"/>
          <w:lang w:val="en-US"/>
        </w:rPr>
        <w:t>8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showing a bilateral focus with left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frontal</w:t>
      </w:r>
      <w:r>
        <w:rPr>
          <w:rFonts w:ascii="Arial" w:hAnsi="Arial" w:cs="Arial"/>
          <w:sz w:val="20"/>
          <w:szCs w:val="20"/>
          <w:lang w:val="en-US"/>
        </w:rPr>
        <w:t xml:space="preserve"> maximum on fMRI and</w:t>
      </w:r>
      <w:r w:rsidR="001E1184">
        <w:rPr>
          <w:rFonts w:ascii="Arial" w:hAnsi="Arial" w:cs="Arial"/>
          <w:sz w:val="20"/>
          <w:szCs w:val="20"/>
          <w:lang w:val="en-US"/>
        </w:rPr>
        <w:t xml:space="preserve"> partly concordant</w:t>
      </w:r>
      <w:r>
        <w:rPr>
          <w:rFonts w:ascii="Arial" w:hAnsi="Arial" w:cs="Arial"/>
          <w:sz w:val="20"/>
          <w:szCs w:val="20"/>
          <w:lang w:val="en-US"/>
        </w:rPr>
        <w:t xml:space="preserve"> bilateral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fronto</w:t>
      </w:r>
      <w:proofErr w:type="spellEnd"/>
      <w:r>
        <w:rPr>
          <w:rFonts w:ascii="Arial" w:hAnsi="Arial" w:cs="Arial"/>
          <w:sz w:val="20"/>
          <w:szCs w:val="20"/>
          <w:lang w:val="en-US"/>
        </w:rPr>
        <w:t>-temporal focus with maximum on the left on ESI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; the </w:t>
      </w:r>
      <w:proofErr w:type="gramStart"/>
      <w:r w:rsidRPr="001F5DA0">
        <w:rPr>
          <w:rFonts w:ascii="Arial" w:hAnsi="Arial" w:cs="Arial"/>
          <w:sz w:val="20"/>
          <w:szCs w:val="20"/>
          <w:lang w:val="en-US"/>
        </w:rPr>
        <w:t>cross-hair</w:t>
      </w:r>
      <w:proofErr w:type="gramEnd"/>
      <w:r w:rsidRPr="001F5DA0">
        <w:rPr>
          <w:rFonts w:ascii="Arial" w:hAnsi="Arial" w:cs="Arial"/>
          <w:sz w:val="20"/>
          <w:szCs w:val="20"/>
          <w:lang w:val="en-US"/>
        </w:rPr>
        <w:t>/ cross marks the point of maximal activation/ electrical activity. The lowe</w:t>
      </w:r>
      <w:r>
        <w:rPr>
          <w:rFonts w:ascii="Arial" w:hAnsi="Arial" w:cs="Arial"/>
          <w:sz w:val="20"/>
          <w:szCs w:val="20"/>
          <w:lang w:val="en-US"/>
        </w:rPr>
        <w:t>r two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panel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show the amount of movement in the concordant </w:t>
      </w:r>
      <w:r>
        <w:rPr>
          <w:rFonts w:ascii="Arial" w:hAnsi="Arial" w:cs="Arial"/>
          <w:sz w:val="20"/>
          <w:szCs w:val="20"/>
          <w:lang w:val="en-US"/>
        </w:rPr>
        <w:t>fMRI run as recorded by the camera before (PMC) and after (RP) prospective motion correction</w:t>
      </w:r>
      <w:r w:rsidRPr="001F5DA0">
        <w:rPr>
          <w:rFonts w:ascii="Arial" w:hAnsi="Arial" w:cs="Arial"/>
          <w:sz w:val="20"/>
          <w:szCs w:val="20"/>
          <w:lang w:val="en-US"/>
        </w:rPr>
        <w:t>.</w:t>
      </w:r>
    </w:p>
    <w:p w14:paraId="0499181F" w14:textId="6C3668D4" w:rsidR="00580F31" w:rsidRDefault="00580F31">
      <w:pPr>
        <w:rPr>
          <w:rFonts w:ascii="Arial" w:hAnsi="Arial" w:cs="Arial"/>
          <w:sz w:val="20"/>
          <w:szCs w:val="20"/>
          <w:lang w:val="en-US"/>
        </w:rPr>
      </w:pPr>
    </w:p>
    <w:p w14:paraId="7E60797D" w14:textId="5AB99B8F" w:rsidR="00580F31" w:rsidRDefault="00580F31">
      <w:pPr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/>
        </w:rPr>
        <w:lastRenderedPageBreak/>
        <w:drawing>
          <wp:inline distT="0" distB="0" distL="0" distR="0" wp14:anchorId="0EA872EC" wp14:editId="59D43C2D">
            <wp:extent cx="5431790" cy="60661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606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D37B8" w14:textId="34330BCD" w:rsidR="00580F31" w:rsidRDefault="00580F31" w:rsidP="00580F31">
      <w:pPr>
        <w:rPr>
          <w:rFonts w:ascii="Arial" w:hAnsi="Arial" w:cs="Arial"/>
          <w:sz w:val="20"/>
          <w:szCs w:val="20"/>
          <w:lang w:val="en-US"/>
        </w:rPr>
      </w:pPr>
      <w:r w:rsidRPr="001F5DA0">
        <w:rPr>
          <w:rFonts w:ascii="Arial" w:hAnsi="Arial" w:cs="Arial"/>
          <w:sz w:val="20"/>
          <w:szCs w:val="20"/>
          <w:lang w:val="en-US"/>
        </w:rPr>
        <w:t xml:space="preserve">fMRI (upper panel) </w:t>
      </w:r>
      <w:r>
        <w:rPr>
          <w:rFonts w:ascii="Arial" w:hAnsi="Arial" w:cs="Arial"/>
          <w:sz w:val="20"/>
          <w:szCs w:val="20"/>
          <w:lang w:val="en-US"/>
        </w:rPr>
        <w:t xml:space="preserve">and ESI </w:t>
      </w:r>
      <w:r w:rsidRPr="001F5DA0">
        <w:rPr>
          <w:rFonts w:ascii="Arial" w:hAnsi="Arial" w:cs="Arial"/>
          <w:sz w:val="20"/>
          <w:szCs w:val="20"/>
          <w:lang w:val="en-US"/>
        </w:rPr>
        <w:t>results (</w:t>
      </w:r>
      <w:r>
        <w:rPr>
          <w:rFonts w:ascii="Arial" w:hAnsi="Arial" w:cs="Arial"/>
          <w:sz w:val="20"/>
          <w:szCs w:val="20"/>
          <w:lang w:val="en-US"/>
        </w:rPr>
        <w:t>second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panel)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of patient </w:t>
      </w:r>
      <w:r>
        <w:rPr>
          <w:rFonts w:ascii="Arial" w:hAnsi="Arial" w:cs="Arial"/>
          <w:sz w:val="20"/>
          <w:szCs w:val="20"/>
          <w:lang w:val="en-US"/>
        </w:rPr>
        <w:t>10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showing a bilateral focus with left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frontal</w:t>
      </w:r>
      <w:r>
        <w:rPr>
          <w:rFonts w:ascii="Arial" w:hAnsi="Arial" w:cs="Arial"/>
          <w:sz w:val="20"/>
          <w:szCs w:val="20"/>
          <w:lang w:val="en-US"/>
        </w:rPr>
        <w:t xml:space="preserve"> maximum on fMRI and </w:t>
      </w:r>
      <w:r w:rsidR="003B1DCA">
        <w:rPr>
          <w:rFonts w:ascii="Arial" w:hAnsi="Arial" w:cs="Arial"/>
          <w:sz w:val="20"/>
          <w:szCs w:val="20"/>
          <w:lang w:val="en-US"/>
        </w:rPr>
        <w:t xml:space="preserve">concordant left </w:t>
      </w:r>
      <w:r>
        <w:rPr>
          <w:rFonts w:ascii="Arial" w:hAnsi="Arial" w:cs="Arial"/>
          <w:sz w:val="20"/>
          <w:szCs w:val="20"/>
          <w:lang w:val="en-US"/>
        </w:rPr>
        <w:t>frontal focus on ESI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; the </w:t>
      </w:r>
      <w:proofErr w:type="gramStart"/>
      <w:r w:rsidRPr="001F5DA0">
        <w:rPr>
          <w:rFonts w:ascii="Arial" w:hAnsi="Arial" w:cs="Arial"/>
          <w:sz w:val="20"/>
          <w:szCs w:val="20"/>
          <w:lang w:val="en-US"/>
        </w:rPr>
        <w:t>cross-hair</w:t>
      </w:r>
      <w:proofErr w:type="gramEnd"/>
      <w:r w:rsidRPr="001F5DA0">
        <w:rPr>
          <w:rFonts w:ascii="Arial" w:hAnsi="Arial" w:cs="Arial"/>
          <w:sz w:val="20"/>
          <w:szCs w:val="20"/>
          <w:lang w:val="en-US"/>
        </w:rPr>
        <w:t>/ cross marks the point of maximal activation/ electrical activity. The lowe</w:t>
      </w:r>
      <w:r>
        <w:rPr>
          <w:rFonts w:ascii="Arial" w:hAnsi="Arial" w:cs="Arial"/>
          <w:sz w:val="20"/>
          <w:szCs w:val="20"/>
          <w:lang w:val="en-US"/>
        </w:rPr>
        <w:t>r two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panel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1F5DA0">
        <w:rPr>
          <w:rFonts w:ascii="Arial" w:hAnsi="Arial" w:cs="Arial"/>
          <w:sz w:val="20"/>
          <w:szCs w:val="20"/>
          <w:lang w:val="en-US"/>
        </w:rPr>
        <w:t xml:space="preserve"> show the amount of movement in the concordant </w:t>
      </w:r>
      <w:r>
        <w:rPr>
          <w:rFonts w:ascii="Arial" w:hAnsi="Arial" w:cs="Arial"/>
          <w:sz w:val="20"/>
          <w:szCs w:val="20"/>
          <w:lang w:val="en-US"/>
        </w:rPr>
        <w:t>fMRI run as recorded by the camera before (PMC) and after (RP) prospective motion correction</w:t>
      </w:r>
      <w:r w:rsidRPr="001F5DA0">
        <w:rPr>
          <w:rFonts w:ascii="Arial" w:hAnsi="Arial" w:cs="Arial"/>
          <w:sz w:val="20"/>
          <w:szCs w:val="20"/>
          <w:lang w:val="en-US"/>
        </w:rPr>
        <w:t>.</w:t>
      </w:r>
    </w:p>
    <w:p w14:paraId="1D91B091" w14:textId="77777777" w:rsidR="00580F31" w:rsidRPr="00580F31" w:rsidRDefault="00580F31">
      <w:pPr>
        <w:rPr>
          <w:sz w:val="18"/>
          <w:szCs w:val="18"/>
          <w:lang w:val="en-US"/>
        </w:rPr>
      </w:pPr>
    </w:p>
    <w:sectPr w:rsidR="00580F31" w:rsidRPr="00580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EE"/>
    <w:rsid w:val="001C44FA"/>
    <w:rsid w:val="001E1184"/>
    <w:rsid w:val="003719EE"/>
    <w:rsid w:val="003B1DCA"/>
    <w:rsid w:val="00580F31"/>
    <w:rsid w:val="005E4694"/>
    <w:rsid w:val="006E4D5B"/>
    <w:rsid w:val="00810706"/>
    <w:rsid w:val="009911A7"/>
    <w:rsid w:val="00B0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595D34"/>
  <w15:chartTrackingRefBased/>
  <w15:docId w15:val="{B484176D-5205-4EEB-836A-2BBF4D0D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Steinbrenner, Mirja</dc:creator>
  <cp:keywords/>
  <dc:description/>
  <cp:lastModifiedBy>Steinbrenner, Mirja</cp:lastModifiedBy>
  <cp:revision>12</cp:revision>
  <dcterms:created xsi:type="dcterms:W3CDTF">2021-12-29T11:53:00Z</dcterms:created>
  <dcterms:modified xsi:type="dcterms:W3CDTF">2022-05-20T15:42:00Z</dcterms:modified>
</cp:coreProperties>
</file>