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6C02" w14:textId="77777777" w:rsidR="00811B29" w:rsidRDefault="00000000">
      <w:pPr>
        <w:pStyle w:val="Subtitle"/>
        <w:spacing w:before="20" w:after="2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1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caps/>
          <w:kern w:val="1"/>
          <w:sz w:val="24"/>
          <w:szCs w:val="24"/>
          <w:u w:color="000000"/>
        </w:rPr>
        <w:t>Supplementary Material</w:t>
      </w:r>
    </w:p>
    <w:p w14:paraId="400C7B4B" w14:textId="77777777" w:rsidR="00811B29" w:rsidRDefault="00000000">
      <w:pPr>
        <w:pStyle w:val="Default"/>
        <w:keepNext/>
        <w:keepLines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</w:rPr>
        <w:t xml:space="preserve">Table S1. </w:t>
      </w:r>
      <w:r>
        <w:rPr>
          <w:rFonts w:ascii="Times New Roman" w:hAnsi="Times New Roman"/>
          <w:kern w:val="1"/>
          <w:u w:color="000000"/>
        </w:rPr>
        <w:t>Classification accuracy and significance level for MVPAs of all, left and right hemisphere channels in younger (N=20) and older (N=21) age groups.</w:t>
      </w:r>
    </w:p>
    <w:tbl>
      <w:tblPr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18"/>
        <w:gridCol w:w="855"/>
        <w:gridCol w:w="1510"/>
        <w:gridCol w:w="1003"/>
        <w:gridCol w:w="212"/>
        <w:gridCol w:w="1510"/>
        <w:gridCol w:w="1004"/>
        <w:gridCol w:w="212"/>
        <w:gridCol w:w="1510"/>
        <w:gridCol w:w="1004"/>
      </w:tblGrid>
      <w:tr w:rsidR="00811B29" w14:paraId="08B57F04" w14:textId="77777777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2BBBF" w14:textId="77777777" w:rsidR="00811B29" w:rsidRDefault="00811B29"/>
        </w:tc>
        <w:tc>
          <w:tcPr>
            <w:tcW w:w="251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95D8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All channels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3D3C" w14:textId="77777777" w:rsidR="00811B29" w:rsidRDefault="00811B29"/>
        </w:tc>
        <w:tc>
          <w:tcPr>
            <w:tcW w:w="25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B0E0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Left hemisphere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6C7E3" w14:textId="77777777" w:rsidR="00811B29" w:rsidRDefault="00811B29"/>
        </w:tc>
        <w:tc>
          <w:tcPr>
            <w:tcW w:w="25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2E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Right hemisphere</w:t>
            </w:r>
          </w:p>
        </w:tc>
      </w:tr>
      <w:tr w:rsidR="00811B29" w14:paraId="776D0F24" w14:textId="77777777">
        <w:trPr>
          <w:trHeight w:val="486"/>
        </w:trPr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65FF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Chrom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C8AA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de-DE"/>
              </w:rPr>
              <w:t>TW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10A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AA01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B4069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2B14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7759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6ED50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AC62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2AA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</w:tr>
      <w:tr w:rsidR="00811B29" w14:paraId="2780FDC8" w14:textId="77777777">
        <w:trPr>
          <w:trHeight w:val="305"/>
        </w:trPr>
        <w:tc>
          <w:tcPr>
            <w:tcW w:w="31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EAE22C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Younger age group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382D5" w14:textId="77777777" w:rsidR="00811B29" w:rsidRDefault="00811B29"/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EFED7" w14:textId="77777777" w:rsidR="00811B29" w:rsidRDefault="00811B29"/>
        </w:tc>
        <w:tc>
          <w:tcPr>
            <w:tcW w:w="1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379A9" w14:textId="77777777" w:rsidR="00811B29" w:rsidRDefault="00811B29"/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F3663" w14:textId="77777777" w:rsidR="00811B29" w:rsidRDefault="00811B29"/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666AD" w14:textId="77777777" w:rsidR="00811B29" w:rsidRDefault="00811B29"/>
        </w:tc>
        <w:tc>
          <w:tcPr>
            <w:tcW w:w="1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DFEA5" w14:textId="77777777" w:rsidR="00811B29" w:rsidRDefault="00811B29"/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EED42" w14:textId="77777777" w:rsidR="00811B29" w:rsidRDefault="00811B29"/>
        </w:tc>
      </w:tr>
      <w:tr w:rsidR="00811B29" w14:paraId="2432D88C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9E6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7AF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1090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38E6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0F36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365E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84BB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DA9A9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28DB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4613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</w:tr>
      <w:tr w:rsidR="00811B29" w14:paraId="37F04ED4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A2A9B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15B8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1B82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306D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A28F0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180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36F8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.4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A3CF2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104E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.68*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F3F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.044</w:t>
            </w:r>
          </w:p>
        </w:tc>
      </w:tr>
      <w:tr w:rsidR="00811B29" w14:paraId="1DE6D0C3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CFD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57D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6B4D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3640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06F66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E919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5341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C1A17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1C5F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5486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.4</w:t>
            </w:r>
          </w:p>
        </w:tc>
      </w:tr>
      <w:tr w:rsidR="00811B29" w14:paraId="14E0E9AC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397AA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E31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CEF9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F4B3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47582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CECD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6F49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2CBDC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3597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BF9F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.07</w:t>
            </w:r>
          </w:p>
        </w:tc>
      </w:tr>
      <w:tr w:rsidR="00811B29" w14:paraId="788F1493" w14:textId="77777777">
        <w:trPr>
          <w:trHeight w:val="231"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131C5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Older age group</w:t>
            </w:r>
          </w:p>
        </w:tc>
      </w:tr>
      <w:tr w:rsidR="00811B29" w14:paraId="40886098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4C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7A94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6B92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9E04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D551D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70D3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3662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B837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1EBE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4A3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</w:tr>
      <w:tr w:rsidR="00811B29" w14:paraId="45F0D895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E6FE6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7ABB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3B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2BA7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80D71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89A5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4EF5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EB53E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C07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B582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.5</w:t>
            </w:r>
          </w:p>
        </w:tc>
      </w:tr>
      <w:tr w:rsidR="00811B29" w14:paraId="7C4B93F7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1A9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E660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D76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783F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F555B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A52B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4C57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972D4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F2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E714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.7</w:t>
            </w:r>
          </w:p>
        </w:tc>
      </w:tr>
      <w:tr w:rsidR="00811B29" w14:paraId="195C7A45" w14:textId="77777777">
        <w:trPr>
          <w:trHeight w:val="305"/>
        </w:trPr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86443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B50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E5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6DBF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.8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0CF25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7B56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8018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.4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F2CE0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953E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.36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3DC0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&gt; .9</w:t>
            </w:r>
          </w:p>
        </w:tc>
      </w:tr>
    </w:tbl>
    <w:p w14:paraId="0BCB7A5E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240" w:lineRule="auto"/>
        <w:ind w:left="108" w:firstLine="176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18221EB3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7000757E" w14:textId="77777777" w:rsidR="00811B29" w:rsidRDefault="00000000">
      <w:pPr>
        <w:pStyle w:val="Default"/>
        <w:spacing w:before="20" w:after="20" w:line="360" w:lineRule="auto"/>
        <w:ind w:firstLine="284"/>
        <w:jc w:val="both"/>
        <w:rPr>
          <w:rFonts w:ascii="Times New Roman" w:eastAsia="Times New Roman" w:hAnsi="Times New Roman" w:cs="Times New Roman"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  <w:lang w:val="pt-PT"/>
        </w:rPr>
        <w:t>Note</w:t>
      </w:r>
      <w:r>
        <w:rPr>
          <w:rFonts w:ascii="Times New Roman" w:hAnsi="Times New Roman"/>
          <w:kern w:val="1"/>
          <w:u w:color="000000"/>
          <w:lang w:val="pt-PT"/>
        </w:rPr>
        <w:t>. Chrom,</w:t>
      </w:r>
      <w:r>
        <w:rPr>
          <w:rFonts w:ascii="Times New Roman" w:hAnsi="Times New Roman"/>
          <w:kern w:val="1"/>
          <w:u w:color="000000"/>
        </w:rPr>
        <w:t xml:space="preserve"> chromophore</w:t>
      </w:r>
      <w:r>
        <w:rPr>
          <w:rFonts w:ascii="Times New Roman" w:hAnsi="Times New Roman"/>
          <w:kern w:val="1"/>
          <w:u w:color="000000"/>
          <w:lang w:val="pt-PT"/>
        </w:rPr>
        <w:t>, * p &lt; .05.</w:t>
      </w:r>
    </w:p>
    <w:p w14:paraId="5CA85304" w14:textId="77777777" w:rsidR="00811B29" w:rsidRDefault="00000000">
      <w:pPr>
        <w:pStyle w:val="Default"/>
        <w:keepNext/>
        <w:keepLines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</w:rPr>
        <w:t xml:space="preserve">Table S2. Exploratory MVPAs without infants tested during the COVID-19 pandemic. </w:t>
      </w:r>
      <w:r>
        <w:rPr>
          <w:rFonts w:ascii="Times New Roman" w:hAnsi="Times New Roman"/>
          <w:kern w:val="1"/>
          <w:u w:color="000000"/>
        </w:rPr>
        <w:t>Classification accuracy and significance level for MVPAs of all, left and right hemisphere channels in younger (N=17) and older (N=15) age groups.</w:t>
      </w:r>
    </w:p>
    <w:tbl>
      <w:tblPr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18"/>
        <w:gridCol w:w="855"/>
        <w:gridCol w:w="1510"/>
        <w:gridCol w:w="1003"/>
        <w:gridCol w:w="212"/>
        <w:gridCol w:w="1510"/>
        <w:gridCol w:w="1004"/>
        <w:gridCol w:w="212"/>
        <w:gridCol w:w="1510"/>
        <w:gridCol w:w="1004"/>
      </w:tblGrid>
      <w:tr w:rsidR="00811B29" w14:paraId="736A1199" w14:textId="77777777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9E30" w14:textId="77777777" w:rsidR="00811B29" w:rsidRDefault="00811B29"/>
        </w:tc>
        <w:tc>
          <w:tcPr>
            <w:tcW w:w="251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27A3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All channels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69314" w14:textId="77777777" w:rsidR="00811B29" w:rsidRDefault="00811B29"/>
        </w:tc>
        <w:tc>
          <w:tcPr>
            <w:tcW w:w="25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219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Left hemisphere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7321D" w14:textId="77777777" w:rsidR="00811B29" w:rsidRDefault="00811B29"/>
        </w:tc>
        <w:tc>
          <w:tcPr>
            <w:tcW w:w="25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A779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Right hemisphere</w:t>
            </w:r>
          </w:p>
        </w:tc>
      </w:tr>
      <w:tr w:rsidR="00811B29" w14:paraId="353A118F" w14:textId="77777777">
        <w:trPr>
          <w:trHeight w:val="486"/>
        </w:trPr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21A8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Chrom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1C3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de-DE"/>
              </w:rPr>
              <w:t>TW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5BC0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D8E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085B0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5945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9B56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16046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7434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  <w:lang w:val="fr-FR"/>
              </w:rPr>
              <w:t>proportion correct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C0F0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</w:tr>
      <w:tr w:rsidR="00811B29" w14:paraId="37507217" w14:textId="77777777">
        <w:trPr>
          <w:trHeight w:val="305"/>
        </w:trPr>
        <w:tc>
          <w:tcPr>
            <w:tcW w:w="31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C05865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Younger age group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BCC11" w14:textId="77777777" w:rsidR="00811B29" w:rsidRDefault="00811B29"/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9CEB" w14:textId="77777777" w:rsidR="00811B29" w:rsidRDefault="00811B29"/>
        </w:tc>
        <w:tc>
          <w:tcPr>
            <w:tcW w:w="1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096B2" w14:textId="77777777" w:rsidR="00811B29" w:rsidRDefault="00811B29"/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214C4" w14:textId="77777777" w:rsidR="00811B29" w:rsidRDefault="00811B29"/>
        </w:tc>
        <w:tc>
          <w:tcPr>
            <w:tcW w:w="2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35E79" w14:textId="77777777" w:rsidR="00811B29" w:rsidRDefault="00811B29"/>
        </w:tc>
        <w:tc>
          <w:tcPr>
            <w:tcW w:w="1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C1570" w14:textId="77777777" w:rsidR="00811B29" w:rsidRDefault="00811B29"/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F161F" w14:textId="77777777" w:rsidR="00811B29" w:rsidRDefault="00811B29"/>
        </w:tc>
      </w:tr>
      <w:tr w:rsidR="00811B29" w14:paraId="3A7C846B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5AA2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CA2A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EBBB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869EE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4B930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254D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 xml:space="preserve">.44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E40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 xml:space="preserve">&gt; .7 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886FB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F2BFE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 xml:space="preserve">.41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77CD4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 xml:space="preserve">&gt; .9 </w:t>
            </w:r>
          </w:p>
        </w:tc>
      </w:tr>
      <w:tr w:rsidR="00811B29" w14:paraId="5FC8C21D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0C793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52FE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F1DB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A543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E2BF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3986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A40D2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581DD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409BA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.71*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E396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.034</w:t>
            </w:r>
          </w:p>
        </w:tc>
      </w:tr>
      <w:tr w:rsidR="00811B29" w14:paraId="218E7DE4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BD7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31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8135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A07B4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.66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67933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4A09F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E0C8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63D82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290CD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9C38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.5</w:t>
            </w:r>
          </w:p>
        </w:tc>
      </w:tr>
      <w:tr w:rsidR="00811B29" w14:paraId="42F73BA6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04CB2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B43B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0E76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9DE7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.2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84DBA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AB1E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718B8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4115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8E62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81194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.1</w:t>
            </w:r>
          </w:p>
        </w:tc>
      </w:tr>
      <w:tr w:rsidR="00811B29" w14:paraId="30432B4C" w14:textId="77777777">
        <w:trPr>
          <w:trHeight w:val="231"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B823D3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Older age group</w:t>
            </w:r>
          </w:p>
        </w:tc>
      </w:tr>
      <w:tr w:rsidR="00811B29" w14:paraId="2BE360CC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0CD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FB2E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00DB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AA9E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4D1E4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502E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D210D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9ADFC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49A9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AE72D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.7</w:t>
            </w:r>
          </w:p>
        </w:tc>
      </w:tr>
      <w:tr w:rsidR="00811B29" w14:paraId="48DCF370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54C79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39A0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97AE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CC0C5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BF8AC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8D50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D240E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D1FCD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9D8E8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3298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.5</w:t>
            </w:r>
          </w:p>
        </w:tc>
      </w:tr>
      <w:tr w:rsidR="00811B29" w14:paraId="45C90EC0" w14:textId="77777777">
        <w:trPr>
          <w:trHeight w:val="3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3EF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706B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9BB9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E4A0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.3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88906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55D0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1F3F6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.09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92325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6292A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63196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.8</w:t>
            </w:r>
          </w:p>
        </w:tc>
      </w:tr>
      <w:tr w:rsidR="00811B29" w14:paraId="0565DCF5" w14:textId="77777777">
        <w:trPr>
          <w:trHeight w:val="305"/>
        </w:trPr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ABA0" w14:textId="77777777" w:rsidR="00811B29" w:rsidRDefault="00811B29"/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FE4B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Calibri" w:hAnsi="Calibri"/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697FA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11494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.4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F6BE6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B333E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.53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99F73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.4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6D505" w14:textId="77777777" w:rsidR="00811B29" w:rsidRDefault="00811B29"/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6FD47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.43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6C2C" w14:textId="77777777" w:rsidR="00811B29" w:rsidRDefault="00000000">
            <w:pPr>
              <w:pStyle w:val="Default"/>
              <w:spacing w:before="0" w:line="240" w:lineRule="auto"/>
              <w:jc w:val="center"/>
            </w:pPr>
            <w:r>
              <w:rPr>
                <w:u w:color="000000"/>
              </w:rPr>
              <w:t>&gt; .7</w:t>
            </w:r>
          </w:p>
        </w:tc>
      </w:tr>
    </w:tbl>
    <w:p w14:paraId="2FDA57FB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240" w:lineRule="auto"/>
        <w:ind w:left="108" w:firstLine="176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666DFBC4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24608843" w14:textId="77777777" w:rsidR="00811B29" w:rsidRDefault="00000000">
      <w:pPr>
        <w:pStyle w:val="Default"/>
        <w:spacing w:before="20" w:after="20" w:line="360" w:lineRule="auto"/>
        <w:ind w:firstLine="284"/>
        <w:jc w:val="both"/>
        <w:rPr>
          <w:rFonts w:ascii="Times New Roman" w:eastAsia="Times New Roman" w:hAnsi="Times New Roman" w:cs="Times New Roman"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  <w:lang w:val="pt-PT"/>
        </w:rPr>
        <w:t>Note</w:t>
      </w:r>
      <w:r>
        <w:rPr>
          <w:rFonts w:ascii="Times New Roman" w:hAnsi="Times New Roman"/>
          <w:kern w:val="1"/>
          <w:u w:color="000000"/>
          <w:lang w:val="pt-PT"/>
        </w:rPr>
        <w:t>. Chrom,</w:t>
      </w:r>
      <w:r>
        <w:rPr>
          <w:rFonts w:ascii="Times New Roman" w:hAnsi="Times New Roman"/>
          <w:kern w:val="1"/>
          <w:u w:color="000000"/>
        </w:rPr>
        <w:t xml:space="preserve"> chromophore</w:t>
      </w:r>
      <w:r>
        <w:rPr>
          <w:rFonts w:ascii="Times New Roman" w:hAnsi="Times New Roman"/>
          <w:kern w:val="1"/>
          <w:u w:color="000000"/>
          <w:lang w:val="pt-PT"/>
        </w:rPr>
        <w:t>, * p &lt; .05.</w:t>
      </w:r>
    </w:p>
    <w:p w14:paraId="2658480F" w14:textId="77777777" w:rsidR="00811B29" w:rsidRDefault="00000000">
      <w:pPr>
        <w:pStyle w:val="Heading"/>
        <w:spacing w:before="20" w:after="20" w:line="360" w:lineRule="auto"/>
        <w:jc w:val="both"/>
      </w:pPr>
      <w:r>
        <w:rPr>
          <w:rFonts w:ascii="Arial Unicode MS" w:eastAsia="Arial Unicode MS" w:hAnsi="Arial Unicode MS" w:cs="Arial Unicode MS"/>
          <w:b w:val="0"/>
          <w:bCs w:val="0"/>
          <w:kern w:val="1"/>
          <w:sz w:val="26"/>
          <w:szCs w:val="26"/>
          <w:u w:color="000000"/>
          <w:lang w:val="en-US"/>
        </w:rPr>
        <w:br w:type="page"/>
      </w:r>
    </w:p>
    <w:p w14:paraId="23D1397F" w14:textId="77777777" w:rsidR="00811B29" w:rsidRDefault="00000000">
      <w:pPr>
        <w:pStyle w:val="Heading"/>
        <w:spacing w:before="20" w:after="20" w:line="360" w:lineRule="auto"/>
        <w:jc w:val="both"/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u w:color="000000"/>
          <w:lang w:val="en-US"/>
        </w:rPr>
      </w:pPr>
      <w:r>
        <w:rPr>
          <w:rFonts w:ascii="Times New Roman" w:hAnsi="Times New Roman"/>
          <w:spacing w:val="2"/>
          <w:kern w:val="1"/>
          <w:sz w:val="24"/>
          <w:szCs w:val="24"/>
          <w:u w:color="000000"/>
          <w:lang w:val="en-US"/>
        </w:rPr>
        <w:lastRenderedPageBreak/>
        <w:t>Sensitivity to synchronous audiovisual speech and asynchronous auditory/visual speech</w:t>
      </w:r>
    </w:p>
    <w:p w14:paraId="2C979302" w14:textId="77777777" w:rsidR="00811B29" w:rsidRDefault="00000000">
      <w:pPr>
        <w:spacing w:before="20" w:after="20" w:line="360" w:lineRule="auto"/>
        <w:ind w:firstLine="284"/>
        <w:jc w:val="both"/>
        <w:rPr>
          <w:rFonts w:eastAsia="Times New Roman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We used planned simple contrasts to analyse which channels are active to each condition (synchronous audiovisual speech, asynchronous auditory/visual speech) relative to baseline (see Table S3). We report channels showing both typical (increase in HbO and/or decrease in HbR) and atypical (decrease in HbO and/or increase in HbR) responses. </w:t>
      </w:r>
    </w:p>
    <w:p w14:paraId="4DEF6D59" w14:textId="77777777" w:rsidR="00811B29" w:rsidRDefault="00811B29">
      <w:pPr>
        <w:spacing w:before="20" w:after="20" w:line="360" w:lineRule="auto"/>
        <w:ind w:firstLine="284"/>
        <w:jc w:val="both"/>
        <w:rPr>
          <w:rFonts w:eastAsia="Times New Roman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542BCF4" w14:textId="77777777" w:rsidR="00811B29" w:rsidRDefault="00000000">
      <w:pPr>
        <w:pStyle w:val="Default"/>
        <w:keepNext/>
        <w:keepLines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</w:rPr>
        <w:t xml:space="preserve">Table S3. </w:t>
      </w:r>
      <w:r>
        <w:rPr>
          <w:rFonts w:ascii="Times New Roman" w:hAnsi="Times New Roman"/>
          <w:kern w:val="1"/>
          <w:u w:color="000000"/>
        </w:rPr>
        <w:t>Channels showing a significant response to the asynchronous auditory/visual and synchronous audiovisual speech conditions (relative to baseline) in both age groups. Planned simple contrasts.</w:t>
      </w:r>
    </w:p>
    <w:tbl>
      <w:tblPr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054"/>
        <w:gridCol w:w="540"/>
        <w:gridCol w:w="747"/>
        <w:gridCol w:w="750"/>
        <w:gridCol w:w="975"/>
        <w:gridCol w:w="979"/>
        <w:gridCol w:w="695"/>
        <w:gridCol w:w="974"/>
        <w:gridCol w:w="973"/>
        <w:gridCol w:w="974"/>
        <w:gridCol w:w="977"/>
      </w:tblGrid>
      <w:tr w:rsidR="00811B29" w14:paraId="7584843A" w14:textId="77777777">
        <w:trPr>
          <w:trHeight w:val="380"/>
          <w:tblHeader/>
        </w:trPr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7E3B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Chrom</w:t>
            </w: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8905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5584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ROI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8888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CH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9F8E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TW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FBF8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i/>
                <w:iCs/>
                <w:kern w:val="1"/>
                <w:sz w:val="22"/>
                <w:szCs w:val="22"/>
                <w:u w:color="000000"/>
              </w:rPr>
              <w:t>F</w:t>
            </w:r>
          </w:p>
        </w:tc>
        <w:tc>
          <w:tcPr>
            <w:tcW w:w="6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30A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i/>
                <w:iCs/>
                <w:kern w:val="1"/>
                <w:sz w:val="22"/>
                <w:szCs w:val="22"/>
                <w:u w:color="000000"/>
              </w:rPr>
              <w:t>df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86F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i/>
                <w:iCs/>
                <w:kern w:val="1"/>
                <w:sz w:val="22"/>
                <w:szCs w:val="22"/>
                <w:u w:color="000000"/>
                <w:lang w:val="da-DK"/>
              </w:rPr>
              <w:t>df</w:t>
            </w:r>
            <w:r>
              <w:rPr>
                <w:i/>
                <w:iCs/>
                <w:kern w:val="1"/>
                <w:sz w:val="22"/>
                <w:szCs w:val="22"/>
                <w:u w:color="000000"/>
                <w:vertAlign w:val="subscript"/>
              </w:rPr>
              <w:t>(Error)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9B06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i/>
                <w:iCs/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14BF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 w:hint="eastAsia"/>
                <w:kern w:val="1"/>
                <w:sz w:val="22"/>
                <w:szCs w:val="22"/>
                <w:u w:color="000000"/>
              </w:rPr>
              <w:t>𝜂</w:t>
            </w:r>
            <w:r>
              <w:rPr>
                <w:i/>
                <w:iCs/>
                <w:kern w:val="1"/>
                <w:sz w:val="22"/>
                <w:szCs w:val="22"/>
                <w:u w:color="000000"/>
                <w:vertAlign w:val="superscript"/>
              </w:rPr>
              <w:t>2</w:t>
            </w:r>
            <w:r>
              <w:rPr>
                <w:i/>
                <w:iCs/>
                <w:kern w:val="1"/>
                <w:sz w:val="22"/>
                <w:szCs w:val="22"/>
                <w:u w:color="000000"/>
                <w:vertAlign w:val="subscript"/>
              </w:rPr>
              <w:t>p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D0A6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↑↓</w:t>
            </w:r>
          </w:p>
        </w:tc>
      </w:tr>
      <w:tr w:rsidR="00811B29" w14:paraId="67A26F29" w14:textId="77777777">
        <w:tblPrEx>
          <w:shd w:val="clear" w:color="auto" w:fill="CADFFF"/>
        </w:tblPrEx>
        <w:trPr>
          <w:trHeight w:val="310"/>
        </w:trPr>
        <w:tc>
          <w:tcPr>
            <w:tcW w:w="308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1A678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Younger age group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C3E1C" w14:textId="77777777" w:rsidR="00811B29" w:rsidRDefault="00811B29"/>
        </w:tc>
        <w:tc>
          <w:tcPr>
            <w:tcW w:w="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77D08" w14:textId="77777777" w:rsidR="00811B29" w:rsidRDefault="00811B29"/>
        </w:tc>
        <w:tc>
          <w:tcPr>
            <w:tcW w:w="6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472FA" w14:textId="77777777" w:rsidR="00811B29" w:rsidRDefault="00811B29"/>
        </w:tc>
        <w:tc>
          <w:tcPr>
            <w:tcW w:w="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B96D9" w14:textId="77777777" w:rsidR="00811B29" w:rsidRDefault="00811B29"/>
        </w:tc>
        <w:tc>
          <w:tcPr>
            <w:tcW w:w="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B4E2" w14:textId="77777777" w:rsidR="00811B29" w:rsidRDefault="00811B29"/>
        </w:tc>
        <w:tc>
          <w:tcPr>
            <w:tcW w:w="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628D4" w14:textId="77777777" w:rsidR="00811B29" w:rsidRDefault="00811B29"/>
        </w:tc>
        <w:tc>
          <w:tcPr>
            <w:tcW w:w="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9280E" w14:textId="77777777" w:rsidR="00811B29" w:rsidRDefault="00811B29"/>
        </w:tc>
      </w:tr>
      <w:tr w:rsidR="00811B29" w14:paraId="0BF8C125" w14:textId="77777777">
        <w:tblPrEx>
          <w:shd w:val="clear" w:color="auto" w:fill="CADFFF"/>
        </w:tblPrEx>
        <w:trPr>
          <w:trHeight w:val="310"/>
        </w:trPr>
        <w:tc>
          <w:tcPr>
            <w:tcW w:w="57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F5C12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Asynchronous auditory/visual speech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C191F" w14:textId="77777777" w:rsidR="00811B29" w:rsidRDefault="00811B29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C9A65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F042" w14:textId="77777777" w:rsidR="00811B29" w:rsidRDefault="00811B29"/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CC61A" w14:textId="77777777" w:rsidR="00811B29" w:rsidRDefault="00811B29"/>
        </w:tc>
      </w:tr>
      <w:tr w:rsidR="00811B29" w14:paraId="6D73980A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58E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E1D3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3ABC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117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24*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F3FC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F444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15.907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645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1343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C218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&lt;.001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011A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.456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3634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13ED6253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CB943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BFC1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37D9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4CA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26*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1A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FF41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16.757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3A4E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9A1C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15A0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&lt;.001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720C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.496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07A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569B79B4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C1E7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873C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EE10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C934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BDA2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DA4B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6.219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25C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6EB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B09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B0B6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0B63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4D4FFEE6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8D5CB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99B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B306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CF19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D896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CC97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9.052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A025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9C11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78C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533D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2B3F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658CE3C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29F6A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A618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C3E7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59E4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58FA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4408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5.627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B31B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EEA5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0A93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8001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74D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7C06A8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1A18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1F6C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4943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179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38BA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1DF1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5.204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913A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3EFD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4126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294F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AA81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36969837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49364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73A0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9B1B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3F33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6DCE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6364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4.867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E2FB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A6AF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6182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9D0F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.204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22EB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2B9BFD59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A543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FFFFFF"/>
              </w:rPr>
              <w:t>HbR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E955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3AA4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956A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E99F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65DC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826C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3B24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BF4F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0612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A17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↓</w:t>
            </w:r>
          </w:p>
        </w:tc>
      </w:tr>
      <w:tr w:rsidR="00811B29" w14:paraId="71973615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2F702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AB9A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02E4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C3D1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CF3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DCF4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6.657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6475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AA47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3BF3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ABED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7807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289DE606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2A4F6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F496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0050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DCD4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8568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BAAE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4.782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7DBB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51B7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B036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EBDE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8B3F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E942C50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E4A59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70D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A3B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C4FC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CCAB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0D3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4.526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CEF2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005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3117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241F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9C05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506E5F28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4ABB6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C5D3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15A6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6F81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7704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C28C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6.277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5D7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6F4D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CD3E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8E91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280A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5FF7208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56F3A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8DAE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30A7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6423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6110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8922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5.076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C0D7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FDD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43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8040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0148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E400C82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563A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6C72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447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FCD5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4FB7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0BA7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8.949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D0D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9B37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61D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E89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D63F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AFDFA12" w14:textId="77777777">
        <w:tblPrEx>
          <w:shd w:val="clear" w:color="auto" w:fill="CADFFF"/>
        </w:tblPrEx>
        <w:trPr>
          <w:trHeight w:val="310"/>
        </w:trPr>
        <w:tc>
          <w:tcPr>
            <w:tcW w:w="50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CD002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Synchronous audiovisual speech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4D570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CF525" w14:textId="77777777" w:rsidR="00811B29" w:rsidRDefault="00811B29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53C8C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091DD" w14:textId="77777777" w:rsidR="00811B29" w:rsidRDefault="00811B29"/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89E4E" w14:textId="77777777" w:rsidR="00811B29" w:rsidRDefault="00811B29"/>
        </w:tc>
      </w:tr>
      <w:tr w:rsidR="00811B29" w14:paraId="7F444889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F2EF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8F2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66F3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68B2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4DA5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8210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6.089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7EDF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0460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BC16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691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7FEB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6A6D3EB4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FB297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50C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DC65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FDE4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842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D290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7.38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C41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F6CF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372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5402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.303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B796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20A815CF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7AD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5A40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2E42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89CA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F0B6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68DD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4.408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B8BB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C41A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E75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3CD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1E6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6C79FD77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96FB4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F2D7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14A9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63F9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2766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DCA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5.304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F078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182F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B0AC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A9F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B618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1E70F892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DB49F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6EAF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FD55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8A13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D3AF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890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5.706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17CD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F90B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587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E6A6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3D7F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47D6669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CCAB5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9818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A268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4DBD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95E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EA8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6.325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C7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E426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5D11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251B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.271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6B47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090D3CC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7B04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B0F9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0C93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5701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A2C7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088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5.995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CDBD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BBAE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DEEE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4177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45B5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89A276F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A25FA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FE52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7C4D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74F9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5F5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77DC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4.831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1137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54DD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924F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C50E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.203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79B3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18243E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78560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4624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A422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9041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0025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583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5.508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0961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AE44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404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A2A1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D452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68BE4088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4D0BD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89D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D027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5537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F14A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302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4.552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912F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8B26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096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77CE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.193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EC73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5D5AB7F4" w14:textId="77777777">
        <w:tblPrEx>
          <w:shd w:val="clear" w:color="auto" w:fill="CADFFF"/>
        </w:tblPrEx>
        <w:trPr>
          <w:trHeight w:val="310"/>
        </w:trPr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E8549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Older age group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C203A" w14:textId="77777777" w:rsidR="00811B29" w:rsidRDefault="00811B29"/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D41B0" w14:textId="77777777" w:rsidR="00811B29" w:rsidRDefault="00811B29"/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DD700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E0194" w14:textId="77777777" w:rsidR="00811B29" w:rsidRDefault="00811B29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57CB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7D619" w14:textId="77777777" w:rsidR="00811B29" w:rsidRDefault="00811B29"/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D3E44" w14:textId="77777777" w:rsidR="00811B29" w:rsidRDefault="00811B29"/>
        </w:tc>
      </w:tr>
      <w:tr w:rsidR="00811B29" w14:paraId="685C29F8" w14:textId="77777777">
        <w:tblPrEx>
          <w:shd w:val="clear" w:color="auto" w:fill="CADFFF"/>
        </w:tblPrEx>
        <w:trPr>
          <w:trHeight w:val="310"/>
        </w:trPr>
        <w:tc>
          <w:tcPr>
            <w:tcW w:w="57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FF237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Asynchronous auditory/visual speech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C1B5F" w14:textId="77777777" w:rsidR="00811B29" w:rsidRDefault="00811B29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2DADC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31179" w14:textId="77777777" w:rsidR="00811B29" w:rsidRDefault="00811B29"/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229D9" w14:textId="77777777" w:rsidR="00811B29" w:rsidRDefault="00811B29"/>
        </w:tc>
      </w:tr>
      <w:tr w:rsidR="00811B29" w14:paraId="5D90F75F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2FB8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7CA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D786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132A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0263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658F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6.89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F6E1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F665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4CB8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CF6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5985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596B5B4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EEE33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4E99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19E7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8406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C54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7C4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8.484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5959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80F0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6601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0D0E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C295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F7E28D0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A919C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D2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8434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8BD0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77F2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66A1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5.62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1BE0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467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1682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52BA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7B7A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3BBF356E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0799E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69C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46AC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080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AEB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C227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11.452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30D4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0C1F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E1FE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A044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4110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17F23717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193CE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00D5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BC13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FCD9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202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126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4.579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09C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8A1A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EEE5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A7BE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.179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809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4CC4CC60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8281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7308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CB48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AB9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42A2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0F3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7.29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9BC6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ECE2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7BA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DCF1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F04B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↓</w:t>
            </w:r>
          </w:p>
        </w:tc>
      </w:tr>
      <w:tr w:rsidR="00811B29" w14:paraId="5A98462C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16E4B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110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701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2299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1A76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EBF7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5.191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48E9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774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F7D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656F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284A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C826EE6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8ECB7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DDD1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735B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555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1A26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1135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5.458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4E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B3F6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B458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836E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FC98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12729473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2BE6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1CE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85E4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6A52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AF30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A4B4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6.09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6C6A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0933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BAF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575F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A386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↓</w:t>
            </w:r>
          </w:p>
        </w:tc>
      </w:tr>
      <w:tr w:rsidR="00811B29" w14:paraId="0ADE0668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5A8C3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8286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25F3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BA77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5061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80D4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4.702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243F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65F8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AAC9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CA0D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3D6A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4F9EE019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8796F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74CE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DE88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E4C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417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965D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4.73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440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830D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7B95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E591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D4F7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4876596F" w14:textId="77777777">
        <w:tblPrEx>
          <w:shd w:val="clear" w:color="auto" w:fill="CADFFF"/>
        </w:tblPrEx>
        <w:trPr>
          <w:trHeight w:val="310"/>
        </w:trPr>
        <w:tc>
          <w:tcPr>
            <w:tcW w:w="50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804B0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Synchronous audiovisual speech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8931A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02B00" w14:textId="77777777" w:rsidR="00811B29" w:rsidRDefault="00811B29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EA80B" w14:textId="77777777" w:rsidR="00811B29" w:rsidRDefault="00811B29"/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19060" w14:textId="77777777" w:rsidR="00811B29" w:rsidRDefault="00811B29"/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C9FAC" w14:textId="77777777" w:rsidR="00811B29" w:rsidRDefault="00811B29"/>
        </w:tc>
      </w:tr>
      <w:tr w:rsidR="00811B29" w14:paraId="133A2EEC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1C9E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B367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A98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59DB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FA6F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4D10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7.496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4EDF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8E09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CB08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C592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4CC2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7F05E43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6D359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6DF5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2D69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E10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ED56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ECAB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9.646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445D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7539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FB56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01F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.315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2194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2757EA13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CDCEC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4267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5AB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F240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5FD6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4E1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6.646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F099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FF75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1A13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CE7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4B09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1B3C009B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A48E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4CAA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E63D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8474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6BE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1FD8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7.554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79C2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F417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3BC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1A28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.274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C93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9734249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FECCF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CAB5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7441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CD5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65F0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10-15s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4E4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6.906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3CED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3ED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A3C7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E65A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E183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9836C8D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2914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B674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68BA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947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9E0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90FF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8.858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70B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166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287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515C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238A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3F0DC3C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844EC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8FA9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11E3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C46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C560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D088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5.503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C456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E987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CF61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97B7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.208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1629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0887917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D89F1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1B97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4FF0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929A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D1A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A88F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7.396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4B33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CE04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522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AAB5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B3B2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369F7DE4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A5D38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FC8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33A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9274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59AB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D9EA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4.573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02E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435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FC41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1C9E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.179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2AA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7BD41E79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D6308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CDD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D2AA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A7B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32DE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4F39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5.677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2180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0065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08DA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7FDA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B381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  <w:tr w:rsidR="00811B29" w14:paraId="02E07236" w14:textId="77777777">
        <w:tblPrEx>
          <w:shd w:val="clear" w:color="auto" w:fill="CADFFF"/>
        </w:tblPrEx>
        <w:trPr>
          <w:trHeight w:val="320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210C7" w14:textId="77777777" w:rsidR="00811B29" w:rsidRDefault="00811B29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A6FD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18B3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7478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D70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5-10s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B5BF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5.308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2FBD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3AE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012C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E65F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.228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A9B9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/>
                <w:kern w:val="1"/>
                <w:sz w:val="22"/>
                <w:szCs w:val="22"/>
                <w:u w:color="000000"/>
              </w:rPr>
              <w:t>↑</w:t>
            </w:r>
          </w:p>
        </w:tc>
      </w:tr>
    </w:tbl>
    <w:p w14:paraId="778A407B" w14:textId="77777777" w:rsidR="00811B29" w:rsidRDefault="00000000">
      <w:pPr>
        <w:pStyle w:val="Default"/>
        <w:spacing w:before="20" w:after="20" w:line="360" w:lineRule="auto"/>
        <w:ind w:firstLine="284"/>
        <w:jc w:val="both"/>
        <w:rPr>
          <w:rFonts w:ascii="Times New Roman" w:eastAsia="Times New Roman" w:hAnsi="Times New Roman" w:cs="Times New Roman"/>
          <w:kern w:val="1"/>
          <w:u w:color="000000"/>
          <w:lang w:val="pt-PT"/>
        </w:rPr>
      </w:pPr>
      <w:r>
        <w:rPr>
          <w:rFonts w:ascii="Times New Roman" w:hAnsi="Times New Roman"/>
          <w:i/>
          <w:iCs/>
          <w:kern w:val="1"/>
          <w:u w:color="000000"/>
          <w:lang w:val="pt-PT"/>
        </w:rPr>
        <w:t>Note.</w:t>
      </w:r>
      <w:r>
        <w:rPr>
          <w:rFonts w:ascii="Times New Roman" w:hAnsi="Times New Roman"/>
          <w:kern w:val="1"/>
          <w:u w:color="000000"/>
          <w:lang w:val="pt-PT"/>
        </w:rPr>
        <w:t xml:space="preserve"> Chrom, chromophore, H, hemisphere, TW, time window. Arrows indicate direction of mean HbO/HbR concentration change between baseline and activation time window. * result significant after the FDR correction for multiple comparisons.</w:t>
      </w:r>
    </w:p>
    <w:p w14:paraId="0DD897BD" w14:textId="77777777" w:rsidR="00811B29" w:rsidRDefault="00000000">
      <w:pPr>
        <w:pStyle w:val="Default"/>
        <w:spacing w:before="20" w:after="20" w:line="360" w:lineRule="auto"/>
        <w:ind w:firstLine="284"/>
        <w:jc w:val="both"/>
      </w:pPr>
      <w:r>
        <w:rPr>
          <w:rFonts w:ascii="Arial Unicode MS" w:hAnsi="Arial Unicode MS"/>
          <w:kern w:val="1"/>
          <w:u w:color="000000"/>
        </w:rPr>
        <w:br w:type="page"/>
      </w:r>
    </w:p>
    <w:p w14:paraId="4941EB2D" w14:textId="77777777" w:rsidR="00811B29" w:rsidRDefault="00000000">
      <w:pPr>
        <w:pStyle w:val="Heading"/>
        <w:spacing w:before="20" w:after="20" w:line="360" w:lineRule="auto"/>
        <w:jc w:val="both"/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u w:color="000000"/>
          <w:lang w:val="en-US"/>
        </w:rPr>
      </w:pPr>
      <w:r>
        <w:rPr>
          <w:rFonts w:ascii="Times New Roman" w:hAnsi="Times New Roman"/>
          <w:spacing w:val="2"/>
          <w:kern w:val="1"/>
          <w:sz w:val="24"/>
          <w:szCs w:val="24"/>
          <w:u w:color="000000"/>
          <w:lang w:val="en-US"/>
        </w:rPr>
        <w:lastRenderedPageBreak/>
        <w:t>Age-related differences in sensitivity to synchronous audiovisual speech and asynchronous auditory/visual speech</w:t>
      </w:r>
    </w:p>
    <w:p w14:paraId="00E7FC10" w14:textId="77777777" w:rsidR="00811B29" w:rsidRDefault="00000000">
      <w:pPr>
        <w:spacing w:before="20" w:after="20" w:line="360" w:lineRule="auto"/>
        <w:ind w:firstLine="284"/>
        <w:jc w:val="both"/>
        <w:rPr>
          <w:rFonts w:eastAsia="Times New Roman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We used planned simple contrasts to analyse which channels show different responses to each condition (synchronous audiovisual speech, asynchronous auditory/visual speech) depending on age (5-6.5 months, 9-10.5 months) (see Table S4). </w:t>
      </w:r>
    </w:p>
    <w:p w14:paraId="5EBD95B4" w14:textId="77777777" w:rsidR="00811B29" w:rsidRDefault="00811B29">
      <w:pPr>
        <w:widowControl w:val="0"/>
        <w:spacing w:before="20" w:after="20"/>
        <w:ind w:left="108" w:hanging="108"/>
        <w:jc w:val="both"/>
        <w:rPr>
          <w:rFonts w:eastAsia="Times New Roman"/>
          <w:color w:val="000000"/>
          <w:kern w:val="1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A24F475" w14:textId="77777777" w:rsidR="00811B29" w:rsidRDefault="00000000">
      <w:pPr>
        <w:pStyle w:val="Default"/>
        <w:keepNext/>
        <w:keepLines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  <w:r>
        <w:rPr>
          <w:rFonts w:ascii="Times New Roman" w:hAnsi="Times New Roman"/>
          <w:i/>
          <w:iCs/>
          <w:kern w:val="1"/>
          <w:u w:color="000000"/>
        </w:rPr>
        <w:t xml:space="preserve">Table S4. </w:t>
      </w:r>
      <w:r>
        <w:rPr>
          <w:rFonts w:ascii="Times New Roman" w:hAnsi="Times New Roman"/>
          <w:kern w:val="1"/>
          <w:u w:color="000000"/>
        </w:rPr>
        <w:t xml:space="preserve">Effect of age on responses to synchronous audiovisual speech and asynchronous auditory/visual speech. Planned simple contrasts. </w:t>
      </w:r>
    </w:p>
    <w:tbl>
      <w:tblPr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105"/>
        <w:gridCol w:w="369"/>
        <w:gridCol w:w="890"/>
        <w:gridCol w:w="1095"/>
        <w:gridCol w:w="1093"/>
        <w:gridCol w:w="1093"/>
        <w:gridCol w:w="719"/>
        <w:gridCol w:w="1078"/>
        <w:gridCol w:w="1093"/>
        <w:gridCol w:w="1103"/>
      </w:tblGrid>
      <w:tr w:rsidR="00811B29" w14:paraId="5CFDB6D8" w14:textId="77777777">
        <w:trPr>
          <w:trHeight w:val="407"/>
          <w:tblHeader/>
        </w:trPr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C2F82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Chrom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B7E81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4F52A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ROI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21E50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CH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5AE3C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TW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E20F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F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6C49A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df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52302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  <w:lang w:val="da-DK"/>
              </w:rPr>
              <w:t>df</w:t>
            </w:r>
            <w:r>
              <w:rPr>
                <w:kern w:val="1"/>
                <w:sz w:val="22"/>
                <w:szCs w:val="22"/>
                <w:u w:color="000000"/>
                <w:vertAlign w:val="subscript"/>
              </w:rPr>
              <w:t>(Error)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0E59F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p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9EB7C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rFonts w:ascii="Arial Unicode MS" w:hAnsi="Arial Unicode MS" w:hint="eastAsia"/>
                <w:kern w:val="1"/>
                <w:sz w:val="22"/>
                <w:szCs w:val="22"/>
                <w:u w:color="000000"/>
              </w:rPr>
              <w:t>𝜂</w:t>
            </w:r>
            <w:r>
              <w:rPr>
                <w:kern w:val="1"/>
                <w:sz w:val="22"/>
                <w:szCs w:val="22"/>
                <w:u w:color="000000"/>
                <w:vertAlign w:val="superscript"/>
              </w:rPr>
              <w:t>2</w:t>
            </w:r>
            <w:r>
              <w:rPr>
                <w:kern w:val="1"/>
                <w:sz w:val="22"/>
                <w:szCs w:val="22"/>
                <w:u w:color="000000"/>
                <w:vertAlign w:val="subscript"/>
              </w:rPr>
              <w:t>p</w:t>
            </w:r>
          </w:p>
        </w:tc>
      </w:tr>
      <w:tr w:rsidR="00811B29" w14:paraId="4E67BADC" w14:textId="77777777">
        <w:tblPrEx>
          <w:shd w:val="clear" w:color="auto" w:fill="CADFFF"/>
        </w:tblPrEx>
        <w:trPr>
          <w:trHeight w:val="249"/>
        </w:trPr>
        <w:tc>
          <w:tcPr>
            <w:tcW w:w="963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C5CFB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Asynchronous auditory/visual speech</w:t>
            </w:r>
          </w:p>
        </w:tc>
      </w:tr>
      <w:tr w:rsidR="00811B29" w14:paraId="65AA9F3D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8742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D853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B6E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C02B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DD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5113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5.352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3867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B32C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75C6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F9A2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.121</w:t>
            </w:r>
          </w:p>
        </w:tc>
      </w:tr>
      <w:tr w:rsidR="00811B29" w14:paraId="5553DE71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BE0C4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B7D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778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4D69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894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725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4.987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722B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C69C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3BFB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E3B4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.116</w:t>
            </w:r>
          </w:p>
        </w:tc>
      </w:tr>
      <w:tr w:rsidR="00811B29" w14:paraId="654D6F8B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966E0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C6056" w14:textId="77777777" w:rsidR="00811B29" w:rsidRDefault="00811B29"/>
        </w:tc>
        <w:tc>
          <w:tcPr>
            <w:tcW w:w="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8AF98" w14:textId="77777777" w:rsidR="00811B29" w:rsidRDefault="00811B29"/>
        </w:tc>
        <w:tc>
          <w:tcPr>
            <w:tcW w:w="10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50082" w14:textId="77777777" w:rsidR="00811B29" w:rsidRDefault="00811B29"/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14E1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DEAE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8.581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6C6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30A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65B4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E37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.184</w:t>
            </w:r>
          </w:p>
        </w:tc>
      </w:tr>
      <w:tr w:rsidR="00811B29" w14:paraId="74A82AF9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D0D3F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21D5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DC0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1428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33*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C39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8E7B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4.91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F623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73A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1E57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BEB2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.123</w:t>
            </w:r>
          </w:p>
        </w:tc>
      </w:tr>
      <w:tr w:rsidR="00811B29" w14:paraId="65C9886C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5986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585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0523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F206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20*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A3AF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5477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4.787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34E0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4A24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177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76B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.115</w:t>
            </w:r>
          </w:p>
        </w:tc>
      </w:tr>
      <w:tr w:rsidR="00811B29" w14:paraId="00CDBBF4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382AE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392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3902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C89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27*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141C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49C93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5.896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78D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4786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AB6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036A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.134</w:t>
            </w:r>
          </w:p>
        </w:tc>
      </w:tr>
      <w:tr w:rsidR="00811B29" w14:paraId="46687FDF" w14:textId="77777777">
        <w:tblPrEx>
          <w:shd w:val="clear" w:color="auto" w:fill="CADFFF"/>
        </w:tblPrEx>
        <w:trPr>
          <w:trHeight w:val="31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028D9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C09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D3605" w14:textId="77777777" w:rsidR="00811B29" w:rsidRDefault="00811B29"/>
        </w:tc>
        <w:tc>
          <w:tcPr>
            <w:tcW w:w="10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E4B5C" w14:textId="77777777" w:rsidR="00811B29" w:rsidRDefault="00811B29"/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DF7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4111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5.315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0D7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802C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FE82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937A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.123</w:t>
            </w:r>
          </w:p>
        </w:tc>
      </w:tr>
      <w:tr w:rsidR="00811B29" w14:paraId="0E40884C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5A11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FFA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9ED2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BED8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501C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1B0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4.565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4471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926B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FD63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A90C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.105</w:t>
            </w:r>
          </w:p>
        </w:tc>
      </w:tr>
      <w:tr w:rsidR="00811B29" w14:paraId="5322229A" w14:textId="77777777">
        <w:tblPrEx>
          <w:shd w:val="clear" w:color="auto" w:fill="CADFFF"/>
        </w:tblPrEx>
        <w:trPr>
          <w:trHeight w:val="254"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97DF6" w14:textId="77777777" w:rsidR="00811B29" w:rsidRDefault="00000000">
            <w:pPr>
              <w:pStyle w:val="Default"/>
              <w:spacing w:before="0" w:after="20" w:line="240" w:lineRule="auto"/>
              <w:jc w:val="both"/>
            </w:pPr>
            <w:r>
              <w:rPr>
                <w:kern w:val="1"/>
                <w:sz w:val="22"/>
                <w:szCs w:val="22"/>
                <w:u w:color="000000"/>
              </w:rPr>
              <w:t>Synchronous audiovisual speech</w:t>
            </w:r>
          </w:p>
        </w:tc>
      </w:tr>
      <w:tr w:rsidR="00811B29" w14:paraId="0856442B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65EC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HbO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F33F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A4B2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0D8C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0F1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4425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5.425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CA4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7774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815C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7EF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.119</w:t>
            </w:r>
          </w:p>
        </w:tc>
      </w:tr>
      <w:tr w:rsidR="00811B29" w14:paraId="597236FF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D2CD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0F09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BB7D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86FC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11*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5C3E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8F96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5.409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538F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827D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C319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7AF0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.125</w:t>
            </w:r>
          </w:p>
        </w:tc>
      </w:tr>
      <w:tr w:rsidR="00811B29" w14:paraId="4FC1956A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4A8DC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B9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696D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674C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24*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ABDA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979F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4.868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8E694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27A2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61C5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90E9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.108</w:t>
            </w:r>
          </w:p>
        </w:tc>
      </w:tr>
      <w:tr w:rsidR="00811B29" w14:paraId="66C7ACE0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E63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HbR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4A1B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DDBDB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80E5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11*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AF8C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5–10s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67D3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4.797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FD85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C5900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F4087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214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.112</w:t>
            </w:r>
          </w:p>
        </w:tc>
      </w:tr>
      <w:tr w:rsidR="00811B29" w14:paraId="63DFB18B" w14:textId="77777777">
        <w:tblPrEx>
          <w:shd w:val="clear" w:color="auto" w:fill="CADFFF"/>
        </w:tblPrEx>
        <w:trPr>
          <w:trHeight w:val="36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00DA8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8984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7E3F8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IF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6FB1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24*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6C7E6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79E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5.155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55BD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1A379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144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CA26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.114</w:t>
            </w:r>
          </w:p>
        </w:tc>
      </w:tr>
      <w:tr w:rsidR="00811B29" w14:paraId="0A045966" w14:textId="77777777">
        <w:tblPrEx>
          <w:shd w:val="clear" w:color="auto" w:fill="CADFFF"/>
        </w:tblPrEx>
        <w:trPr>
          <w:trHeight w:val="305"/>
        </w:trPr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B1736" w14:textId="77777777" w:rsidR="00811B29" w:rsidRDefault="00811B29"/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33CF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R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40B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5DFB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43*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40F2E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10–15s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704D2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5.07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0AD1A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D9CDC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7524D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D3E85" w14:textId="77777777" w:rsidR="00811B29" w:rsidRDefault="00000000">
            <w:pPr>
              <w:pStyle w:val="Default"/>
              <w:spacing w:before="0" w:after="20" w:line="240" w:lineRule="auto"/>
              <w:jc w:val="center"/>
            </w:pPr>
            <w:r>
              <w:rPr>
                <w:kern w:val="1"/>
                <w:sz w:val="22"/>
                <w:szCs w:val="22"/>
                <w:u w:color="000000"/>
              </w:rPr>
              <w:t>.112</w:t>
            </w:r>
          </w:p>
        </w:tc>
      </w:tr>
    </w:tbl>
    <w:p w14:paraId="63E652CD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240" w:lineRule="auto"/>
        <w:ind w:left="108" w:firstLine="176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16037DE2" w14:textId="77777777" w:rsidR="00811B29" w:rsidRDefault="00811B29">
      <w:pPr>
        <w:pStyle w:val="Default"/>
        <w:keepNext/>
        <w:keepLines/>
        <w:widowControl w:val="0"/>
        <w:suppressAutoHyphens/>
        <w:spacing w:before="20" w:after="2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kern w:val="1"/>
          <w:u w:color="000000"/>
        </w:rPr>
      </w:pPr>
    </w:p>
    <w:p w14:paraId="1F0100CC" w14:textId="77777777" w:rsidR="00811B29" w:rsidRDefault="00000000">
      <w:pPr>
        <w:pStyle w:val="Default"/>
        <w:spacing w:before="20" w:after="20" w:line="360" w:lineRule="auto"/>
        <w:ind w:firstLine="284"/>
        <w:jc w:val="both"/>
      </w:pPr>
      <w:r>
        <w:rPr>
          <w:rFonts w:ascii="Times New Roman" w:hAnsi="Times New Roman"/>
          <w:i/>
          <w:iCs/>
          <w:kern w:val="1"/>
          <w:u w:color="000000"/>
          <w:lang w:val="pt-PT"/>
        </w:rPr>
        <w:t>Note.</w:t>
      </w:r>
      <w:r>
        <w:rPr>
          <w:rFonts w:ascii="Times New Roman" w:hAnsi="Times New Roman"/>
          <w:kern w:val="1"/>
          <w:u w:color="000000"/>
          <w:lang w:val="pt-PT"/>
        </w:rPr>
        <w:t xml:space="preserve"> Chrom, chromophore, H, hemisphere, CH, channel number, TW, time window. No results survived the FDR correction for multiple comparisons.</w:t>
      </w:r>
    </w:p>
    <w:sectPr w:rsidR="00811B2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EC914" w14:textId="77777777" w:rsidR="00066943" w:rsidRDefault="00066943">
      <w:r>
        <w:separator/>
      </w:r>
    </w:p>
  </w:endnote>
  <w:endnote w:type="continuationSeparator" w:id="0">
    <w:p w14:paraId="5629B33E" w14:textId="77777777" w:rsidR="00066943" w:rsidRDefault="0006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B74B" w14:textId="77777777" w:rsidR="00811B29" w:rsidRDefault="00811B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D92F" w14:textId="77777777" w:rsidR="00066943" w:rsidRDefault="00066943">
      <w:r>
        <w:separator/>
      </w:r>
    </w:p>
  </w:footnote>
  <w:footnote w:type="continuationSeparator" w:id="0">
    <w:p w14:paraId="13922871" w14:textId="77777777" w:rsidR="00066943" w:rsidRDefault="00066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7D73" w14:textId="77777777" w:rsidR="00811B29" w:rsidRDefault="00811B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29"/>
    <w:rsid w:val="00066943"/>
    <w:rsid w:val="000E2E50"/>
    <w:rsid w:val="0081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946252"/>
  <w15:docId w15:val="{1853FAA5-C04F-CE42-9F87-E144709F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PL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Subtitle">
    <w:name w:val="Subtitle"/>
    <w:next w:val="Body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Dopierala, Aleksandra</cp:lastModifiedBy>
  <cp:revision>2</cp:revision>
  <dcterms:created xsi:type="dcterms:W3CDTF">2022-10-26T23:45:00Z</dcterms:created>
  <dcterms:modified xsi:type="dcterms:W3CDTF">2022-10-26T23:45:00Z</dcterms:modified>
</cp:coreProperties>
</file>