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C0ADB" w14:textId="739FCC36" w:rsidR="004A5513" w:rsidRPr="000078C6" w:rsidRDefault="00C14543" w:rsidP="00C14543">
      <w:pPr>
        <w:jc w:val="center"/>
        <w:rPr>
          <w:b/>
          <w:bCs/>
        </w:rPr>
      </w:pPr>
      <w:r w:rsidRPr="000078C6">
        <w:rPr>
          <w:b/>
          <w:bCs/>
        </w:rPr>
        <w:t>SUPPLEMENTARY MATERIALS</w:t>
      </w:r>
    </w:p>
    <w:sdt>
      <w:sdtPr>
        <w:rPr>
          <w:rFonts w:ascii="Times New Roman" w:eastAsia="Times New Roman" w:hAnsi="Times New Roman" w:cs="Times New Roman"/>
          <w:b w:val="0"/>
          <w:bCs w:val="0"/>
          <w:color w:val="auto"/>
          <w:sz w:val="24"/>
          <w:szCs w:val="24"/>
        </w:rPr>
        <w:id w:val="-661543332"/>
        <w:docPartObj>
          <w:docPartGallery w:val="Table of Contents"/>
          <w:docPartUnique/>
        </w:docPartObj>
      </w:sdtPr>
      <w:sdtEndPr>
        <w:rPr>
          <w:noProof/>
        </w:rPr>
      </w:sdtEndPr>
      <w:sdtContent>
        <w:p w14:paraId="55C1BCFB" w14:textId="328325AE" w:rsidR="001A1A75" w:rsidRPr="000078C6" w:rsidRDefault="001A1A75">
          <w:pPr>
            <w:pStyle w:val="TOCHeading"/>
            <w:rPr>
              <w:rFonts w:ascii="Times New Roman" w:hAnsi="Times New Roman" w:cs="Times New Roman"/>
              <w:color w:val="auto"/>
            </w:rPr>
          </w:pPr>
          <w:r w:rsidRPr="000078C6">
            <w:rPr>
              <w:rFonts w:ascii="Times New Roman" w:hAnsi="Times New Roman" w:cs="Times New Roman"/>
              <w:color w:val="auto"/>
            </w:rPr>
            <w:t>Table of Contents</w:t>
          </w:r>
        </w:p>
        <w:p w14:paraId="36600544" w14:textId="41F19EA3" w:rsidR="000078C6" w:rsidRPr="000078C6" w:rsidRDefault="001A1A75" w:rsidP="000078C6">
          <w:pPr>
            <w:pStyle w:val="TOC2"/>
            <w:rPr>
              <w:rFonts w:ascii="Times New Roman" w:eastAsiaTheme="minorEastAsia" w:hAnsi="Times New Roman" w:cs="Times New Roman"/>
              <w:noProof/>
              <w:kern w:val="2"/>
              <w:sz w:val="24"/>
              <w:szCs w:val="24"/>
              <w14:ligatures w14:val="standardContextual"/>
            </w:rPr>
          </w:pPr>
          <w:r w:rsidRPr="000078C6">
            <w:rPr>
              <w:rFonts w:ascii="Times New Roman" w:hAnsi="Times New Roman" w:cs="Times New Roman"/>
              <w:i/>
              <w:iCs/>
            </w:rPr>
            <w:fldChar w:fldCharType="begin"/>
          </w:r>
          <w:r w:rsidRPr="000078C6">
            <w:rPr>
              <w:rFonts w:ascii="Times New Roman" w:hAnsi="Times New Roman" w:cs="Times New Roman"/>
            </w:rPr>
            <w:instrText xml:space="preserve"> TOC \o "1-3" \h \z \u </w:instrText>
          </w:r>
          <w:r w:rsidRPr="000078C6">
            <w:rPr>
              <w:rFonts w:ascii="Times New Roman" w:hAnsi="Times New Roman" w:cs="Times New Roman"/>
              <w:i/>
              <w:iCs/>
            </w:rPr>
            <w:fldChar w:fldCharType="separate"/>
          </w:r>
          <w:hyperlink w:anchor="_Toc145500748" w:history="1">
            <w:r w:rsidR="000078C6" w:rsidRPr="000078C6">
              <w:rPr>
                <w:rStyle w:val="Hyperlink"/>
                <w:rFonts w:ascii="Times New Roman" w:hAnsi="Times New Roman" w:cs="Times New Roman"/>
                <w:noProof/>
              </w:rPr>
              <w:t>S1. Participant Eligibility &amp; Recruitment</w:t>
            </w:r>
            <w:r w:rsidR="000078C6" w:rsidRPr="000078C6">
              <w:rPr>
                <w:rFonts w:ascii="Times New Roman" w:hAnsi="Times New Roman" w:cs="Times New Roman"/>
                <w:noProof/>
                <w:webHidden/>
              </w:rPr>
              <w:tab/>
            </w:r>
            <w:r w:rsidR="000078C6" w:rsidRPr="000078C6">
              <w:rPr>
                <w:rFonts w:ascii="Times New Roman" w:hAnsi="Times New Roman" w:cs="Times New Roman"/>
                <w:noProof/>
                <w:webHidden/>
              </w:rPr>
              <w:fldChar w:fldCharType="begin"/>
            </w:r>
            <w:r w:rsidR="000078C6" w:rsidRPr="000078C6">
              <w:rPr>
                <w:rFonts w:ascii="Times New Roman" w:hAnsi="Times New Roman" w:cs="Times New Roman"/>
                <w:noProof/>
                <w:webHidden/>
              </w:rPr>
              <w:instrText xml:space="preserve"> PAGEREF _Toc145500748 \h </w:instrText>
            </w:r>
            <w:r w:rsidR="000078C6" w:rsidRPr="000078C6">
              <w:rPr>
                <w:rFonts w:ascii="Times New Roman" w:hAnsi="Times New Roman" w:cs="Times New Roman"/>
                <w:noProof/>
                <w:webHidden/>
              </w:rPr>
            </w:r>
            <w:r w:rsidR="000078C6" w:rsidRPr="000078C6">
              <w:rPr>
                <w:rFonts w:ascii="Times New Roman" w:hAnsi="Times New Roman" w:cs="Times New Roman"/>
                <w:noProof/>
                <w:webHidden/>
              </w:rPr>
              <w:fldChar w:fldCharType="separate"/>
            </w:r>
            <w:r w:rsidR="000078C6" w:rsidRPr="000078C6">
              <w:rPr>
                <w:rFonts w:ascii="Times New Roman" w:hAnsi="Times New Roman" w:cs="Times New Roman"/>
                <w:noProof/>
                <w:webHidden/>
              </w:rPr>
              <w:t>2</w:t>
            </w:r>
            <w:r w:rsidR="000078C6" w:rsidRPr="000078C6">
              <w:rPr>
                <w:rFonts w:ascii="Times New Roman" w:hAnsi="Times New Roman" w:cs="Times New Roman"/>
                <w:noProof/>
                <w:webHidden/>
              </w:rPr>
              <w:fldChar w:fldCharType="end"/>
            </w:r>
          </w:hyperlink>
        </w:p>
        <w:p w14:paraId="1CB6D134" w14:textId="46088E95"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49" w:history="1">
            <w:r w:rsidRPr="000078C6">
              <w:rPr>
                <w:rStyle w:val="Hyperlink"/>
                <w:rFonts w:ascii="Times New Roman" w:hAnsi="Times New Roman" w:cs="Times New Roman"/>
                <w:noProof/>
              </w:rPr>
              <w:t>S2. Correlations Between Neural Measures and Children’s Depressive Symptoms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_Toc145500749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4</w:t>
            </w:r>
            <w:r w:rsidRPr="000078C6">
              <w:rPr>
                <w:rFonts w:ascii="Times New Roman" w:hAnsi="Times New Roman" w:cs="Times New Roman"/>
                <w:noProof/>
                <w:webHidden/>
              </w:rPr>
              <w:fldChar w:fldCharType="end"/>
            </w:r>
          </w:hyperlink>
        </w:p>
        <w:p w14:paraId="2C848704" w14:textId="54D7D792"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50" w:history="1">
            <w:r w:rsidRPr="000078C6">
              <w:rPr>
                <w:rStyle w:val="Hyperlink"/>
                <w:rFonts w:ascii="Times New Roman" w:hAnsi="Times New Roman" w:cs="Times New Roman"/>
                <w:noProof/>
              </w:rPr>
              <w:t>S3. Participant Demographics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_Toc145500750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5</w:t>
            </w:r>
            <w:r w:rsidRPr="000078C6">
              <w:rPr>
                <w:rFonts w:ascii="Times New Roman" w:hAnsi="Times New Roman" w:cs="Times New Roman"/>
                <w:noProof/>
                <w:webHidden/>
              </w:rPr>
              <w:fldChar w:fldCharType="end"/>
            </w:r>
          </w:hyperlink>
        </w:p>
        <w:p w14:paraId="733C7719" w14:textId="5ABBB36A"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51" w:history="1">
            <w:r w:rsidRPr="000078C6">
              <w:rPr>
                <w:rStyle w:val="Hyperlink"/>
                <w:rFonts w:ascii="Times New Roman" w:hAnsi="Times New Roman" w:cs="Times New Roman"/>
                <w:noProof/>
              </w:rPr>
              <w:t>S4. Go/No-Go Task Visualization</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_Toc145500751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6</w:t>
            </w:r>
            <w:r w:rsidRPr="000078C6">
              <w:rPr>
                <w:rFonts w:ascii="Times New Roman" w:hAnsi="Times New Roman" w:cs="Times New Roman"/>
                <w:noProof/>
                <w:webHidden/>
              </w:rPr>
              <w:fldChar w:fldCharType="end"/>
            </w:r>
          </w:hyperlink>
        </w:p>
        <w:p w14:paraId="71B1E155" w14:textId="09AA154F"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52" w:history="1">
            <w:r w:rsidRPr="000078C6">
              <w:rPr>
                <w:rStyle w:val="Hyperlink"/>
                <w:rFonts w:ascii="Times New Roman" w:hAnsi="Times New Roman" w:cs="Times New Roman"/>
                <w:noProof/>
              </w:rPr>
              <w:t>S5. EEG Preprocessing Steps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_Toc145500752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7</w:t>
            </w:r>
            <w:r w:rsidRPr="000078C6">
              <w:rPr>
                <w:rFonts w:ascii="Times New Roman" w:hAnsi="Times New Roman" w:cs="Times New Roman"/>
                <w:noProof/>
                <w:webHidden/>
              </w:rPr>
              <w:fldChar w:fldCharType="end"/>
            </w:r>
          </w:hyperlink>
        </w:p>
        <w:p w14:paraId="501E5F42" w14:textId="0EBB0130"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53" w:history="1">
            <w:r w:rsidRPr="000078C6">
              <w:rPr>
                <w:rStyle w:val="Hyperlink"/>
                <w:rFonts w:ascii="Times New Roman" w:hAnsi="Times New Roman" w:cs="Times New Roman"/>
                <w:noProof/>
              </w:rPr>
              <w:t>S6.  Go/No-Go Behavioral Data</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_Toc145500753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10</w:t>
            </w:r>
            <w:r w:rsidRPr="000078C6">
              <w:rPr>
                <w:rFonts w:ascii="Times New Roman" w:hAnsi="Times New Roman" w:cs="Times New Roman"/>
                <w:noProof/>
                <w:webHidden/>
              </w:rPr>
              <w:fldChar w:fldCharType="end"/>
            </w:r>
          </w:hyperlink>
        </w:p>
        <w:p w14:paraId="383937AD" w14:textId="1D152B7C"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54" w:history="1">
            <w:r w:rsidRPr="000078C6">
              <w:rPr>
                <w:rStyle w:val="Hyperlink"/>
                <w:rFonts w:ascii="Times New Roman" w:hAnsi="Times New Roman" w:cs="Times New Roman"/>
                <w:noProof/>
              </w:rPr>
              <w:t>S7. Preprocessed EEG Data Quality Checks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_Toc145500754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11</w:t>
            </w:r>
            <w:r w:rsidRPr="000078C6">
              <w:rPr>
                <w:rFonts w:ascii="Times New Roman" w:hAnsi="Times New Roman" w:cs="Times New Roman"/>
                <w:noProof/>
                <w:webHidden/>
              </w:rPr>
              <w:fldChar w:fldCharType="end"/>
            </w:r>
          </w:hyperlink>
        </w:p>
        <w:p w14:paraId="0619B361" w14:textId="7B81E96B"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55" w:history="1">
            <w:r w:rsidRPr="000078C6">
              <w:rPr>
                <w:rStyle w:val="Hyperlink"/>
                <w:rFonts w:ascii="Times New Roman" w:hAnsi="Times New Roman" w:cs="Times New Roman"/>
                <w:noProof/>
              </w:rPr>
              <w:t>S8. Reliability of Neural Measures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_Toc145500755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12</w:t>
            </w:r>
            <w:r w:rsidRPr="000078C6">
              <w:rPr>
                <w:rFonts w:ascii="Times New Roman" w:hAnsi="Times New Roman" w:cs="Times New Roman"/>
                <w:noProof/>
                <w:webHidden/>
              </w:rPr>
              <w:fldChar w:fldCharType="end"/>
            </w:r>
          </w:hyperlink>
        </w:p>
        <w:p w14:paraId="23034750" w14:textId="31BCB343"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56" w:history="1">
            <w:r w:rsidRPr="000078C6">
              <w:rPr>
                <w:rStyle w:val="Hyperlink"/>
                <w:rFonts w:ascii="Times New Roman" w:hAnsi="Times New Roman" w:cs="Times New Roman"/>
                <w:noProof/>
              </w:rPr>
              <w:t>S9. Source Localization Additional Details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_Toc145500756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14</w:t>
            </w:r>
            <w:r w:rsidRPr="000078C6">
              <w:rPr>
                <w:rFonts w:ascii="Times New Roman" w:hAnsi="Times New Roman" w:cs="Times New Roman"/>
                <w:noProof/>
                <w:webHidden/>
              </w:rPr>
              <w:fldChar w:fldCharType="end"/>
            </w:r>
          </w:hyperlink>
        </w:p>
        <w:p w14:paraId="4FD38EF2" w14:textId="4ACC61EB"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57" w:history="1">
            <w:r w:rsidRPr="000078C6">
              <w:rPr>
                <w:rStyle w:val="Hyperlink"/>
                <w:rFonts w:ascii="Times New Roman" w:hAnsi="Times New Roman" w:cs="Times New Roman"/>
                <w:noProof/>
              </w:rPr>
              <w:t>S10. ERN Calculation (Unstandardized Residual Values)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_Toc145500757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15</w:t>
            </w:r>
            <w:r w:rsidRPr="000078C6">
              <w:rPr>
                <w:rFonts w:ascii="Times New Roman" w:hAnsi="Times New Roman" w:cs="Times New Roman"/>
                <w:noProof/>
                <w:webHidden/>
              </w:rPr>
              <w:fldChar w:fldCharType="end"/>
            </w:r>
          </w:hyperlink>
        </w:p>
        <w:p w14:paraId="021FAD50" w14:textId="1D9C25EA"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58" w:history="1">
            <w:r w:rsidRPr="000078C6">
              <w:rPr>
                <w:rStyle w:val="Hyperlink"/>
                <w:rFonts w:ascii="Times New Roman" w:hAnsi="Times New Roman" w:cs="Times New Roman"/>
                <w:noProof/>
              </w:rPr>
              <w:t>S11. Correlations Between Different ERN Scoring Procedures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_Toc145500758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16</w:t>
            </w:r>
            <w:r w:rsidRPr="000078C6">
              <w:rPr>
                <w:rFonts w:ascii="Times New Roman" w:hAnsi="Times New Roman" w:cs="Times New Roman"/>
                <w:noProof/>
                <w:webHidden/>
              </w:rPr>
              <w:fldChar w:fldCharType="end"/>
            </w:r>
          </w:hyperlink>
        </w:p>
        <w:p w14:paraId="14488FE9" w14:textId="286A5F64"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59" w:history="1">
            <w:r w:rsidRPr="000078C6">
              <w:rPr>
                <w:rStyle w:val="Hyperlink"/>
                <w:rFonts w:ascii="Times New Roman" w:hAnsi="Times New Roman" w:cs="Times New Roman"/>
                <w:noProof/>
              </w:rPr>
              <w:t>S12. Regression Analyses with Outliers Included in Models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_Toc145500759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17</w:t>
            </w:r>
            <w:r w:rsidRPr="000078C6">
              <w:rPr>
                <w:rFonts w:ascii="Times New Roman" w:hAnsi="Times New Roman" w:cs="Times New Roman"/>
                <w:noProof/>
                <w:webHidden/>
              </w:rPr>
              <w:fldChar w:fldCharType="end"/>
            </w:r>
          </w:hyperlink>
        </w:p>
        <w:p w14:paraId="3EC599D1" w14:textId="61499A5B"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60" w:history="1">
            <w:r w:rsidRPr="000078C6">
              <w:rPr>
                <w:rStyle w:val="Hyperlink"/>
                <w:rFonts w:ascii="Times New Roman" w:hAnsi="Times New Roman" w:cs="Times New Roman"/>
                <w:noProof/>
              </w:rPr>
              <w:t>S13. Testing Ordinary Least Squares Regression Assumptions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_Toc145500760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24</w:t>
            </w:r>
            <w:r w:rsidRPr="000078C6">
              <w:rPr>
                <w:rFonts w:ascii="Times New Roman" w:hAnsi="Times New Roman" w:cs="Times New Roman"/>
                <w:noProof/>
                <w:webHidden/>
              </w:rPr>
              <w:fldChar w:fldCharType="end"/>
            </w:r>
          </w:hyperlink>
        </w:p>
        <w:p w14:paraId="3DAAABEF" w14:textId="0C65EB18"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61" w:history="1">
            <w:r w:rsidRPr="000078C6">
              <w:rPr>
                <w:rStyle w:val="Hyperlink"/>
                <w:rFonts w:ascii="Times New Roman" w:hAnsi="Times New Roman" w:cs="Times New Roman"/>
                <w:noProof/>
              </w:rPr>
              <w:t>S14. Multiple Comparisons Correction</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_Toc145500761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26</w:t>
            </w:r>
            <w:r w:rsidRPr="000078C6">
              <w:rPr>
                <w:rFonts w:ascii="Times New Roman" w:hAnsi="Times New Roman" w:cs="Times New Roman"/>
                <w:noProof/>
                <w:webHidden/>
              </w:rPr>
              <w:fldChar w:fldCharType="end"/>
            </w:r>
          </w:hyperlink>
        </w:p>
        <w:p w14:paraId="5792D4D4" w14:textId="055A7038"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62" w:history="1">
            <w:r w:rsidRPr="000078C6">
              <w:rPr>
                <w:rStyle w:val="Hyperlink"/>
                <w:rFonts w:ascii="Times New Roman" w:hAnsi="Times New Roman" w:cs="Times New Roman"/>
                <w:noProof/>
              </w:rPr>
              <w:t>S15. Cartool Output for Determining the Optimal Number of Clusters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_Toc145500762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27</w:t>
            </w:r>
            <w:r w:rsidRPr="000078C6">
              <w:rPr>
                <w:rFonts w:ascii="Times New Roman" w:hAnsi="Times New Roman" w:cs="Times New Roman"/>
                <w:noProof/>
                <w:webHidden/>
              </w:rPr>
              <w:fldChar w:fldCharType="end"/>
            </w:r>
          </w:hyperlink>
        </w:p>
        <w:p w14:paraId="36FB9D29" w14:textId="6862611B"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63" w:history="1">
            <w:r w:rsidRPr="000078C6">
              <w:rPr>
                <w:rStyle w:val="Hyperlink"/>
                <w:rFonts w:ascii="Times New Roman" w:hAnsi="Times New Roman" w:cs="Times New Roman"/>
                <w:noProof/>
              </w:rPr>
              <w:t>S16. Error-Related Microstate 3 Backfitting</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_Toc145500763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28</w:t>
            </w:r>
            <w:r w:rsidRPr="000078C6">
              <w:rPr>
                <w:rFonts w:ascii="Times New Roman" w:hAnsi="Times New Roman" w:cs="Times New Roman"/>
                <w:noProof/>
                <w:webHidden/>
              </w:rPr>
              <w:fldChar w:fldCharType="end"/>
            </w:r>
          </w:hyperlink>
        </w:p>
        <w:p w14:paraId="6DC9070F" w14:textId="2009E9E5"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64" w:history="1">
            <w:r w:rsidRPr="000078C6">
              <w:rPr>
                <w:rStyle w:val="Hyperlink"/>
                <w:rFonts w:ascii="Times New Roman" w:hAnsi="Times New Roman" w:cs="Times New Roman"/>
                <w:noProof/>
              </w:rPr>
              <w:t>S17. Region-of-Interest for ERP Analyses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_Toc145500764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29</w:t>
            </w:r>
            <w:r w:rsidRPr="000078C6">
              <w:rPr>
                <w:rFonts w:ascii="Times New Roman" w:hAnsi="Times New Roman" w:cs="Times New Roman"/>
                <w:noProof/>
                <w:webHidden/>
              </w:rPr>
              <w:fldChar w:fldCharType="end"/>
            </w:r>
          </w:hyperlink>
        </w:p>
        <w:p w14:paraId="5420AA22" w14:textId="6FEC5B76"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65" w:history="1">
            <w:r w:rsidRPr="000078C6">
              <w:rPr>
                <w:rStyle w:val="Hyperlink"/>
                <w:rFonts w:ascii="Times New Roman" w:hAnsi="Times New Roman" w:cs="Times New Roman"/>
                <w:noProof/>
              </w:rPr>
              <w:t>S18. Polarity-Invariant Spatial Correlations Between Microstate Topographies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_Toc145500765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30</w:t>
            </w:r>
            <w:r w:rsidRPr="000078C6">
              <w:rPr>
                <w:rFonts w:ascii="Times New Roman" w:hAnsi="Times New Roman" w:cs="Times New Roman"/>
                <w:noProof/>
                <w:webHidden/>
              </w:rPr>
              <w:fldChar w:fldCharType="end"/>
            </w:r>
          </w:hyperlink>
        </w:p>
        <w:p w14:paraId="042BB28C" w14:textId="2FFC8F86"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66" w:history="1">
            <w:r w:rsidRPr="000078C6">
              <w:rPr>
                <w:rStyle w:val="Hyperlink"/>
                <w:rFonts w:ascii="Times New Roman" w:hAnsi="Times New Roman" w:cs="Times New Roman"/>
                <w:noProof/>
              </w:rPr>
              <w:t>S19. Descriptive Statistics of Microstate Temporal Parameters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_Toc145500766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31</w:t>
            </w:r>
            <w:r w:rsidRPr="000078C6">
              <w:rPr>
                <w:rFonts w:ascii="Times New Roman" w:hAnsi="Times New Roman" w:cs="Times New Roman"/>
                <w:noProof/>
                <w:webHidden/>
              </w:rPr>
              <w:fldChar w:fldCharType="end"/>
            </w:r>
          </w:hyperlink>
        </w:p>
        <w:p w14:paraId="1B6D5052" w14:textId="4F6620D2"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67" w:history="1">
            <w:r w:rsidRPr="000078C6">
              <w:rPr>
                <w:rStyle w:val="Hyperlink"/>
                <w:rFonts w:ascii="Times New Roman" w:hAnsi="Times New Roman" w:cs="Times New Roman"/>
                <w:noProof/>
              </w:rPr>
              <w:t>S20. Descriptive Statistics of Parent-Report Questionnaire Data</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_Toc145500767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32</w:t>
            </w:r>
            <w:r w:rsidRPr="000078C6">
              <w:rPr>
                <w:rFonts w:ascii="Times New Roman" w:hAnsi="Times New Roman" w:cs="Times New Roman"/>
                <w:noProof/>
                <w:webHidden/>
              </w:rPr>
              <w:fldChar w:fldCharType="end"/>
            </w:r>
          </w:hyperlink>
        </w:p>
        <w:p w14:paraId="4BAF1AC0" w14:textId="6067D865"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68" w:history="1">
            <w:r w:rsidRPr="000078C6">
              <w:rPr>
                <w:rStyle w:val="Hyperlink"/>
                <w:rFonts w:ascii="Times New Roman" w:hAnsi="Times New Roman" w:cs="Times New Roman"/>
                <w:noProof/>
              </w:rPr>
              <w:t>S21. Four versus Six Microstate Resting-State Data Solutions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_Toc145500768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33</w:t>
            </w:r>
            <w:r w:rsidRPr="000078C6">
              <w:rPr>
                <w:rFonts w:ascii="Times New Roman" w:hAnsi="Times New Roman" w:cs="Times New Roman"/>
                <w:noProof/>
                <w:webHidden/>
              </w:rPr>
              <w:fldChar w:fldCharType="end"/>
            </w:r>
          </w:hyperlink>
        </w:p>
        <w:p w14:paraId="17A22419" w14:textId="647D73A7"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69" w:history="1">
            <w:r w:rsidRPr="000078C6">
              <w:rPr>
                <w:rStyle w:val="Hyperlink"/>
                <w:rFonts w:ascii="Times New Roman" w:hAnsi="Times New Roman" w:cs="Times New Roman"/>
                <w:noProof/>
              </w:rPr>
              <w:t>S22. Full Details of Regression Analyses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_Toc145500769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35</w:t>
            </w:r>
            <w:r w:rsidRPr="000078C6">
              <w:rPr>
                <w:rFonts w:ascii="Times New Roman" w:hAnsi="Times New Roman" w:cs="Times New Roman"/>
                <w:noProof/>
                <w:webHidden/>
              </w:rPr>
              <w:fldChar w:fldCharType="end"/>
            </w:r>
          </w:hyperlink>
        </w:p>
        <w:p w14:paraId="424F9F96" w14:textId="31CCB6E9"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70" w:history="1">
            <w:r w:rsidRPr="000078C6">
              <w:rPr>
                <w:rStyle w:val="Hyperlink"/>
                <w:rFonts w:ascii="Times New Roman" w:hAnsi="Times New Roman" w:cs="Times New Roman"/>
                <w:noProof/>
              </w:rPr>
              <w:t>S23. Results from Models Including Resting-State Microstate 6</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_Toc145500770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37</w:t>
            </w:r>
            <w:r w:rsidRPr="000078C6">
              <w:rPr>
                <w:rFonts w:ascii="Times New Roman" w:hAnsi="Times New Roman" w:cs="Times New Roman"/>
                <w:noProof/>
                <w:webHidden/>
              </w:rPr>
              <w:fldChar w:fldCharType="end"/>
            </w:r>
          </w:hyperlink>
        </w:p>
        <w:p w14:paraId="03AA026E" w14:textId="5DF3CDF4"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71" w:history="1">
            <w:r w:rsidRPr="000078C6">
              <w:rPr>
                <w:rStyle w:val="Hyperlink"/>
                <w:rFonts w:ascii="Times New Roman" w:hAnsi="Times New Roman" w:cs="Times New Roman"/>
                <w:noProof/>
              </w:rPr>
              <w:t>S24. Neural Sources of Resting-State Microstate 6 and Error-Related Microstate 3</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_Toc145500771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38</w:t>
            </w:r>
            <w:r w:rsidRPr="000078C6">
              <w:rPr>
                <w:rFonts w:ascii="Times New Roman" w:hAnsi="Times New Roman" w:cs="Times New Roman"/>
                <w:noProof/>
                <w:webHidden/>
              </w:rPr>
              <w:fldChar w:fldCharType="end"/>
            </w:r>
          </w:hyperlink>
        </w:p>
        <w:p w14:paraId="2C2BEDA2" w14:textId="79924314" w:rsidR="000078C6" w:rsidRPr="000078C6" w:rsidRDefault="000078C6" w:rsidP="000078C6">
          <w:pPr>
            <w:pStyle w:val="TOC2"/>
            <w:rPr>
              <w:rFonts w:ascii="Times New Roman" w:eastAsiaTheme="minorEastAsia" w:hAnsi="Times New Roman" w:cs="Times New Roman"/>
              <w:noProof/>
              <w:kern w:val="2"/>
              <w:sz w:val="24"/>
              <w:szCs w:val="24"/>
              <w14:ligatures w14:val="standardContextual"/>
            </w:rPr>
          </w:pPr>
          <w:hyperlink w:anchor="_Toc145500772" w:history="1">
            <w:r w:rsidRPr="000078C6">
              <w:rPr>
                <w:rStyle w:val="Hyperlink"/>
                <w:rFonts w:ascii="Times New Roman" w:hAnsi="Times New Roman" w:cs="Times New Roman"/>
                <w:noProof/>
              </w:rPr>
              <w:t>S25. Overlap Between Resting-State Microstate 6 and Error-Related Microstate 3 Sources with Canonical Networks</w:t>
            </w:r>
            <w:r w:rsidRPr="000078C6">
              <w:rPr>
                <w:rFonts w:ascii="Times New Roman" w:hAnsi="Times New Roman" w:cs="Times New Roman"/>
                <w:noProof/>
                <w:webHidden/>
              </w:rPr>
              <w:tab/>
            </w:r>
            <w:r w:rsidRPr="000078C6">
              <w:rPr>
                <w:rFonts w:ascii="Times New Roman" w:hAnsi="Times New Roman" w:cs="Times New Roman"/>
                <w:noProof/>
                <w:webHidden/>
              </w:rPr>
              <w:fldChar w:fldCharType="begin"/>
            </w:r>
            <w:r w:rsidRPr="000078C6">
              <w:rPr>
                <w:rFonts w:ascii="Times New Roman" w:hAnsi="Times New Roman" w:cs="Times New Roman"/>
                <w:noProof/>
                <w:webHidden/>
              </w:rPr>
              <w:instrText xml:space="preserve"> PAGEREF _Toc145500772 \h </w:instrText>
            </w:r>
            <w:r w:rsidRPr="000078C6">
              <w:rPr>
                <w:rFonts w:ascii="Times New Roman" w:hAnsi="Times New Roman" w:cs="Times New Roman"/>
                <w:noProof/>
                <w:webHidden/>
              </w:rPr>
            </w:r>
            <w:r w:rsidRPr="000078C6">
              <w:rPr>
                <w:rFonts w:ascii="Times New Roman" w:hAnsi="Times New Roman" w:cs="Times New Roman"/>
                <w:noProof/>
                <w:webHidden/>
              </w:rPr>
              <w:fldChar w:fldCharType="separate"/>
            </w:r>
            <w:r w:rsidRPr="000078C6">
              <w:rPr>
                <w:rFonts w:ascii="Times New Roman" w:hAnsi="Times New Roman" w:cs="Times New Roman"/>
                <w:noProof/>
                <w:webHidden/>
              </w:rPr>
              <w:t>39</w:t>
            </w:r>
            <w:r w:rsidRPr="000078C6">
              <w:rPr>
                <w:rFonts w:ascii="Times New Roman" w:hAnsi="Times New Roman" w:cs="Times New Roman"/>
                <w:noProof/>
                <w:webHidden/>
              </w:rPr>
              <w:fldChar w:fldCharType="end"/>
            </w:r>
          </w:hyperlink>
        </w:p>
        <w:p w14:paraId="047BCA25" w14:textId="259F2C2D" w:rsidR="001A1A75" w:rsidRPr="000078C6" w:rsidRDefault="001A1A75">
          <w:r w:rsidRPr="000078C6">
            <w:rPr>
              <w:b/>
              <w:bCs/>
              <w:noProof/>
            </w:rPr>
            <w:fldChar w:fldCharType="end"/>
          </w:r>
        </w:p>
      </w:sdtContent>
    </w:sdt>
    <w:p w14:paraId="59DFBCBF" w14:textId="77777777" w:rsidR="001A1A75" w:rsidRDefault="001A1A75" w:rsidP="001A1A75">
      <w:pPr>
        <w:pStyle w:val="Heading1"/>
        <w:sectPr w:rsidR="001A1A75" w:rsidSect="00255E41">
          <w:footerReference w:type="even" r:id="rId8"/>
          <w:footerReference w:type="default" r:id="rId9"/>
          <w:pgSz w:w="12240" w:h="15840"/>
          <w:pgMar w:top="1440" w:right="1440" w:bottom="1440" w:left="1440" w:header="720" w:footer="720" w:gutter="0"/>
          <w:cols w:space="720"/>
          <w:titlePg/>
          <w:docGrid w:linePitch="360"/>
        </w:sectPr>
      </w:pPr>
    </w:p>
    <w:p w14:paraId="16CDFC75" w14:textId="0FB7AAA0" w:rsidR="00C14543" w:rsidRPr="00C14543" w:rsidRDefault="007628B8" w:rsidP="001A1A75">
      <w:pPr>
        <w:pStyle w:val="Heading2"/>
        <w:rPr>
          <w:b w:val="0"/>
        </w:rPr>
      </w:pPr>
      <w:bookmarkStart w:id="0" w:name="_Toc145500748"/>
      <w:r>
        <w:lastRenderedPageBreak/>
        <w:t>S</w:t>
      </w:r>
      <w:r w:rsidR="00C14543" w:rsidRPr="00C14543">
        <w:t>1. Participant Eligibility &amp; Recruitment</w:t>
      </w:r>
      <w:bookmarkEnd w:id="0"/>
    </w:p>
    <w:p w14:paraId="775ACEA5" w14:textId="77777777" w:rsidR="00C14543" w:rsidRDefault="00C14543" w:rsidP="00C14543">
      <w:pPr>
        <w:jc w:val="both"/>
      </w:pPr>
    </w:p>
    <w:p w14:paraId="71B68E58" w14:textId="4454DDD4" w:rsidR="00C14543" w:rsidRPr="00C14543" w:rsidRDefault="00C14543" w:rsidP="00C14543">
      <w:pPr>
        <w:jc w:val="both"/>
        <w:rPr>
          <w:u w:val="single"/>
        </w:rPr>
      </w:pPr>
      <w:r w:rsidRPr="00C14543">
        <w:rPr>
          <w:u w:val="single"/>
        </w:rPr>
        <w:t>Inclusion &amp; Exclusion Criteria</w:t>
      </w:r>
    </w:p>
    <w:p w14:paraId="037FB04C" w14:textId="03EB2FCF" w:rsidR="00C14543" w:rsidRPr="0018653F" w:rsidRDefault="00C14543" w:rsidP="00C14543">
      <w:pPr>
        <w:jc w:val="both"/>
      </w:pPr>
      <w:r w:rsidRPr="00C14543">
        <w:t xml:space="preserve">The following was copied from Bagdasarov et al. (2022) paper: </w:t>
      </w:r>
      <w:r w:rsidR="00FF101E">
        <w:t>“</w:t>
      </w:r>
      <w:r w:rsidRPr="00C14543">
        <w:t>Partic</w:t>
      </w:r>
      <w:r w:rsidRPr="0018653F">
        <w:t>ipants were part of a larger study investigating reward processing in early emerging risk for depression. Parents were required to be the child’s biological mother and primary caregiver, and to have lived with the child for the last six months. Children were required to be 4-7 years old at the date of their first visit. Children were excluded if (1) they were born premature (&lt; 35 weeks of gestation), (2) their biological mother drank alcohol, used illicit drugs, or smoked during pregnancy, (3) they ever experienced seizures, loss of consciousness, brain swelling, or hospitalization due to head trauma, (4) they were diagnosed with Hydrocephalus, Hypoxic-Ischemic Encephalopathy, Cerebral Palsy, a brain tumor, a genetic disorder, hearing or vision impairment, a chronic illness, Attention-Deficit/Hyperactivity Disorder, or a Pervasive Developmental Disorder (PDD), (5) they had delays in speech or language or other developmental delays, (6) they had a medical problem or illness that caused behavioral concerns, or (7) they took medications for mood, anxiety, or attention difficulties. Caregivers were also asked about their child's depressive symptoms using the short version of the Preschool Feelings Checklist (PFC-Short; Luby et al., 2004). Due to the primary aims of the overarching study, children with low (</w:t>
      </w:r>
      <w:r w:rsidRPr="0018653F">
        <w:sym w:font="Symbol" w:char="F0A3"/>
      </w:r>
      <w:r w:rsidRPr="0018653F">
        <w:t xml:space="preserve"> 1 PFC items endorsed) or high (</w:t>
      </w:r>
      <w:r w:rsidRPr="0018653F">
        <w:sym w:font="Symbol" w:char="F0B3"/>
      </w:r>
      <w:r w:rsidRPr="0018653F">
        <w:t xml:space="preserve"> 3 PFC items endorsed) levels of depressive symptoms were included while children with a moderate (2 PFC items endorsed) level were excluded.</w:t>
      </w:r>
      <w:r w:rsidR="00FF101E">
        <w:t>”</w:t>
      </w:r>
    </w:p>
    <w:p w14:paraId="549AFD7E" w14:textId="77777777" w:rsidR="00C14543" w:rsidRDefault="00C14543" w:rsidP="00C14543">
      <w:pPr>
        <w:jc w:val="both"/>
      </w:pPr>
    </w:p>
    <w:p w14:paraId="212104D9" w14:textId="4AC8DB16" w:rsidR="00C14543" w:rsidRPr="00C14543" w:rsidRDefault="00C14543" w:rsidP="006537A8">
      <w:pPr>
        <w:jc w:val="both"/>
        <w:rPr>
          <w:u w:val="single"/>
        </w:rPr>
      </w:pPr>
      <w:r w:rsidRPr="00C14543">
        <w:rPr>
          <w:u w:val="single"/>
        </w:rPr>
        <w:t xml:space="preserve">Recruitment </w:t>
      </w:r>
    </w:p>
    <w:p w14:paraId="58FBB937" w14:textId="4151AB08" w:rsidR="00C14543" w:rsidRPr="00C14543" w:rsidRDefault="00C14543" w:rsidP="006537A8">
      <w:pPr>
        <w:jc w:val="both"/>
      </w:pPr>
      <w:r w:rsidRPr="00C14543">
        <w:t>323</w:t>
      </w:r>
      <w:r>
        <w:t>:</w:t>
      </w:r>
      <w:r w:rsidRPr="00C14543">
        <w:t xml:space="preserve"> Screened</w:t>
      </w:r>
    </w:p>
    <w:p w14:paraId="4BFD6924" w14:textId="1A802680" w:rsidR="00C14543" w:rsidRPr="00C14543" w:rsidRDefault="00C14543" w:rsidP="006537A8">
      <w:pPr>
        <w:ind w:left="720"/>
        <w:jc w:val="both"/>
      </w:pPr>
      <w:r w:rsidRPr="00C14543">
        <w:t>74</w:t>
      </w:r>
      <w:r>
        <w:t>:</w:t>
      </w:r>
      <w:r w:rsidRPr="00C14543">
        <w:t xml:space="preserve"> Ineligible</w:t>
      </w:r>
    </w:p>
    <w:p w14:paraId="53B77513" w14:textId="25DE1946" w:rsidR="00C14543" w:rsidRPr="00C14543" w:rsidRDefault="00C14543" w:rsidP="006537A8">
      <w:pPr>
        <w:ind w:left="1440"/>
        <w:jc w:val="both"/>
      </w:pPr>
      <w:r w:rsidRPr="00C14543">
        <w:t>31</w:t>
      </w:r>
      <w:r>
        <w:t xml:space="preserve">: </w:t>
      </w:r>
      <w:r w:rsidRPr="00C14543">
        <w:t>PFC</w:t>
      </w:r>
      <w:r>
        <w:t>-Short</w:t>
      </w:r>
      <w:r w:rsidRPr="00C14543">
        <w:t xml:space="preserve"> score of 2</w:t>
      </w:r>
    </w:p>
    <w:p w14:paraId="4013426D" w14:textId="25A76508" w:rsidR="00C14543" w:rsidRPr="00C14543" w:rsidRDefault="00C14543" w:rsidP="006537A8">
      <w:pPr>
        <w:ind w:left="1440"/>
        <w:jc w:val="both"/>
      </w:pPr>
      <w:r w:rsidRPr="00C14543">
        <w:t>7</w:t>
      </w:r>
      <w:r>
        <w:t>:</w:t>
      </w:r>
      <w:r w:rsidRPr="00C14543">
        <w:t xml:space="preserve"> </w:t>
      </w:r>
      <w:r>
        <w:t>T</w:t>
      </w:r>
      <w:r w:rsidRPr="00C14543">
        <w:t>aking medication for ADHD</w:t>
      </w:r>
    </w:p>
    <w:p w14:paraId="3DE83859" w14:textId="1A19492F" w:rsidR="00C14543" w:rsidRPr="00C14543" w:rsidRDefault="00C14543" w:rsidP="006537A8">
      <w:pPr>
        <w:ind w:left="1440"/>
        <w:jc w:val="both"/>
      </w:pPr>
      <w:r w:rsidRPr="00C14543">
        <w:t>6</w:t>
      </w:r>
      <w:r>
        <w:t>:</w:t>
      </w:r>
      <w:r w:rsidRPr="00C14543">
        <w:t xml:space="preserve"> </w:t>
      </w:r>
      <w:r>
        <w:t>D</w:t>
      </w:r>
      <w:r w:rsidRPr="00C14543">
        <w:t>iagnosed with ASD</w:t>
      </w:r>
    </w:p>
    <w:p w14:paraId="10C685A0" w14:textId="2DD0ED3E" w:rsidR="00C14543" w:rsidRPr="00C14543" w:rsidRDefault="00C14543" w:rsidP="006537A8">
      <w:pPr>
        <w:ind w:left="1440"/>
        <w:jc w:val="both"/>
      </w:pPr>
      <w:r w:rsidRPr="00C14543">
        <w:t>30</w:t>
      </w:r>
      <w:r>
        <w:t>: O</w:t>
      </w:r>
      <w:r w:rsidRPr="00C14543">
        <w:t>ther or multiple criteria not met</w:t>
      </w:r>
    </w:p>
    <w:p w14:paraId="2B01160E" w14:textId="751B2406" w:rsidR="00C14543" w:rsidRPr="00C14543" w:rsidRDefault="00C14543" w:rsidP="006537A8">
      <w:pPr>
        <w:ind w:left="720"/>
        <w:jc w:val="both"/>
      </w:pPr>
      <w:r w:rsidRPr="00C14543">
        <w:t>249</w:t>
      </w:r>
      <w:r>
        <w:t>:</w:t>
      </w:r>
      <w:r w:rsidRPr="00C14543">
        <w:t xml:space="preserve"> Eligible </w:t>
      </w:r>
    </w:p>
    <w:p w14:paraId="63B7E323" w14:textId="589D1DAB" w:rsidR="00C14543" w:rsidRPr="00C14543" w:rsidRDefault="00C14543" w:rsidP="006537A8">
      <w:pPr>
        <w:ind w:left="1440"/>
        <w:jc w:val="both"/>
      </w:pPr>
      <w:r w:rsidRPr="00C14543">
        <w:t>78</w:t>
      </w:r>
      <w:r>
        <w:t>: D</w:t>
      </w:r>
      <w:r w:rsidRPr="00C14543">
        <w:t xml:space="preserve">id </w:t>
      </w:r>
      <w:r>
        <w:t>n</w:t>
      </w:r>
      <w:r w:rsidRPr="00C14543">
        <w:t xml:space="preserve">ot  </w:t>
      </w:r>
      <w:r>
        <w:t>c</w:t>
      </w:r>
      <w:r w:rsidRPr="00C14543">
        <w:t>omplete Visit 1</w:t>
      </w:r>
    </w:p>
    <w:p w14:paraId="20919D91" w14:textId="0525BA87" w:rsidR="00C14543" w:rsidRPr="00C14543" w:rsidRDefault="00C14543" w:rsidP="006537A8">
      <w:pPr>
        <w:ind w:left="2160"/>
        <w:jc w:val="both"/>
      </w:pPr>
      <w:r w:rsidRPr="00C14543">
        <w:t>17</w:t>
      </w:r>
      <w:r>
        <w:t xml:space="preserve">: </w:t>
      </w:r>
      <w:r w:rsidRPr="00C14543">
        <w:t>Declined to participate</w:t>
      </w:r>
    </w:p>
    <w:p w14:paraId="0D569414" w14:textId="2FEA4D22" w:rsidR="00C14543" w:rsidRPr="00C14543" w:rsidRDefault="00C14543" w:rsidP="006537A8">
      <w:pPr>
        <w:ind w:left="2160"/>
        <w:jc w:val="both"/>
      </w:pPr>
      <w:r w:rsidRPr="00C14543">
        <w:t>13</w:t>
      </w:r>
      <w:r>
        <w:t>:</w:t>
      </w:r>
      <w:r w:rsidRPr="00C14543">
        <w:t xml:space="preserve"> Cancelled due to illness (e.g., COVID-19)</w:t>
      </w:r>
    </w:p>
    <w:p w14:paraId="4D7B72EB" w14:textId="4A9DEBF1" w:rsidR="00C14543" w:rsidRPr="00C14543" w:rsidRDefault="00C14543" w:rsidP="006537A8">
      <w:pPr>
        <w:ind w:left="2160"/>
        <w:jc w:val="both"/>
      </w:pPr>
      <w:r w:rsidRPr="00C14543">
        <w:t>48</w:t>
      </w:r>
      <w:r>
        <w:t>:</w:t>
      </w:r>
      <w:r w:rsidRPr="00C14543">
        <w:t xml:space="preserve"> Did not complete for other reason (e.g., did not show up to visit)</w:t>
      </w:r>
    </w:p>
    <w:p w14:paraId="13F48F4B" w14:textId="7681D01F" w:rsidR="00C14543" w:rsidRPr="00C14543" w:rsidRDefault="00C14543" w:rsidP="006537A8">
      <w:pPr>
        <w:ind w:left="1440"/>
        <w:jc w:val="both"/>
      </w:pPr>
      <w:r w:rsidRPr="00C14543">
        <w:t>171</w:t>
      </w:r>
      <w:r>
        <w:t xml:space="preserve">: </w:t>
      </w:r>
      <w:r w:rsidRPr="00C14543">
        <w:t xml:space="preserve">Completed </w:t>
      </w:r>
      <w:r>
        <w:t>v</w:t>
      </w:r>
      <w:r w:rsidRPr="00C14543">
        <w:t>isit 1</w:t>
      </w:r>
      <w:r>
        <w:t>, 63:</w:t>
      </w:r>
      <w:r w:rsidRPr="00C14543">
        <w:t xml:space="preserve"> Completed </w:t>
      </w:r>
      <w:r>
        <w:t>f</w:t>
      </w:r>
      <w:r w:rsidRPr="00C14543">
        <w:t>ollow-</w:t>
      </w:r>
      <w:r>
        <w:t>u</w:t>
      </w:r>
      <w:r w:rsidRPr="00C14543">
        <w:t>p Visit 2 *</w:t>
      </w:r>
    </w:p>
    <w:p w14:paraId="2829F5A2" w14:textId="412B598F" w:rsidR="00C14543" w:rsidRPr="00C14543" w:rsidRDefault="00C14543" w:rsidP="006537A8">
      <w:pPr>
        <w:ind w:left="2160"/>
        <w:jc w:val="both"/>
      </w:pPr>
      <w:r w:rsidRPr="00C14543">
        <w:t>90</w:t>
      </w:r>
      <w:r>
        <w:t xml:space="preserve">: </w:t>
      </w:r>
      <w:r w:rsidRPr="00C14543">
        <w:t>Had both resting-state &amp; go/no-go EEG at visit 1 +</w:t>
      </w:r>
    </w:p>
    <w:p w14:paraId="6CC102F8" w14:textId="3717AC4D" w:rsidR="00C14543" w:rsidRPr="00C14543" w:rsidRDefault="00C14543" w:rsidP="006537A8">
      <w:pPr>
        <w:ind w:left="2160" w:firstLine="720"/>
        <w:jc w:val="both"/>
      </w:pPr>
      <w:r w:rsidRPr="00C14543">
        <w:t>24</w:t>
      </w:r>
      <w:r>
        <w:t>:</w:t>
      </w:r>
      <w:r w:rsidRPr="00C14543">
        <w:t xml:space="preserve"> Had both resting-state &amp; go/no-go EEG at visit 2</w:t>
      </w:r>
    </w:p>
    <w:p w14:paraId="439BC9FF" w14:textId="18EF3310" w:rsidR="00C14543" w:rsidRPr="00C14543" w:rsidRDefault="00C14543" w:rsidP="006537A8">
      <w:pPr>
        <w:ind w:left="2160"/>
        <w:jc w:val="both"/>
      </w:pPr>
      <w:r w:rsidRPr="00C14543">
        <w:t>5 (of the above 90 + 24)</w:t>
      </w:r>
      <w:r>
        <w:t xml:space="preserve">: </w:t>
      </w:r>
      <w:r w:rsidRPr="00C14543">
        <w:t>Had both resting-state and go/no-go EEG at both visit 1 &amp; 2</w:t>
      </w:r>
    </w:p>
    <w:p w14:paraId="20EFB8ED" w14:textId="32232622" w:rsidR="00C14543" w:rsidRPr="00C14543" w:rsidRDefault="00C14543" w:rsidP="006537A8">
      <w:pPr>
        <w:ind w:left="2160"/>
        <w:jc w:val="both"/>
      </w:pPr>
      <w:r w:rsidRPr="00C14543">
        <w:t xml:space="preserve">After EEG </w:t>
      </w:r>
      <w:r>
        <w:t>p</w:t>
      </w:r>
      <w:r w:rsidRPr="00C14543">
        <w:t>reprocessing</w:t>
      </w:r>
      <w:r>
        <w:t xml:space="preserve">, </w:t>
      </w:r>
      <w:r w:rsidRPr="00C14543">
        <w:t>20</w:t>
      </w:r>
      <w:r>
        <w:t>: D</w:t>
      </w:r>
      <w:r w:rsidRPr="00C14543">
        <w:t>id not have usable data at visit 1 (i.e., useable = both clean resting-state and go/no-go EEG data)</w:t>
      </w:r>
    </w:p>
    <w:p w14:paraId="279619EA" w14:textId="777EEDB3" w:rsidR="00C14543" w:rsidRPr="00C14543" w:rsidRDefault="00C14543" w:rsidP="006537A8">
      <w:pPr>
        <w:ind w:left="2880"/>
        <w:jc w:val="both"/>
      </w:pPr>
      <w:r w:rsidRPr="00C14543">
        <w:t>7</w:t>
      </w:r>
      <w:r>
        <w:t xml:space="preserve">: </w:t>
      </w:r>
      <w:r w:rsidRPr="00C14543">
        <w:t>Had bad resting-state EEG</w:t>
      </w:r>
    </w:p>
    <w:p w14:paraId="446CFA3A" w14:textId="5B71DE5E" w:rsidR="00C14543" w:rsidRPr="00C14543" w:rsidRDefault="00C14543" w:rsidP="006537A8">
      <w:pPr>
        <w:ind w:left="2880"/>
        <w:jc w:val="both"/>
      </w:pPr>
      <w:r w:rsidRPr="00C14543">
        <w:t>11</w:t>
      </w:r>
      <w:r>
        <w:t>:</w:t>
      </w:r>
      <w:r w:rsidRPr="00C14543">
        <w:t xml:space="preserve"> Had bad go/no-go EEG</w:t>
      </w:r>
    </w:p>
    <w:p w14:paraId="23C86335" w14:textId="12FCCF06" w:rsidR="00C14543" w:rsidRPr="00C14543" w:rsidRDefault="00C14543" w:rsidP="006537A8">
      <w:pPr>
        <w:ind w:left="2880"/>
        <w:jc w:val="both"/>
      </w:pPr>
      <w:r w:rsidRPr="00C14543">
        <w:t>2</w:t>
      </w:r>
      <w:r>
        <w:t xml:space="preserve">: </w:t>
      </w:r>
      <w:r w:rsidRPr="00C14543">
        <w:t xml:space="preserve">Had both bad resting-state &amp; go/no-go EEG </w:t>
      </w:r>
    </w:p>
    <w:p w14:paraId="59929D74" w14:textId="759E1D22" w:rsidR="00C14543" w:rsidRPr="00C14543" w:rsidRDefault="00C14543" w:rsidP="006537A8">
      <w:pPr>
        <w:ind w:left="2160"/>
        <w:jc w:val="both"/>
      </w:pPr>
      <w:r w:rsidRPr="00C14543">
        <w:t>3</w:t>
      </w:r>
      <w:r>
        <w:t xml:space="preserve">: </w:t>
      </w:r>
      <w:r w:rsidRPr="00C14543">
        <w:t>Did not have usable data at visit 2</w:t>
      </w:r>
    </w:p>
    <w:p w14:paraId="68AF43A1" w14:textId="6C5D49CB" w:rsidR="00C14543" w:rsidRPr="00C14543" w:rsidRDefault="00C14543" w:rsidP="006537A8">
      <w:pPr>
        <w:ind w:left="2880"/>
        <w:jc w:val="both"/>
      </w:pPr>
      <w:r w:rsidRPr="00C14543">
        <w:t>1</w:t>
      </w:r>
      <w:r>
        <w:t xml:space="preserve">: </w:t>
      </w:r>
      <w:r w:rsidRPr="00C14543">
        <w:t>Had bad resting-state EEG</w:t>
      </w:r>
    </w:p>
    <w:p w14:paraId="26C2652F" w14:textId="0955D653" w:rsidR="00C14543" w:rsidRPr="00C14543" w:rsidRDefault="00C14543" w:rsidP="006537A8">
      <w:pPr>
        <w:ind w:left="2880"/>
        <w:jc w:val="both"/>
      </w:pPr>
      <w:r>
        <w:t>1:</w:t>
      </w:r>
      <w:r w:rsidRPr="00C14543">
        <w:t xml:space="preserve"> Had bad go/no-go EEG</w:t>
      </w:r>
    </w:p>
    <w:p w14:paraId="0AB092EB" w14:textId="5ED8D726" w:rsidR="00C14543" w:rsidRPr="00C14543" w:rsidRDefault="00C14543" w:rsidP="006537A8">
      <w:pPr>
        <w:ind w:left="2880"/>
        <w:jc w:val="both"/>
      </w:pPr>
      <w:r w:rsidRPr="00C14543">
        <w:lastRenderedPageBreak/>
        <w:t>1</w:t>
      </w:r>
      <w:r>
        <w:t xml:space="preserve">: </w:t>
      </w:r>
      <w:r w:rsidRPr="00C14543">
        <w:t xml:space="preserve">Had both bad resting-state &amp; go/no-go EEG </w:t>
      </w:r>
    </w:p>
    <w:p w14:paraId="330108DB" w14:textId="4797CDC4" w:rsidR="00C14543" w:rsidRPr="00C14543" w:rsidRDefault="00C14543" w:rsidP="006537A8">
      <w:pPr>
        <w:ind w:left="2160"/>
        <w:jc w:val="both"/>
      </w:pPr>
      <w:r w:rsidRPr="00C14543">
        <w:t>1</w:t>
      </w:r>
      <w:r>
        <w:t xml:space="preserve">: </w:t>
      </w:r>
      <w:r w:rsidRPr="00C14543">
        <w:t>Had good resting-state &amp; go/no-go EEG at both visit 1 &amp; 2; thus, only their visit 1 data was used</w:t>
      </w:r>
    </w:p>
    <w:p w14:paraId="7455CE8C" w14:textId="77777777" w:rsidR="00C14543" w:rsidRDefault="00C14543" w:rsidP="006537A8">
      <w:pPr>
        <w:ind w:left="2160"/>
        <w:jc w:val="both"/>
      </w:pPr>
    </w:p>
    <w:p w14:paraId="49BD77F9" w14:textId="26B2103F" w:rsidR="00C14543" w:rsidRPr="00C14543" w:rsidRDefault="00C14543" w:rsidP="006537A8">
      <w:pPr>
        <w:ind w:left="2160"/>
        <w:jc w:val="both"/>
        <w:rPr>
          <w:b/>
          <w:bCs/>
        </w:rPr>
      </w:pPr>
      <w:r w:rsidRPr="00C14543">
        <w:rPr>
          <w:b/>
          <w:bCs/>
        </w:rPr>
        <w:t xml:space="preserve">Final </w:t>
      </w:r>
      <w:r>
        <w:rPr>
          <w:b/>
          <w:bCs/>
        </w:rPr>
        <w:t>s</w:t>
      </w:r>
      <w:r w:rsidRPr="00C14543">
        <w:rPr>
          <w:b/>
          <w:bCs/>
        </w:rPr>
        <w:t xml:space="preserve">ample = 90 </w:t>
      </w:r>
      <w:r>
        <w:rPr>
          <w:b/>
          <w:bCs/>
        </w:rPr>
        <w:t>p</w:t>
      </w:r>
      <w:r w:rsidRPr="00C14543">
        <w:rPr>
          <w:b/>
          <w:bCs/>
        </w:rPr>
        <w:t>articipants</w:t>
      </w:r>
    </w:p>
    <w:p w14:paraId="04B07110" w14:textId="6005259B" w:rsidR="00C14543" w:rsidRPr="00C14543" w:rsidRDefault="00C14543" w:rsidP="006537A8">
      <w:pPr>
        <w:ind w:left="2880"/>
        <w:jc w:val="both"/>
        <w:rPr>
          <w:b/>
          <w:bCs/>
        </w:rPr>
      </w:pPr>
      <w:r w:rsidRPr="00C14543">
        <w:rPr>
          <w:b/>
          <w:bCs/>
        </w:rPr>
        <w:t xml:space="preserve">Data for final sample collected April 2019 </w:t>
      </w:r>
      <w:r>
        <w:rPr>
          <w:b/>
          <w:bCs/>
        </w:rPr>
        <w:t xml:space="preserve">– </w:t>
      </w:r>
      <w:r w:rsidRPr="00C14543">
        <w:rPr>
          <w:b/>
          <w:bCs/>
        </w:rPr>
        <w:t>June 2021</w:t>
      </w:r>
    </w:p>
    <w:p w14:paraId="7FEE31F9" w14:textId="77777777" w:rsidR="00C14543" w:rsidRPr="00C14543" w:rsidRDefault="00C14543" w:rsidP="006537A8">
      <w:pPr>
        <w:jc w:val="both"/>
        <w:rPr>
          <w:b/>
          <w:bCs/>
        </w:rPr>
      </w:pPr>
    </w:p>
    <w:p w14:paraId="70002261" w14:textId="77777777" w:rsidR="00C14543" w:rsidRPr="00473C8E" w:rsidRDefault="00C14543" w:rsidP="006537A8">
      <w:pPr>
        <w:jc w:val="both"/>
        <w:rPr>
          <w:sz w:val="20"/>
          <w:szCs w:val="20"/>
        </w:rPr>
      </w:pPr>
      <w:r w:rsidRPr="00473C8E">
        <w:rPr>
          <w:i/>
          <w:iCs/>
          <w:sz w:val="20"/>
          <w:szCs w:val="20"/>
        </w:rPr>
        <w:t>* Participant retention for follow-up visit 2 was low largely due to the COVID-19 pandemic. Further, resting-state EEG was not part of the original protocol; it was added halfway through data collection, and as a result, the number of participants who had both resting-state and task EEG was much lower than the number of participants (171) who completed visit 1.</w:t>
      </w:r>
    </w:p>
    <w:p w14:paraId="3A9772A7" w14:textId="12BD0A8D" w:rsidR="00C14543" w:rsidRDefault="00C14543" w:rsidP="006537A8">
      <w:pPr>
        <w:jc w:val="both"/>
      </w:pPr>
    </w:p>
    <w:p w14:paraId="18002BBB" w14:textId="77777777" w:rsidR="00C14543" w:rsidRPr="00C14543" w:rsidRDefault="00C14543" w:rsidP="006537A8">
      <w:pPr>
        <w:ind w:left="720" w:hanging="720"/>
        <w:jc w:val="both"/>
      </w:pPr>
      <w:r w:rsidRPr="00C14543">
        <w:t xml:space="preserve">Bagdasarov, A., Roberts, K., Bréchet, L., Brunet, D., Michel, C. M., &amp; Gaffrey, M. S. (2022). Spatiotemporal dynamics of EEG microstates in four-to eight-year-old children: Age-and sex-related effects. </w:t>
      </w:r>
      <w:r w:rsidRPr="00C14543">
        <w:rPr>
          <w:i/>
          <w:iCs/>
        </w:rPr>
        <w:t>Developmental cognitive neuroscience</w:t>
      </w:r>
      <w:r w:rsidRPr="00C14543">
        <w:t xml:space="preserve">, </w:t>
      </w:r>
      <w:r w:rsidRPr="00C14543">
        <w:rPr>
          <w:i/>
          <w:iCs/>
        </w:rPr>
        <w:t>57</w:t>
      </w:r>
      <w:r w:rsidRPr="00C14543">
        <w:t>, 101134.</w:t>
      </w:r>
    </w:p>
    <w:p w14:paraId="282B4637" w14:textId="77777777" w:rsidR="00C14543" w:rsidRDefault="00C14543" w:rsidP="006537A8">
      <w:pPr>
        <w:jc w:val="both"/>
      </w:pPr>
    </w:p>
    <w:p w14:paraId="359E40F7" w14:textId="77777777" w:rsidR="00C14543" w:rsidRDefault="00C14543" w:rsidP="00C14543">
      <w:pPr>
        <w:jc w:val="both"/>
        <w:rPr>
          <w:b/>
          <w:bCs/>
        </w:rPr>
      </w:pPr>
    </w:p>
    <w:p w14:paraId="74AE7731" w14:textId="77777777" w:rsidR="007628B8" w:rsidRDefault="007628B8" w:rsidP="007628B8">
      <w:pPr>
        <w:pStyle w:val="Heading2"/>
        <w:sectPr w:rsidR="007628B8">
          <w:pgSz w:w="12240" w:h="15840"/>
          <w:pgMar w:top="1440" w:right="1440" w:bottom="1440" w:left="1440" w:header="720" w:footer="720" w:gutter="0"/>
          <w:cols w:space="720"/>
          <w:docGrid w:linePitch="360"/>
        </w:sectPr>
      </w:pPr>
    </w:p>
    <w:p w14:paraId="1EEB7773" w14:textId="606D0A80" w:rsidR="007628B8" w:rsidRPr="009C5A22" w:rsidRDefault="007628B8" w:rsidP="007628B8">
      <w:pPr>
        <w:pStyle w:val="Heading2"/>
      </w:pPr>
      <w:bookmarkStart w:id="1" w:name="_Toc145500749"/>
      <w:r>
        <w:lastRenderedPageBreak/>
        <w:t>S2</w:t>
      </w:r>
      <w:r w:rsidRPr="009C5A22">
        <w:t>. Correlations Between Neural Measures and Children’s Depressive Symptoms</w:t>
      </w:r>
      <w:bookmarkEnd w:id="1"/>
    </w:p>
    <w:p w14:paraId="4A522C20" w14:textId="77777777" w:rsidR="007628B8" w:rsidRDefault="007628B8" w:rsidP="007628B8"/>
    <w:p w14:paraId="4D73AE0D" w14:textId="77777777" w:rsidR="007628B8" w:rsidRPr="00832447" w:rsidRDefault="007628B8" w:rsidP="007628B8">
      <w:pPr>
        <w:jc w:val="both"/>
      </w:pPr>
      <w:r>
        <w:t>The</w:t>
      </w:r>
      <w:r w:rsidRPr="00832447">
        <w:t xml:space="preserve"> primary aim of the overarching study was to investigate reward processing in early emerging risk for depression</w:t>
      </w:r>
      <w:r>
        <w:t xml:space="preserve">. Therefore, </w:t>
      </w:r>
      <w:r w:rsidRPr="00832447">
        <w:t xml:space="preserve">we assessed Pearson’s correlations between </w:t>
      </w:r>
      <w:r>
        <w:t>EEG measures</w:t>
      </w:r>
      <w:r w:rsidRPr="00832447">
        <w:t xml:space="preserve"> and children’s depressive symptoms</w:t>
      </w:r>
      <w:r>
        <w:t xml:space="preserve">. We </w:t>
      </w:r>
      <w:r w:rsidRPr="00832447">
        <w:t xml:space="preserve">found no statistically significant correlations (see below). </w:t>
      </w:r>
      <w:r>
        <w:t>As such</w:t>
      </w:r>
      <w:r w:rsidRPr="00832447">
        <w:t>, we did not control for children’s depressive symptoms in statistical models.</w:t>
      </w:r>
    </w:p>
    <w:p w14:paraId="69E90E2C" w14:textId="77777777" w:rsidR="007628B8" w:rsidRDefault="007628B8" w:rsidP="007628B8">
      <w:pPr>
        <w:rPr>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3"/>
        <w:gridCol w:w="1447"/>
        <w:gridCol w:w="829"/>
      </w:tblGrid>
      <w:tr w:rsidR="007628B8" w14:paraId="74F9BC74" w14:textId="77777777" w:rsidTr="009174DC">
        <w:trPr>
          <w:trHeight w:val="288"/>
        </w:trPr>
        <w:tc>
          <w:tcPr>
            <w:tcW w:w="0" w:type="auto"/>
            <w:tcBorders>
              <w:top w:val="single" w:sz="4" w:space="0" w:color="auto"/>
              <w:bottom w:val="single" w:sz="4" w:space="0" w:color="auto"/>
            </w:tcBorders>
          </w:tcPr>
          <w:p w14:paraId="2CD1ABF1" w14:textId="77777777" w:rsidR="007628B8" w:rsidRPr="00194B11" w:rsidRDefault="007628B8" w:rsidP="009174DC">
            <w:pPr>
              <w:rPr>
                <w:sz w:val="21"/>
                <w:szCs w:val="21"/>
              </w:rPr>
            </w:pPr>
          </w:p>
        </w:tc>
        <w:tc>
          <w:tcPr>
            <w:tcW w:w="0" w:type="auto"/>
            <w:tcBorders>
              <w:top w:val="single" w:sz="4" w:space="0" w:color="auto"/>
              <w:bottom w:val="single" w:sz="4" w:space="0" w:color="auto"/>
            </w:tcBorders>
            <w:vAlign w:val="center"/>
          </w:tcPr>
          <w:p w14:paraId="02BDFCFE" w14:textId="77777777" w:rsidR="007628B8" w:rsidRPr="00194B11" w:rsidRDefault="007628B8" w:rsidP="009174DC">
            <w:pPr>
              <w:jc w:val="center"/>
              <w:rPr>
                <w:sz w:val="21"/>
                <w:szCs w:val="21"/>
              </w:rPr>
            </w:pPr>
            <w:r w:rsidRPr="00194B11">
              <w:rPr>
                <w:sz w:val="21"/>
                <w:szCs w:val="21"/>
              </w:rPr>
              <w:t>Correlation (</w:t>
            </w:r>
            <w:r w:rsidRPr="00194B11">
              <w:rPr>
                <w:i/>
                <w:iCs/>
                <w:sz w:val="21"/>
                <w:szCs w:val="21"/>
              </w:rPr>
              <w:t>r</w:t>
            </w:r>
            <w:r w:rsidRPr="00194B11">
              <w:rPr>
                <w:sz w:val="21"/>
                <w:szCs w:val="21"/>
              </w:rPr>
              <w:t>)</w:t>
            </w:r>
          </w:p>
        </w:tc>
        <w:tc>
          <w:tcPr>
            <w:tcW w:w="0" w:type="auto"/>
            <w:tcBorders>
              <w:top w:val="single" w:sz="4" w:space="0" w:color="auto"/>
              <w:bottom w:val="single" w:sz="4" w:space="0" w:color="auto"/>
            </w:tcBorders>
            <w:vAlign w:val="center"/>
          </w:tcPr>
          <w:p w14:paraId="4D9F57D7" w14:textId="77777777" w:rsidR="007628B8" w:rsidRPr="00194B11" w:rsidRDefault="007628B8" w:rsidP="009174DC">
            <w:pPr>
              <w:jc w:val="center"/>
              <w:rPr>
                <w:sz w:val="21"/>
                <w:szCs w:val="21"/>
              </w:rPr>
            </w:pPr>
            <w:r w:rsidRPr="00194B11">
              <w:rPr>
                <w:i/>
                <w:iCs/>
                <w:sz w:val="21"/>
                <w:szCs w:val="21"/>
              </w:rPr>
              <w:t xml:space="preserve">p </w:t>
            </w:r>
            <w:r w:rsidRPr="00194B11">
              <w:rPr>
                <w:sz w:val="21"/>
                <w:szCs w:val="21"/>
              </w:rPr>
              <w:t>value</w:t>
            </w:r>
          </w:p>
        </w:tc>
      </w:tr>
      <w:tr w:rsidR="007628B8" w14:paraId="2C9231E7" w14:textId="77777777" w:rsidTr="009174DC">
        <w:trPr>
          <w:trHeight w:val="288"/>
        </w:trPr>
        <w:tc>
          <w:tcPr>
            <w:tcW w:w="0" w:type="auto"/>
            <w:tcBorders>
              <w:top w:val="single" w:sz="4" w:space="0" w:color="auto"/>
            </w:tcBorders>
            <w:vAlign w:val="center"/>
          </w:tcPr>
          <w:p w14:paraId="2BBFADD2" w14:textId="77777777" w:rsidR="007628B8" w:rsidRPr="00194B11" w:rsidRDefault="007628B8" w:rsidP="009174DC">
            <w:pPr>
              <w:rPr>
                <w:sz w:val="21"/>
                <w:szCs w:val="21"/>
              </w:rPr>
            </w:pPr>
            <w:r>
              <w:rPr>
                <w:sz w:val="21"/>
                <w:szCs w:val="21"/>
              </w:rPr>
              <w:t xml:space="preserve">Resting-State </w:t>
            </w:r>
            <w:r w:rsidRPr="00194B11">
              <w:rPr>
                <w:sz w:val="21"/>
                <w:szCs w:val="21"/>
              </w:rPr>
              <w:t>M</w:t>
            </w:r>
            <w:r>
              <w:rPr>
                <w:sz w:val="21"/>
                <w:szCs w:val="21"/>
              </w:rPr>
              <w:t>icrostate</w:t>
            </w:r>
            <w:r w:rsidRPr="00194B11">
              <w:rPr>
                <w:sz w:val="21"/>
                <w:szCs w:val="21"/>
              </w:rPr>
              <w:t xml:space="preserve"> </w:t>
            </w:r>
            <w:r>
              <w:rPr>
                <w:sz w:val="21"/>
                <w:szCs w:val="21"/>
              </w:rPr>
              <w:t>4 GEV</w:t>
            </w:r>
          </w:p>
        </w:tc>
        <w:tc>
          <w:tcPr>
            <w:tcW w:w="0" w:type="auto"/>
            <w:tcBorders>
              <w:top w:val="single" w:sz="4" w:space="0" w:color="auto"/>
            </w:tcBorders>
            <w:vAlign w:val="center"/>
          </w:tcPr>
          <w:p w14:paraId="737C188B" w14:textId="77777777" w:rsidR="007628B8" w:rsidRPr="00194B11" w:rsidRDefault="007628B8" w:rsidP="009174DC">
            <w:pPr>
              <w:jc w:val="center"/>
              <w:rPr>
                <w:sz w:val="21"/>
                <w:szCs w:val="21"/>
              </w:rPr>
            </w:pPr>
            <w:r>
              <w:rPr>
                <w:sz w:val="21"/>
                <w:szCs w:val="21"/>
              </w:rPr>
              <w:t>.05</w:t>
            </w:r>
          </w:p>
        </w:tc>
        <w:tc>
          <w:tcPr>
            <w:tcW w:w="0" w:type="auto"/>
            <w:tcBorders>
              <w:top w:val="single" w:sz="4" w:space="0" w:color="auto"/>
            </w:tcBorders>
            <w:vAlign w:val="center"/>
          </w:tcPr>
          <w:p w14:paraId="7AC682BB" w14:textId="77777777" w:rsidR="007628B8" w:rsidRPr="00194B11" w:rsidRDefault="007628B8" w:rsidP="009174DC">
            <w:pPr>
              <w:jc w:val="center"/>
              <w:rPr>
                <w:sz w:val="21"/>
                <w:szCs w:val="21"/>
              </w:rPr>
            </w:pPr>
            <w:r>
              <w:rPr>
                <w:sz w:val="21"/>
                <w:szCs w:val="21"/>
              </w:rPr>
              <w:t>.66</w:t>
            </w:r>
          </w:p>
        </w:tc>
      </w:tr>
      <w:tr w:rsidR="007628B8" w14:paraId="51553871" w14:textId="77777777" w:rsidTr="009174DC">
        <w:trPr>
          <w:trHeight w:val="288"/>
        </w:trPr>
        <w:tc>
          <w:tcPr>
            <w:tcW w:w="0" w:type="auto"/>
            <w:vAlign w:val="center"/>
          </w:tcPr>
          <w:p w14:paraId="7F912908" w14:textId="77777777" w:rsidR="007628B8" w:rsidRPr="00194B11" w:rsidRDefault="007628B8" w:rsidP="009174DC">
            <w:pPr>
              <w:rPr>
                <w:sz w:val="21"/>
                <w:szCs w:val="21"/>
              </w:rPr>
            </w:pPr>
            <w:r>
              <w:rPr>
                <w:sz w:val="21"/>
                <w:szCs w:val="21"/>
              </w:rPr>
              <w:t>Resting-State Microstate 6 GEV</w:t>
            </w:r>
          </w:p>
        </w:tc>
        <w:tc>
          <w:tcPr>
            <w:tcW w:w="0" w:type="auto"/>
            <w:vAlign w:val="center"/>
          </w:tcPr>
          <w:p w14:paraId="7EE007FF" w14:textId="77777777" w:rsidR="007628B8" w:rsidRPr="00194B11" w:rsidRDefault="007628B8" w:rsidP="009174DC">
            <w:pPr>
              <w:jc w:val="center"/>
              <w:rPr>
                <w:sz w:val="21"/>
                <w:szCs w:val="21"/>
              </w:rPr>
            </w:pPr>
            <w:r>
              <w:rPr>
                <w:sz w:val="21"/>
                <w:szCs w:val="21"/>
              </w:rPr>
              <w:t>.02</w:t>
            </w:r>
          </w:p>
        </w:tc>
        <w:tc>
          <w:tcPr>
            <w:tcW w:w="0" w:type="auto"/>
            <w:vAlign w:val="center"/>
          </w:tcPr>
          <w:p w14:paraId="739FB7A5" w14:textId="77777777" w:rsidR="007628B8" w:rsidRPr="00194B11" w:rsidRDefault="007628B8" w:rsidP="009174DC">
            <w:pPr>
              <w:jc w:val="center"/>
              <w:rPr>
                <w:sz w:val="21"/>
                <w:szCs w:val="21"/>
              </w:rPr>
            </w:pPr>
            <w:r>
              <w:rPr>
                <w:sz w:val="21"/>
                <w:szCs w:val="21"/>
              </w:rPr>
              <w:t>.86</w:t>
            </w:r>
          </w:p>
        </w:tc>
      </w:tr>
      <w:tr w:rsidR="007628B8" w14:paraId="2557E96C" w14:textId="77777777" w:rsidTr="009174DC">
        <w:trPr>
          <w:trHeight w:val="288"/>
        </w:trPr>
        <w:tc>
          <w:tcPr>
            <w:tcW w:w="0" w:type="auto"/>
            <w:vAlign w:val="center"/>
          </w:tcPr>
          <w:p w14:paraId="4D63187F" w14:textId="77777777" w:rsidR="007628B8" w:rsidRPr="00194B11" w:rsidRDefault="007628B8" w:rsidP="009174DC">
            <w:pPr>
              <w:rPr>
                <w:sz w:val="21"/>
                <w:szCs w:val="21"/>
              </w:rPr>
            </w:pPr>
            <w:r>
              <w:rPr>
                <w:sz w:val="21"/>
                <w:szCs w:val="21"/>
              </w:rPr>
              <w:t>Error-Related Microstate 3 GEV</w:t>
            </w:r>
          </w:p>
        </w:tc>
        <w:tc>
          <w:tcPr>
            <w:tcW w:w="0" w:type="auto"/>
            <w:vAlign w:val="center"/>
          </w:tcPr>
          <w:p w14:paraId="6DAFAAFB" w14:textId="77777777" w:rsidR="007628B8" w:rsidRPr="00194B11" w:rsidRDefault="007628B8" w:rsidP="009174DC">
            <w:pPr>
              <w:jc w:val="center"/>
              <w:rPr>
                <w:sz w:val="21"/>
                <w:szCs w:val="21"/>
              </w:rPr>
            </w:pPr>
            <w:r>
              <w:rPr>
                <w:sz w:val="21"/>
                <w:szCs w:val="21"/>
              </w:rPr>
              <w:t>.11</w:t>
            </w:r>
          </w:p>
        </w:tc>
        <w:tc>
          <w:tcPr>
            <w:tcW w:w="0" w:type="auto"/>
            <w:vAlign w:val="center"/>
          </w:tcPr>
          <w:p w14:paraId="073F6024" w14:textId="77777777" w:rsidR="007628B8" w:rsidRPr="00194B11" w:rsidRDefault="007628B8" w:rsidP="009174DC">
            <w:pPr>
              <w:jc w:val="center"/>
              <w:rPr>
                <w:sz w:val="21"/>
                <w:szCs w:val="21"/>
              </w:rPr>
            </w:pPr>
            <w:r>
              <w:rPr>
                <w:sz w:val="21"/>
                <w:szCs w:val="21"/>
              </w:rPr>
              <w:t>.31</w:t>
            </w:r>
          </w:p>
        </w:tc>
      </w:tr>
      <w:tr w:rsidR="007628B8" w14:paraId="6FFD6C16" w14:textId="77777777" w:rsidTr="009174DC">
        <w:trPr>
          <w:trHeight w:val="288"/>
        </w:trPr>
        <w:tc>
          <w:tcPr>
            <w:tcW w:w="0" w:type="auto"/>
            <w:tcBorders>
              <w:bottom w:val="single" w:sz="4" w:space="0" w:color="auto"/>
            </w:tcBorders>
            <w:vAlign w:val="center"/>
          </w:tcPr>
          <w:p w14:paraId="38A28B62" w14:textId="77777777" w:rsidR="007628B8" w:rsidRPr="00194B11" w:rsidRDefault="007628B8" w:rsidP="009174DC">
            <w:pPr>
              <w:rPr>
                <w:sz w:val="21"/>
                <w:szCs w:val="21"/>
              </w:rPr>
            </w:pPr>
            <w:r>
              <w:rPr>
                <w:sz w:val="21"/>
                <w:szCs w:val="21"/>
              </w:rPr>
              <w:t>Residualized ERN</w:t>
            </w:r>
          </w:p>
        </w:tc>
        <w:tc>
          <w:tcPr>
            <w:tcW w:w="0" w:type="auto"/>
            <w:tcBorders>
              <w:bottom w:val="single" w:sz="4" w:space="0" w:color="auto"/>
            </w:tcBorders>
            <w:vAlign w:val="center"/>
          </w:tcPr>
          <w:p w14:paraId="4EC9FC74" w14:textId="77777777" w:rsidR="007628B8" w:rsidRPr="00194B11" w:rsidRDefault="007628B8" w:rsidP="009174DC">
            <w:pPr>
              <w:jc w:val="center"/>
              <w:rPr>
                <w:sz w:val="21"/>
                <w:szCs w:val="21"/>
              </w:rPr>
            </w:pPr>
            <w:r>
              <w:rPr>
                <w:sz w:val="21"/>
                <w:szCs w:val="21"/>
              </w:rPr>
              <w:t>-.16</w:t>
            </w:r>
          </w:p>
        </w:tc>
        <w:tc>
          <w:tcPr>
            <w:tcW w:w="0" w:type="auto"/>
            <w:tcBorders>
              <w:bottom w:val="single" w:sz="4" w:space="0" w:color="auto"/>
            </w:tcBorders>
            <w:vAlign w:val="center"/>
          </w:tcPr>
          <w:p w14:paraId="35E6BD6A" w14:textId="77777777" w:rsidR="007628B8" w:rsidRPr="00194B11" w:rsidRDefault="007628B8" w:rsidP="009174DC">
            <w:pPr>
              <w:jc w:val="center"/>
              <w:rPr>
                <w:sz w:val="21"/>
                <w:szCs w:val="21"/>
              </w:rPr>
            </w:pPr>
            <w:r>
              <w:rPr>
                <w:sz w:val="21"/>
                <w:szCs w:val="21"/>
              </w:rPr>
              <w:t>.15</w:t>
            </w:r>
          </w:p>
        </w:tc>
      </w:tr>
    </w:tbl>
    <w:p w14:paraId="68288D5D" w14:textId="77777777" w:rsidR="007628B8" w:rsidRDefault="007628B8" w:rsidP="007628B8">
      <w:pPr>
        <w:rPr>
          <w:i/>
          <w:iCs/>
        </w:rPr>
      </w:pPr>
    </w:p>
    <w:p w14:paraId="76C40EE9" w14:textId="77777777" w:rsidR="007628B8" w:rsidRPr="00A73CA9" w:rsidRDefault="007628B8" w:rsidP="007628B8">
      <w:pPr>
        <w:jc w:val="both"/>
      </w:pPr>
      <w:r w:rsidRPr="00194B11">
        <w:rPr>
          <w:i/>
          <w:iCs/>
        </w:rPr>
        <w:t>Note.</w:t>
      </w:r>
      <w:r>
        <w:t xml:space="preserve"> C</w:t>
      </w:r>
      <w:r w:rsidRPr="00733B2D">
        <w:t>hild</w:t>
      </w:r>
      <w:r>
        <w:t>ren’s</w:t>
      </w:r>
      <w:r w:rsidRPr="00733B2D">
        <w:t xml:space="preserve"> depressive symptoms are represented as the unstandardized residual values from a regression model in which the </w:t>
      </w:r>
      <w:r w:rsidRPr="003A22A6">
        <w:t xml:space="preserve">Beck Depression Inventory, 2nd edition (BDI-II; </w:t>
      </w:r>
      <w:fldSimple w:instr=" ADDIN ZOTERO_TEMP ">
        <w:r w:rsidRPr="003A22A6">
          <w:rPr>
            <w:noProof/>
          </w:rPr>
          <w:t xml:space="preserve"> </w:t>
        </w:r>
      </w:fldSimple>
      <w:r w:rsidRPr="003A22A6">
        <w:fldChar w:fldCharType="begin"/>
      </w:r>
      <w:r>
        <w:instrText xml:space="preserve"> ADDIN ZOTERO_ITEM CSL_CITATION {"citationID":"WbQvhBNT","properties":{"formattedCitation":"(Beck et al., 1996)","plainCitation":"(Beck et al., 1996)","dontUpdate":true,"noteIndex":0},"citationItems":[{"id":203,"uris":["http://zotero.org/users/7342723/items/HF8ZQQMN"],"uri":["http://zotero.org/users/7342723/items/HF8ZQQMN"],"itemData":{"id":203,"type":"article-journal","container-title":"Pearson","title":"Beck depression inventory (BSI-II)","volume":"10","author":[{"family":"Beck","given":"Aaron T."},{"family":"Steer","given":"Robert A."},{"family":"Brown","given":"Gregory K."}],"issued":{"date-parts":[["1996"]]}}}],"schema":"https://github.com/citation-style-language/schema/raw/master/csl-citation.json"} </w:instrText>
      </w:r>
      <w:r w:rsidRPr="003A22A6">
        <w:fldChar w:fldCharType="separate"/>
      </w:r>
      <w:r w:rsidRPr="003A22A6">
        <w:rPr>
          <w:noProof/>
        </w:rPr>
        <w:t>Beck et al., 1996)</w:t>
      </w:r>
      <w:r w:rsidRPr="003A22A6">
        <w:fldChar w:fldCharType="end"/>
      </w:r>
      <w:r w:rsidRPr="003A22A6">
        <w:t xml:space="preserve"> was entered as the independent variable and the Preschool Feelings Checklist, Scale Version (PFC-Scale; </w:t>
      </w:r>
      <w:r w:rsidRPr="003A22A6">
        <w:fldChar w:fldCharType="begin"/>
      </w:r>
      <w:r>
        <w:instrText xml:space="preserve"> ADDIN ZOTERO_ITEM CSL_CITATION {"citationID":"63692arp","properties":{"formattedCitation":"(Luby et al., 2012)","plainCitation":"(Luby et al., 2012)","dontUpdate":true,"noteIndex":0},"citationItems":[{"id":205,"uris":["http://zotero.org/users/7342723/items/RE9K4VDS"],"uri":["http://zotero.org/users/7342723/items/RE9K4VDS"],"itemData":{"id":205,"type":"article-journal","abstract":"Background: Validation for depression in preschool children has been established; however, to date no empirical investigations of interventions for the early onset disorder have been conducted. Based on this and the modest efficacy of available treatments for childhood depression, the need for novel early interventions has been emphasized. Large effect sizes (ES) for preschool psychotherapies for several Axis I disorders suggest that earlier intervention in depression may also be promising. Therefore, a novel form of treatment for preschool depression, Parent–Child Interaction Therapy Emotion Development (PCIT-ED) was developed and tested. Methods: A preliminary randomized controlled trial (RCT) was conducted comparing PCIT-ED to psycho-education in depressed 3- to 7-year-olds and their caregivers. A total of 54 patients met symptom criteria for DSM–IV major depressive disorder and were randomized, 19 patients completed the active treatment (n = 8 dropouts) and 10 completed psycho-education (n = 17 dropouts). Results: Both groups showed significant improvement in several domains, with PCIT-ED showing significance in a greater number of domains. An intent-to-treat analysis suggested that PCIT-ED was significantly more effective than psycho-education on executive functioning (p = .011, ES = 0.12) and emotion recognition skills (p = .002, ES = 0.83). Conclusions: The RCT proved feasible and suggests an individual control condition should be used in future trials to minimize differential dropout. These pilot data, although limited by power, suggest that PCIT-ED may be a promising early intervention for depression. Larger scale randomized controlled trials of PCIT-ED for depressed preschoolers are now warranted.","container-title":"Journal of Child Psychology and Psychiatry","DOI":"10.1111/j.1469-7610.2011.02483.x","ISSN":"1469-7610","issue":"3","language":"en","note":"_eprint: https://onlinelibrary.wiley.com/doi/pdf/10.1111/j.1469-7610.2011.02483.x","page":"313-322","source":"Wiley Online Library","title":"A novel early intervention for preschool depression: findings from a pilot randomized controlled trial","title-short":"A novel early intervention for preschool depression","volume":"53","author":[{"family":"Luby","given":"Joan"},{"family":"Lenze","given":"Shannon"},{"family":"Tillman","given":"Rebecca"}],"issued":{"date-parts":[["2012"]]}}}],"schema":"https://github.com/citation-style-language/schema/raw/master/csl-citation.json"} </w:instrText>
      </w:r>
      <w:r w:rsidRPr="003A22A6">
        <w:fldChar w:fldCharType="separate"/>
      </w:r>
      <w:r w:rsidRPr="003A22A6">
        <w:rPr>
          <w:noProof/>
        </w:rPr>
        <w:t>Luby et al., 2012)</w:t>
      </w:r>
      <w:r w:rsidRPr="003A22A6">
        <w:fldChar w:fldCharType="end"/>
      </w:r>
      <w:r w:rsidRPr="003A22A6">
        <w:t xml:space="preserve"> was entered</w:t>
      </w:r>
      <w:r w:rsidRPr="00733B2D">
        <w:t xml:space="preserve"> as the dependent variable</w:t>
      </w:r>
      <w:r>
        <w:t xml:space="preserve"> (these measures were collected at each study visit as part of the overarching study)</w:t>
      </w:r>
      <w:r w:rsidRPr="00733B2D">
        <w:t>. This procedure reduced the inflation of child</w:t>
      </w:r>
      <w:r>
        <w:t xml:space="preserve">ren’s </w:t>
      </w:r>
      <w:r w:rsidRPr="00733B2D">
        <w:t xml:space="preserve">depressive symptoms by maternal depressive symptoms. The sample size for this analysis was reduced </w:t>
      </w:r>
      <w:r>
        <w:t xml:space="preserve">to 80 </w:t>
      </w:r>
      <w:r w:rsidRPr="00733B2D">
        <w:t xml:space="preserve">because </w:t>
      </w:r>
      <w:r>
        <w:t>6 participants did not have error-related microstate 3 and an additional 4</w:t>
      </w:r>
      <w:r w:rsidRPr="00733B2D">
        <w:t xml:space="preserve"> participants did not have a PFC-Scale and/or BDI-2 score</w:t>
      </w:r>
      <w:r>
        <w:t>.</w:t>
      </w:r>
    </w:p>
    <w:p w14:paraId="4A68D665" w14:textId="77777777" w:rsidR="007628B8" w:rsidRDefault="007628B8" w:rsidP="00C14543">
      <w:pPr>
        <w:jc w:val="both"/>
        <w:rPr>
          <w:b/>
          <w:bCs/>
        </w:rPr>
        <w:sectPr w:rsidR="007628B8">
          <w:pgSz w:w="12240" w:h="15840"/>
          <w:pgMar w:top="1440" w:right="1440" w:bottom="1440" w:left="1440" w:header="720" w:footer="720" w:gutter="0"/>
          <w:cols w:space="720"/>
          <w:docGrid w:linePitch="360"/>
        </w:sectPr>
      </w:pPr>
    </w:p>
    <w:p w14:paraId="7F6495CE" w14:textId="794F2742" w:rsidR="00C14543" w:rsidRPr="00C14543" w:rsidRDefault="007628B8" w:rsidP="001A1A75">
      <w:pPr>
        <w:pStyle w:val="Heading2"/>
      </w:pPr>
      <w:bookmarkStart w:id="2" w:name="_Toc145500750"/>
      <w:r>
        <w:lastRenderedPageBreak/>
        <w:t>S3</w:t>
      </w:r>
      <w:r w:rsidR="00C14543" w:rsidRPr="00C14543">
        <w:t>. Participant Demographics</w:t>
      </w:r>
      <w:bookmarkEnd w:id="2"/>
    </w:p>
    <w:p w14:paraId="735B3256" w14:textId="77777777" w:rsidR="00C14543" w:rsidRDefault="00C14543" w:rsidP="00C14543">
      <w:pPr>
        <w:jc w:val="both"/>
      </w:pPr>
    </w:p>
    <w:p w14:paraId="7F5D8F9A" w14:textId="647E2FEE" w:rsidR="00C14543" w:rsidRPr="00513329" w:rsidRDefault="00C14543" w:rsidP="00C14543">
      <w:r>
        <w:t>Reduced sample excludes participants without error-related microstate 3</w:t>
      </w:r>
      <w:r w:rsidR="001A1A75">
        <w:t xml:space="preserve"> (</w:t>
      </w:r>
      <w:r w:rsidR="001A1A75" w:rsidRPr="001A1A75">
        <w:rPr>
          <w:i/>
          <w:iCs/>
        </w:rPr>
        <w:t>n</w:t>
      </w:r>
      <w:r w:rsidR="001A1A75">
        <w:t xml:space="preserve"> = 84)</w:t>
      </w:r>
      <w:r>
        <w:t>.</w:t>
      </w:r>
    </w:p>
    <w:p w14:paraId="435AFA7C" w14:textId="77777777" w:rsidR="00C14543" w:rsidRPr="00513329" w:rsidRDefault="00C14543" w:rsidP="00C14543"/>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7"/>
        <w:gridCol w:w="1111"/>
        <w:gridCol w:w="1166"/>
        <w:gridCol w:w="1111"/>
        <w:gridCol w:w="1166"/>
        <w:gridCol w:w="1329"/>
      </w:tblGrid>
      <w:tr w:rsidR="004D576F" w:rsidRPr="004D576F" w14:paraId="3770FF77" w14:textId="77777777" w:rsidTr="000078C6">
        <w:trPr>
          <w:trHeight w:val="288"/>
        </w:trPr>
        <w:tc>
          <w:tcPr>
            <w:tcW w:w="0" w:type="auto"/>
            <w:tcBorders>
              <w:top w:val="single" w:sz="4" w:space="0" w:color="auto"/>
              <w:bottom w:val="single" w:sz="4" w:space="0" w:color="auto"/>
            </w:tcBorders>
          </w:tcPr>
          <w:p w14:paraId="7F0689AF" w14:textId="77777777" w:rsidR="004D576F" w:rsidRPr="004D576F" w:rsidRDefault="004D576F" w:rsidP="004D576F">
            <w:pPr>
              <w:rPr>
                <w:sz w:val="20"/>
                <w:szCs w:val="20"/>
              </w:rPr>
            </w:pPr>
          </w:p>
        </w:tc>
        <w:tc>
          <w:tcPr>
            <w:tcW w:w="0" w:type="auto"/>
            <w:gridSpan w:val="2"/>
            <w:tcBorders>
              <w:top w:val="single" w:sz="4" w:space="0" w:color="auto"/>
              <w:bottom w:val="single" w:sz="4" w:space="0" w:color="auto"/>
            </w:tcBorders>
            <w:vAlign w:val="center"/>
          </w:tcPr>
          <w:p w14:paraId="13714FA9" w14:textId="20A301AE" w:rsidR="004D576F" w:rsidRPr="004D576F" w:rsidRDefault="004D576F" w:rsidP="004D576F">
            <w:pPr>
              <w:jc w:val="center"/>
              <w:rPr>
                <w:sz w:val="20"/>
                <w:szCs w:val="20"/>
              </w:rPr>
            </w:pPr>
            <w:r w:rsidRPr="000078C6">
              <w:rPr>
                <w:i/>
                <w:iCs/>
                <w:sz w:val="20"/>
                <w:szCs w:val="20"/>
              </w:rPr>
              <w:t xml:space="preserve">n </w:t>
            </w:r>
            <w:r>
              <w:rPr>
                <w:sz w:val="20"/>
                <w:szCs w:val="20"/>
              </w:rPr>
              <w:t>= 84</w:t>
            </w:r>
          </w:p>
        </w:tc>
        <w:tc>
          <w:tcPr>
            <w:tcW w:w="0" w:type="auto"/>
            <w:gridSpan w:val="2"/>
            <w:tcBorders>
              <w:top w:val="single" w:sz="4" w:space="0" w:color="auto"/>
              <w:bottom w:val="single" w:sz="4" w:space="0" w:color="auto"/>
              <w:right w:val="single" w:sz="4" w:space="0" w:color="auto"/>
            </w:tcBorders>
            <w:vAlign w:val="center"/>
          </w:tcPr>
          <w:p w14:paraId="7AA500BD" w14:textId="5D36EC9A" w:rsidR="004D576F" w:rsidRPr="009174DC" w:rsidRDefault="004D576F" w:rsidP="004D576F">
            <w:pPr>
              <w:jc w:val="center"/>
              <w:rPr>
                <w:sz w:val="20"/>
                <w:szCs w:val="20"/>
              </w:rPr>
            </w:pPr>
            <w:r w:rsidRPr="009174DC">
              <w:rPr>
                <w:i/>
                <w:iCs/>
                <w:sz w:val="20"/>
                <w:szCs w:val="20"/>
              </w:rPr>
              <w:t xml:space="preserve">n </w:t>
            </w:r>
            <w:r>
              <w:rPr>
                <w:sz w:val="20"/>
                <w:szCs w:val="20"/>
              </w:rPr>
              <w:t>= 90</w:t>
            </w:r>
          </w:p>
        </w:tc>
        <w:tc>
          <w:tcPr>
            <w:tcW w:w="1329" w:type="dxa"/>
            <w:tcBorders>
              <w:top w:val="single" w:sz="4" w:space="0" w:color="auto"/>
              <w:left w:val="single" w:sz="4" w:space="0" w:color="auto"/>
              <w:bottom w:val="single" w:sz="4" w:space="0" w:color="auto"/>
            </w:tcBorders>
            <w:vAlign w:val="center"/>
          </w:tcPr>
          <w:p w14:paraId="271A4FB8" w14:textId="09B96A6C" w:rsidR="004D576F" w:rsidRPr="004D576F" w:rsidRDefault="00DC7B5B" w:rsidP="004D576F">
            <w:pPr>
              <w:jc w:val="center"/>
              <w:rPr>
                <w:sz w:val="20"/>
                <w:szCs w:val="20"/>
              </w:rPr>
            </w:pPr>
            <w:r>
              <w:rPr>
                <w:sz w:val="20"/>
                <w:szCs w:val="20"/>
              </w:rPr>
              <w:t>Comparison</w:t>
            </w:r>
          </w:p>
        </w:tc>
      </w:tr>
      <w:tr w:rsidR="00DC7B5B" w:rsidRPr="004D576F" w14:paraId="6BAFE1C4" w14:textId="206A47A6" w:rsidTr="000078C6">
        <w:trPr>
          <w:trHeight w:val="288"/>
        </w:trPr>
        <w:tc>
          <w:tcPr>
            <w:tcW w:w="0" w:type="auto"/>
            <w:tcBorders>
              <w:top w:val="single" w:sz="4" w:space="0" w:color="auto"/>
              <w:bottom w:val="single" w:sz="4" w:space="0" w:color="auto"/>
            </w:tcBorders>
          </w:tcPr>
          <w:p w14:paraId="1448447C" w14:textId="77777777" w:rsidR="004D576F" w:rsidRPr="000078C6" w:rsidRDefault="004D576F" w:rsidP="004D576F">
            <w:pPr>
              <w:rPr>
                <w:sz w:val="20"/>
                <w:szCs w:val="20"/>
              </w:rPr>
            </w:pPr>
          </w:p>
        </w:tc>
        <w:tc>
          <w:tcPr>
            <w:tcW w:w="0" w:type="auto"/>
            <w:tcBorders>
              <w:top w:val="single" w:sz="4" w:space="0" w:color="auto"/>
              <w:bottom w:val="single" w:sz="4" w:space="0" w:color="auto"/>
            </w:tcBorders>
            <w:vAlign w:val="center"/>
          </w:tcPr>
          <w:p w14:paraId="33780FEE" w14:textId="77777777" w:rsidR="004D576F" w:rsidRPr="000078C6" w:rsidRDefault="004D576F" w:rsidP="004D576F">
            <w:pPr>
              <w:jc w:val="center"/>
              <w:rPr>
                <w:sz w:val="20"/>
                <w:szCs w:val="20"/>
              </w:rPr>
            </w:pPr>
            <w:r w:rsidRPr="000078C6">
              <w:rPr>
                <w:sz w:val="20"/>
                <w:szCs w:val="20"/>
              </w:rPr>
              <w:t>Mean (SD)</w:t>
            </w:r>
          </w:p>
        </w:tc>
        <w:tc>
          <w:tcPr>
            <w:tcW w:w="0" w:type="auto"/>
            <w:tcBorders>
              <w:top w:val="single" w:sz="4" w:space="0" w:color="auto"/>
              <w:bottom w:val="single" w:sz="4" w:space="0" w:color="auto"/>
            </w:tcBorders>
            <w:vAlign w:val="center"/>
          </w:tcPr>
          <w:p w14:paraId="2007F0DC" w14:textId="77777777" w:rsidR="004D576F" w:rsidRPr="000078C6" w:rsidRDefault="004D576F" w:rsidP="004D576F">
            <w:pPr>
              <w:jc w:val="center"/>
              <w:rPr>
                <w:sz w:val="20"/>
                <w:szCs w:val="20"/>
              </w:rPr>
            </w:pPr>
            <w:r w:rsidRPr="000078C6">
              <w:rPr>
                <w:sz w:val="20"/>
                <w:szCs w:val="20"/>
              </w:rPr>
              <w:t>Range</w:t>
            </w:r>
          </w:p>
        </w:tc>
        <w:tc>
          <w:tcPr>
            <w:tcW w:w="0" w:type="auto"/>
            <w:tcBorders>
              <w:top w:val="single" w:sz="4" w:space="0" w:color="auto"/>
              <w:bottom w:val="single" w:sz="4" w:space="0" w:color="auto"/>
            </w:tcBorders>
            <w:vAlign w:val="center"/>
          </w:tcPr>
          <w:p w14:paraId="49527B5A" w14:textId="3DEC838A" w:rsidR="004D576F" w:rsidRPr="004D576F" w:rsidRDefault="004D576F" w:rsidP="004D576F">
            <w:pPr>
              <w:jc w:val="center"/>
              <w:rPr>
                <w:sz w:val="20"/>
                <w:szCs w:val="20"/>
              </w:rPr>
            </w:pPr>
            <w:r w:rsidRPr="009174DC">
              <w:rPr>
                <w:sz w:val="20"/>
                <w:szCs w:val="20"/>
              </w:rPr>
              <w:t>Mean (SD)</w:t>
            </w:r>
          </w:p>
        </w:tc>
        <w:tc>
          <w:tcPr>
            <w:tcW w:w="0" w:type="auto"/>
            <w:tcBorders>
              <w:top w:val="single" w:sz="4" w:space="0" w:color="auto"/>
              <w:bottom w:val="single" w:sz="4" w:space="0" w:color="auto"/>
              <w:right w:val="single" w:sz="4" w:space="0" w:color="auto"/>
            </w:tcBorders>
            <w:vAlign w:val="center"/>
          </w:tcPr>
          <w:p w14:paraId="7C52F6FF" w14:textId="357F1502" w:rsidR="004D576F" w:rsidRPr="004D576F" w:rsidRDefault="004D576F" w:rsidP="004D576F">
            <w:pPr>
              <w:jc w:val="center"/>
              <w:rPr>
                <w:sz w:val="20"/>
                <w:szCs w:val="20"/>
              </w:rPr>
            </w:pPr>
            <w:r w:rsidRPr="009174DC">
              <w:rPr>
                <w:sz w:val="20"/>
                <w:szCs w:val="20"/>
              </w:rPr>
              <w:t>Range</w:t>
            </w:r>
          </w:p>
        </w:tc>
        <w:tc>
          <w:tcPr>
            <w:tcW w:w="1329" w:type="dxa"/>
            <w:tcBorders>
              <w:top w:val="single" w:sz="4" w:space="0" w:color="auto"/>
              <w:left w:val="single" w:sz="4" w:space="0" w:color="auto"/>
              <w:bottom w:val="single" w:sz="4" w:space="0" w:color="auto"/>
            </w:tcBorders>
            <w:vAlign w:val="center"/>
          </w:tcPr>
          <w:p w14:paraId="284B709D" w14:textId="573D3662" w:rsidR="004D576F" w:rsidRPr="004D576F" w:rsidRDefault="004D576F" w:rsidP="004D576F">
            <w:pPr>
              <w:jc w:val="center"/>
              <w:rPr>
                <w:sz w:val="20"/>
                <w:szCs w:val="20"/>
              </w:rPr>
            </w:pPr>
            <w:r>
              <w:rPr>
                <w:i/>
                <w:iCs/>
                <w:sz w:val="20"/>
                <w:szCs w:val="20"/>
              </w:rPr>
              <w:t>p</w:t>
            </w:r>
            <w:r>
              <w:rPr>
                <w:sz w:val="20"/>
                <w:szCs w:val="20"/>
              </w:rPr>
              <w:t xml:space="preserve"> value </w:t>
            </w:r>
            <w:r w:rsidRPr="000078C6">
              <w:rPr>
                <w:sz w:val="20"/>
                <w:szCs w:val="20"/>
                <w:vertAlign w:val="superscript"/>
              </w:rPr>
              <w:t>+</w:t>
            </w:r>
          </w:p>
        </w:tc>
      </w:tr>
      <w:tr w:rsidR="00DC7B5B" w:rsidRPr="004D576F" w14:paraId="1D9A633B" w14:textId="712C118C" w:rsidTr="000078C6">
        <w:trPr>
          <w:trHeight w:val="288"/>
        </w:trPr>
        <w:tc>
          <w:tcPr>
            <w:tcW w:w="0" w:type="auto"/>
            <w:tcBorders>
              <w:top w:val="single" w:sz="4" w:space="0" w:color="auto"/>
            </w:tcBorders>
            <w:vAlign w:val="center"/>
          </w:tcPr>
          <w:p w14:paraId="5574FEBC" w14:textId="77777777" w:rsidR="004D576F" w:rsidRPr="000078C6" w:rsidRDefault="004D576F" w:rsidP="004D576F">
            <w:pPr>
              <w:rPr>
                <w:sz w:val="20"/>
                <w:szCs w:val="20"/>
              </w:rPr>
            </w:pPr>
            <w:r w:rsidRPr="000078C6">
              <w:rPr>
                <w:sz w:val="20"/>
                <w:szCs w:val="20"/>
              </w:rPr>
              <w:t>Age (years)</w:t>
            </w:r>
          </w:p>
        </w:tc>
        <w:tc>
          <w:tcPr>
            <w:tcW w:w="0" w:type="auto"/>
            <w:tcBorders>
              <w:top w:val="single" w:sz="4" w:space="0" w:color="auto"/>
            </w:tcBorders>
            <w:vAlign w:val="center"/>
          </w:tcPr>
          <w:p w14:paraId="045D46BF" w14:textId="77777777" w:rsidR="004D576F" w:rsidRPr="000078C6" w:rsidRDefault="004D576F" w:rsidP="004D576F">
            <w:pPr>
              <w:jc w:val="center"/>
              <w:rPr>
                <w:sz w:val="20"/>
                <w:szCs w:val="20"/>
              </w:rPr>
            </w:pPr>
            <w:r w:rsidRPr="000078C6">
              <w:rPr>
                <w:sz w:val="20"/>
                <w:szCs w:val="20"/>
              </w:rPr>
              <w:t>6.52 (1.09)</w:t>
            </w:r>
          </w:p>
        </w:tc>
        <w:tc>
          <w:tcPr>
            <w:tcW w:w="0" w:type="auto"/>
            <w:tcBorders>
              <w:top w:val="single" w:sz="4" w:space="0" w:color="auto"/>
            </w:tcBorders>
            <w:vAlign w:val="center"/>
          </w:tcPr>
          <w:p w14:paraId="096FB5B4" w14:textId="77777777" w:rsidR="004D576F" w:rsidRPr="000078C6" w:rsidRDefault="004D576F" w:rsidP="004D576F">
            <w:pPr>
              <w:jc w:val="center"/>
              <w:rPr>
                <w:sz w:val="20"/>
                <w:szCs w:val="20"/>
              </w:rPr>
            </w:pPr>
            <w:r w:rsidRPr="000078C6">
              <w:rPr>
                <w:sz w:val="20"/>
                <w:szCs w:val="20"/>
              </w:rPr>
              <w:t>4.51 – 8.96</w:t>
            </w:r>
          </w:p>
        </w:tc>
        <w:tc>
          <w:tcPr>
            <w:tcW w:w="0" w:type="auto"/>
            <w:tcBorders>
              <w:top w:val="single" w:sz="4" w:space="0" w:color="auto"/>
            </w:tcBorders>
            <w:vAlign w:val="center"/>
          </w:tcPr>
          <w:p w14:paraId="7AF4CBA6" w14:textId="2D9A37D6" w:rsidR="004D576F" w:rsidRPr="004D576F" w:rsidRDefault="004D576F" w:rsidP="004D576F">
            <w:pPr>
              <w:jc w:val="center"/>
              <w:rPr>
                <w:sz w:val="20"/>
                <w:szCs w:val="20"/>
              </w:rPr>
            </w:pPr>
            <w:r w:rsidRPr="000078C6">
              <w:rPr>
                <w:sz w:val="20"/>
                <w:szCs w:val="20"/>
              </w:rPr>
              <w:t>6.49 (1.10)</w:t>
            </w:r>
          </w:p>
        </w:tc>
        <w:tc>
          <w:tcPr>
            <w:tcW w:w="0" w:type="auto"/>
            <w:tcBorders>
              <w:top w:val="single" w:sz="4" w:space="0" w:color="auto"/>
              <w:right w:val="single" w:sz="4" w:space="0" w:color="auto"/>
            </w:tcBorders>
            <w:vAlign w:val="center"/>
          </w:tcPr>
          <w:p w14:paraId="1C3597F1" w14:textId="105CCEC2" w:rsidR="004D576F" w:rsidRPr="004D576F" w:rsidRDefault="004D576F" w:rsidP="004D576F">
            <w:pPr>
              <w:jc w:val="center"/>
              <w:rPr>
                <w:sz w:val="20"/>
                <w:szCs w:val="20"/>
              </w:rPr>
            </w:pPr>
            <w:r w:rsidRPr="000078C6">
              <w:rPr>
                <w:sz w:val="20"/>
                <w:szCs w:val="20"/>
              </w:rPr>
              <w:t>4.51 – 8.96</w:t>
            </w:r>
          </w:p>
        </w:tc>
        <w:tc>
          <w:tcPr>
            <w:tcW w:w="1329" w:type="dxa"/>
            <w:tcBorders>
              <w:top w:val="single" w:sz="4" w:space="0" w:color="auto"/>
              <w:left w:val="single" w:sz="4" w:space="0" w:color="auto"/>
            </w:tcBorders>
            <w:vAlign w:val="center"/>
          </w:tcPr>
          <w:p w14:paraId="42AA11E2" w14:textId="2D45460C" w:rsidR="004D576F" w:rsidRPr="004D576F" w:rsidRDefault="00DC7B5B" w:rsidP="004D576F">
            <w:pPr>
              <w:jc w:val="center"/>
              <w:rPr>
                <w:sz w:val="20"/>
                <w:szCs w:val="20"/>
              </w:rPr>
            </w:pPr>
            <w:r>
              <w:rPr>
                <w:sz w:val="20"/>
                <w:szCs w:val="20"/>
              </w:rPr>
              <w:t>.86</w:t>
            </w:r>
            <w:r w:rsidR="005D236B" w:rsidRPr="000078C6">
              <w:rPr>
                <w:sz w:val="20"/>
                <w:szCs w:val="20"/>
                <w:vertAlign w:val="superscript"/>
              </w:rPr>
              <w:t>A</w:t>
            </w:r>
          </w:p>
        </w:tc>
      </w:tr>
      <w:tr w:rsidR="00DC7B5B" w:rsidRPr="004D576F" w14:paraId="3B24DC8B" w14:textId="117CE5D8" w:rsidTr="000078C6">
        <w:trPr>
          <w:trHeight w:val="288"/>
        </w:trPr>
        <w:tc>
          <w:tcPr>
            <w:tcW w:w="0" w:type="auto"/>
            <w:vAlign w:val="center"/>
          </w:tcPr>
          <w:p w14:paraId="46DD81AF" w14:textId="77777777" w:rsidR="004D576F" w:rsidRPr="000078C6" w:rsidRDefault="004D576F" w:rsidP="004D576F">
            <w:pPr>
              <w:rPr>
                <w:sz w:val="20"/>
                <w:szCs w:val="20"/>
              </w:rPr>
            </w:pPr>
            <w:r w:rsidRPr="000078C6">
              <w:rPr>
                <w:sz w:val="20"/>
                <w:szCs w:val="20"/>
              </w:rPr>
              <w:t>Income-to-Needs Ratio *</w:t>
            </w:r>
          </w:p>
        </w:tc>
        <w:tc>
          <w:tcPr>
            <w:tcW w:w="0" w:type="auto"/>
            <w:vAlign w:val="center"/>
          </w:tcPr>
          <w:p w14:paraId="3AC4F9B4" w14:textId="77777777" w:rsidR="004D576F" w:rsidRPr="000078C6" w:rsidRDefault="004D576F" w:rsidP="004D576F">
            <w:pPr>
              <w:jc w:val="center"/>
              <w:rPr>
                <w:sz w:val="20"/>
                <w:szCs w:val="20"/>
              </w:rPr>
            </w:pPr>
            <w:r w:rsidRPr="000078C6">
              <w:rPr>
                <w:sz w:val="20"/>
                <w:szCs w:val="20"/>
              </w:rPr>
              <w:t>3.01 (1.00)</w:t>
            </w:r>
          </w:p>
        </w:tc>
        <w:tc>
          <w:tcPr>
            <w:tcW w:w="0" w:type="auto"/>
            <w:vAlign w:val="center"/>
          </w:tcPr>
          <w:p w14:paraId="31AC5425" w14:textId="77777777" w:rsidR="004D576F" w:rsidRPr="000078C6" w:rsidRDefault="004D576F" w:rsidP="004D576F">
            <w:pPr>
              <w:jc w:val="center"/>
              <w:rPr>
                <w:sz w:val="20"/>
                <w:szCs w:val="20"/>
              </w:rPr>
            </w:pPr>
            <w:r w:rsidRPr="000078C6">
              <w:rPr>
                <w:sz w:val="20"/>
                <w:szCs w:val="20"/>
              </w:rPr>
              <w:t>0.69 – 4.69</w:t>
            </w:r>
          </w:p>
        </w:tc>
        <w:tc>
          <w:tcPr>
            <w:tcW w:w="0" w:type="auto"/>
            <w:vAlign w:val="center"/>
          </w:tcPr>
          <w:p w14:paraId="1CE7FCFD" w14:textId="53749CED" w:rsidR="004D576F" w:rsidRPr="004D576F" w:rsidRDefault="004D576F" w:rsidP="004D576F">
            <w:pPr>
              <w:jc w:val="center"/>
              <w:rPr>
                <w:sz w:val="20"/>
                <w:szCs w:val="20"/>
              </w:rPr>
            </w:pPr>
            <w:r w:rsidRPr="000078C6">
              <w:rPr>
                <w:sz w:val="20"/>
                <w:szCs w:val="20"/>
              </w:rPr>
              <w:t>3.06 (1.03)</w:t>
            </w:r>
          </w:p>
        </w:tc>
        <w:tc>
          <w:tcPr>
            <w:tcW w:w="0" w:type="auto"/>
            <w:tcBorders>
              <w:right w:val="single" w:sz="4" w:space="0" w:color="auto"/>
            </w:tcBorders>
            <w:vAlign w:val="center"/>
          </w:tcPr>
          <w:p w14:paraId="0AE144AA" w14:textId="3BB50FA2" w:rsidR="004D576F" w:rsidRPr="004D576F" w:rsidRDefault="004D576F" w:rsidP="004D576F">
            <w:pPr>
              <w:jc w:val="center"/>
              <w:rPr>
                <w:sz w:val="20"/>
                <w:szCs w:val="20"/>
              </w:rPr>
            </w:pPr>
            <w:r w:rsidRPr="000078C6">
              <w:rPr>
                <w:sz w:val="20"/>
                <w:szCs w:val="20"/>
              </w:rPr>
              <w:t>0.69 – 4.69</w:t>
            </w:r>
          </w:p>
        </w:tc>
        <w:tc>
          <w:tcPr>
            <w:tcW w:w="1329" w:type="dxa"/>
            <w:tcBorders>
              <w:left w:val="single" w:sz="4" w:space="0" w:color="auto"/>
            </w:tcBorders>
            <w:vAlign w:val="center"/>
          </w:tcPr>
          <w:p w14:paraId="7F8A41AB" w14:textId="2D1C2012" w:rsidR="004D576F" w:rsidRPr="004D576F" w:rsidRDefault="00DC7B5B" w:rsidP="004D576F">
            <w:pPr>
              <w:jc w:val="center"/>
              <w:rPr>
                <w:sz w:val="20"/>
                <w:szCs w:val="20"/>
              </w:rPr>
            </w:pPr>
            <w:r>
              <w:rPr>
                <w:sz w:val="20"/>
                <w:szCs w:val="20"/>
              </w:rPr>
              <w:t>.76</w:t>
            </w:r>
            <w:r w:rsidR="005D236B" w:rsidRPr="009174DC">
              <w:rPr>
                <w:sz w:val="20"/>
                <w:szCs w:val="20"/>
                <w:vertAlign w:val="superscript"/>
              </w:rPr>
              <w:t>A</w:t>
            </w:r>
          </w:p>
        </w:tc>
      </w:tr>
      <w:tr w:rsidR="00DC7B5B" w:rsidRPr="004D576F" w14:paraId="6983B5BF" w14:textId="760631C8" w:rsidTr="000078C6">
        <w:trPr>
          <w:trHeight w:val="288"/>
        </w:trPr>
        <w:tc>
          <w:tcPr>
            <w:tcW w:w="0" w:type="auto"/>
            <w:tcBorders>
              <w:top w:val="single" w:sz="4" w:space="0" w:color="auto"/>
              <w:bottom w:val="single" w:sz="4" w:space="0" w:color="auto"/>
            </w:tcBorders>
            <w:vAlign w:val="center"/>
          </w:tcPr>
          <w:p w14:paraId="102D96D1" w14:textId="77777777" w:rsidR="004D576F" w:rsidRPr="000078C6" w:rsidRDefault="004D576F" w:rsidP="004D576F">
            <w:pPr>
              <w:rPr>
                <w:sz w:val="20"/>
                <w:szCs w:val="20"/>
              </w:rPr>
            </w:pPr>
          </w:p>
        </w:tc>
        <w:tc>
          <w:tcPr>
            <w:tcW w:w="0" w:type="auto"/>
            <w:tcBorders>
              <w:top w:val="single" w:sz="4" w:space="0" w:color="auto"/>
              <w:bottom w:val="single" w:sz="4" w:space="0" w:color="auto"/>
            </w:tcBorders>
            <w:vAlign w:val="center"/>
          </w:tcPr>
          <w:p w14:paraId="3FFF8CFE" w14:textId="77777777" w:rsidR="004D576F" w:rsidRPr="000078C6" w:rsidRDefault="004D576F" w:rsidP="004D576F">
            <w:pPr>
              <w:jc w:val="center"/>
              <w:rPr>
                <w:i/>
                <w:iCs/>
                <w:sz w:val="20"/>
                <w:szCs w:val="20"/>
              </w:rPr>
            </w:pPr>
            <w:r w:rsidRPr="000078C6">
              <w:rPr>
                <w:i/>
                <w:iCs/>
                <w:sz w:val="20"/>
                <w:szCs w:val="20"/>
              </w:rPr>
              <w:t>n</w:t>
            </w:r>
          </w:p>
        </w:tc>
        <w:tc>
          <w:tcPr>
            <w:tcW w:w="0" w:type="auto"/>
            <w:tcBorders>
              <w:top w:val="single" w:sz="4" w:space="0" w:color="auto"/>
              <w:bottom w:val="single" w:sz="4" w:space="0" w:color="auto"/>
            </w:tcBorders>
            <w:vAlign w:val="center"/>
          </w:tcPr>
          <w:p w14:paraId="49D0C789" w14:textId="77777777" w:rsidR="004D576F" w:rsidRPr="000078C6" w:rsidRDefault="004D576F" w:rsidP="004D576F">
            <w:pPr>
              <w:jc w:val="center"/>
              <w:rPr>
                <w:sz w:val="20"/>
                <w:szCs w:val="20"/>
              </w:rPr>
            </w:pPr>
            <w:r w:rsidRPr="000078C6">
              <w:rPr>
                <w:sz w:val="20"/>
                <w:szCs w:val="20"/>
              </w:rPr>
              <w:t>Percent (%)</w:t>
            </w:r>
          </w:p>
        </w:tc>
        <w:tc>
          <w:tcPr>
            <w:tcW w:w="0" w:type="auto"/>
            <w:tcBorders>
              <w:top w:val="single" w:sz="4" w:space="0" w:color="auto"/>
              <w:bottom w:val="single" w:sz="4" w:space="0" w:color="auto"/>
            </w:tcBorders>
            <w:vAlign w:val="center"/>
          </w:tcPr>
          <w:p w14:paraId="3827B2CE" w14:textId="2C258408" w:rsidR="004D576F" w:rsidRPr="004D576F" w:rsidRDefault="004D576F" w:rsidP="004D576F">
            <w:pPr>
              <w:jc w:val="center"/>
              <w:rPr>
                <w:sz w:val="20"/>
                <w:szCs w:val="20"/>
              </w:rPr>
            </w:pPr>
            <w:r w:rsidRPr="000078C6">
              <w:rPr>
                <w:i/>
                <w:iCs/>
                <w:sz w:val="20"/>
                <w:szCs w:val="20"/>
              </w:rPr>
              <w:t>n</w:t>
            </w:r>
          </w:p>
        </w:tc>
        <w:tc>
          <w:tcPr>
            <w:tcW w:w="0" w:type="auto"/>
            <w:tcBorders>
              <w:top w:val="single" w:sz="4" w:space="0" w:color="auto"/>
              <w:bottom w:val="single" w:sz="4" w:space="0" w:color="auto"/>
              <w:right w:val="single" w:sz="4" w:space="0" w:color="auto"/>
            </w:tcBorders>
            <w:vAlign w:val="center"/>
          </w:tcPr>
          <w:p w14:paraId="66036C6A" w14:textId="3646FA01" w:rsidR="004D576F" w:rsidRPr="004D576F" w:rsidRDefault="004D576F" w:rsidP="004D576F">
            <w:pPr>
              <w:jc w:val="center"/>
              <w:rPr>
                <w:sz w:val="20"/>
                <w:szCs w:val="20"/>
              </w:rPr>
            </w:pPr>
            <w:r w:rsidRPr="000078C6">
              <w:rPr>
                <w:sz w:val="20"/>
                <w:szCs w:val="20"/>
              </w:rPr>
              <w:t>Percent (%)</w:t>
            </w:r>
          </w:p>
        </w:tc>
        <w:tc>
          <w:tcPr>
            <w:tcW w:w="1329" w:type="dxa"/>
            <w:tcBorders>
              <w:top w:val="single" w:sz="4" w:space="0" w:color="auto"/>
              <w:left w:val="single" w:sz="4" w:space="0" w:color="auto"/>
              <w:bottom w:val="single" w:sz="4" w:space="0" w:color="auto"/>
            </w:tcBorders>
            <w:vAlign w:val="center"/>
          </w:tcPr>
          <w:p w14:paraId="66B0BED0" w14:textId="77777777" w:rsidR="004D576F" w:rsidRPr="004D576F" w:rsidRDefault="004D576F" w:rsidP="004D576F">
            <w:pPr>
              <w:jc w:val="center"/>
              <w:rPr>
                <w:sz w:val="20"/>
                <w:szCs w:val="20"/>
              </w:rPr>
            </w:pPr>
          </w:p>
        </w:tc>
      </w:tr>
      <w:tr w:rsidR="00DC7B5B" w:rsidRPr="004D576F" w14:paraId="697080F1" w14:textId="259526D4" w:rsidTr="000078C6">
        <w:trPr>
          <w:trHeight w:val="288"/>
        </w:trPr>
        <w:tc>
          <w:tcPr>
            <w:tcW w:w="0" w:type="auto"/>
            <w:tcBorders>
              <w:top w:val="single" w:sz="4" w:space="0" w:color="auto"/>
            </w:tcBorders>
            <w:vAlign w:val="center"/>
          </w:tcPr>
          <w:p w14:paraId="7CE05E90" w14:textId="77777777" w:rsidR="004D576F" w:rsidRPr="000078C6" w:rsidRDefault="004D576F" w:rsidP="004D576F">
            <w:pPr>
              <w:rPr>
                <w:sz w:val="20"/>
                <w:szCs w:val="20"/>
              </w:rPr>
            </w:pPr>
            <w:r w:rsidRPr="000078C6">
              <w:rPr>
                <w:sz w:val="20"/>
                <w:szCs w:val="20"/>
              </w:rPr>
              <w:t>Biological Sex</w:t>
            </w:r>
          </w:p>
        </w:tc>
        <w:tc>
          <w:tcPr>
            <w:tcW w:w="0" w:type="auto"/>
            <w:tcBorders>
              <w:top w:val="single" w:sz="4" w:space="0" w:color="auto"/>
            </w:tcBorders>
            <w:vAlign w:val="center"/>
          </w:tcPr>
          <w:p w14:paraId="4698B605" w14:textId="77777777" w:rsidR="004D576F" w:rsidRPr="000078C6" w:rsidRDefault="004D576F" w:rsidP="004D576F">
            <w:pPr>
              <w:jc w:val="center"/>
              <w:rPr>
                <w:sz w:val="20"/>
                <w:szCs w:val="20"/>
              </w:rPr>
            </w:pPr>
          </w:p>
        </w:tc>
        <w:tc>
          <w:tcPr>
            <w:tcW w:w="0" w:type="auto"/>
            <w:tcBorders>
              <w:top w:val="single" w:sz="4" w:space="0" w:color="auto"/>
            </w:tcBorders>
            <w:vAlign w:val="center"/>
          </w:tcPr>
          <w:p w14:paraId="6B8BB375" w14:textId="77777777" w:rsidR="004D576F" w:rsidRPr="000078C6" w:rsidRDefault="004D576F" w:rsidP="004D576F">
            <w:pPr>
              <w:jc w:val="center"/>
              <w:rPr>
                <w:sz w:val="20"/>
                <w:szCs w:val="20"/>
              </w:rPr>
            </w:pPr>
          </w:p>
        </w:tc>
        <w:tc>
          <w:tcPr>
            <w:tcW w:w="0" w:type="auto"/>
            <w:tcBorders>
              <w:top w:val="single" w:sz="4" w:space="0" w:color="auto"/>
            </w:tcBorders>
            <w:vAlign w:val="center"/>
          </w:tcPr>
          <w:p w14:paraId="6E2B857D" w14:textId="77777777" w:rsidR="004D576F" w:rsidRPr="004D576F" w:rsidRDefault="004D576F" w:rsidP="004D576F">
            <w:pPr>
              <w:jc w:val="center"/>
              <w:rPr>
                <w:sz w:val="20"/>
                <w:szCs w:val="20"/>
              </w:rPr>
            </w:pPr>
          </w:p>
        </w:tc>
        <w:tc>
          <w:tcPr>
            <w:tcW w:w="0" w:type="auto"/>
            <w:tcBorders>
              <w:top w:val="single" w:sz="4" w:space="0" w:color="auto"/>
              <w:right w:val="single" w:sz="4" w:space="0" w:color="auto"/>
            </w:tcBorders>
            <w:vAlign w:val="center"/>
          </w:tcPr>
          <w:p w14:paraId="16AD0B57" w14:textId="77777777" w:rsidR="004D576F" w:rsidRPr="004D576F" w:rsidRDefault="004D576F" w:rsidP="004D576F">
            <w:pPr>
              <w:jc w:val="center"/>
              <w:rPr>
                <w:sz w:val="20"/>
                <w:szCs w:val="20"/>
              </w:rPr>
            </w:pPr>
          </w:p>
        </w:tc>
        <w:tc>
          <w:tcPr>
            <w:tcW w:w="1329" w:type="dxa"/>
            <w:tcBorders>
              <w:top w:val="single" w:sz="4" w:space="0" w:color="auto"/>
              <w:left w:val="single" w:sz="4" w:space="0" w:color="auto"/>
            </w:tcBorders>
            <w:vAlign w:val="center"/>
          </w:tcPr>
          <w:p w14:paraId="65FF50C1" w14:textId="161B91A9" w:rsidR="004D576F" w:rsidRPr="004D576F" w:rsidRDefault="00DC7B5B" w:rsidP="004D576F">
            <w:pPr>
              <w:jc w:val="center"/>
              <w:rPr>
                <w:sz w:val="20"/>
                <w:szCs w:val="20"/>
              </w:rPr>
            </w:pPr>
            <w:r>
              <w:rPr>
                <w:sz w:val="20"/>
                <w:szCs w:val="20"/>
              </w:rPr>
              <w:t>.93</w:t>
            </w:r>
            <w:r w:rsidR="005D236B" w:rsidRPr="000078C6">
              <w:rPr>
                <w:sz w:val="20"/>
                <w:szCs w:val="20"/>
                <w:vertAlign w:val="superscript"/>
              </w:rPr>
              <w:t>B</w:t>
            </w:r>
          </w:p>
        </w:tc>
      </w:tr>
      <w:tr w:rsidR="00DC7B5B" w:rsidRPr="004D576F" w14:paraId="34FE592F" w14:textId="0EC9EFBB" w:rsidTr="000078C6">
        <w:trPr>
          <w:trHeight w:val="288"/>
        </w:trPr>
        <w:tc>
          <w:tcPr>
            <w:tcW w:w="0" w:type="auto"/>
            <w:vAlign w:val="center"/>
          </w:tcPr>
          <w:p w14:paraId="1C0F9E0E" w14:textId="77777777" w:rsidR="004D576F" w:rsidRPr="000078C6" w:rsidRDefault="004D576F" w:rsidP="004D576F">
            <w:pPr>
              <w:rPr>
                <w:sz w:val="20"/>
                <w:szCs w:val="20"/>
              </w:rPr>
            </w:pPr>
            <w:r w:rsidRPr="000078C6">
              <w:rPr>
                <w:sz w:val="20"/>
                <w:szCs w:val="20"/>
              </w:rPr>
              <w:t xml:space="preserve">     Females</w:t>
            </w:r>
          </w:p>
        </w:tc>
        <w:tc>
          <w:tcPr>
            <w:tcW w:w="0" w:type="auto"/>
            <w:vAlign w:val="center"/>
          </w:tcPr>
          <w:p w14:paraId="1E2F4645" w14:textId="77777777" w:rsidR="004D576F" w:rsidRPr="000078C6" w:rsidRDefault="004D576F" w:rsidP="004D576F">
            <w:pPr>
              <w:jc w:val="center"/>
              <w:rPr>
                <w:sz w:val="20"/>
                <w:szCs w:val="20"/>
              </w:rPr>
            </w:pPr>
            <w:r w:rsidRPr="000078C6">
              <w:rPr>
                <w:sz w:val="20"/>
                <w:szCs w:val="20"/>
              </w:rPr>
              <w:t>47</w:t>
            </w:r>
          </w:p>
        </w:tc>
        <w:tc>
          <w:tcPr>
            <w:tcW w:w="0" w:type="auto"/>
            <w:vAlign w:val="center"/>
          </w:tcPr>
          <w:p w14:paraId="16A78DF9" w14:textId="77777777" w:rsidR="004D576F" w:rsidRPr="000078C6" w:rsidRDefault="004D576F" w:rsidP="004D576F">
            <w:pPr>
              <w:jc w:val="center"/>
              <w:rPr>
                <w:sz w:val="20"/>
                <w:szCs w:val="20"/>
              </w:rPr>
            </w:pPr>
            <w:r w:rsidRPr="000078C6">
              <w:rPr>
                <w:sz w:val="20"/>
                <w:szCs w:val="20"/>
              </w:rPr>
              <w:t>55.95</w:t>
            </w:r>
          </w:p>
        </w:tc>
        <w:tc>
          <w:tcPr>
            <w:tcW w:w="0" w:type="auto"/>
            <w:vAlign w:val="center"/>
          </w:tcPr>
          <w:p w14:paraId="0D795501" w14:textId="5BF1BCB2" w:rsidR="004D576F" w:rsidRPr="004D576F" w:rsidRDefault="004D576F" w:rsidP="004D576F">
            <w:pPr>
              <w:jc w:val="center"/>
              <w:rPr>
                <w:sz w:val="20"/>
                <w:szCs w:val="20"/>
              </w:rPr>
            </w:pPr>
            <w:r w:rsidRPr="000078C6">
              <w:rPr>
                <w:sz w:val="20"/>
                <w:szCs w:val="20"/>
              </w:rPr>
              <w:t>52</w:t>
            </w:r>
          </w:p>
        </w:tc>
        <w:tc>
          <w:tcPr>
            <w:tcW w:w="0" w:type="auto"/>
            <w:tcBorders>
              <w:right w:val="single" w:sz="4" w:space="0" w:color="auto"/>
            </w:tcBorders>
            <w:vAlign w:val="center"/>
          </w:tcPr>
          <w:p w14:paraId="02BECF39" w14:textId="63E0EBAD" w:rsidR="004D576F" w:rsidRPr="004D576F" w:rsidRDefault="004D576F" w:rsidP="004D576F">
            <w:pPr>
              <w:jc w:val="center"/>
              <w:rPr>
                <w:sz w:val="20"/>
                <w:szCs w:val="20"/>
              </w:rPr>
            </w:pPr>
            <w:r w:rsidRPr="000078C6">
              <w:rPr>
                <w:sz w:val="20"/>
                <w:szCs w:val="20"/>
              </w:rPr>
              <w:t>57.78</w:t>
            </w:r>
          </w:p>
        </w:tc>
        <w:tc>
          <w:tcPr>
            <w:tcW w:w="1329" w:type="dxa"/>
            <w:tcBorders>
              <w:left w:val="single" w:sz="4" w:space="0" w:color="auto"/>
            </w:tcBorders>
            <w:vAlign w:val="center"/>
          </w:tcPr>
          <w:p w14:paraId="73FE96D2" w14:textId="77777777" w:rsidR="004D576F" w:rsidRPr="004D576F" w:rsidRDefault="004D576F" w:rsidP="004D576F">
            <w:pPr>
              <w:jc w:val="center"/>
              <w:rPr>
                <w:sz w:val="20"/>
                <w:szCs w:val="20"/>
              </w:rPr>
            </w:pPr>
          </w:p>
        </w:tc>
      </w:tr>
      <w:tr w:rsidR="00DC7B5B" w:rsidRPr="004D576F" w14:paraId="6EA560EE" w14:textId="08ECF7D8" w:rsidTr="000078C6">
        <w:trPr>
          <w:trHeight w:val="288"/>
        </w:trPr>
        <w:tc>
          <w:tcPr>
            <w:tcW w:w="0" w:type="auto"/>
            <w:vAlign w:val="center"/>
          </w:tcPr>
          <w:p w14:paraId="1CB01DBE" w14:textId="77777777" w:rsidR="004D576F" w:rsidRPr="000078C6" w:rsidRDefault="004D576F" w:rsidP="004D576F">
            <w:pPr>
              <w:rPr>
                <w:sz w:val="20"/>
                <w:szCs w:val="20"/>
              </w:rPr>
            </w:pPr>
            <w:r w:rsidRPr="000078C6">
              <w:rPr>
                <w:sz w:val="20"/>
                <w:szCs w:val="20"/>
              </w:rPr>
              <w:t xml:space="preserve">     Males</w:t>
            </w:r>
          </w:p>
        </w:tc>
        <w:tc>
          <w:tcPr>
            <w:tcW w:w="0" w:type="auto"/>
            <w:vAlign w:val="center"/>
          </w:tcPr>
          <w:p w14:paraId="2B71C84F" w14:textId="77777777" w:rsidR="004D576F" w:rsidRPr="000078C6" w:rsidRDefault="004D576F" w:rsidP="004D576F">
            <w:pPr>
              <w:jc w:val="center"/>
              <w:rPr>
                <w:sz w:val="20"/>
                <w:szCs w:val="20"/>
              </w:rPr>
            </w:pPr>
            <w:r w:rsidRPr="000078C6">
              <w:rPr>
                <w:sz w:val="20"/>
                <w:szCs w:val="20"/>
              </w:rPr>
              <w:t>37</w:t>
            </w:r>
          </w:p>
        </w:tc>
        <w:tc>
          <w:tcPr>
            <w:tcW w:w="0" w:type="auto"/>
            <w:vAlign w:val="center"/>
          </w:tcPr>
          <w:p w14:paraId="471E40B6" w14:textId="77777777" w:rsidR="004D576F" w:rsidRPr="000078C6" w:rsidRDefault="004D576F" w:rsidP="004D576F">
            <w:pPr>
              <w:jc w:val="center"/>
              <w:rPr>
                <w:sz w:val="20"/>
                <w:szCs w:val="20"/>
              </w:rPr>
            </w:pPr>
            <w:r w:rsidRPr="000078C6">
              <w:rPr>
                <w:sz w:val="20"/>
                <w:szCs w:val="20"/>
              </w:rPr>
              <w:t>44.05</w:t>
            </w:r>
          </w:p>
        </w:tc>
        <w:tc>
          <w:tcPr>
            <w:tcW w:w="0" w:type="auto"/>
            <w:vAlign w:val="center"/>
          </w:tcPr>
          <w:p w14:paraId="11BF7CF3" w14:textId="46BE4515" w:rsidR="004D576F" w:rsidRPr="004D576F" w:rsidRDefault="004D576F" w:rsidP="004D576F">
            <w:pPr>
              <w:jc w:val="center"/>
              <w:rPr>
                <w:sz w:val="20"/>
                <w:szCs w:val="20"/>
              </w:rPr>
            </w:pPr>
            <w:r w:rsidRPr="000078C6">
              <w:rPr>
                <w:sz w:val="20"/>
                <w:szCs w:val="20"/>
              </w:rPr>
              <w:t>38</w:t>
            </w:r>
          </w:p>
        </w:tc>
        <w:tc>
          <w:tcPr>
            <w:tcW w:w="0" w:type="auto"/>
            <w:tcBorders>
              <w:right w:val="single" w:sz="4" w:space="0" w:color="auto"/>
            </w:tcBorders>
            <w:vAlign w:val="center"/>
          </w:tcPr>
          <w:p w14:paraId="7A2927F4" w14:textId="0C6D0C6D" w:rsidR="004D576F" w:rsidRPr="004D576F" w:rsidRDefault="004D576F" w:rsidP="004D576F">
            <w:pPr>
              <w:jc w:val="center"/>
              <w:rPr>
                <w:sz w:val="20"/>
                <w:szCs w:val="20"/>
              </w:rPr>
            </w:pPr>
            <w:r w:rsidRPr="000078C6">
              <w:rPr>
                <w:sz w:val="20"/>
                <w:szCs w:val="20"/>
              </w:rPr>
              <w:t>42.22</w:t>
            </w:r>
          </w:p>
        </w:tc>
        <w:tc>
          <w:tcPr>
            <w:tcW w:w="1329" w:type="dxa"/>
            <w:tcBorders>
              <w:left w:val="single" w:sz="4" w:space="0" w:color="auto"/>
            </w:tcBorders>
            <w:vAlign w:val="center"/>
          </w:tcPr>
          <w:p w14:paraId="05ECCF32" w14:textId="77777777" w:rsidR="004D576F" w:rsidRPr="004D576F" w:rsidRDefault="004D576F" w:rsidP="004D576F">
            <w:pPr>
              <w:jc w:val="center"/>
              <w:rPr>
                <w:sz w:val="20"/>
                <w:szCs w:val="20"/>
              </w:rPr>
            </w:pPr>
          </w:p>
        </w:tc>
      </w:tr>
      <w:tr w:rsidR="00DC7B5B" w:rsidRPr="004D576F" w14:paraId="34849268" w14:textId="68D56DB4" w:rsidTr="000078C6">
        <w:trPr>
          <w:trHeight w:val="288"/>
        </w:trPr>
        <w:tc>
          <w:tcPr>
            <w:tcW w:w="0" w:type="auto"/>
            <w:vAlign w:val="center"/>
          </w:tcPr>
          <w:p w14:paraId="598469FE" w14:textId="77777777" w:rsidR="004D576F" w:rsidRPr="000078C6" w:rsidRDefault="004D576F" w:rsidP="004D576F">
            <w:pPr>
              <w:rPr>
                <w:sz w:val="20"/>
                <w:szCs w:val="20"/>
              </w:rPr>
            </w:pPr>
            <w:r w:rsidRPr="000078C6">
              <w:rPr>
                <w:sz w:val="20"/>
                <w:szCs w:val="20"/>
              </w:rPr>
              <w:t>Race</w:t>
            </w:r>
          </w:p>
        </w:tc>
        <w:tc>
          <w:tcPr>
            <w:tcW w:w="0" w:type="auto"/>
            <w:vAlign w:val="center"/>
          </w:tcPr>
          <w:p w14:paraId="47E325E4" w14:textId="77777777" w:rsidR="004D576F" w:rsidRPr="000078C6" w:rsidRDefault="004D576F" w:rsidP="004D576F">
            <w:pPr>
              <w:jc w:val="center"/>
              <w:rPr>
                <w:sz w:val="20"/>
                <w:szCs w:val="20"/>
              </w:rPr>
            </w:pPr>
          </w:p>
        </w:tc>
        <w:tc>
          <w:tcPr>
            <w:tcW w:w="0" w:type="auto"/>
            <w:vAlign w:val="center"/>
          </w:tcPr>
          <w:p w14:paraId="703175E4" w14:textId="77777777" w:rsidR="004D576F" w:rsidRPr="000078C6" w:rsidRDefault="004D576F" w:rsidP="004D576F">
            <w:pPr>
              <w:jc w:val="center"/>
              <w:rPr>
                <w:sz w:val="20"/>
                <w:szCs w:val="20"/>
              </w:rPr>
            </w:pPr>
          </w:p>
        </w:tc>
        <w:tc>
          <w:tcPr>
            <w:tcW w:w="0" w:type="auto"/>
            <w:vAlign w:val="center"/>
          </w:tcPr>
          <w:p w14:paraId="395EE509" w14:textId="77777777" w:rsidR="004D576F" w:rsidRPr="004D576F" w:rsidRDefault="004D576F" w:rsidP="004D576F">
            <w:pPr>
              <w:jc w:val="center"/>
              <w:rPr>
                <w:sz w:val="20"/>
                <w:szCs w:val="20"/>
              </w:rPr>
            </w:pPr>
          </w:p>
        </w:tc>
        <w:tc>
          <w:tcPr>
            <w:tcW w:w="0" w:type="auto"/>
            <w:tcBorders>
              <w:right w:val="single" w:sz="4" w:space="0" w:color="auto"/>
            </w:tcBorders>
            <w:vAlign w:val="center"/>
          </w:tcPr>
          <w:p w14:paraId="08854F82" w14:textId="77777777" w:rsidR="004D576F" w:rsidRPr="004D576F" w:rsidRDefault="004D576F" w:rsidP="004D576F">
            <w:pPr>
              <w:jc w:val="center"/>
              <w:rPr>
                <w:sz w:val="20"/>
                <w:szCs w:val="20"/>
              </w:rPr>
            </w:pPr>
          </w:p>
        </w:tc>
        <w:tc>
          <w:tcPr>
            <w:tcW w:w="1329" w:type="dxa"/>
            <w:tcBorders>
              <w:left w:val="single" w:sz="4" w:space="0" w:color="auto"/>
            </w:tcBorders>
            <w:vAlign w:val="center"/>
          </w:tcPr>
          <w:p w14:paraId="5EDE899A" w14:textId="0A71B0CC" w:rsidR="004D576F" w:rsidRPr="004D576F" w:rsidRDefault="00DC7B5B" w:rsidP="004D576F">
            <w:pPr>
              <w:jc w:val="center"/>
              <w:rPr>
                <w:sz w:val="20"/>
                <w:szCs w:val="20"/>
              </w:rPr>
            </w:pPr>
            <w:r>
              <w:rPr>
                <w:sz w:val="20"/>
                <w:szCs w:val="20"/>
              </w:rPr>
              <w:t>.99</w:t>
            </w:r>
            <w:r w:rsidR="005D236B" w:rsidRPr="000078C6">
              <w:rPr>
                <w:sz w:val="20"/>
                <w:szCs w:val="20"/>
                <w:vertAlign w:val="superscript"/>
              </w:rPr>
              <w:t>C</w:t>
            </w:r>
          </w:p>
        </w:tc>
      </w:tr>
      <w:tr w:rsidR="00DC7B5B" w:rsidRPr="004D576F" w14:paraId="4F48913C" w14:textId="1A51B26A" w:rsidTr="000078C6">
        <w:trPr>
          <w:trHeight w:val="288"/>
        </w:trPr>
        <w:tc>
          <w:tcPr>
            <w:tcW w:w="0" w:type="auto"/>
            <w:vAlign w:val="center"/>
          </w:tcPr>
          <w:p w14:paraId="5CF16CE2" w14:textId="77777777" w:rsidR="004D576F" w:rsidRPr="000078C6" w:rsidRDefault="004D576F" w:rsidP="004D576F">
            <w:pPr>
              <w:rPr>
                <w:sz w:val="20"/>
                <w:szCs w:val="20"/>
              </w:rPr>
            </w:pPr>
            <w:r w:rsidRPr="000078C6">
              <w:rPr>
                <w:sz w:val="20"/>
                <w:szCs w:val="20"/>
              </w:rPr>
              <w:t xml:space="preserve">     White</w:t>
            </w:r>
          </w:p>
        </w:tc>
        <w:tc>
          <w:tcPr>
            <w:tcW w:w="0" w:type="auto"/>
            <w:vAlign w:val="center"/>
          </w:tcPr>
          <w:p w14:paraId="34EAF06C" w14:textId="77777777" w:rsidR="004D576F" w:rsidRPr="000078C6" w:rsidRDefault="004D576F" w:rsidP="004D576F">
            <w:pPr>
              <w:jc w:val="center"/>
              <w:rPr>
                <w:sz w:val="20"/>
                <w:szCs w:val="20"/>
              </w:rPr>
            </w:pPr>
            <w:r w:rsidRPr="000078C6">
              <w:rPr>
                <w:sz w:val="20"/>
                <w:szCs w:val="20"/>
              </w:rPr>
              <w:t>62</w:t>
            </w:r>
          </w:p>
        </w:tc>
        <w:tc>
          <w:tcPr>
            <w:tcW w:w="0" w:type="auto"/>
            <w:vAlign w:val="center"/>
          </w:tcPr>
          <w:p w14:paraId="34161C4D" w14:textId="77777777" w:rsidR="004D576F" w:rsidRPr="000078C6" w:rsidRDefault="004D576F" w:rsidP="004D576F">
            <w:pPr>
              <w:jc w:val="center"/>
              <w:rPr>
                <w:sz w:val="20"/>
                <w:szCs w:val="20"/>
              </w:rPr>
            </w:pPr>
            <w:r w:rsidRPr="000078C6">
              <w:rPr>
                <w:sz w:val="20"/>
                <w:szCs w:val="20"/>
              </w:rPr>
              <w:t>73.81</w:t>
            </w:r>
          </w:p>
        </w:tc>
        <w:tc>
          <w:tcPr>
            <w:tcW w:w="0" w:type="auto"/>
            <w:vAlign w:val="center"/>
          </w:tcPr>
          <w:p w14:paraId="48B912ED" w14:textId="4E826440" w:rsidR="004D576F" w:rsidRPr="004D576F" w:rsidRDefault="004D576F" w:rsidP="004D576F">
            <w:pPr>
              <w:jc w:val="center"/>
              <w:rPr>
                <w:sz w:val="20"/>
                <w:szCs w:val="20"/>
              </w:rPr>
            </w:pPr>
            <w:r w:rsidRPr="000078C6">
              <w:rPr>
                <w:sz w:val="20"/>
                <w:szCs w:val="20"/>
              </w:rPr>
              <w:t>65</w:t>
            </w:r>
          </w:p>
        </w:tc>
        <w:tc>
          <w:tcPr>
            <w:tcW w:w="0" w:type="auto"/>
            <w:tcBorders>
              <w:right w:val="single" w:sz="4" w:space="0" w:color="auto"/>
            </w:tcBorders>
            <w:vAlign w:val="center"/>
          </w:tcPr>
          <w:p w14:paraId="7F17E862" w14:textId="7B4CBCFE" w:rsidR="004D576F" w:rsidRPr="004D576F" w:rsidRDefault="004D576F" w:rsidP="004D576F">
            <w:pPr>
              <w:jc w:val="center"/>
              <w:rPr>
                <w:sz w:val="20"/>
                <w:szCs w:val="20"/>
              </w:rPr>
            </w:pPr>
            <w:r w:rsidRPr="000078C6">
              <w:rPr>
                <w:sz w:val="20"/>
                <w:szCs w:val="20"/>
              </w:rPr>
              <w:t>72.22</w:t>
            </w:r>
          </w:p>
        </w:tc>
        <w:tc>
          <w:tcPr>
            <w:tcW w:w="1329" w:type="dxa"/>
            <w:tcBorders>
              <w:left w:val="single" w:sz="4" w:space="0" w:color="auto"/>
            </w:tcBorders>
            <w:vAlign w:val="center"/>
          </w:tcPr>
          <w:p w14:paraId="4B363B56" w14:textId="77777777" w:rsidR="004D576F" w:rsidRPr="004D576F" w:rsidRDefault="004D576F" w:rsidP="004D576F">
            <w:pPr>
              <w:jc w:val="center"/>
              <w:rPr>
                <w:sz w:val="20"/>
                <w:szCs w:val="20"/>
              </w:rPr>
            </w:pPr>
          </w:p>
        </w:tc>
      </w:tr>
      <w:tr w:rsidR="00DC7B5B" w:rsidRPr="004D576F" w14:paraId="6C5E6385" w14:textId="7A8F403C" w:rsidTr="000078C6">
        <w:trPr>
          <w:trHeight w:val="288"/>
        </w:trPr>
        <w:tc>
          <w:tcPr>
            <w:tcW w:w="0" w:type="auto"/>
            <w:vAlign w:val="center"/>
          </w:tcPr>
          <w:p w14:paraId="2DF88DC7" w14:textId="77777777" w:rsidR="004D576F" w:rsidRPr="000078C6" w:rsidRDefault="004D576F" w:rsidP="004D576F">
            <w:pPr>
              <w:rPr>
                <w:sz w:val="20"/>
                <w:szCs w:val="20"/>
              </w:rPr>
            </w:pPr>
            <w:r w:rsidRPr="000078C6">
              <w:rPr>
                <w:sz w:val="20"/>
                <w:szCs w:val="20"/>
              </w:rPr>
              <w:t xml:space="preserve">     Multiracial</w:t>
            </w:r>
          </w:p>
        </w:tc>
        <w:tc>
          <w:tcPr>
            <w:tcW w:w="0" w:type="auto"/>
            <w:vAlign w:val="center"/>
          </w:tcPr>
          <w:p w14:paraId="3363E31C" w14:textId="77777777" w:rsidR="004D576F" w:rsidRPr="000078C6" w:rsidRDefault="004D576F" w:rsidP="004D576F">
            <w:pPr>
              <w:jc w:val="center"/>
              <w:rPr>
                <w:sz w:val="20"/>
                <w:szCs w:val="20"/>
              </w:rPr>
            </w:pPr>
            <w:r w:rsidRPr="000078C6">
              <w:rPr>
                <w:sz w:val="20"/>
                <w:szCs w:val="20"/>
              </w:rPr>
              <w:t>12</w:t>
            </w:r>
          </w:p>
        </w:tc>
        <w:tc>
          <w:tcPr>
            <w:tcW w:w="0" w:type="auto"/>
            <w:vAlign w:val="center"/>
          </w:tcPr>
          <w:p w14:paraId="1A0C7E85" w14:textId="77777777" w:rsidR="004D576F" w:rsidRPr="000078C6" w:rsidRDefault="004D576F" w:rsidP="004D576F">
            <w:pPr>
              <w:jc w:val="center"/>
              <w:rPr>
                <w:sz w:val="20"/>
                <w:szCs w:val="20"/>
              </w:rPr>
            </w:pPr>
            <w:r w:rsidRPr="000078C6">
              <w:rPr>
                <w:sz w:val="20"/>
                <w:szCs w:val="20"/>
              </w:rPr>
              <w:t>14.29</w:t>
            </w:r>
          </w:p>
        </w:tc>
        <w:tc>
          <w:tcPr>
            <w:tcW w:w="0" w:type="auto"/>
            <w:vAlign w:val="center"/>
          </w:tcPr>
          <w:p w14:paraId="178C53A8" w14:textId="49FB62FF" w:rsidR="004D576F" w:rsidRPr="004D576F" w:rsidRDefault="004D576F" w:rsidP="004D576F">
            <w:pPr>
              <w:jc w:val="center"/>
              <w:rPr>
                <w:sz w:val="20"/>
                <w:szCs w:val="20"/>
              </w:rPr>
            </w:pPr>
            <w:r w:rsidRPr="000078C6">
              <w:rPr>
                <w:sz w:val="20"/>
                <w:szCs w:val="20"/>
              </w:rPr>
              <w:t>14</w:t>
            </w:r>
          </w:p>
        </w:tc>
        <w:tc>
          <w:tcPr>
            <w:tcW w:w="0" w:type="auto"/>
            <w:tcBorders>
              <w:right w:val="single" w:sz="4" w:space="0" w:color="auto"/>
            </w:tcBorders>
            <w:vAlign w:val="center"/>
          </w:tcPr>
          <w:p w14:paraId="7D722480" w14:textId="4C119ABE" w:rsidR="004D576F" w:rsidRPr="004D576F" w:rsidRDefault="004D576F" w:rsidP="004D576F">
            <w:pPr>
              <w:jc w:val="center"/>
              <w:rPr>
                <w:sz w:val="20"/>
                <w:szCs w:val="20"/>
              </w:rPr>
            </w:pPr>
            <w:r w:rsidRPr="000078C6">
              <w:rPr>
                <w:sz w:val="20"/>
                <w:szCs w:val="20"/>
              </w:rPr>
              <w:t>15.56</w:t>
            </w:r>
          </w:p>
        </w:tc>
        <w:tc>
          <w:tcPr>
            <w:tcW w:w="1329" w:type="dxa"/>
            <w:tcBorders>
              <w:left w:val="single" w:sz="4" w:space="0" w:color="auto"/>
            </w:tcBorders>
            <w:vAlign w:val="center"/>
          </w:tcPr>
          <w:p w14:paraId="64A03083" w14:textId="77777777" w:rsidR="004D576F" w:rsidRPr="004D576F" w:rsidRDefault="004D576F" w:rsidP="004D576F">
            <w:pPr>
              <w:jc w:val="center"/>
              <w:rPr>
                <w:sz w:val="20"/>
                <w:szCs w:val="20"/>
              </w:rPr>
            </w:pPr>
          </w:p>
        </w:tc>
      </w:tr>
      <w:tr w:rsidR="00DC7B5B" w:rsidRPr="004D576F" w14:paraId="70830E3B" w14:textId="7071EF06" w:rsidTr="000078C6">
        <w:trPr>
          <w:trHeight w:val="288"/>
        </w:trPr>
        <w:tc>
          <w:tcPr>
            <w:tcW w:w="0" w:type="auto"/>
            <w:vAlign w:val="center"/>
          </w:tcPr>
          <w:p w14:paraId="7C1CCFC9" w14:textId="77777777" w:rsidR="004D576F" w:rsidRPr="000078C6" w:rsidRDefault="004D576F" w:rsidP="004D576F">
            <w:pPr>
              <w:rPr>
                <w:sz w:val="20"/>
                <w:szCs w:val="20"/>
              </w:rPr>
            </w:pPr>
            <w:r w:rsidRPr="000078C6">
              <w:rPr>
                <w:sz w:val="20"/>
                <w:szCs w:val="20"/>
              </w:rPr>
              <w:t xml:space="preserve">     Black or African American</w:t>
            </w:r>
          </w:p>
        </w:tc>
        <w:tc>
          <w:tcPr>
            <w:tcW w:w="0" w:type="auto"/>
            <w:vAlign w:val="center"/>
          </w:tcPr>
          <w:p w14:paraId="785C5691" w14:textId="77777777" w:rsidR="004D576F" w:rsidRPr="000078C6" w:rsidRDefault="004D576F" w:rsidP="004D576F">
            <w:pPr>
              <w:jc w:val="center"/>
              <w:rPr>
                <w:sz w:val="20"/>
                <w:szCs w:val="20"/>
              </w:rPr>
            </w:pPr>
            <w:r w:rsidRPr="000078C6">
              <w:rPr>
                <w:sz w:val="20"/>
                <w:szCs w:val="20"/>
              </w:rPr>
              <w:t>6</w:t>
            </w:r>
          </w:p>
        </w:tc>
        <w:tc>
          <w:tcPr>
            <w:tcW w:w="0" w:type="auto"/>
            <w:vAlign w:val="center"/>
          </w:tcPr>
          <w:p w14:paraId="0971DEF5" w14:textId="77777777" w:rsidR="004D576F" w:rsidRPr="000078C6" w:rsidRDefault="004D576F" w:rsidP="004D576F">
            <w:pPr>
              <w:jc w:val="center"/>
              <w:rPr>
                <w:sz w:val="20"/>
                <w:szCs w:val="20"/>
              </w:rPr>
            </w:pPr>
            <w:r w:rsidRPr="000078C6">
              <w:rPr>
                <w:sz w:val="20"/>
                <w:szCs w:val="20"/>
              </w:rPr>
              <w:t>7.14</w:t>
            </w:r>
          </w:p>
        </w:tc>
        <w:tc>
          <w:tcPr>
            <w:tcW w:w="0" w:type="auto"/>
            <w:vAlign w:val="center"/>
          </w:tcPr>
          <w:p w14:paraId="5C577FB4" w14:textId="5A6A3726" w:rsidR="004D576F" w:rsidRPr="004D576F" w:rsidRDefault="004D576F" w:rsidP="004D576F">
            <w:pPr>
              <w:jc w:val="center"/>
              <w:rPr>
                <w:sz w:val="20"/>
                <w:szCs w:val="20"/>
              </w:rPr>
            </w:pPr>
            <w:r w:rsidRPr="000078C6">
              <w:rPr>
                <w:sz w:val="20"/>
                <w:szCs w:val="20"/>
              </w:rPr>
              <w:t>7</w:t>
            </w:r>
          </w:p>
        </w:tc>
        <w:tc>
          <w:tcPr>
            <w:tcW w:w="0" w:type="auto"/>
            <w:tcBorders>
              <w:right w:val="single" w:sz="4" w:space="0" w:color="auto"/>
            </w:tcBorders>
            <w:vAlign w:val="center"/>
          </w:tcPr>
          <w:p w14:paraId="23CB0F7C" w14:textId="37D29BA0" w:rsidR="004D576F" w:rsidRPr="004D576F" w:rsidRDefault="004D576F" w:rsidP="004D576F">
            <w:pPr>
              <w:jc w:val="center"/>
              <w:rPr>
                <w:sz w:val="20"/>
                <w:szCs w:val="20"/>
              </w:rPr>
            </w:pPr>
            <w:r w:rsidRPr="000078C6">
              <w:rPr>
                <w:sz w:val="20"/>
                <w:szCs w:val="20"/>
              </w:rPr>
              <w:t>7.78</w:t>
            </w:r>
          </w:p>
        </w:tc>
        <w:tc>
          <w:tcPr>
            <w:tcW w:w="1329" w:type="dxa"/>
            <w:tcBorders>
              <w:left w:val="single" w:sz="4" w:space="0" w:color="auto"/>
            </w:tcBorders>
            <w:vAlign w:val="center"/>
          </w:tcPr>
          <w:p w14:paraId="5DEBA66C" w14:textId="77777777" w:rsidR="004D576F" w:rsidRPr="004D576F" w:rsidRDefault="004D576F" w:rsidP="004D576F">
            <w:pPr>
              <w:jc w:val="center"/>
              <w:rPr>
                <w:sz w:val="20"/>
                <w:szCs w:val="20"/>
              </w:rPr>
            </w:pPr>
          </w:p>
        </w:tc>
      </w:tr>
      <w:tr w:rsidR="00DC7B5B" w:rsidRPr="004D576F" w14:paraId="44FFE2EB" w14:textId="345C76FE" w:rsidTr="000078C6">
        <w:trPr>
          <w:trHeight w:val="288"/>
        </w:trPr>
        <w:tc>
          <w:tcPr>
            <w:tcW w:w="0" w:type="auto"/>
            <w:vAlign w:val="center"/>
          </w:tcPr>
          <w:p w14:paraId="6EC5D43C" w14:textId="77777777" w:rsidR="004D576F" w:rsidRPr="000078C6" w:rsidRDefault="004D576F" w:rsidP="004D576F">
            <w:pPr>
              <w:rPr>
                <w:sz w:val="20"/>
                <w:szCs w:val="20"/>
              </w:rPr>
            </w:pPr>
            <w:r w:rsidRPr="000078C6">
              <w:rPr>
                <w:sz w:val="20"/>
                <w:szCs w:val="20"/>
              </w:rPr>
              <w:t xml:space="preserve">     Asian</w:t>
            </w:r>
          </w:p>
        </w:tc>
        <w:tc>
          <w:tcPr>
            <w:tcW w:w="0" w:type="auto"/>
            <w:vAlign w:val="center"/>
          </w:tcPr>
          <w:p w14:paraId="366BE3BB" w14:textId="77777777" w:rsidR="004D576F" w:rsidRPr="000078C6" w:rsidRDefault="004D576F" w:rsidP="004D576F">
            <w:pPr>
              <w:jc w:val="center"/>
              <w:rPr>
                <w:sz w:val="20"/>
                <w:szCs w:val="20"/>
              </w:rPr>
            </w:pPr>
            <w:r w:rsidRPr="000078C6">
              <w:rPr>
                <w:sz w:val="20"/>
                <w:szCs w:val="20"/>
              </w:rPr>
              <w:t>2</w:t>
            </w:r>
          </w:p>
        </w:tc>
        <w:tc>
          <w:tcPr>
            <w:tcW w:w="0" w:type="auto"/>
            <w:vAlign w:val="center"/>
          </w:tcPr>
          <w:p w14:paraId="640C3FFE" w14:textId="77777777" w:rsidR="004D576F" w:rsidRPr="000078C6" w:rsidRDefault="004D576F" w:rsidP="004D576F">
            <w:pPr>
              <w:jc w:val="center"/>
              <w:rPr>
                <w:sz w:val="20"/>
                <w:szCs w:val="20"/>
              </w:rPr>
            </w:pPr>
            <w:r w:rsidRPr="000078C6">
              <w:rPr>
                <w:sz w:val="20"/>
                <w:szCs w:val="20"/>
              </w:rPr>
              <w:t>2.38</w:t>
            </w:r>
          </w:p>
        </w:tc>
        <w:tc>
          <w:tcPr>
            <w:tcW w:w="0" w:type="auto"/>
            <w:vAlign w:val="center"/>
          </w:tcPr>
          <w:p w14:paraId="4FAFD55A" w14:textId="25A91567" w:rsidR="004D576F" w:rsidRPr="004D576F" w:rsidRDefault="004D576F" w:rsidP="004D576F">
            <w:pPr>
              <w:jc w:val="center"/>
              <w:rPr>
                <w:sz w:val="20"/>
                <w:szCs w:val="20"/>
              </w:rPr>
            </w:pPr>
            <w:r w:rsidRPr="000078C6">
              <w:rPr>
                <w:sz w:val="20"/>
                <w:szCs w:val="20"/>
              </w:rPr>
              <w:t>2</w:t>
            </w:r>
          </w:p>
        </w:tc>
        <w:tc>
          <w:tcPr>
            <w:tcW w:w="0" w:type="auto"/>
            <w:tcBorders>
              <w:right w:val="single" w:sz="4" w:space="0" w:color="auto"/>
            </w:tcBorders>
            <w:vAlign w:val="center"/>
          </w:tcPr>
          <w:p w14:paraId="2798B716" w14:textId="62A6E6CF" w:rsidR="004D576F" w:rsidRPr="004D576F" w:rsidRDefault="004D576F" w:rsidP="004D576F">
            <w:pPr>
              <w:jc w:val="center"/>
              <w:rPr>
                <w:sz w:val="20"/>
                <w:szCs w:val="20"/>
              </w:rPr>
            </w:pPr>
            <w:r w:rsidRPr="000078C6">
              <w:rPr>
                <w:sz w:val="20"/>
                <w:szCs w:val="20"/>
              </w:rPr>
              <w:t>2.22</w:t>
            </w:r>
          </w:p>
        </w:tc>
        <w:tc>
          <w:tcPr>
            <w:tcW w:w="1329" w:type="dxa"/>
            <w:tcBorders>
              <w:left w:val="single" w:sz="4" w:space="0" w:color="auto"/>
            </w:tcBorders>
            <w:vAlign w:val="center"/>
          </w:tcPr>
          <w:p w14:paraId="5A4DCE7B" w14:textId="77777777" w:rsidR="004D576F" w:rsidRPr="004D576F" w:rsidRDefault="004D576F" w:rsidP="004D576F">
            <w:pPr>
              <w:jc w:val="center"/>
              <w:rPr>
                <w:sz w:val="20"/>
                <w:szCs w:val="20"/>
              </w:rPr>
            </w:pPr>
          </w:p>
        </w:tc>
      </w:tr>
      <w:tr w:rsidR="00DC7B5B" w:rsidRPr="004D576F" w14:paraId="53A63EC0" w14:textId="75F72736" w:rsidTr="000078C6">
        <w:trPr>
          <w:trHeight w:val="288"/>
        </w:trPr>
        <w:tc>
          <w:tcPr>
            <w:tcW w:w="0" w:type="auto"/>
            <w:vAlign w:val="center"/>
          </w:tcPr>
          <w:p w14:paraId="27B11D93" w14:textId="77777777" w:rsidR="004D576F" w:rsidRPr="000078C6" w:rsidRDefault="004D576F" w:rsidP="004D576F">
            <w:pPr>
              <w:rPr>
                <w:sz w:val="20"/>
                <w:szCs w:val="20"/>
              </w:rPr>
            </w:pPr>
            <w:r w:rsidRPr="000078C6">
              <w:rPr>
                <w:sz w:val="20"/>
                <w:szCs w:val="20"/>
              </w:rPr>
              <w:t xml:space="preserve">     Other</w:t>
            </w:r>
          </w:p>
        </w:tc>
        <w:tc>
          <w:tcPr>
            <w:tcW w:w="0" w:type="auto"/>
            <w:vAlign w:val="center"/>
          </w:tcPr>
          <w:p w14:paraId="50C85FD3" w14:textId="77777777" w:rsidR="004D576F" w:rsidRPr="000078C6" w:rsidRDefault="004D576F" w:rsidP="004D576F">
            <w:pPr>
              <w:jc w:val="center"/>
              <w:rPr>
                <w:sz w:val="20"/>
                <w:szCs w:val="20"/>
              </w:rPr>
            </w:pPr>
            <w:r w:rsidRPr="000078C6">
              <w:rPr>
                <w:sz w:val="20"/>
                <w:szCs w:val="20"/>
              </w:rPr>
              <w:t>2</w:t>
            </w:r>
          </w:p>
        </w:tc>
        <w:tc>
          <w:tcPr>
            <w:tcW w:w="0" w:type="auto"/>
            <w:vAlign w:val="center"/>
          </w:tcPr>
          <w:p w14:paraId="3211102C" w14:textId="77777777" w:rsidR="004D576F" w:rsidRPr="000078C6" w:rsidRDefault="004D576F" w:rsidP="004D576F">
            <w:pPr>
              <w:jc w:val="center"/>
              <w:rPr>
                <w:sz w:val="20"/>
                <w:szCs w:val="20"/>
              </w:rPr>
            </w:pPr>
            <w:r w:rsidRPr="000078C6">
              <w:rPr>
                <w:sz w:val="20"/>
                <w:szCs w:val="20"/>
              </w:rPr>
              <w:t>2.38</w:t>
            </w:r>
          </w:p>
        </w:tc>
        <w:tc>
          <w:tcPr>
            <w:tcW w:w="0" w:type="auto"/>
            <w:vAlign w:val="center"/>
          </w:tcPr>
          <w:p w14:paraId="32CD5119" w14:textId="37F17D99" w:rsidR="004D576F" w:rsidRPr="004D576F" w:rsidRDefault="004D576F" w:rsidP="004D576F">
            <w:pPr>
              <w:jc w:val="center"/>
              <w:rPr>
                <w:sz w:val="20"/>
                <w:szCs w:val="20"/>
              </w:rPr>
            </w:pPr>
            <w:r w:rsidRPr="000078C6">
              <w:rPr>
                <w:sz w:val="20"/>
                <w:szCs w:val="20"/>
              </w:rPr>
              <w:t>2</w:t>
            </w:r>
          </w:p>
        </w:tc>
        <w:tc>
          <w:tcPr>
            <w:tcW w:w="0" w:type="auto"/>
            <w:tcBorders>
              <w:right w:val="single" w:sz="4" w:space="0" w:color="auto"/>
            </w:tcBorders>
            <w:vAlign w:val="center"/>
          </w:tcPr>
          <w:p w14:paraId="09ACF810" w14:textId="466C2DB9" w:rsidR="004D576F" w:rsidRPr="004D576F" w:rsidRDefault="004D576F" w:rsidP="004D576F">
            <w:pPr>
              <w:jc w:val="center"/>
              <w:rPr>
                <w:sz w:val="20"/>
                <w:szCs w:val="20"/>
              </w:rPr>
            </w:pPr>
            <w:r w:rsidRPr="000078C6">
              <w:rPr>
                <w:sz w:val="20"/>
                <w:szCs w:val="20"/>
              </w:rPr>
              <w:t>2.22</w:t>
            </w:r>
          </w:p>
        </w:tc>
        <w:tc>
          <w:tcPr>
            <w:tcW w:w="1329" w:type="dxa"/>
            <w:tcBorders>
              <w:left w:val="single" w:sz="4" w:space="0" w:color="auto"/>
            </w:tcBorders>
            <w:vAlign w:val="center"/>
          </w:tcPr>
          <w:p w14:paraId="25A83D5A" w14:textId="77777777" w:rsidR="004D576F" w:rsidRPr="004D576F" w:rsidRDefault="004D576F" w:rsidP="004D576F">
            <w:pPr>
              <w:jc w:val="center"/>
              <w:rPr>
                <w:sz w:val="20"/>
                <w:szCs w:val="20"/>
              </w:rPr>
            </w:pPr>
          </w:p>
        </w:tc>
      </w:tr>
      <w:tr w:rsidR="00DC7B5B" w:rsidRPr="004D576F" w14:paraId="2BA972D5" w14:textId="42466D67" w:rsidTr="000078C6">
        <w:trPr>
          <w:trHeight w:val="288"/>
        </w:trPr>
        <w:tc>
          <w:tcPr>
            <w:tcW w:w="0" w:type="auto"/>
            <w:vAlign w:val="center"/>
          </w:tcPr>
          <w:p w14:paraId="2BC232A1" w14:textId="77777777" w:rsidR="004D576F" w:rsidRPr="000078C6" w:rsidRDefault="004D576F" w:rsidP="004D576F">
            <w:pPr>
              <w:rPr>
                <w:sz w:val="20"/>
                <w:szCs w:val="20"/>
              </w:rPr>
            </w:pPr>
            <w:r w:rsidRPr="000078C6">
              <w:rPr>
                <w:sz w:val="20"/>
                <w:szCs w:val="20"/>
              </w:rPr>
              <w:t xml:space="preserve">     Native Hawaiian or Other Pacific Islander</w:t>
            </w:r>
          </w:p>
        </w:tc>
        <w:tc>
          <w:tcPr>
            <w:tcW w:w="0" w:type="auto"/>
            <w:vAlign w:val="center"/>
          </w:tcPr>
          <w:p w14:paraId="541D0D06" w14:textId="77777777" w:rsidR="004D576F" w:rsidRPr="000078C6" w:rsidRDefault="004D576F" w:rsidP="004D576F">
            <w:pPr>
              <w:jc w:val="center"/>
              <w:rPr>
                <w:sz w:val="20"/>
                <w:szCs w:val="20"/>
              </w:rPr>
            </w:pPr>
            <w:r w:rsidRPr="000078C6">
              <w:rPr>
                <w:sz w:val="20"/>
                <w:szCs w:val="20"/>
              </w:rPr>
              <w:t>0</w:t>
            </w:r>
          </w:p>
        </w:tc>
        <w:tc>
          <w:tcPr>
            <w:tcW w:w="0" w:type="auto"/>
            <w:vAlign w:val="center"/>
          </w:tcPr>
          <w:p w14:paraId="79898468" w14:textId="77777777" w:rsidR="004D576F" w:rsidRPr="000078C6" w:rsidRDefault="004D576F" w:rsidP="004D576F">
            <w:pPr>
              <w:jc w:val="center"/>
              <w:rPr>
                <w:sz w:val="20"/>
                <w:szCs w:val="20"/>
              </w:rPr>
            </w:pPr>
            <w:r w:rsidRPr="000078C6">
              <w:rPr>
                <w:sz w:val="20"/>
                <w:szCs w:val="20"/>
              </w:rPr>
              <w:t>0</w:t>
            </w:r>
          </w:p>
        </w:tc>
        <w:tc>
          <w:tcPr>
            <w:tcW w:w="0" w:type="auto"/>
            <w:vAlign w:val="center"/>
          </w:tcPr>
          <w:p w14:paraId="023EE967" w14:textId="3F22F590" w:rsidR="004D576F" w:rsidRPr="004D576F" w:rsidRDefault="004D576F" w:rsidP="004D576F">
            <w:pPr>
              <w:jc w:val="center"/>
              <w:rPr>
                <w:sz w:val="20"/>
                <w:szCs w:val="20"/>
              </w:rPr>
            </w:pPr>
            <w:r w:rsidRPr="000078C6">
              <w:rPr>
                <w:sz w:val="20"/>
                <w:szCs w:val="20"/>
              </w:rPr>
              <w:t>0</w:t>
            </w:r>
          </w:p>
        </w:tc>
        <w:tc>
          <w:tcPr>
            <w:tcW w:w="0" w:type="auto"/>
            <w:tcBorders>
              <w:right w:val="single" w:sz="4" w:space="0" w:color="auto"/>
            </w:tcBorders>
            <w:vAlign w:val="center"/>
          </w:tcPr>
          <w:p w14:paraId="428CC3B3" w14:textId="3B33699C" w:rsidR="004D576F" w:rsidRPr="004D576F" w:rsidRDefault="004D576F" w:rsidP="004D576F">
            <w:pPr>
              <w:jc w:val="center"/>
              <w:rPr>
                <w:sz w:val="20"/>
                <w:szCs w:val="20"/>
              </w:rPr>
            </w:pPr>
            <w:r w:rsidRPr="000078C6">
              <w:rPr>
                <w:sz w:val="20"/>
                <w:szCs w:val="20"/>
              </w:rPr>
              <w:t>0</w:t>
            </w:r>
          </w:p>
        </w:tc>
        <w:tc>
          <w:tcPr>
            <w:tcW w:w="1329" w:type="dxa"/>
            <w:tcBorders>
              <w:left w:val="single" w:sz="4" w:space="0" w:color="auto"/>
            </w:tcBorders>
            <w:vAlign w:val="center"/>
          </w:tcPr>
          <w:p w14:paraId="22DFDBBE" w14:textId="77777777" w:rsidR="004D576F" w:rsidRPr="004D576F" w:rsidRDefault="004D576F" w:rsidP="004D576F">
            <w:pPr>
              <w:jc w:val="center"/>
              <w:rPr>
                <w:sz w:val="20"/>
                <w:szCs w:val="20"/>
              </w:rPr>
            </w:pPr>
          </w:p>
        </w:tc>
      </w:tr>
      <w:tr w:rsidR="00DC7B5B" w:rsidRPr="004D576F" w14:paraId="603704D1" w14:textId="00FDBAE7" w:rsidTr="000078C6">
        <w:trPr>
          <w:trHeight w:val="288"/>
        </w:trPr>
        <w:tc>
          <w:tcPr>
            <w:tcW w:w="0" w:type="auto"/>
            <w:vAlign w:val="center"/>
          </w:tcPr>
          <w:p w14:paraId="1EA72255" w14:textId="77777777" w:rsidR="004D576F" w:rsidRPr="000078C6" w:rsidRDefault="004D576F" w:rsidP="004D576F">
            <w:pPr>
              <w:rPr>
                <w:sz w:val="20"/>
                <w:szCs w:val="20"/>
              </w:rPr>
            </w:pPr>
            <w:r w:rsidRPr="000078C6">
              <w:rPr>
                <w:sz w:val="20"/>
                <w:szCs w:val="20"/>
              </w:rPr>
              <w:t>Ethnicity</w:t>
            </w:r>
          </w:p>
        </w:tc>
        <w:tc>
          <w:tcPr>
            <w:tcW w:w="0" w:type="auto"/>
            <w:vAlign w:val="center"/>
          </w:tcPr>
          <w:p w14:paraId="0CDCDF43" w14:textId="77777777" w:rsidR="004D576F" w:rsidRPr="000078C6" w:rsidRDefault="004D576F" w:rsidP="004D576F">
            <w:pPr>
              <w:jc w:val="center"/>
              <w:rPr>
                <w:sz w:val="20"/>
                <w:szCs w:val="20"/>
              </w:rPr>
            </w:pPr>
          </w:p>
        </w:tc>
        <w:tc>
          <w:tcPr>
            <w:tcW w:w="0" w:type="auto"/>
            <w:vAlign w:val="center"/>
          </w:tcPr>
          <w:p w14:paraId="106DD2A7" w14:textId="77777777" w:rsidR="004D576F" w:rsidRPr="000078C6" w:rsidRDefault="004D576F" w:rsidP="004D576F">
            <w:pPr>
              <w:jc w:val="center"/>
              <w:rPr>
                <w:sz w:val="20"/>
                <w:szCs w:val="20"/>
              </w:rPr>
            </w:pPr>
          </w:p>
        </w:tc>
        <w:tc>
          <w:tcPr>
            <w:tcW w:w="0" w:type="auto"/>
            <w:vAlign w:val="center"/>
          </w:tcPr>
          <w:p w14:paraId="03657DCE" w14:textId="77777777" w:rsidR="004D576F" w:rsidRPr="004D576F" w:rsidRDefault="004D576F" w:rsidP="004D576F">
            <w:pPr>
              <w:jc w:val="center"/>
              <w:rPr>
                <w:sz w:val="20"/>
                <w:szCs w:val="20"/>
              </w:rPr>
            </w:pPr>
          </w:p>
        </w:tc>
        <w:tc>
          <w:tcPr>
            <w:tcW w:w="0" w:type="auto"/>
            <w:tcBorders>
              <w:right w:val="single" w:sz="4" w:space="0" w:color="auto"/>
            </w:tcBorders>
            <w:vAlign w:val="center"/>
          </w:tcPr>
          <w:p w14:paraId="6797F803" w14:textId="77777777" w:rsidR="004D576F" w:rsidRPr="004D576F" w:rsidRDefault="004D576F" w:rsidP="004D576F">
            <w:pPr>
              <w:jc w:val="center"/>
              <w:rPr>
                <w:sz w:val="20"/>
                <w:szCs w:val="20"/>
              </w:rPr>
            </w:pPr>
          </w:p>
        </w:tc>
        <w:tc>
          <w:tcPr>
            <w:tcW w:w="1329" w:type="dxa"/>
            <w:tcBorders>
              <w:left w:val="single" w:sz="4" w:space="0" w:color="auto"/>
            </w:tcBorders>
            <w:vAlign w:val="center"/>
          </w:tcPr>
          <w:p w14:paraId="20F7F035" w14:textId="72134586" w:rsidR="004D576F" w:rsidRPr="004D576F" w:rsidRDefault="00DC7B5B" w:rsidP="004D576F">
            <w:pPr>
              <w:jc w:val="center"/>
              <w:rPr>
                <w:sz w:val="20"/>
                <w:szCs w:val="20"/>
              </w:rPr>
            </w:pPr>
            <w:r>
              <w:rPr>
                <w:sz w:val="20"/>
                <w:szCs w:val="20"/>
              </w:rPr>
              <w:t>&gt;.99</w:t>
            </w:r>
            <w:r w:rsidR="005D236B" w:rsidRPr="009174DC">
              <w:rPr>
                <w:sz w:val="20"/>
                <w:szCs w:val="20"/>
                <w:vertAlign w:val="superscript"/>
              </w:rPr>
              <w:t>B</w:t>
            </w:r>
          </w:p>
        </w:tc>
      </w:tr>
      <w:tr w:rsidR="00DC7B5B" w:rsidRPr="004D576F" w14:paraId="1AB1263A" w14:textId="62C6F53F" w:rsidTr="000078C6">
        <w:trPr>
          <w:trHeight w:val="288"/>
        </w:trPr>
        <w:tc>
          <w:tcPr>
            <w:tcW w:w="0" w:type="auto"/>
            <w:vAlign w:val="center"/>
          </w:tcPr>
          <w:p w14:paraId="39C0AFF3" w14:textId="77777777" w:rsidR="004D576F" w:rsidRPr="000078C6" w:rsidRDefault="004D576F" w:rsidP="004D576F">
            <w:pPr>
              <w:rPr>
                <w:sz w:val="20"/>
                <w:szCs w:val="20"/>
              </w:rPr>
            </w:pPr>
            <w:r w:rsidRPr="000078C6">
              <w:rPr>
                <w:sz w:val="20"/>
                <w:szCs w:val="20"/>
              </w:rPr>
              <w:t xml:space="preserve">     Not Hispanic or Latino </w:t>
            </w:r>
          </w:p>
        </w:tc>
        <w:tc>
          <w:tcPr>
            <w:tcW w:w="0" w:type="auto"/>
            <w:vAlign w:val="center"/>
          </w:tcPr>
          <w:p w14:paraId="302AD7F1" w14:textId="77777777" w:rsidR="004D576F" w:rsidRPr="000078C6" w:rsidRDefault="004D576F" w:rsidP="004D576F">
            <w:pPr>
              <w:jc w:val="center"/>
              <w:rPr>
                <w:sz w:val="20"/>
                <w:szCs w:val="20"/>
              </w:rPr>
            </w:pPr>
            <w:r w:rsidRPr="000078C6">
              <w:rPr>
                <w:sz w:val="20"/>
                <w:szCs w:val="20"/>
              </w:rPr>
              <w:t>72</w:t>
            </w:r>
          </w:p>
        </w:tc>
        <w:tc>
          <w:tcPr>
            <w:tcW w:w="0" w:type="auto"/>
            <w:vAlign w:val="center"/>
          </w:tcPr>
          <w:p w14:paraId="76AB0A25" w14:textId="77777777" w:rsidR="004D576F" w:rsidRPr="000078C6" w:rsidRDefault="004D576F" w:rsidP="004D576F">
            <w:pPr>
              <w:jc w:val="center"/>
              <w:rPr>
                <w:sz w:val="20"/>
                <w:szCs w:val="20"/>
              </w:rPr>
            </w:pPr>
            <w:r w:rsidRPr="000078C6">
              <w:rPr>
                <w:sz w:val="20"/>
                <w:szCs w:val="20"/>
              </w:rPr>
              <w:t>85.71</w:t>
            </w:r>
          </w:p>
        </w:tc>
        <w:tc>
          <w:tcPr>
            <w:tcW w:w="0" w:type="auto"/>
            <w:vAlign w:val="center"/>
          </w:tcPr>
          <w:p w14:paraId="7D48BB7E" w14:textId="3E674669" w:rsidR="004D576F" w:rsidRPr="004D576F" w:rsidRDefault="004D576F" w:rsidP="004D576F">
            <w:pPr>
              <w:jc w:val="center"/>
              <w:rPr>
                <w:sz w:val="20"/>
                <w:szCs w:val="20"/>
              </w:rPr>
            </w:pPr>
            <w:r w:rsidRPr="000078C6">
              <w:rPr>
                <w:sz w:val="20"/>
                <w:szCs w:val="20"/>
              </w:rPr>
              <w:t>78</w:t>
            </w:r>
          </w:p>
        </w:tc>
        <w:tc>
          <w:tcPr>
            <w:tcW w:w="0" w:type="auto"/>
            <w:tcBorders>
              <w:right w:val="single" w:sz="4" w:space="0" w:color="auto"/>
            </w:tcBorders>
            <w:vAlign w:val="center"/>
          </w:tcPr>
          <w:p w14:paraId="6A4DDB3D" w14:textId="1B050197" w:rsidR="004D576F" w:rsidRPr="004D576F" w:rsidRDefault="004D576F" w:rsidP="004D576F">
            <w:pPr>
              <w:jc w:val="center"/>
              <w:rPr>
                <w:sz w:val="20"/>
                <w:szCs w:val="20"/>
              </w:rPr>
            </w:pPr>
            <w:r w:rsidRPr="000078C6">
              <w:rPr>
                <w:sz w:val="20"/>
                <w:szCs w:val="20"/>
              </w:rPr>
              <w:t>86.67</w:t>
            </w:r>
          </w:p>
        </w:tc>
        <w:tc>
          <w:tcPr>
            <w:tcW w:w="1329" w:type="dxa"/>
            <w:tcBorders>
              <w:left w:val="single" w:sz="4" w:space="0" w:color="auto"/>
            </w:tcBorders>
            <w:vAlign w:val="center"/>
          </w:tcPr>
          <w:p w14:paraId="05BB6EFC" w14:textId="77777777" w:rsidR="004D576F" w:rsidRPr="004D576F" w:rsidRDefault="004D576F" w:rsidP="004D576F">
            <w:pPr>
              <w:jc w:val="center"/>
              <w:rPr>
                <w:sz w:val="20"/>
                <w:szCs w:val="20"/>
              </w:rPr>
            </w:pPr>
          </w:p>
        </w:tc>
      </w:tr>
      <w:tr w:rsidR="00DC7B5B" w:rsidRPr="004D576F" w14:paraId="2344ABE0" w14:textId="029D6370" w:rsidTr="000078C6">
        <w:trPr>
          <w:trHeight w:val="288"/>
        </w:trPr>
        <w:tc>
          <w:tcPr>
            <w:tcW w:w="0" w:type="auto"/>
            <w:vAlign w:val="center"/>
          </w:tcPr>
          <w:p w14:paraId="1914516B" w14:textId="77777777" w:rsidR="004D576F" w:rsidRPr="000078C6" w:rsidRDefault="004D576F" w:rsidP="004D576F">
            <w:pPr>
              <w:rPr>
                <w:sz w:val="20"/>
                <w:szCs w:val="20"/>
              </w:rPr>
            </w:pPr>
            <w:r w:rsidRPr="000078C6">
              <w:rPr>
                <w:sz w:val="20"/>
                <w:szCs w:val="20"/>
              </w:rPr>
              <w:t xml:space="preserve">     Hispanic or Latino</w:t>
            </w:r>
          </w:p>
        </w:tc>
        <w:tc>
          <w:tcPr>
            <w:tcW w:w="0" w:type="auto"/>
            <w:vAlign w:val="center"/>
          </w:tcPr>
          <w:p w14:paraId="3B844140" w14:textId="77777777" w:rsidR="004D576F" w:rsidRPr="000078C6" w:rsidRDefault="004D576F" w:rsidP="004D576F">
            <w:pPr>
              <w:jc w:val="center"/>
              <w:rPr>
                <w:sz w:val="20"/>
                <w:szCs w:val="20"/>
              </w:rPr>
            </w:pPr>
            <w:r w:rsidRPr="000078C6">
              <w:rPr>
                <w:sz w:val="20"/>
                <w:szCs w:val="20"/>
              </w:rPr>
              <w:t>12</w:t>
            </w:r>
          </w:p>
        </w:tc>
        <w:tc>
          <w:tcPr>
            <w:tcW w:w="0" w:type="auto"/>
            <w:vAlign w:val="center"/>
          </w:tcPr>
          <w:p w14:paraId="5BC803BF" w14:textId="77777777" w:rsidR="004D576F" w:rsidRPr="000078C6" w:rsidRDefault="004D576F" w:rsidP="004D576F">
            <w:pPr>
              <w:jc w:val="center"/>
              <w:rPr>
                <w:sz w:val="20"/>
                <w:szCs w:val="20"/>
              </w:rPr>
            </w:pPr>
            <w:r w:rsidRPr="000078C6">
              <w:rPr>
                <w:sz w:val="20"/>
                <w:szCs w:val="20"/>
              </w:rPr>
              <w:t>14.29</w:t>
            </w:r>
          </w:p>
        </w:tc>
        <w:tc>
          <w:tcPr>
            <w:tcW w:w="0" w:type="auto"/>
            <w:vAlign w:val="center"/>
          </w:tcPr>
          <w:p w14:paraId="106ADE30" w14:textId="2A1AB05C" w:rsidR="004D576F" w:rsidRPr="004D576F" w:rsidRDefault="004D576F" w:rsidP="004D576F">
            <w:pPr>
              <w:jc w:val="center"/>
              <w:rPr>
                <w:sz w:val="20"/>
                <w:szCs w:val="20"/>
              </w:rPr>
            </w:pPr>
            <w:r w:rsidRPr="000078C6">
              <w:rPr>
                <w:sz w:val="20"/>
                <w:szCs w:val="20"/>
              </w:rPr>
              <w:t>12</w:t>
            </w:r>
          </w:p>
        </w:tc>
        <w:tc>
          <w:tcPr>
            <w:tcW w:w="0" w:type="auto"/>
            <w:tcBorders>
              <w:right w:val="single" w:sz="4" w:space="0" w:color="auto"/>
            </w:tcBorders>
            <w:vAlign w:val="center"/>
          </w:tcPr>
          <w:p w14:paraId="6EDA8C42" w14:textId="5CEC7D3B" w:rsidR="004D576F" w:rsidRPr="004D576F" w:rsidRDefault="004D576F" w:rsidP="004D576F">
            <w:pPr>
              <w:jc w:val="center"/>
              <w:rPr>
                <w:sz w:val="20"/>
                <w:szCs w:val="20"/>
              </w:rPr>
            </w:pPr>
            <w:r w:rsidRPr="000078C6">
              <w:rPr>
                <w:sz w:val="20"/>
                <w:szCs w:val="20"/>
              </w:rPr>
              <w:t>13.33</w:t>
            </w:r>
          </w:p>
        </w:tc>
        <w:tc>
          <w:tcPr>
            <w:tcW w:w="1329" w:type="dxa"/>
            <w:tcBorders>
              <w:left w:val="single" w:sz="4" w:space="0" w:color="auto"/>
            </w:tcBorders>
            <w:vAlign w:val="center"/>
          </w:tcPr>
          <w:p w14:paraId="6AFC6167" w14:textId="77777777" w:rsidR="004D576F" w:rsidRPr="004D576F" w:rsidRDefault="004D576F" w:rsidP="004D576F">
            <w:pPr>
              <w:jc w:val="center"/>
              <w:rPr>
                <w:sz w:val="20"/>
                <w:szCs w:val="20"/>
              </w:rPr>
            </w:pPr>
          </w:p>
        </w:tc>
      </w:tr>
      <w:tr w:rsidR="00DC7B5B" w:rsidRPr="004D576F" w14:paraId="236BD336" w14:textId="6F31A294" w:rsidTr="000078C6">
        <w:trPr>
          <w:trHeight w:val="288"/>
        </w:trPr>
        <w:tc>
          <w:tcPr>
            <w:tcW w:w="0" w:type="auto"/>
            <w:vAlign w:val="center"/>
          </w:tcPr>
          <w:p w14:paraId="1C828306" w14:textId="77777777" w:rsidR="004D576F" w:rsidRPr="000078C6" w:rsidRDefault="004D576F" w:rsidP="004D576F">
            <w:pPr>
              <w:rPr>
                <w:sz w:val="20"/>
                <w:szCs w:val="20"/>
              </w:rPr>
            </w:pPr>
            <w:r w:rsidRPr="000078C6">
              <w:rPr>
                <w:sz w:val="20"/>
                <w:szCs w:val="20"/>
              </w:rPr>
              <w:t>Maternal Education</w:t>
            </w:r>
          </w:p>
        </w:tc>
        <w:tc>
          <w:tcPr>
            <w:tcW w:w="0" w:type="auto"/>
            <w:vAlign w:val="center"/>
          </w:tcPr>
          <w:p w14:paraId="55E93E11" w14:textId="77777777" w:rsidR="004D576F" w:rsidRPr="000078C6" w:rsidRDefault="004D576F" w:rsidP="004D576F">
            <w:pPr>
              <w:jc w:val="center"/>
              <w:rPr>
                <w:sz w:val="20"/>
                <w:szCs w:val="20"/>
              </w:rPr>
            </w:pPr>
          </w:p>
        </w:tc>
        <w:tc>
          <w:tcPr>
            <w:tcW w:w="0" w:type="auto"/>
            <w:vAlign w:val="center"/>
          </w:tcPr>
          <w:p w14:paraId="6FFEF78D" w14:textId="77777777" w:rsidR="004D576F" w:rsidRPr="000078C6" w:rsidRDefault="004D576F" w:rsidP="004D576F">
            <w:pPr>
              <w:jc w:val="center"/>
              <w:rPr>
                <w:sz w:val="20"/>
                <w:szCs w:val="20"/>
              </w:rPr>
            </w:pPr>
          </w:p>
        </w:tc>
        <w:tc>
          <w:tcPr>
            <w:tcW w:w="0" w:type="auto"/>
            <w:vAlign w:val="center"/>
          </w:tcPr>
          <w:p w14:paraId="2F83D2A2" w14:textId="77777777" w:rsidR="004D576F" w:rsidRPr="004D576F" w:rsidRDefault="004D576F" w:rsidP="004D576F">
            <w:pPr>
              <w:jc w:val="center"/>
              <w:rPr>
                <w:sz w:val="20"/>
                <w:szCs w:val="20"/>
              </w:rPr>
            </w:pPr>
          </w:p>
        </w:tc>
        <w:tc>
          <w:tcPr>
            <w:tcW w:w="0" w:type="auto"/>
            <w:tcBorders>
              <w:right w:val="single" w:sz="4" w:space="0" w:color="auto"/>
            </w:tcBorders>
            <w:vAlign w:val="center"/>
          </w:tcPr>
          <w:p w14:paraId="6F3465D1" w14:textId="77777777" w:rsidR="004D576F" w:rsidRPr="004D576F" w:rsidRDefault="004D576F" w:rsidP="004D576F">
            <w:pPr>
              <w:jc w:val="center"/>
              <w:rPr>
                <w:sz w:val="20"/>
                <w:szCs w:val="20"/>
              </w:rPr>
            </w:pPr>
          </w:p>
        </w:tc>
        <w:tc>
          <w:tcPr>
            <w:tcW w:w="1329" w:type="dxa"/>
            <w:tcBorders>
              <w:left w:val="single" w:sz="4" w:space="0" w:color="auto"/>
            </w:tcBorders>
            <w:vAlign w:val="center"/>
          </w:tcPr>
          <w:p w14:paraId="5E3709C4" w14:textId="69E515E4" w:rsidR="004D576F" w:rsidRPr="004D576F" w:rsidRDefault="00DC7B5B" w:rsidP="004D576F">
            <w:pPr>
              <w:jc w:val="center"/>
              <w:rPr>
                <w:sz w:val="20"/>
                <w:szCs w:val="20"/>
              </w:rPr>
            </w:pPr>
            <w:r>
              <w:rPr>
                <w:sz w:val="20"/>
                <w:szCs w:val="20"/>
              </w:rPr>
              <w:t>&gt;.99</w:t>
            </w:r>
            <w:r w:rsidR="005D236B" w:rsidRPr="009174DC">
              <w:rPr>
                <w:sz w:val="20"/>
                <w:szCs w:val="20"/>
                <w:vertAlign w:val="superscript"/>
              </w:rPr>
              <w:t>C</w:t>
            </w:r>
          </w:p>
        </w:tc>
      </w:tr>
      <w:tr w:rsidR="00DC7B5B" w:rsidRPr="004D576F" w14:paraId="3DF1640B" w14:textId="007E83BE" w:rsidTr="000078C6">
        <w:trPr>
          <w:trHeight w:val="288"/>
        </w:trPr>
        <w:tc>
          <w:tcPr>
            <w:tcW w:w="0" w:type="auto"/>
            <w:vAlign w:val="center"/>
          </w:tcPr>
          <w:p w14:paraId="7A92832C" w14:textId="77777777" w:rsidR="004D576F" w:rsidRPr="000078C6" w:rsidRDefault="004D576F" w:rsidP="004D576F">
            <w:pPr>
              <w:rPr>
                <w:sz w:val="20"/>
                <w:szCs w:val="20"/>
              </w:rPr>
            </w:pPr>
            <w:r w:rsidRPr="000078C6">
              <w:rPr>
                <w:sz w:val="20"/>
                <w:szCs w:val="20"/>
              </w:rPr>
              <w:t xml:space="preserve">     Some Grade School</w:t>
            </w:r>
          </w:p>
        </w:tc>
        <w:tc>
          <w:tcPr>
            <w:tcW w:w="0" w:type="auto"/>
            <w:vAlign w:val="center"/>
          </w:tcPr>
          <w:p w14:paraId="61BF36E7" w14:textId="77777777" w:rsidR="004D576F" w:rsidRPr="000078C6" w:rsidRDefault="004D576F" w:rsidP="004D576F">
            <w:pPr>
              <w:jc w:val="center"/>
              <w:rPr>
                <w:sz w:val="20"/>
                <w:szCs w:val="20"/>
              </w:rPr>
            </w:pPr>
            <w:r w:rsidRPr="000078C6">
              <w:rPr>
                <w:sz w:val="20"/>
                <w:szCs w:val="20"/>
              </w:rPr>
              <w:t>0</w:t>
            </w:r>
          </w:p>
        </w:tc>
        <w:tc>
          <w:tcPr>
            <w:tcW w:w="0" w:type="auto"/>
            <w:vAlign w:val="center"/>
          </w:tcPr>
          <w:p w14:paraId="7FAA28EF" w14:textId="77777777" w:rsidR="004D576F" w:rsidRPr="000078C6" w:rsidRDefault="004D576F" w:rsidP="004D576F">
            <w:pPr>
              <w:jc w:val="center"/>
              <w:rPr>
                <w:sz w:val="20"/>
                <w:szCs w:val="20"/>
              </w:rPr>
            </w:pPr>
            <w:r w:rsidRPr="000078C6">
              <w:rPr>
                <w:sz w:val="20"/>
                <w:szCs w:val="20"/>
              </w:rPr>
              <w:t>0</w:t>
            </w:r>
          </w:p>
        </w:tc>
        <w:tc>
          <w:tcPr>
            <w:tcW w:w="0" w:type="auto"/>
            <w:vAlign w:val="center"/>
          </w:tcPr>
          <w:p w14:paraId="67EF1C07" w14:textId="778D2908" w:rsidR="004D576F" w:rsidRPr="004D576F" w:rsidRDefault="004D576F" w:rsidP="004D576F">
            <w:pPr>
              <w:jc w:val="center"/>
              <w:rPr>
                <w:sz w:val="20"/>
                <w:szCs w:val="20"/>
              </w:rPr>
            </w:pPr>
            <w:r w:rsidRPr="000078C6">
              <w:rPr>
                <w:sz w:val="20"/>
                <w:szCs w:val="20"/>
              </w:rPr>
              <w:t>0</w:t>
            </w:r>
          </w:p>
        </w:tc>
        <w:tc>
          <w:tcPr>
            <w:tcW w:w="0" w:type="auto"/>
            <w:tcBorders>
              <w:right w:val="single" w:sz="4" w:space="0" w:color="auto"/>
            </w:tcBorders>
            <w:vAlign w:val="center"/>
          </w:tcPr>
          <w:p w14:paraId="5B131BBF" w14:textId="7D6C079F" w:rsidR="004D576F" w:rsidRPr="004D576F" w:rsidRDefault="004D576F" w:rsidP="004D576F">
            <w:pPr>
              <w:jc w:val="center"/>
              <w:rPr>
                <w:sz w:val="20"/>
                <w:szCs w:val="20"/>
              </w:rPr>
            </w:pPr>
            <w:r w:rsidRPr="000078C6">
              <w:rPr>
                <w:sz w:val="20"/>
                <w:szCs w:val="20"/>
              </w:rPr>
              <w:t>0</w:t>
            </w:r>
          </w:p>
        </w:tc>
        <w:tc>
          <w:tcPr>
            <w:tcW w:w="1329" w:type="dxa"/>
            <w:tcBorders>
              <w:left w:val="single" w:sz="4" w:space="0" w:color="auto"/>
            </w:tcBorders>
            <w:vAlign w:val="center"/>
          </w:tcPr>
          <w:p w14:paraId="1090B3D8" w14:textId="77777777" w:rsidR="004D576F" w:rsidRPr="004D576F" w:rsidRDefault="004D576F" w:rsidP="004D576F">
            <w:pPr>
              <w:jc w:val="center"/>
              <w:rPr>
                <w:sz w:val="20"/>
                <w:szCs w:val="20"/>
              </w:rPr>
            </w:pPr>
          </w:p>
        </w:tc>
      </w:tr>
      <w:tr w:rsidR="00DC7B5B" w:rsidRPr="004D576F" w14:paraId="6E89D9CD" w14:textId="1A501234" w:rsidTr="000078C6">
        <w:trPr>
          <w:trHeight w:val="288"/>
        </w:trPr>
        <w:tc>
          <w:tcPr>
            <w:tcW w:w="0" w:type="auto"/>
            <w:vAlign w:val="center"/>
          </w:tcPr>
          <w:p w14:paraId="7097C05A" w14:textId="77777777" w:rsidR="004D576F" w:rsidRPr="000078C6" w:rsidRDefault="004D576F" w:rsidP="004D576F">
            <w:pPr>
              <w:rPr>
                <w:sz w:val="20"/>
                <w:szCs w:val="20"/>
              </w:rPr>
            </w:pPr>
            <w:r w:rsidRPr="000078C6">
              <w:rPr>
                <w:sz w:val="20"/>
                <w:szCs w:val="20"/>
              </w:rPr>
              <w:t xml:space="preserve">     Completed Grade School</w:t>
            </w:r>
          </w:p>
        </w:tc>
        <w:tc>
          <w:tcPr>
            <w:tcW w:w="0" w:type="auto"/>
            <w:vAlign w:val="center"/>
          </w:tcPr>
          <w:p w14:paraId="08BB2C0B" w14:textId="77777777" w:rsidR="004D576F" w:rsidRPr="000078C6" w:rsidRDefault="004D576F" w:rsidP="004D576F">
            <w:pPr>
              <w:jc w:val="center"/>
              <w:rPr>
                <w:sz w:val="20"/>
                <w:szCs w:val="20"/>
              </w:rPr>
            </w:pPr>
            <w:r w:rsidRPr="000078C6">
              <w:rPr>
                <w:sz w:val="20"/>
                <w:szCs w:val="20"/>
              </w:rPr>
              <w:t>0</w:t>
            </w:r>
          </w:p>
        </w:tc>
        <w:tc>
          <w:tcPr>
            <w:tcW w:w="0" w:type="auto"/>
            <w:vAlign w:val="center"/>
          </w:tcPr>
          <w:p w14:paraId="0F95527A" w14:textId="77777777" w:rsidR="004D576F" w:rsidRPr="000078C6" w:rsidRDefault="004D576F" w:rsidP="004D576F">
            <w:pPr>
              <w:jc w:val="center"/>
              <w:rPr>
                <w:sz w:val="20"/>
                <w:szCs w:val="20"/>
              </w:rPr>
            </w:pPr>
            <w:r w:rsidRPr="000078C6">
              <w:rPr>
                <w:sz w:val="20"/>
                <w:szCs w:val="20"/>
              </w:rPr>
              <w:t>0</w:t>
            </w:r>
          </w:p>
        </w:tc>
        <w:tc>
          <w:tcPr>
            <w:tcW w:w="0" w:type="auto"/>
            <w:vAlign w:val="center"/>
          </w:tcPr>
          <w:p w14:paraId="65E00A26" w14:textId="346D585F" w:rsidR="004D576F" w:rsidRPr="004D576F" w:rsidRDefault="004D576F" w:rsidP="004D576F">
            <w:pPr>
              <w:jc w:val="center"/>
              <w:rPr>
                <w:sz w:val="20"/>
                <w:szCs w:val="20"/>
              </w:rPr>
            </w:pPr>
            <w:r w:rsidRPr="000078C6">
              <w:rPr>
                <w:sz w:val="20"/>
                <w:szCs w:val="20"/>
              </w:rPr>
              <w:t>0</w:t>
            </w:r>
          </w:p>
        </w:tc>
        <w:tc>
          <w:tcPr>
            <w:tcW w:w="0" w:type="auto"/>
            <w:tcBorders>
              <w:right w:val="single" w:sz="4" w:space="0" w:color="auto"/>
            </w:tcBorders>
            <w:vAlign w:val="center"/>
          </w:tcPr>
          <w:p w14:paraId="5EF250DC" w14:textId="61E406DB" w:rsidR="004D576F" w:rsidRPr="004D576F" w:rsidRDefault="004D576F" w:rsidP="004D576F">
            <w:pPr>
              <w:jc w:val="center"/>
              <w:rPr>
                <w:sz w:val="20"/>
                <w:szCs w:val="20"/>
              </w:rPr>
            </w:pPr>
            <w:r w:rsidRPr="000078C6">
              <w:rPr>
                <w:sz w:val="20"/>
                <w:szCs w:val="20"/>
              </w:rPr>
              <w:t>0</w:t>
            </w:r>
          </w:p>
        </w:tc>
        <w:tc>
          <w:tcPr>
            <w:tcW w:w="1329" w:type="dxa"/>
            <w:tcBorders>
              <w:left w:val="single" w:sz="4" w:space="0" w:color="auto"/>
            </w:tcBorders>
            <w:vAlign w:val="center"/>
          </w:tcPr>
          <w:p w14:paraId="0CD724BB" w14:textId="77777777" w:rsidR="004D576F" w:rsidRPr="004D576F" w:rsidRDefault="004D576F" w:rsidP="004D576F">
            <w:pPr>
              <w:jc w:val="center"/>
              <w:rPr>
                <w:sz w:val="20"/>
                <w:szCs w:val="20"/>
              </w:rPr>
            </w:pPr>
          </w:p>
        </w:tc>
      </w:tr>
      <w:tr w:rsidR="00DC7B5B" w:rsidRPr="004D576F" w14:paraId="64EAE7A8" w14:textId="34A8CEDF" w:rsidTr="000078C6">
        <w:trPr>
          <w:trHeight w:val="288"/>
        </w:trPr>
        <w:tc>
          <w:tcPr>
            <w:tcW w:w="0" w:type="auto"/>
            <w:vAlign w:val="center"/>
          </w:tcPr>
          <w:p w14:paraId="39757240" w14:textId="77777777" w:rsidR="004D576F" w:rsidRPr="000078C6" w:rsidRDefault="004D576F" w:rsidP="004D576F">
            <w:pPr>
              <w:rPr>
                <w:sz w:val="20"/>
                <w:szCs w:val="20"/>
              </w:rPr>
            </w:pPr>
            <w:r w:rsidRPr="000078C6">
              <w:rPr>
                <w:sz w:val="20"/>
                <w:szCs w:val="20"/>
              </w:rPr>
              <w:t xml:space="preserve">     Some High School</w:t>
            </w:r>
          </w:p>
        </w:tc>
        <w:tc>
          <w:tcPr>
            <w:tcW w:w="0" w:type="auto"/>
            <w:vAlign w:val="center"/>
          </w:tcPr>
          <w:p w14:paraId="69ACE6ED" w14:textId="77777777" w:rsidR="004D576F" w:rsidRPr="000078C6" w:rsidRDefault="004D576F" w:rsidP="004D576F">
            <w:pPr>
              <w:jc w:val="center"/>
              <w:rPr>
                <w:sz w:val="20"/>
                <w:szCs w:val="20"/>
              </w:rPr>
            </w:pPr>
            <w:r w:rsidRPr="000078C6">
              <w:rPr>
                <w:sz w:val="20"/>
                <w:szCs w:val="20"/>
              </w:rPr>
              <w:t>0</w:t>
            </w:r>
          </w:p>
        </w:tc>
        <w:tc>
          <w:tcPr>
            <w:tcW w:w="0" w:type="auto"/>
            <w:vAlign w:val="center"/>
          </w:tcPr>
          <w:p w14:paraId="2923FE98" w14:textId="77777777" w:rsidR="004D576F" w:rsidRPr="000078C6" w:rsidRDefault="004D576F" w:rsidP="004D576F">
            <w:pPr>
              <w:jc w:val="center"/>
              <w:rPr>
                <w:sz w:val="20"/>
                <w:szCs w:val="20"/>
              </w:rPr>
            </w:pPr>
            <w:r w:rsidRPr="000078C6">
              <w:rPr>
                <w:sz w:val="20"/>
                <w:szCs w:val="20"/>
              </w:rPr>
              <w:t>0</w:t>
            </w:r>
          </w:p>
        </w:tc>
        <w:tc>
          <w:tcPr>
            <w:tcW w:w="0" w:type="auto"/>
            <w:vAlign w:val="center"/>
          </w:tcPr>
          <w:p w14:paraId="6A0E9D09" w14:textId="03E7F14E" w:rsidR="004D576F" w:rsidRPr="004D576F" w:rsidRDefault="004D576F" w:rsidP="004D576F">
            <w:pPr>
              <w:jc w:val="center"/>
              <w:rPr>
                <w:sz w:val="20"/>
                <w:szCs w:val="20"/>
              </w:rPr>
            </w:pPr>
            <w:r w:rsidRPr="000078C6">
              <w:rPr>
                <w:sz w:val="20"/>
                <w:szCs w:val="20"/>
              </w:rPr>
              <w:t>0</w:t>
            </w:r>
          </w:p>
        </w:tc>
        <w:tc>
          <w:tcPr>
            <w:tcW w:w="0" w:type="auto"/>
            <w:tcBorders>
              <w:right w:val="single" w:sz="4" w:space="0" w:color="auto"/>
            </w:tcBorders>
            <w:vAlign w:val="center"/>
          </w:tcPr>
          <w:p w14:paraId="4DAB471F" w14:textId="7420E678" w:rsidR="004D576F" w:rsidRPr="004D576F" w:rsidRDefault="004D576F" w:rsidP="004D576F">
            <w:pPr>
              <w:jc w:val="center"/>
              <w:rPr>
                <w:sz w:val="20"/>
                <w:szCs w:val="20"/>
              </w:rPr>
            </w:pPr>
            <w:r w:rsidRPr="000078C6">
              <w:rPr>
                <w:sz w:val="20"/>
                <w:szCs w:val="20"/>
              </w:rPr>
              <w:t>0</w:t>
            </w:r>
          </w:p>
        </w:tc>
        <w:tc>
          <w:tcPr>
            <w:tcW w:w="1329" w:type="dxa"/>
            <w:tcBorders>
              <w:left w:val="single" w:sz="4" w:space="0" w:color="auto"/>
            </w:tcBorders>
            <w:vAlign w:val="center"/>
          </w:tcPr>
          <w:p w14:paraId="4B15144B" w14:textId="77777777" w:rsidR="004D576F" w:rsidRPr="004D576F" w:rsidRDefault="004D576F" w:rsidP="004D576F">
            <w:pPr>
              <w:jc w:val="center"/>
              <w:rPr>
                <w:sz w:val="20"/>
                <w:szCs w:val="20"/>
              </w:rPr>
            </w:pPr>
          </w:p>
        </w:tc>
      </w:tr>
      <w:tr w:rsidR="00DC7B5B" w:rsidRPr="004D576F" w14:paraId="0D78B5E6" w14:textId="02B86A30" w:rsidTr="000078C6">
        <w:trPr>
          <w:trHeight w:val="288"/>
        </w:trPr>
        <w:tc>
          <w:tcPr>
            <w:tcW w:w="0" w:type="auto"/>
            <w:vAlign w:val="center"/>
          </w:tcPr>
          <w:p w14:paraId="22C5FB17" w14:textId="77777777" w:rsidR="004D576F" w:rsidRPr="000078C6" w:rsidRDefault="004D576F" w:rsidP="004D576F">
            <w:pPr>
              <w:rPr>
                <w:sz w:val="20"/>
                <w:szCs w:val="20"/>
              </w:rPr>
            </w:pPr>
            <w:r w:rsidRPr="000078C6">
              <w:rPr>
                <w:sz w:val="20"/>
                <w:szCs w:val="20"/>
              </w:rPr>
              <w:t xml:space="preserve">     High School Diploma </w:t>
            </w:r>
          </w:p>
        </w:tc>
        <w:tc>
          <w:tcPr>
            <w:tcW w:w="0" w:type="auto"/>
            <w:vAlign w:val="center"/>
          </w:tcPr>
          <w:p w14:paraId="203E59C7" w14:textId="77777777" w:rsidR="004D576F" w:rsidRPr="000078C6" w:rsidRDefault="004D576F" w:rsidP="004D576F">
            <w:pPr>
              <w:jc w:val="center"/>
              <w:rPr>
                <w:sz w:val="20"/>
                <w:szCs w:val="20"/>
              </w:rPr>
            </w:pPr>
            <w:r w:rsidRPr="000078C6">
              <w:rPr>
                <w:sz w:val="20"/>
                <w:szCs w:val="20"/>
              </w:rPr>
              <w:t>1</w:t>
            </w:r>
          </w:p>
        </w:tc>
        <w:tc>
          <w:tcPr>
            <w:tcW w:w="0" w:type="auto"/>
            <w:vAlign w:val="center"/>
          </w:tcPr>
          <w:p w14:paraId="1306F885" w14:textId="77777777" w:rsidR="004D576F" w:rsidRPr="000078C6" w:rsidRDefault="004D576F" w:rsidP="004D576F">
            <w:pPr>
              <w:jc w:val="center"/>
              <w:rPr>
                <w:sz w:val="20"/>
                <w:szCs w:val="20"/>
              </w:rPr>
            </w:pPr>
            <w:r w:rsidRPr="000078C6">
              <w:rPr>
                <w:sz w:val="20"/>
                <w:szCs w:val="20"/>
              </w:rPr>
              <w:t>1.19</w:t>
            </w:r>
          </w:p>
        </w:tc>
        <w:tc>
          <w:tcPr>
            <w:tcW w:w="0" w:type="auto"/>
            <w:vAlign w:val="center"/>
          </w:tcPr>
          <w:p w14:paraId="73FA38C8" w14:textId="2D367F15" w:rsidR="004D576F" w:rsidRPr="004D576F" w:rsidRDefault="004D576F" w:rsidP="004D576F">
            <w:pPr>
              <w:jc w:val="center"/>
              <w:rPr>
                <w:sz w:val="20"/>
                <w:szCs w:val="20"/>
              </w:rPr>
            </w:pPr>
            <w:r w:rsidRPr="000078C6">
              <w:rPr>
                <w:sz w:val="20"/>
                <w:szCs w:val="20"/>
              </w:rPr>
              <w:t>1</w:t>
            </w:r>
          </w:p>
        </w:tc>
        <w:tc>
          <w:tcPr>
            <w:tcW w:w="0" w:type="auto"/>
            <w:tcBorders>
              <w:right w:val="single" w:sz="4" w:space="0" w:color="auto"/>
            </w:tcBorders>
            <w:vAlign w:val="center"/>
          </w:tcPr>
          <w:p w14:paraId="616155F4" w14:textId="1EB61B47" w:rsidR="004D576F" w:rsidRPr="004D576F" w:rsidRDefault="004D576F" w:rsidP="004D576F">
            <w:pPr>
              <w:jc w:val="center"/>
              <w:rPr>
                <w:sz w:val="20"/>
                <w:szCs w:val="20"/>
              </w:rPr>
            </w:pPr>
            <w:r w:rsidRPr="000078C6">
              <w:rPr>
                <w:sz w:val="20"/>
                <w:szCs w:val="20"/>
              </w:rPr>
              <w:t>1.11</w:t>
            </w:r>
          </w:p>
        </w:tc>
        <w:tc>
          <w:tcPr>
            <w:tcW w:w="1329" w:type="dxa"/>
            <w:tcBorders>
              <w:left w:val="single" w:sz="4" w:space="0" w:color="auto"/>
            </w:tcBorders>
            <w:vAlign w:val="center"/>
          </w:tcPr>
          <w:p w14:paraId="77CE62A4" w14:textId="77777777" w:rsidR="004D576F" w:rsidRPr="004D576F" w:rsidRDefault="004D576F" w:rsidP="004D576F">
            <w:pPr>
              <w:jc w:val="center"/>
              <w:rPr>
                <w:sz w:val="20"/>
                <w:szCs w:val="20"/>
              </w:rPr>
            </w:pPr>
          </w:p>
        </w:tc>
      </w:tr>
      <w:tr w:rsidR="00DC7B5B" w:rsidRPr="004D576F" w14:paraId="00DBCB1E" w14:textId="43AB180E" w:rsidTr="000078C6">
        <w:trPr>
          <w:trHeight w:val="288"/>
        </w:trPr>
        <w:tc>
          <w:tcPr>
            <w:tcW w:w="0" w:type="auto"/>
            <w:vAlign w:val="center"/>
          </w:tcPr>
          <w:p w14:paraId="6AE6F924" w14:textId="77777777" w:rsidR="004D576F" w:rsidRPr="000078C6" w:rsidRDefault="004D576F" w:rsidP="004D576F">
            <w:pPr>
              <w:rPr>
                <w:sz w:val="20"/>
                <w:szCs w:val="20"/>
              </w:rPr>
            </w:pPr>
            <w:r w:rsidRPr="000078C6">
              <w:rPr>
                <w:sz w:val="20"/>
                <w:szCs w:val="20"/>
              </w:rPr>
              <w:t xml:space="preserve">     Some College or 2-Year Degree</w:t>
            </w:r>
          </w:p>
        </w:tc>
        <w:tc>
          <w:tcPr>
            <w:tcW w:w="0" w:type="auto"/>
            <w:vAlign w:val="center"/>
          </w:tcPr>
          <w:p w14:paraId="39F0C9F2" w14:textId="77777777" w:rsidR="004D576F" w:rsidRPr="000078C6" w:rsidRDefault="004D576F" w:rsidP="004D576F">
            <w:pPr>
              <w:jc w:val="center"/>
              <w:rPr>
                <w:sz w:val="20"/>
                <w:szCs w:val="20"/>
              </w:rPr>
            </w:pPr>
            <w:r w:rsidRPr="000078C6">
              <w:rPr>
                <w:sz w:val="20"/>
                <w:szCs w:val="20"/>
              </w:rPr>
              <w:t>19</w:t>
            </w:r>
          </w:p>
        </w:tc>
        <w:tc>
          <w:tcPr>
            <w:tcW w:w="0" w:type="auto"/>
            <w:vAlign w:val="center"/>
          </w:tcPr>
          <w:p w14:paraId="65802A18" w14:textId="77777777" w:rsidR="004D576F" w:rsidRPr="000078C6" w:rsidRDefault="004D576F" w:rsidP="004D576F">
            <w:pPr>
              <w:jc w:val="center"/>
              <w:rPr>
                <w:sz w:val="20"/>
                <w:szCs w:val="20"/>
              </w:rPr>
            </w:pPr>
            <w:r w:rsidRPr="000078C6">
              <w:rPr>
                <w:sz w:val="20"/>
                <w:szCs w:val="20"/>
              </w:rPr>
              <w:t>22.62</w:t>
            </w:r>
          </w:p>
        </w:tc>
        <w:tc>
          <w:tcPr>
            <w:tcW w:w="0" w:type="auto"/>
            <w:vAlign w:val="center"/>
          </w:tcPr>
          <w:p w14:paraId="0ECA760C" w14:textId="4B4133AE" w:rsidR="004D576F" w:rsidRPr="004D576F" w:rsidRDefault="004D576F" w:rsidP="004D576F">
            <w:pPr>
              <w:jc w:val="center"/>
              <w:rPr>
                <w:sz w:val="20"/>
                <w:szCs w:val="20"/>
              </w:rPr>
            </w:pPr>
            <w:r w:rsidRPr="000078C6">
              <w:rPr>
                <w:sz w:val="20"/>
                <w:szCs w:val="20"/>
              </w:rPr>
              <w:t>20</w:t>
            </w:r>
          </w:p>
        </w:tc>
        <w:tc>
          <w:tcPr>
            <w:tcW w:w="0" w:type="auto"/>
            <w:tcBorders>
              <w:right w:val="single" w:sz="4" w:space="0" w:color="auto"/>
            </w:tcBorders>
            <w:vAlign w:val="center"/>
          </w:tcPr>
          <w:p w14:paraId="081F6794" w14:textId="1F687F97" w:rsidR="004D576F" w:rsidRPr="004D576F" w:rsidRDefault="004D576F" w:rsidP="004D576F">
            <w:pPr>
              <w:jc w:val="center"/>
              <w:rPr>
                <w:sz w:val="20"/>
                <w:szCs w:val="20"/>
              </w:rPr>
            </w:pPr>
            <w:r w:rsidRPr="000078C6">
              <w:rPr>
                <w:sz w:val="20"/>
                <w:szCs w:val="20"/>
              </w:rPr>
              <w:t>22.22</w:t>
            </w:r>
          </w:p>
        </w:tc>
        <w:tc>
          <w:tcPr>
            <w:tcW w:w="1329" w:type="dxa"/>
            <w:tcBorders>
              <w:left w:val="single" w:sz="4" w:space="0" w:color="auto"/>
            </w:tcBorders>
            <w:vAlign w:val="center"/>
          </w:tcPr>
          <w:p w14:paraId="15C69FD7" w14:textId="77777777" w:rsidR="004D576F" w:rsidRPr="004D576F" w:rsidRDefault="004D576F" w:rsidP="004D576F">
            <w:pPr>
              <w:jc w:val="center"/>
              <w:rPr>
                <w:sz w:val="20"/>
                <w:szCs w:val="20"/>
              </w:rPr>
            </w:pPr>
          </w:p>
        </w:tc>
      </w:tr>
      <w:tr w:rsidR="00DC7B5B" w:rsidRPr="004D576F" w14:paraId="478EB6B3" w14:textId="7FEEAAE8" w:rsidTr="000078C6">
        <w:trPr>
          <w:trHeight w:val="288"/>
        </w:trPr>
        <w:tc>
          <w:tcPr>
            <w:tcW w:w="0" w:type="auto"/>
            <w:vAlign w:val="center"/>
          </w:tcPr>
          <w:p w14:paraId="0B0BDCB3" w14:textId="77777777" w:rsidR="004D576F" w:rsidRPr="000078C6" w:rsidRDefault="004D576F" w:rsidP="004D576F">
            <w:pPr>
              <w:rPr>
                <w:sz w:val="20"/>
                <w:szCs w:val="20"/>
              </w:rPr>
            </w:pPr>
            <w:r w:rsidRPr="000078C6">
              <w:rPr>
                <w:sz w:val="20"/>
                <w:szCs w:val="20"/>
              </w:rPr>
              <w:t xml:space="preserve">     4-Year College Degree</w:t>
            </w:r>
          </w:p>
        </w:tc>
        <w:tc>
          <w:tcPr>
            <w:tcW w:w="0" w:type="auto"/>
            <w:vAlign w:val="center"/>
          </w:tcPr>
          <w:p w14:paraId="611E653E" w14:textId="77777777" w:rsidR="004D576F" w:rsidRPr="000078C6" w:rsidRDefault="004D576F" w:rsidP="004D576F">
            <w:pPr>
              <w:jc w:val="center"/>
              <w:rPr>
                <w:sz w:val="20"/>
                <w:szCs w:val="20"/>
              </w:rPr>
            </w:pPr>
            <w:r w:rsidRPr="000078C6">
              <w:rPr>
                <w:sz w:val="20"/>
                <w:szCs w:val="20"/>
              </w:rPr>
              <w:t>25</w:t>
            </w:r>
          </w:p>
        </w:tc>
        <w:tc>
          <w:tcPr>
            <w:tcW w:w="0" w:type="auto"/>
            <w:vAlign w:val="center"/>
          </w:tcPr>
          <w:p w14:paraId="661ED2ED" w14:textId="77777777" w:rsidR="004D576F" w:rsidRPr="000078C6" w:rsidRDefault="004D576F" w:rsidP="004D576F">
            <w:pPr>
              <w:jc w:val="center"/>
              <w:rPr>
                <w:sz w:val="20"/>
                <w:szCs w:val="20"/>
              </w:rPr>
            </w:pPr>
            <w:r w:rsidRPr="000078C6">
              <w:rPr>
                <w:sz w:val="20"/>
                <w:szCs w:val="20"/>
              </w:rPr>
              <w:t>29.76</w:t>
            </w:r>
          </w:p>
        </w:tc>
        <w:tc>
          <w:tcPr>
            <w:tcW w:w="0" w:type="auto"/>
            <w:vAlign w:val="center"/>
          </w:tcPr>
          <w:p w14:paraId="0F27FDB0" w14:textId="06F3947B" w:rsidR="004D576F" w:rsidRPr="004D576F" w:rsidRDefault="004D576F" w:rsidP="004D576F">
            <w:pPr>
              <w:jc w:val="center"/>
              <w:rPr>
                <w:sz w:val="20"/>
                <w:szCs w:val="20"/>
              </w:rPr>
            </w:pPr>
            <w:r w:rsidRPr="000078C6">
              <w:rPr>
                <w:sz w:val="20"/>
                <w:szCs w:val="20"/>
              </w:rPr>
              <w:t>27</w:t>
            </w:r>
          </w:p>
        </w:tc>
        <w:tc>
          <w:tcPr>
            <w:tcW w:w="0" w:type="auto"/>
            <w:tcBorders>
              <w:right w:val="single" w:sz="4" w:space="0" w:color="auto"/>
            </w:tcBorders>
            <w:vAlign w:val="center"/>
          </w:tcPr>
          <w:p w14:paraId="0C3BFB25" w14:textId="4993F73E" w:rsidR="004D576F" w:rsidRPr="004D576F" w:rsidRDefault="004D576F" w:rsidP="004D576F">
            <w:pPr>
              <w:jc w:val="center"/>
              <w:rPr>
                <w:sz w:val="20"/>
                <w:szCs w:val="20"/>
              </w:rPr>
            </w:pPr>
            <w:r w:rsidRPr="000078C6">
              <w:rPr>
                <w:sz w:val="20"/>
                <w:szCs w:val="20"/>
              </w:rPr>
              <w:t>30</w:t>
            </w:r>
          </w:p>
        </w:tc>
        <w:tc>
          <w:tcPr>
            <w:tcW w:w="1329" w:type="dxa"/>
            <w:tcBorders>
              <w:left w:val="single" w:sz="4" w:space="0" w:color="auto"/>
            </w:tcBorders>
            <w:vAlign w:val="center"/>
          </w:tcPr>
          <w:p w14:paraId="021F8224" w14:textId="77777777" w:rsidR="004D576F" w:rsidRPr="004D576F" w:rsidRDefault="004D576F" w:rsidP="004D576F">
            <w:pPr>
              <w:jc w:val="center"/>
              <w:rPr>
                <w:sz w:val="20"/>
                <w:szCs w:val="20"/>
              </w:rPr>
            </w:pPr>
          </w:p>
        </w:tc>
      </w:tr>
      <w:tr w:rsidR="00DC7B5B" w:rsidRPr="004D576F" w14:paraId="0122B555" w14:textId="0DD05C4C" w:rsidTr="000078C6">
        <w:trPr>
          <w:trHeight w:val="288"/>
        </w:trPr>
        <w:tc>
          <w:tcPr>
            <w:tcW w:w="0" w:type="auto"/>
            <w:vAlign w:val="center"/>
          </w:tcPr>
          <w:p w14:paraId="4903BA62" w14:textId="77777777" w:rsidR="004D576F" w:rsidRPr="000078C6" w:rsidRDefault="004D576F" w:rsidP="004D576F">
            <w:pPr>
              <w:rPr>
                <w:sz w:val="20"/>
                <w:szCs w:val="20"/>
              </w:rPr>
            </w:pPr>
            <w:r w:rsidRPr="000078C6">
              <w:rPr>
                <w:sz w:val="20"/>
                <w:szCs w:val="20"/>
              </w:rPr>
              <w:t xml:space="preserve">     Some School Beyond College</w:t>
            </w:r>
          </w:p>
        </w:tc>
        <w:tc>
          <w:tcPr>
            <w:tcW w:w="0" w:type="auto"/>
            <w:vAlign w:val="center"/>
          </w:tcPr>
          <w:p w14:paraId="2F1214C6" w14:textId="77777777" w:rsidR="004D576F" w:rsidRPr="000078C6" w:rsidRDefault="004D576F" w:rsidP="004D576F">
            <w:pPr>
              <w:jc w:val="center"/>
              <w:rPr>
                <w:sz w:val="20"/>
                <w:szCs w:val="20"/>
              </w:rPr>
            </w:pPr>
            <w:r w:rsidRPr="000078C6">
              <w:rPr>
                <w:sz w:val="20"/>
                <w:szCs w:val="20"/>
              </w:rPr>
              <w:t>1</w:t>
            </w:r>
          </w:p>
        </w:tc>
        <w:tc>
          <w:tcPr>
            <w:tcW w:w="0" w:type="auto"/>
            <w:vAlign w:val="center"/>
          </w:tcPr>
          <w:p w14:paraId="63B3BB3B" w14:textId="77777777" w:rsidR="004D576F" w:rsidRPr="000078C6" w:rsidRDefault="004D576F" w:rsidP="004D576F">
            <w:pPr>
              <w:jc w:val="center"/>
              <w:rPr>
                <w:sz w:val="20"/>
                <w:szCs w:val="20"/>
              </w:rPr>
            </w:pPr>
            <w:r w:rsidRPr="000078C6">
              <w:rPr>
                <w:sz w:val="20"/>
                <w:szCs w:val="20"/>
              </w:rPr>
              <w:t>1.19</w:t>
            </w:r>
          </w:p>
        </w:tc>
        <w:tc>
          <w:tcPr>
            <w:tcW w:w="0" w:type="auto"/>
            <w:vAlign w:val="center"/>
          </w:tcPr>
          <w:p w14:paraId="4CB0F5F5" w14:textId="4C80E714" w:rsidR="004D576F" w:rsidRPr="004D576F" w:rsidRDefault="004D576F" w:rsidP="004D576F">
            <w:pPr>
              <w:jc w:val="center"/>
              <w:rPr>
                <w:sz w:val="20"/>
                <w:szCs w:val="20"/>
              </w:rPr>
            </w:pPr>
            <w:r w:rsidRPr="000078C6">
              <w:rPr>
                <w:sz w:val="20"/>
                <w:szCs w:val="20"/>
              </w:rPr>
              <w:t>1</w:t>
            </w:r>
          </w:p>
        </w:tc>
        <w:tc>
          <w:tcPr>
            <w:tcW w:w="0" w:type="auto"/>
            <w:tcBorders>
              <w:right w:val="single" w:sz="4" w:space="0" w:color="auto"/>
            </w:tcBorders>
            <w:vAlign w:val="center"/>
          </w:tcPr>
          <w:p w14:paraId="3BD8A639" w14:textId="082DD724" w:rsidR="004D576F" w:rsidRPr="004D576F" w:rsidRDefault="004D576F" w:rsidP="004D576F">
            <w:pPr>
              <w:jc w:val="center"/>
              <w:rPr>
                <w:sz w:val="20"/>
                <w:szCs w:val="20"/>
              </w:rPr>
            </w:pPr>
            <w:r w:rsidRPr="000078C6">
              <w:rPr>
                <w:sz w:val="20"/>
                <w:szCs w:val="20"/>
              </w:rPr>
              <w:t>1.11</w:t>
            </w:r>
          </w:p>
        </w:tc>
        <w:tc>
          <w:tcPr>
            <w:tcW w:w="1329" w:type="dxa"/>
            <w:tcBorders>
              <w:left w:val="single" w:sz="4" w:space="0" w:color="auto"/>
            </w:tcBorders>
            <w:vAlign w:val="center"/>
          </w:tcPr>
          <w:p w14:paraId="0D719273" w14:textId="77777777" w:rsidR="004D576F" w:rsidRPr="004D576F" w:rsidRDefault="004D576F" w:rsidP="004D576F">
            <w:pPr>
              <w:jc w:val="center"/>
              <w:rPr>
                <w:sz w:val="20"/>
                <w:szCs w:val="20"/>
              </w:rPr>
            </w:pPr>
          </w:p>
        </w:tc>
      </w:tr>
      <w:tr w:rsidR="00DC7B5B" w:rsidRPr="004D576F" w14:paraId="001AF4B9" w14:textId="590C1127" w:rsidTr="000078C6">
        <w:trPr>
          <w:trHeight w:val="288"/>
        </w:trPr>
        <w:tc>
          <w:tcPr>
            <w:tcW w:w="0" w:type="auto"/>
            <w:tcBorders>
              <w:bottom w:val="single" w:sz="4" w:space="0" w:color="auto"/>
            </w:tcBorders>
            <w:vAlign w:val="center"/>
          </w:tcPr>
          <w:p w14:paraId="2B932AC3" w14:textId="77777777" w:rsidR="004D576F" w:rsidRPr="000078C6" w:rsidRDefault="004D576F" w:rsidP="004D576F">
            <w:pPr>
              <w:rPr>
                <w:sz w:val="20"/>
                <w:szCs w:val="20"/>
              </w:rPr>
            </w:pPr>
            <w:r w:rsidRPr="000078C6">
              <w:rPr>
                <w:sz w:val="20"/>
                <w:szCs w:val="20"/>
              </w:rPr>
              <w:t xml:space="preserve">     Professional or Graduate Degree</w:t>
            </w:r>
          </w:p>
        </w:tc>
        <w:tc>
          <w:tcPr>
            <w:tcW w:w="0" w:type="auto"/>
            <w:tcBorders>
              <w:bottom w:val="single" w:sz="4" w:space="0" w:color="auto"/>
            </w:tcBorders>
            <w:vAlign w:val="center"/>
          </w:tcPr>
          <w:p w14:paraId="47DC4D1D" w14:textId="77777777" w:rsidR="004D576F" w:rsidRPr="000078C6" w:rsidRDefault="004D576F" w:rsidP="004D576F">
            <w:pPr>
              <w:jc w:val="center"/>
              <w:rPr>
                <w:sz w:val="20"/>
                <w:szCs w:val="20"/>
              </w:rPr>
            </w:pPr>
            <w:r w:rsidRPr="000078C6">
              <w:rPr>
                <w:sz w:val="20"/>
                <w:szCs w:val="20"/>
              </w:rPr>
              <w:t>38</w:t>
            </w:r>
          </w:p>
        </w:tc>
        <w:tc>
          <w:tcPr>
            <w:tcW w:w="0" w:type="auto"/>
            <w:tcBorders>
              <w:bottom w:val="single" w:sz="4" w:space="0" w:color="auto"/>
            </w:tcBorders>
            <w:vAlign w:val="center"/>
          </w:tcPr>
          <w:p w14:paraId="69872172" w14:textId="77777777" w:rsidR="004D576F" w:rsidRPr="000078C6" w:rsidRDefault="004D576F" w:rsidP="004D576F">
            <w:pPr>
              <w:jc w:val="center"/>
              <w:rPr>
                <w:sz w:val="20"/>
                <w:szCs w:val="20"/>
              </w:rPr>
            </w:pPr>
            <w:r w:rsidRPr="000078C6">
              <w:rPr>
                <w:sz w:val="20"/>
                <w:szCs w:val="20"/>
              </w:rPr>
              <w:t>45.24</w:t>
            </w:r>
          </w:p>
        </w:tc>
        <w:tc>
          <w:tcPr>
            <w:tcW w:w="0" w:type="auto"/>
            <w:tcBorders>
              <w:bottom w:val="single" w:sz="4" w:space="0" w:color="auto"/>
            </w:tcBorders>
            <w:vAlign w:val="center"/>
          </w:tcPr>
          <w:p w14:paraId="698409BA" w14:textId="61A330A1" w:rsidR="004D576F" w:rsidRPr="004D576F" w:rsidRDefault="004D576F" w:rsidP="004D576F">
            <w:pPr>
              <w:jc w:val="center"/>
              <w:rPr>
                <w:sz w:val="20"/>
                <w:szCs w:val="20"/>
              </w:rPr>
            </w:pPr>
            <w:r w:rsidRPr="000078C6">
              <w:rPr>
                <w:sz w:val="20"/>
                <w:szCs w:val="20"/>
              </w:rPr>
              <w:t>41</w:t>
            </w:r>
          </w:p>
        </w:tc>
        <w:tc>
          <w:tcPr>
            <w:tcW w:w="0" w:type="auto"/>
            <w:tcBorders>
              <w:bottom w:val="single" w:sz="4" w:space="0" w:color="auto"/>
              <w:right w:val="single" w:sz="4" w:space="0" w:color="auto"/>
            </w:tcBorders>
            <w:vAlign w:val="center"/>
          </w:tcPr>
          <w:p w14:paraId="09760BFA" w14:textId="4C8D854D" w:rsidR="004D576F" w:rsidRPr="004D576F" w:rsidRDefault="004D576F" w:rsidP="004D576F">
            <w:pPr>
              <w:jc w:val="center"/>
              <w:rPr>
                <w:sz w:val="20"/>
                <w:szCs w:val="20"/>
              </w:rPr>
            </w:pPr>
            <w:r w:rsidRPr="000078C6">
              <w:rPr>
                <w:sz w:val="20"/>
                <w:szCs w:val="20"/>
              </w:rPr>
              <w:t>45.56</w:t>
            </w:r>
          </w:p>
        </w:tc>
        <w:tc>
          <w:tcPr>
            <w:tcW w:w="1329" w:type="dxa"/>
            <w:tcBorders>
              <w:left w:val="single" w:sz="4" w:space="0" w:color="auto"/>
              <w:bottom w:val="single" w:sz="4" w:space="0" w:color="auto"/>
            </w:tcBorders>
            <w:vAlign w:val="center"/>
          </w:tcPr>
          <w:p w14:paraId="3EFAFB08" w14:textId="77777777" w:rsidR="004D576F" w:rsidRPr="004D576F" w:rsidRDefault="004D576F" w:rsidP="004D576F">
            <w:pPr>
              <w:jc w:val="center"/>
              <w:rPr>
                <w:sz w:val="20"/>
                <w:szCs w:val="20"/>
              </w:rPr>
            </w:pPr>
          </w:p>
        </w:tc>
      </w:tr>
    </w:tbl>
    <w:p w14:paraId="252B1CAC" w14:textId="77777777" w:rsidR="00C14543" w:rsidRPr="00513329" w:rsidRDefault="00C14543" w:rsidP="00C14543"/>
    <w:p w14:paraId="79735C99" w14:textId="11102DB7" w:rsidR="004D576F" w:rsidRDefault="00C14543" w:rsidP="000078C6">
      <w:pPr>
        <w:jc w:val="both"/>
      </w:pPr>
      <w:r w:rsidRPr="00513329">
        <w:rPr>
          <w:i/>
          <w:iCs/>
        </w:rPr>
        <w:t>Note.</w:t>
      </w:r>
      <w:r w:rsidRPr="00513329">
        <w:t xml:space="preserve"> </w:t>
      </w:r>
      <w:r w:rsidR="004D576F">
        <w:t>*</w:t>
      </w:r>
      <w:r w:rsidRPr="00513329">
        <w:t>The Income-to-Needs Ratio (ITN) was calculated by dividing total family income by a poverty threshold determined by the United States Census Bureau, which considered the year assessed and household family size.</w:t>
      </w:r>
      <w:r>
        <w:t xml:space="preserve"> One participant </w:t>
      </w:r>
      <w:r w:rsidR="001E76D2">
        <w:t xml:space="preserve">who is in both samples </w:t>
      </w:r>
      <w:r>
        <w:t xml:space="preserve">did not have ITN information available. </w:t>
      </w:r>
      <w:r w:rsidR="004D576F" w:rsidRPr="000078C6">
        <w:rPr>
          <w:vertAlign w:val="superscript"/>
        </w:rPr>
        <w:t>+</w:t>
      </w:r>
      <w:r w:rsidR="004D576F">
        <w:t xml:space="preserve">Statistical analyses were performed to determine whether there were significant differences in demographic characteristics between groups. </w:t>
      </w:r>
      <w:r w:rsidR="004D576F" w:rsidRPr="000078C6">
        <w:rPr>
          <w:vertAlign w:val="superscript"/>
        </w:rPr>
        <w:t>A</w:t>
      </w:r>
      <w:r w:rsidR="004D576F" w:rsidRPr="004D576F">
        <w:t>Welch</w:t>
      </w:r>
      <w:r w:rsidR="005D236B">
        <w:t>’s</w:t>
      </w:r>
      <w:r w:rsidR="004D576F" w:rsidRPr="004D576F">
        <w:t xml:space="preserve"> </w:t>
      </w:r>
      <w:r w:rsidR="004D576F" w:rsidRPr="000078C6">
        <w:rPr>
          <w:i/>
          <w:iCs/>
        </w:rPr>
        <w:t>t</w:t>
      </w:r>
      <w:r w:rsidR="004D576F" w:rsidRPr="004D576F">
        <w:t>-test</w:t>
      </w:r>
      <w:r w:rsidR="005D236B">
        <w:t xml:space="preserve">. </w:t>
      </w:r>
      <w:r w:rsidR="005D236B" w:rsidRPr="000078C6">
        <w:rPr>
          <w:vertAlign w:val="superscript"/>
        </w:rPr>
        <w:t>B</w:t>
      </w:r>
      <w:r w:rsidR="005D236B">
        <w:t xml:space="preserve">Chi-squared test. </w:t>
      </w:r>
      <w:r w:rsidR="005D236B" w:rsidRPr="000078C6">
        <w:rPr>
          <w:vertAlign w:val="superscript"/>
        </w:rPr>
        <w:t>C</w:t>
      </w:r>
      <w:r w:rsidR="005D236B">
        <w:t>Fisher’s exact test.</w:t>
      </w:r>
      <w:r w:rsidR="001E76D2">
        <w:t xml:space="preserve"> Results revealed no significant differences in demographics characteristics between groups. </w:t>
      </w:r>
    </w:p>
    <w:p w14:paraId="7F514504" w14:textId="1989162C" w:rsidR="00C14543" w:rsidRDefault="00C14543" w:rsidP="00C14543">
      <w:pPr>
        <w:jc w:val="both"/>
      </w:pPr>
    </w:p>
    <w:p w14:paraId="0EA5899C" w14:textId="77777777" w:rsidR="00C14543" w:rsidRDefault="00C14543" w:rsidP="00C14543">
      <w:pPr>
        <w:jc w:val="both"/>
        <w:sectPr w:rsidR="00C14543">
          <w:pgSz w:w="12240" w:h="15840"/>
          <w:pgMar w:top="1440" w:right="1440" w:bottom="1440" w:left="1440" w:header="720" w:footer="720" w:gutter="0"/>
          <w:cols w:space="720"/>
          <w:docGrid w:linePitch="360"/>
        </w:sectPr>
      </w:pPr>
    </w:p>
    <w:p w14:paraId="32CA1C1E" w14:textId="21695B3C" w:rsidR="00C14543" w:rsidRPr="00C14543" w:rsidRDefault="007628B8" w:rsidP="001A1A75">
      <w:pPr>
        <w:pStyle w:val="Heading2"/>
      </w:pPr>
      <w:bookmarkStart w:id="3" w:name="_Toc145500751"/>
      <w:r>
        <w:lastRenderedPageBreak/>
        <w:t>S4</w:t>
      </w:r>
      <w:r w:rsidR="00C14543" w:rsidRPr="00C14543">
        <w:t>. Go/No-Go Task Visualization</w:t>
      </w:r>
      <w:bookmarkEnd w:id="3"/>
    </w:p>
    <w:p w14:paraId="2435DDC5" w14:textId="77777777" w:rsidR="00C14543" w:rsidRDefault="00C14543" w:rsidP="00C14543">
      <w:pPr>
        <w:jc w:val="both"/>
      </w:pPr>
    </w:p>
    <w:p w14:paraId="57ACDF5C" w14:textId="38028D25" w:rsidR="00C14543" w:rsidRDefault="00C14543" w:rsidP="00C14543">
      <w:pPr>
        <w:jc w:val="both"/>
      </w:pPr>
      <w:r>
        <w:rPr>
          <w:noProof/>
        </w:rPr>
        <w:drawing>
          <wp:inline distT="0" distB="0" distL="0" distR="0" wp14:anchorId="54ED954A" wp14:editId="229C8B34">
            <wp:extent cx="5943600" cy="3575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575050"/>
                    </a:xfrm>
                    <a:prstGeom prst="rect">
                      <a:avLst/>
                    </a:prstGeom>
                  </pic:spPr>
                </pic:pic>
              </a:graphicData>
            </a:graphic>
          </wp:inline>
        </w:drawing>
      </w:r>
    </w:p>
    <w:p w14:paraId="12513D42" w14:textId="77777777" w:rsidR="000E3D22" w:rsidRDefault="000E3D22" w:rsidP="00C14543">
      <w:pPr>
        <w:jc w:val="both"/>
      </w:pPr>
    </w:p>
    <w:p w14:paraId="4054BE03" w14:textId="6589DAFB" w:rsidR="000E3D22" w:rsidRPr="000E3D22" w:rsidRDefault="000E3D22" w:rsidP="005468A9"/>
    <w:p w14:paraId="3F646186" w14:textId="77777777" w:rsidR="000E3D22" w:rsidRDefault="000E3D22" w:rsidP="00C14543">
      <w:pPr>
        <w:jc w:val="both"/>
      </w:pPr>
    </w:p>
    <w:p w14:paraId="33719891" w14:textId="77777777" w:rsidR="000E3D22" w:rsidRDefault="000E3D22" w:rsidP="00C14543">
      <w:pPr>
        <w:jc w:val="both"/>
        <w:sectPr w:rsidR="000E3D22">
          <w:pgSz w:w="12240" w:h="15840"/>
          <w:pgMar w:top="1440" w:right="1440" w:bottom="1440" w:left="1440" w:header="720" w:footer="720" w:gutter="0"/>
          <w:cols w:space="720"/>
          <w:docGrid w:linePitch="360"/>
        </w:sectPr>
      </w:pPr>
    </w:p>
    <w:p w14:paraId="34ACFAD7" w14:textId="102AE0AB" w:rsidR="000E3D22" w:rsidRPr="000E3D22" w:rsidRDefault="007628B8" w:rsidP="001A1A75">
      <w:pPr>
        <w:pStyle w:val="Heading2"/>
      </w:pPr>
      <w:bookmarkStart w:id="4" w:name="_Toc145500752"/>
      <w:r>
        <w:lastRenderedPageBreak/>
        <w:t>S5</w:t>
      </w:r>
      <w:r w:rsidR="000E3D22" w:rsidRPr="000E3D22">
        <w:t>. EEG Preprocessing</w:t>
      </w:r>
      <w:r w:rsidR="00A45D36">
        <w:t xml:space="preserve"> Steps</w:t>
      </w:r>
      <w:bookmarkEnd w:id="4"/>
    </w:p>
    <w:p w14:paraId="5C827D3E" w14:textId="77777777" w:rsidR="00A45D36" w:rsidRPr="00452A97" w:rsidRDefault="00A45D36" w:rsidP="00A45D36"/>
    <w:tbl>
      <w:tblPr>
        <w:tblStyle w:val="TableGrid"/>
        <w:tblW w:w="12452" w:type="dxa"/>
        <w:tblLook w:val="04A0" w:firstRow="1" w:lastRow="0" w:firstColumn="1" w:lastColumn="0" w:noHBand="0" w:noVBand="1"/>
      </w:tblPr>
      <w:tblGrid>
        <w:gridCol w:w="594"/>
        <w:gridCol w:w="2516"/>
        <w:gridCol w:w="2516"/>
        <w:gridCol w:w="2516"/>
        <w:gridCol w:w="4310"/>
      </w:tblGrid>
      <w:tr w:rsidR="00A45D36" w:rsidRPr="00452A97" w14:paraId="2A36B5BE" w14:textId="77777777" w:rsidTr="002E61C5">
        <w:tc>
          <w:tcPr>
            <w:tcW w:w="572" w:type="dxa"/>
            <w:vAlign w:val="center"/>
          </w:tcPr>
          <w:p w14:paraId="150BAB1D" w14:textId="77777777" w:rsidR="00A45D36" w:rsidRPr="0037582B" w:rsidRDefault="00A45D36" w:rsidP="002E61C5">
            <w:pPr>
              <w:jc w:val="center"/>
              <w:rPr>
                <w:b/>
                <w:bCs/>
                <w:sz w:val="20"/>
                <w:szCs w:val="20"/>
              </w:rPr>
            </w:pPr>
            <w:r w:rsidRPr="0037582B">
              <w:rPr>
                <w:b/>
                <w:bCs/>
                <w:sz w:val="20"/>
                <w:szCs w:val="20"/>
              </w:rPr>
              <w:t>Step</w:t>
            </w:r>
          </w:p>
        </w:tc>
        <w:tc>
          <w:tcPr>
            <w:tcW w:w="2520" w:type="dxa"/>
          </w:tcPr>
          <w:p w14:paraId="7BB0271C" w14:textId="77777777" w:rsidR="00A45D36" w:rsidRPr="0037582B" w:rsidRDefault="00A45D36" w:rsidP="002E61C5">
            <w:pPr>
              <w:jc w:val="center"/>
              <w:rPr>
                <w:b/>
                <w:bCs/>
                <w:sz w:val="20"/>
                <w:szCs w:val="20"/>
              </w:rPr>
            </w:pPr>
            <w:r w:rsidRPr="0037582B">
              <w:rPr>
                <w:b/>
                <w:bCs/>
                <w:sz w:val="20"/>
                <w:szCs w:val="20"/>
              </w:rPr>
              <w:t>Method</w:t>
            </w:r>
          </w:p>
        </w:tc>
        <w:tc>
          <w:tcPr>
            <w:tcW w:w="2520" w:type="dxa"/>
          </w:tcPr>
          <w:p w14:paraId="2FD96A7D" w14:textId="77777777" w:rsidR="00A45D36" w:rsidRPr="0037582B" w:rsidRDefault="00A45D36" w:rsidP="002E61C5">
            <w:pPr>
              <w:jc w:val="center"/>
              <w:rPr>
                <w:b/>
                <w:bCs/>
                <w:sz w:val="20"/>
                <w:szCs w:val="20"/>
              </w:rPr>
            </w:pPr>
            <w:r w:rsidRPr="0037582B">
              <w:rPr>
                <w:b/>
                <w:bCs/>
                <w:sz w:val="20"/>
                <w:szCs w:val="20"/>
              </w:rPr>
              <w:t>Resting-State Only Notes</w:t>
            </w:r>
          </w:p>
        </w:tc>
        <w:tc>
          <w:tcPr>
            <w:tcW w:w="2520" w:type="dxa"/>
          </w:tcPr>
          <w:p w14:paraId="42D70711" w14:textId="77777777" w:rsidR="00A45D36" w:rsidRPr="0037582B" w:rsidRDefault="00A45D36" w:rsidP="002E61C5">
            <w:pPr>
              <w:jc w:val="center"/>
              <w:rPr>
                <w:b/>
                <w:bCs/>
                <w:sz w:val="20"/>
                <w:szCs w:val="20"/>
              </w:rPr>
            </w:pPr>
            <w:r w:rsidRPr="0037582B">
              <w:rPr>
                <w:b/>
                <w:bCs/>
                <w:sz w:val="20"/>
                <w:szCs w:val="20"/>
              </w:rPr>
              <w:t>Go/No-Go Only Notes</w:t>
            </w:r>
          </w:p>
        </w:tc>
        <w:tc>
          <w:tcPr>
            <w:tcW w:w="4320" w:type="dxa"/>
          </w:tcPr>
          <w:p w14:paraId="4E36DFDB" w14:textId="77777777" w:rsidR="00A45D36" w:rsidRPr="0037582B" w:rsidRDefault="00A45D36" w:rsidP="002E61C5">
            <w:pPr>
              <w:tabs>
                <w:tab w:val="center" w:pos="1994"/>
                <w:tab w:val="left" w:pos="2732"/>
              </w:tabs>
              <w:jc w:val="center"/>
              <w:rPr>
                <w:b/>
                <w:bCs/>
                <w:sz w:val="20"/>
                <w:szCs w:val="20"/>
              </w:rPr>
            </w:pPr>
            <w:r w:rsidRPr="0037582B">
              <w:rPr>
                <w:b/>
                <w:bCs/>
                <w:sz w:val="20"/>
                <w:szCs w:val="20"/>
              </w:rPr>
              <w:t>Overall Notes</w:t>
            </w:r>
          </w:p>
        </w:tc>
      </w:tr>
      <w:tr w:rsidR="00A45D36" w:rsidRPr="00452A97" w14:paraId="39CC7F58" w14:textId="77777777" w:rsidTr="002E61C5">
        <w:tc>
          <w:tcPr>
            <w:tcW w:w="572" w:type="dxa"/>
            <w:vAlign w:val="center"/>
          </w:tcPr>
          <w:p w14:paraId="0FE7040E" w14:textId="77777777" w:rsidR="00A45D36" w:rsidRPr="00452A97" w:rsidRDefault="00A45D36" w:rsidP="002E61C5">
            <w:pPr>
              <w:jc w:val="center"/>
              <w:rPr>
                <w:sz w:val="20"/>
                <w:szCs w:val="20"/>
              </w:rPr>
            </w:pPr>
            <w:r w:rsidRPr="00452A97">
              <w:rPr>
                <w:sz w:val="20"/>
                <w:szCs w:val="20"/>
              </w:rPr>
              <w:t>1</w:t>
            </w:r>
          </w:p>
        </w:tc>
        <w:tc>
          <w:tcPr>
            <w:tcW w:w="2520" w:type="dxa"/>
            <w:vAlign w:val="center"/>
          </w:tcPr>
          <w:p w14:paraId="2C93523F" w14:textId="77777777" w:rsidR="00A45D36" w:rsidRPr="00452A97" w:rsidRDefault="00A45D36" w:rsidP="002E61C5">
            <w:pPr>
              <w:jc w:val="center"/>
              <w:rPr>
                <w:sz w:val="20"/>
                <w:szCs w:val="20"/>
              </w:rPr>
            </w:pPr>
            <w:r w:rsidRPr="00452A97">
              <w:rPr>
                <w:sz w:val="20"/>
                <w:szCs w:val="20"/>
              </w:rPr>
              <w:t>Remove outer ring of channels.</w:t>
            </w:r>
          </w:p>
        </w:tc>
        <w:tc>
          <w:tcPr>
            <w:tcW w:w="2520" w:type="dxa"/>
            <w:shd w:val="clear" w:color="auto" w:fill="D0CECE" w:themeFill="background2" w:themeFillShade="E6"/>
            <w:vAlign w:val="center"/>
          </w:tcPr>
          <w:p w14:paraId="2AC70777" w14:textId="77777777" w:rsidR="00A45D36" w:rsidRPr="00452A97" w:rsidRDefault="00A45D36" w:rsidP="002E61C5">
            <w:pPr>
              <w:jc w:val="center"/>
              <w:rPr>
                <w:sz w:val="20"/>
                <w:szCs w:val="20"/>
              </w:rPr>
            </w:pPr>
          </w:p>
        </w:tc>
        <w:tc>
          <w:tcPr>
            <w:tcW w:w="2520" w:type="dxa"/>
            <w:shd w:val="clear" w:color="auto" w:fill="D0CECE" w:themeFill="background2" w:themeFillShade="E6"/>
            <w:vAlign w:val="center"/>
          </w:tcPr>
          <w:p w14:paraId="30762C22" w14:textId="77777777" w:rsidR="00A45D36" w:rsidRPr="00452A97" w:rsidRDefault="00A45D36" w:rsidP="002E61C5">
            <w:pPr>
              <w:jc w:val="center"/>
              <w:rPr>
                <w:sz w:val="20"/>
                <w:szCs w:val="20"/>
              </w:rPr>
            </w:pPr>
          </w:p>
        </w:tc>
        <w:tc>
          <w:tcPr>
            <w:tcW w:w="4320" w:type="dxa"/>
            <w:vAlign w:val="center"/>
          </w:tcPr>
          <w:p w14:paraId="4087EE44" w14:textId="77777777" w:rsidR="00A45D36" w:rsidRPr="00452A97" w:rsidRDefault="00A45D36" w:rsidP="002E61C5">
            <w:pPr>
              <w:jc w:val="center"/>
              <w:rPr>
                <w:sz w:val="20"/>
                <w:szCs w:val="20"/>
              </w:rPr>
            </w:pPr>
            <w:r w:rsidRPr="00452A97">
              <w:rPr>
                <w:sz w:val="20"/>
                <w:szCs w:val="20"/>
              </w:rPr>
              <w:t>24 channels removed because they contained a large amount of artifact given their location near the base of the skull or on the neck or face.</w:t>
            </w:r>
          </w:p>
        </w:tc>
      </w:tr>
      <w:tr w:rsidR="00A45D36" w:rsidRPr="00452A97" w14:paraId="45BD1D50" w14:textId="77777777" w:rsidTr="002E61C5">
        <w:tc>
          <w:tcPr>
            <w:tcW w:w="572" w:type="dxa"/>
            <w:vAlign w:val="center"/>
          </w:tcPr>
          <w:p w14:paraId="753E283C" w14:textId="77777777" w:rsidR="00A45D36" w:rsidRPr="00452A97" w:rsidRDefault="00A45D36" w:rsidP="002E61C5">
            <w:pPr>
              <w:jc w:val="center"/>
              <w:rPr>
                <w:sz w:val="20"/>
                <w:szCs w:val="20"/>
              </w:rPr>
            </w:pPr>
            <w:r w:rsidRPr="00452A97">
              <w:rPr>
                <w:sz w:val="20"/>
                <w:szCs w:val="20"/>
              </w:rPr>
              <w:t>2</w:t>
            </w:r>
          </w:p>
        </w:tc>
        <w:tc>
          <w:tcPr>
            <w:tcW w:w="2520" w:type="dxa"/>
            <w:vAlign w:val="center"/>
          </w:tcPr>
          <w:p w14:paraId="6C9A7AC2" w14:textId="77777777" w:rsidR="00A45D36" w:rsidRPr="00452A97" w:rsidRDefault="00A45D36" w:rsidP="002E61C5">
            <w:pPr>
              <w:jc w:val="center"/>
              <w:rPr>
                <w:sz w:val="20"/>
                <w:szCs w:val="20"/>
              </w:rPr>
            </w:pPr>
            <w:r w:rsidRPr="00452A97">
              <w:rPr>
                <w:sz w:val="20"/>
                <w:szCs w:val="20"/>
              </w:rPr>
              <w:t>Downsample from 100</w:t>
            </w:r>
            <w:r>
              <w:rPr>
                <w:sz w:val="20"/>
                <w:szCs w:val="20"/>
              </w:rPr>
              <w:t>0</w:t>
            </w:r>
            <w:r w:rsidRPr="00452A97">
              <w:rPr>
                <w:sz w:val="20"/>
                <w:szCs w:val="20"/>
              </w:rPr>
              <w:t xml:space="preserve"> Hz to 250 Hz.</w:t>
            </w:r>
          </w:p>
        </w:tc>
        <w:tc>
          <w:tcPr>
            <w:tcW w:w="2520" w:type="dxa"/>
            <w:shd w:val="clear" w:color="auto" w:fill="D0CECE" w:themeFill="background2" w:themeFillShade="E6"/>
            <w:vAlign w:val="center"/>
          </w:tcPr>
          <w:p w14:paraId="7D645324" w14:textId="77777777" w:rsidR="00A45D36" w:rsidRPr="00452A97" w:rsidRDefault="00A45D36" w:rsidP="002E61C5">
            <w:pPr>
              <w:jc w:val="center"/>
              <w:rPr>
                <w:sz w:val="20"/>
                <w:szCs w:val="20"/>
              </w:rPr>
            </w:pPr>
          </w:p>
        </w:tc>
        <w:tc>
          <w:tcPr>
            <w:tcW w:w="2520" w:type="dxa"/>
            <w:shd w:val="clear" w:color="auto" w:fill="D0CECE" w:themeFill="background2" w:themeFillShade="E6"/>
            <w:vAlign w:val="center"/>
          </w:tcPr>
          <w:p w14:paraId="0CD69739" w14:textId="77777777" w:rsidR="00A45D36" w:rsidRPr="00452A97" w:rsidRDefault="00A45D36" w:rsidP="002E61C5">
            <w:pPr>
              <w:jc w:val="center"/>
              <w:rPr>
                <w:sz w:val="20"/>
                <w:szCs w:val="20"/>
              </w:rPr>
            </w:pPr>
          </w:p>
        </w:tc>
        <w:tc>
          <w:tcPr>
            <w:tcW w:w="4320" w:type="dxa"/>
            <w:shd w:val="clear" w:color="auto" w:fill="D0CECE" w:themeFill="background2" w:themeFillShade="E6"/>
            <w:vAlign w:val="center"/>
          </w:tcPr>
          <w:p w14:paraId="1F742506" w14:textId="77777777" w:rsidR="00A45D36" w:rsidRPr="00452A97" w:rsidRDefault="00A45D36" w:rsidP="002E61C5">
            <w:pPr>
              <w:jc w:val="center"/>
              <w:rPr>
                <w:sz w:val="20"/>
                <w:szCs w:val="20"/>
              </w:rPr>
            </w:pPr>
          </w:p>
        </w:tc>
      </w:tr>
      <w:tr w:rsidR="00A45D36" w:rsidRPr="00452A97" w14:paraId="72D975B1" w14:textId="77777777" w:rsidTr="002E61C5">
        <w:tc>
          <w:tcPr>
            <w:tcW w:w="572" w:type="dxa"/>
            <w:vAlign w:val="center"/>
          </w:tcPr>
          <w:p w14:paraId="031A6081" w14:textId="77777777" w:rsidR="00A45D36" w:rsidRPr="00452A97" w:rsidRDefault="00A45D36" w:rsidP="002E61C5">
            <w:pPr>
              <w:jc w:val="center"/>
              <w:rPr>
                <w:sz w:val="20"/>
                <w:szCs w:val="20"/>
              </w:rPr>
            </w:pPr>
            <w:r w:rsidRPr="00452A97">
              <w:rPr>
                <w:sz w:val="20"/>
                <w:szCs w:val="20"/>
              </w:rPr>
              <w:t>3</w:t>
            </w:r>
          </w:p>
        </w:tc>
        <w:tc>
          <w:tcPr>
            <w:tcW w:w="2520" w:type="dxa"/>
            <w:vAlign w:val="center"/>
          </w:tcPr>
          <w:p w14:paraId="25F4F18F" w14:textId="77777777" w:rsidR="00A45D36" w:rsidRPr="00452A97" w:rsidRDefault="00A45D36" w:rsidP="002E61C5">
            <w:pPr>
              <w:jc w:val="center"/>
              <w:rPr>
                <w:sz w:val="20"/>
                <w:szCs w:val="20"/>
              </w:rPr>
            </w:pPr>
            <w:r w:rsidRPr="00452A97">
              <w:rPr>
                <w:sz w:val="20"/>
                <w:szCs w:val="20"/>
              </w:rPr>
              <w:t>Remove data during breaks.</w:t>
            </w:r>
          </w:p>
        </w:tc>
        <w:tc>
          <w:tcPr>
            <w:tcW w:w="2520" w:type="dxa"/>
            <w:shd w:val="clear" w:color="auto" w:fill="auto"/>
            <w:vAlign w:val="center"/>
          </w:tcPr>
          <w:p w14:paraId="40E3B35F" w14:textId="77777777" w:rsidR="00A45D36" w:rsidRPr="00452A97" w:rsidRDefault="00A45D36" w:rsidP="002E61C5">
            <w:pPr>
              <w:jc w:val="center"/>
              <w:rPr>
                <w:sz w:val="20"/>
                <w:szCs w:val="20"/>
              </w:rPr>
            </w:pPr>
            <w:r w:rsidRPr="00452A97">
              <w:rPr>
                <w:sz w:val="20"/>
                <w:szCs w:val="20"/>
              </w:rPr>
              <w:t>Markers to signify eyes- open versus closed data were added, and eyes-open data were removed as well.</w:t>
            </w:r>
          </w:p>
        </w:tc>
        <w:tc>
          <w:tcPr>
            <w:tcW w:w="2520" w:type="dxa"/>
            <w:shd w:val="clear" w:color="auto" w:fill="D0CECE" w:themeFill="background2" w:themeFillShade="E6"/>
            <w:vAlign w:val="center"/>
          </w:tcPr>
          <w:p w14:paraId="7A652BBC" w14:textId="77777777" w:rsidR="00A45D36" w:rsidRPr="00452A97" w:rsidRDefault="00A45D36" w:rsidP="002E61C5">
            <w:pPr>
              <w:jc w:val="center"/>
              <w:rPr>
                <w:sz w:val="20"/>
                <w:szCs w:val="20"/>
              </w:rPr>
            </w:pPr>
          </w:p>
        </w:tc>
        <w:tc>
          <w:tcPr>
            <w:tcW w:w="4320" w:type="dxa"/>
            <w:shd w:val="clear" w:color="auto" w:fill="D0CECE" w:themeFill="background2" w:themeFillShade="E6"/>
            <w:vAlign w:val="center"/>
          </w:tcPr>
          <w:p w14:paraId="164BBE8A" w14:textId="77777777" w:rsidR="00A45D36" w:rsidRPr="00452A97" w:rsidRDefault="00A45D36" w:rsidP="002E61C5">
            <w:pPr>
              <w:jc w:val="center"/>
              <w:rPr>
                <w:sz w:val="20"/>
                <w:szCs w:val="20"/>
              </w:rPr>
            </w:pPr>
          </w:p>
        </w:tc>
      </w:tr>
      <w:tr w:rsidR="00A45D36" w:rsidRPr="00452A97" w14:paraId="1BC7B242" w14:textId="77777777" w:rsidTr="002E61C5">
        <w:tc>
          <w:tcPr>
            <w:tcW w:w="572" w:type="dxa"/>
            <w:vAlign w:val="center"/>
          </w:tcPr>
          <w:p w14:paraId="1B850508" w14:textId="77777777" w:rsidR="00A45D36" w:rsidRPr="00452A97" w:rsidRDefault="00A45D36" w:rsidP="002E61C5">
            <w:pPr>
              <w:jc w:val="center"/>
              <w:rPr>
                <w:sz w:val="20"/>
                <w:szCs w:val="20"/>
              </w:rPr>
            </w:pPr>
            <w:r w:rsidRPr="00452A97">
              <w:rPr>
                <w:sz w:val="20"/>
                <w:szCs w:val="20"/>
              </w:rPr>
              <w:t>4</w:t>
            </w:r>
          </w:p>
        </w:tc>
        <w:tc>
          <w:tcPr>
            <w:tcW w:w="2520" w:type="dxa"/>
            <w:vAlign w:val="center"/>
          </w:tcPr>
          <w:p w14:paraId="591ED5F4" w14:textId="77777777" w:rsidR="00A45D36" w:rsidRPr="00452A97" w:rsidRDefault="00A45D36" w:rsidP="002E61C5">
            <w:pPr>
              <w:jc w:val="center"/>
              <w:rPr>
                <w:sz w:val="20"/>
                <w:szCs w:val="20"/>
              </w:rPr>
            </w:pPr>
            <w:r w:rsidRPr="00452A97">
              <w:rPr>
                <w:sz w:val="20"/>
                <w:szCs w:val="20"/>
              </w:rPr>
              <w:t>Filter.</w:t>
            </w:r>
          </w:p>
        </w:tc>
        <w:tc>
          <w:tcPr>
            <w:tcW w:w="2520" w:type="dxa"/>
            <w:vAlign w:val="center"/>
          </w:tcPr>
          <w:p w14:paraId="0F02C783" w14:textId="77777777" w:rsidR="00A45D36" w:rsidRPr="00452A97" w:rsidRDefault="00A45D36" w:rsidP="002E61C5">
            <w:pPr>
              <w:jc w:val="center"/>
              <w:rPr>
                <w:sz w:val="20"/>
                <w:szCs w:val="20"/>
              </w:rPr>
            </w:pPr>
            <w:r w:rsidRPr="00452A97">
              <w:rPr>
                <w:sz w:val="20"/>
                <w:szCs w:val="20"/>
              </w:rPr>
              <w:t>1 to 40 Hz bandpass.</w:t>
            </w:r>
          </w:p>
        </w:tc>
        <w:tc>
          <w:tcPr>
            <w:tcW w:w="2520" w:type="dxa"/>
            <w:vAlign w:val="center"/>
          </w:tcPr>
          <w:p w14:paraId="78ACA635" w14:textId="77777777" w:rsidR="00A45D36" w:rsidRPr="00452A97" w:rsidRDefault="00A45D36" w:rsidP="002E61C5">
            <w:pPr>
              <w:jc w:val="center"/>
              <w:rPr>
                <w:sz w:val="20"/>
                <w:szCs w:val="20"/>
              </w:rPr>
            </w:pPr>
            <w:r w:rsidRPr="00452A97">
              <w:rPr>
                <w:sz w:val="20"/>
                <w:szCs w:val="20"/>
              </w:rPr>
              <w:t>0.1 to 40 Hz bandpass.</w:t>
            </w:r>
          </w:p>
        </w:tc>
        <w:tc>
          <w:tcPr>
            <w:tcW w:w="4320" w:type="dxa"/>
            <w:vAlign w:val="center"/>
          </w:tcPr>
          <w:p w14:paraId="1271333F" w14:textId="77777777" w:rsidR="00A45D36" w:rsidRPr="00452A97" w:rsidRDefault="00A45D36" w:rsidP="002E61C5">
            <w:pPr>
              <w:jc w:val="center"/>
              <w:rPr>
                <w:sz w:val="20"/>
                <w:szCs w:val="20"/>
              </w:rPr>
            </w:pPr>
            <w:r w:rsidRPr="00452A97">
              <w:rPr>
                <w:sz w:val="20"/>
                <w:szCs w:val="20"/>
              </w:rPr>
              <w:t xml:space="preserve">Hamming windowed sinc finite impulse response (FIR) filter. </w:t>
            </w:r>
          </w:p>
        </w:tc>
      </w:tr>
      <w:tr w:rsidR="00A45D36" w:rsidRPr="00452A97" w14:paraId="7C546289" w14:textId="77777777" w:rsidTr="002E61C5">
        <w:tc>
          <w:tcPr>
            <w:tcW w:w="572" w:type="dxa"/>
            <w:vAlign w:val="center"/>
          </w:tcPr>
          <w:p w14:paraId="570E548F" w14:textId="77777777" w:rsidR="00A45D36" w:rsidRPr="00452A97" w:rsidRDefault="00A45D36" w:rsidP="002E61C5">
            <w:pPr>
              <w:jc w:val="center"/>
              <w:rPr>
                <w:sz w:val="20"/>
                <w:szCs w:val="20"/>
              </w:rPr>
            </w:pPr>
            <w:r w:rsidRPr="00452A97">
              <w:rPr>
                <w:sz w:val="20"/>
                <w:szCs w:val="20"/>
              </w:rPr>
              <w:t>5</w:t>
            </w:r>
          </w:p>
        </w:tc>
        <w:tc>
          <w:tcPr>
            <w:tcW w:w="2520" w:type="dxa"/>
            <w:vAlign w:val="center"/>
          </w:tcPr>
          <w:p w14:paraId="5BCECFD5" w14:textId="77777777" w:rsidR="00A45D36" w:rsidRPr="00452A97" w:rsidRDefault="00A45D36" w:rsidP="002E61C5">
            <w:pPr>
              <w:jc w:val="center"/>
              <w:rPr>
                <w:sz w:val="20"/>
                <w:szCs w:val="20"/>
              </w:rPr>
            </w:pPr>
            <w:r w:rsidRPr="00452A97">
              <w:rPr>
                <w:sz w:val="20"/>
                <w:szCs w:val="20"/>
              </w:rPr>
              <w:t>Remove 60 Hz line noise.</w:t>
            </w:r>
          </w:p>
        </w:tc>
        <w:tc>
          <w:tcPr>
            <w:tcW w:w="2520" w:type="dxa"/>
            <w:shd w:val="clear" w:color="auto" w:fill="D0CECE" w:themeFill="background2" w:themeFillShade="E6"/>
            <w:vAlign w:val="center"/>
          </w:tcPr>
          <w:p w14:paraId="28080F13" w14:textId="77777777" w:rsidR="00A45D36" w:rsidRPr="00452A97" w:rsidRDefault="00A45D36" w:rsidP="002E61C5">
            <w:pPr>
              <w:jc w:val="center"/>
              <w:rPr>
                <w:sz w:val="20"/>
                <w:szCs w:val="20"/>
              </w:rPr>
            </w:pPr>
          </w:p>
        </w:tc>
        <w:tc>
          <w:tcPr>
            <w:tcW w:w="2520" w:type="dxa"/>
            <w:shd w:val="clear" w:color="auto" w:fill="D0CECE" w:themeFill="background2" w:themeFillShade="E6"/>
            <w:vAlign w:val="center"/>
          </w:tcPr>
          <w:p w14:paraId="58370692" w14:textId="77777777" w:rsidR="00A45D36" w:rsidRPr="00452A97" w:rsidRDefault="00A45D36" w:rsidP="002E61C5">
            <w:pPr>
              <w:jc w:val="center"/>
              <w:rPr>
                <w:sz w:val="20"/>
                <w:szCs w:val="20"/>
              </w:rPr>
            </w:pPr>
          </w:p>
        </w:tc>
        <w:tc>
          <w:tcPr>
            <w:tcW w:w="4320" w:type="dxa"/>
            <w:vAlign w:val="center"/>
          </w:tcPr>
          <w:p w14:paraId="5203F17E" w14:textId="77777777" w:rsidR="00A45D36" w:rsidRPr="00452A97" w:rsidRDefault="00A45D36" w:rsidP="002E61C5">
            <w:pPr>
              <w:jc w:val="center"/>
              <w:rPr>
                <w:sz w:val="20"/>
                <w:szCs w:val="20"/>
              </w:rPr>
            </w:pPr>
            <w:r w:rsidRPr="00452A97">
              <w:rPr>
                <w:sz w:val="20"/>
                <w:szCs w:val="20"/>
              </w:rPr>
              <w:t>Despite the 40 Hz low-pass filter, electrical line noise was still present for some participants and subsequently attenuated using CleanLine (Mullen, 2012).</w:t>
            </w:r>
          </w:p>
        </w:tc>
      </w:tr>
      <w:tr w:rsidR="00A45D36" w:rsidRPr="00452A97" w14:paraId="573738CD" w14:textId="77777777" w:rsidTr="002E61C5">
        <w:tc>
          <w:tcPr>
            <w:tcW w:w="572" w:type="dxa"/>
            <w:vAlign w:val="center"/>
          </w:tcPr>
          <w:p w14:paraId="4C5513F6" w14:textId="77777777" w:rsidR="00A45D36" w:rsidRPr="00452A97" w:rsidRDefault="00A45D36" w:rsidP="002E61C5">
            <w:pPr>
              <w:jc w:val="center"/>
              <w:rPr>
                <w:sz w:val="20"/>
                <w:szCs w:val="20"/>
              </w:rPr>
            </w:pPr>
            <w:r w:rsidRPr="00452A97">
              <w:rPr>
                <w:sz w:val="20"/>
                <w:szCs w:val="20"/>
              </w:rPr>
              <w:t>6</w:t>
            </w:r>
          </w:p>
        </w:tc>
        <w:tc>
          <w:tcPr>
            <w:tcW w:w="2520" w:type="dxa"/>
            <w:vAlign w:val="center"/>
          </w:tcPr>
          <w:p w14:paraId="76EB974F" w14:textId="77777777" w:rsidR="00A45D36" w:rsidRPr="00452A97" w:rsidRDefault="00A45D36" w:rsidP="002E61C5">
            <w:pPr>
              <w:jc w:val="center"/>
              <w:rPr>
                <w:sz w:val="20"/>
                <w:szCs w:val="20"/>
              </w:rPr>
            </w:pPr>
            <w:r w:rsidRPr="00452A97">
              <w:rPr>
                <w:sz w:val="20"/>
                <w:szCs w:val="20"/>
              </w:rPr>
              <w:t>Remove bad channels.</w:t>
            </w:r>
          </w:p>
        </w:tc>
        <w:tc>
          <w:tcPr>
            <w:tcW w:w="2520" w:type="dxa"/>
            <w:shd w:val="clear" w:color="auto" w:fill="D0CECE" w:themeFill="background2" w:themeFillShade="E6"/>
            <w:vAlign w:val="center"/>
          </w:tcPr>
          <w:p w14:paraId="4718B4D3" w14:textId="77777777" w:rsidR="00A45D36" w:rsidRPr="00452A97" w:rsidRDefault="00A45D36" w:rsidP="002E61C5">
            <w:pPr>
              <w:jc w:val="center"/>
              <w:rPr>
                <w:sz w:val="20"/>
                <w:szCs w:val="20"/>
              </w:rPr>
            </w:pPr>
          </w:p>
        </w:tc>
        <w:tc>
          <w:tcPr>
            <w:tcW w:w="2520" w:type="dxa"/>
            <w:shd w:val="clear" w:color="auto" w:fill="D0CECE" w:themeFill="background2" w:themeFillShade="E6"/>
            <w:vAlign w:val="center"/>
          </w:tcPr>
          <w:p w14:paraId="19DDD7B3" w14:textId="77777777" w:rsidR="00A45D36" w:rsidRPr="00452A97" w:rsidRDefault="00A45D36" w:rsidP="002E61C5">
            <w:pPr>
              <w:jc w:val="center"/>
              <w:rPr>
                <w:sz w:val="20"/>
                <w:szCs w:val="20"/>
              </w:rPr>
            </w:pPr>
          </w:p>
        </w:tc>
        <w:tc>
          <w:tcPr>
            <w:tcW w:w="4320" w:type="dxa"/>
            <w:vAlign w:val="center"/>
          </w:tcPr>
          <w:p w14:paraId="6EA8A7B8" w14:textId="77777777" w:rsidR="00A45D36" w:rsidRPr="00452A97" w:rsidRDefault="00A45D36" w:rsidP="002E61C5">
            <w:pPr>
              <w:jc w:val="center"/>
              <w:rPr>
                <w:sz w:val="20"/>
                <w:szCs w:val="20"/>
              </w:rPr>
            </w:pPr>
            <w:r w:rsidRPr="00452A97">
              <w:rPr>
                <w:sz w:val="20"/>
                <w:szCs w:val="20"/>
              </w:rPr>
              <w:t>Criteria: 1) flat for more than 5 seconds, 2) contained more than 4 standard deviations of line noise relative to its signal (based on the total channel population), or 3) correlated at less than .8 to an estimate based on nearby channels.</w:t>
            </w:r>
          </w:p>
        </w:tc>
      </w:tr>
      <w:tr w:rsidR="00A45D36" w:rsidRPr="00452A97" w14:paraId="6DE0D945" w14:textId="77777777" w:rsidTr="002E61C5">
        <w:tc>
          <w:tcPr>
            <w:tcW w:w="572" w:type="dxa"/>
            <w:vAlign w:val="center"/>
          </w:tcPr>
          <w:p w14:paraId="7C8AED28" w14:textId="77777777" w:rsidR="00A45D36" w:rsidRPr="00452A97" w:rsidRDefault="00A45D36" w:rsidP="002E61C5">
            <w:pPr>
              <w:jc w:val="center"/>
              <w:rPr>
                <w:sz w:val="20"/>
                <w:szCs w:val="20"/>
              </w:rPr>
            </w:pPr>
            <w:r w:rsidRPr="00452A97">
              <w:rPr>
                <w:sz w:val="20"/>
                <w:szCs w:val="20"/>
              </w:rPr>
              <w:t>7</w:t>
            </w:r>
          </w:p>
        </w:tc>
        <w:tc>
          <w:tcPr>
            <w:tcW w:w="2520" w:type="dxa"/>
            <w:vAlign w:val="center"/>
          </w:tcPr>
          <w:p w14:paraId="78B90BD1" w14:textId="77777777" w:rsidR="00A45D36" w:rsidRPr="00452A97" w:rsidRDefault="00A45D36" w:rsidP="002E61C5">
            <w:pPr>
              <w:jc w:val="center"/>
              <w:rPr>
                <w:sz w:val="20"/>
                <w:szCs w:val="20"/>
              </w:rPr>
            </w:pPr>
            <w:r w:rsidRPr="00452A97">
              <w:rPr>
                <w:sz w:val="20"/>
                <w:szCs w:val="20"/>
              </w:rPr>
              <w:t>Interpolate bad channels.</w:t>
            </w:r>
          </w:p>
        </w:tc>
        <w:tc>
          <w:tcPr>
            <w:tcW w:w="2520" w:type="dxa"/>
            <w:shd w:val="clear" w:color="auto" w:fill="D0CECE" w:themeFill="background2" w:themeFillShade="E6"/>
            <w:vAlign w:val="center"/>
          </w:tcPr>
          <w:p w14:paraId="6E074D87" w14:textId="77777777" w:rsidR="00A45D36" w:rsidRPr="00452A97" w:rsidRDefault="00A45D36" w:rsidP="002E61C5">
            <w:pPr>
              <w:jc w:val="center"/>
              <w:rPr>
                <w:sz w:val="20"/>
                <w:szCs w:val="20"/>
              </w:rPr>
            </w:pPr>
          </w:p>
        </w:tc>
        <w:tc>
          <w:tcPr>
            <w:tcW w:w="2520" w:type="dxa"/>
            <w:shd w:val="clear" w:color="auto" w:fill="D0CECE" w:themeFill="background2" w:themeFillShade="E6"/>
            <w:vAlign w:val="center"/>
          </w:tcPr>
          <w:p w14:paraId="293636F2" w14:textId="77777777" w:rsidR="00A45D36" w:rsidRPr="00452A97" w:rsidRDefault="00A45D36" w:rsidP="002E61C5">
            <w:pPr>
              <w:jc w:val="center"/>
              <w:rPr>
                <w:sz w:val="20"/>
                <w:szCs w:val="20"/>
              </w:rPr>
            </w:pPr>
          </w:p>
        </w:tc>
        <w:tc>
          <w:tcPr>
            <w:tcW w:w="4320" w:type="dxa"/>
            <w:vAlign w:val="center"/>
          </w:tcPr>
          <w:p w14:paraId="1FE6A1FB" w14:textId="77777777" w:rsidR="00A45D36" w:rsidRPr="00452A97" w:rsidRDefault="00A45D36" w:rsidP="002E61C5">
            <w:pPr>
              <w:jc w:val="center"/>
              <w:rPr>
                <w:sz w:val="20"/>
                <w:szCs w:val="20"/>
              </w:rPr>
            </w:pPr>
            <w:r w:rsidRPr="00452A97">
              <w:rPr>
                <w:sz w:val="20"/>
                <w:szCs w:val="20"/>
              </w:rPr>
              <w:t>Spherical spline interpolation.</w:t>
            </w:r>
          </w:p>
        </w:tc>
      </w:tr>
      <w:tr w:rsidR="00A45D36" w:rsidRPr="00452A97" w14:paraId="1EDE9D10" w14:textId="77777777" w:rsidTr="002E61C5">
        <w:tc>
          <w:tcPr>
            <w:tcW w:w="572" w:type="dxa"/>
            <w:vAlign w:val="center"/>
          </w:tcPr>
          <w:p w14:paraId="65FC2A05" w14:textId="77777777" w:rsidR="00A45D36" w:rsidRPr="00452A97" w:rsidRDefault="00A45D36" w:rsidP="002E61C5">
            <w:pPr>
              <w:jc w:val="center"/>
              <w:rPr>
                <w:sz w:val="20"/>
                <w:szCs w:val="20"/>
              </w:rPr>
            </w:pPr>
            <w:r w:rsidRPr="00452A97">
              <w:rPr>
                <w:sz w:val="20"/>
                <w:szCs w:val="20"/>
              </w:rPr>
              <w:t>8</w:t>
            </w:r>
          </w:p>
        </w:tc>
        <w:tc>
          <w:tcPr>
            <w:tcW w:w="2520" w:type="dxa"/>
            <w:vAlign w:val="center"/>
          </w:tcPr>
          <w:p w14:paraId="15E4E8B2" w14:textId="77777777" w:rsidR="00A45D36" w:rsidRPr="00452A97" w:rsidRDefault="00A45D36" w:rsidP="002E61C5">
            <w:pPr>
              <w:jc w:val="center"/>
              <w:rPr>
                <w:sz w:val="20"/>
                <w:szCs w:val="20"/>
              </w:rPr>
            </w:pPr>
            <w:r w:rsidRPr="00452A97">
              <w:rPr>
                <w:sz w:val="20"/>
                <w:szCs w:val="20"/>
              </w:rPr>
              <w:t>Re-reference to the average.</w:t>
            </w:r>
          </w:p>
        </w:tc>
        <w:tc>
          <w:tcPr>
            <w:tcW w:w="2520" w:type="dxa"/>
            <w:shd w:val="clear" w:color="auto" w:fill="D0CECE" w:themeFill="background2" w:themeFillShade="E6"/>
            <w:vAlign w:val="center"/>
          </w:tcPr>
          <w:p w14:paraId="09BFB734" w14:textId="77777777" w:rsidR="00A45D36" w:rsidRPr="00452A97" w:rsidRDefault="00A45D36" w:rsidP="002E61C5">
            <w:pPr>
              <w:jc w:val="center"/>
              <w:rPr>
                <w:sz w:val="20"/>
                <w:szCs w:val="20"/>
              </w:rPr>
            </w:pPr>
          </w:p>
        </w:tc>
        <w:tc>
          <w:tcPr>
            <w:tcW w:w="2520" w:type="dxa"/>
            <w:shd w:val="clear" w:color="auto" w:fill="D0CECE" w:themeFill="background2" w:themeFillShade="E6"/>
            <w:vAlign w:val="center"/>
          </w:tcPr>
          <w:p w14:paraId="1AE404C2" w14:textId="77777777" w:rsidR="00A45D36" w:rsidRPr="00452A97" w:rsidRDefault="00A45D36" w:rsidP="002E61C5">
            <w:pPr>
              <w:jc w:val="center"/>
              <w:rPr>
                <w:sz w:val="20"/>
                <w:szCs w:val="20"/>
              </w:rPr>
            </w:pPr>
          </w:p>
        </w:tc>
        <w:tc>
          <w:tcPr>
            <w:tcW w:w="4320" w:type="dxa"/>
            <w:shd w:val="clear" w:color="auto" w:fill="D0CECE" w:themeFill="background2" w:themeFillShade="E6"/>
            <w:vAlign w:val="center"/>
          </w:tcPr>
          <w:p w14:paraId="3897492A" w14:textId="77777777" w:rsidR="00A45D36" w:rsidRPr="00452A97" w:rsidRDefault="00A45D36" w:rsidP="002E61C5">
            <w:pPr>
              <w:jc w:val="center"/>
              <w:rPr>
                <w:sz w:val="20"/>
                <w:szCs w:val="20"/>
              </w:rPr>
            </w:pPr>
          </w:p>
        </w:tc>
      </w:tr>
      <w:tr w:rsidR="00A45D36" w:rsidRPr="00452A97" w14:paraId="5225A553" w14:textId="77777777" w:rsidTr="002E61C5">
        <w:tc>
          <w:tcPr>
            <w:tcW w:w="572" w:type="dxa"/>
            <w:vAlign w:val="center"/>
          </w:tcPr>
          <w:p w14:paraId="5D3C2941" w14:textId="77777777" w:rsidR="00A45D36" w:rsidRPr="00452A97" w:rsidRDefault="00A45D36" w:rsidP="002E61C5">
            <w:pPr>
              <w:jc w:val="center"/>
              <w:rPr>
                <w:sz w:val="20"/>
                <w:szCs w:val="20"/>
              </w:rPr>
            </w:pPr>
            <w:r w:rsidRPr="00452A97">
              <w:rPr>
                <w:sz w:val="20"/>
                <w:szCs w:val="20"/>
              </w:rPr>
              <w:t>9</w:t>
            </w:r>
          </w:p>
        </w:tc>
        <w:tc>
          <w:tcPr>
            <w:tcW w:w="2520" w:type="dxa"/>
            <w:vAlign w:val="center"/>
          </w:tcPr>
          <w:p w14:paraId="68079686" w14:textId="0BF1143E" w:rsidR="00A45D36" w:rsidRPr="00452A97" w:rsidRDefault="00A45D36" w:rsidP="002E61C5">
            <w:pPr>
              <w:jc w:val="center"/>
              <w:rPr>
                <w:sz w:val="20"/>
                <w:szCs w:val="20"/>
              </w:rPr>
            </w:pPr>
            <w:r w:rsidRPr="00452A97">
              <w:rPr>
                <w:sz w:val="20"/>
                <w:szCs w:val="20"/>
              </w:rPr>
              <w:t>Create a copy of the data, remove artifacted portions with Artifact Subspace Reconstruction (ASR), and re-reference the data again.</w:t>
            </w:r>
          </w:p>
        </w:tc>
        <w:tc>
          <w:tcPr>
            <w:tcW w:w="2520" w:type="dxa"/>
            <w:shd w:val="clear" w:color="auto" w:fill="D0CECE" w:themeFill="background2" w:themeFillShade="E6"/>
            <w:vAlign w:val="center"/>
          </w:tcPr>
          <w:p w14:paraId="062692D0" w14:textId="77777777" w:rsidR="00A45D36" w:rsidRPr="00452A97" w:rsidRDefault="00A45D36" w:rsidP="002E61C5">
            <w:pPr>
              <w:jc w:val="center"/>
              <w:rPr>
                <w:sz w:val="20"/>
                <w:szCs w:val="20"/>
              </w:rPr>
            </w:pPr>
          </w:p>
        </w:tc>
        <w:tc>
          <w:tcPr>
            <w:tcW w:w="2520" w:type="dxa"/>
            <w:vAlign w:val="center"/>
          </w:tcPr>
          <w:p w14:paraId="10DAD9E8" w14:textId="77777777" w:rsidR="00A45D36" w:rsidRPr="00452A97" w:rsidRDefault="00A45D36" w:rsidP="002E61C5">
            <w:pPr>
              <w:jc w:val="center"/>
              <w:rPr>
                <w:sz w:val="20"/>
                <w:szCs w:val="20"/>
              </w:rPr>
            </w:pPr>
            <w:r w:rsidRPr="00452A97">
              <w:rPr>
                <w:sz w:val="20"/>
                <w:szCs w:val="20"/>
              </w:rPr>
              <w:t>Before ASR, 1 Hz high-pass filter applied to a copy of the data.</w:t>
            </w:r>
          </w:p>
        </w:tc>
        <w:tc>
          <w:tcPr>
            <w:tcW w:w="4320" w:type="dxa"/>
            <w:vAlign w:val="center"/>
          </w:tcPr>
          <w:p w14:paraId="36E6506E" w14:textId="77777777" w:rsidR="00A45D36" w:rsidRPr="00452A97" w:rsidRDefault="00A45D36" w:rsidP="002E61C5">
            <w:pPr>
              <w:jc w:val="center"/>
              <w:rPr>
                <w:sz w:val="20"/>
                <w:szCs w:val="20"/>
              </w:rPr>
            </w:pPr>
            <w:r w:rsidRPr="00452A97">
              <w:rPr>
                <w:sz w:val="20"/>
                <w:szCs w:val="20"/>
              </w:rPr>
              <w:t>ASR: Burst criterion or maximum acceptable 0.5 second window standard deviation set conservatively to 20 (Chang et al., 2018). Data were removed, not reconstructed, and on a copy of the data.</w:t>
            </w:r>
          </w:p>
          <w:p w14:paraId="3CA859D0" w14:textId="77777777" w:rsidR="00A45D36" w:rsidRPr="00452A97" w:rsidRDefault="00A45D36" w:rsidP="002E61C5">
            <w:pPr>
              <w:jc w:val="center"/>
              <w:rPr>
                <w:sz w:val="20"/>
                <w:szCs w:val="20"/>
              </w:rPr>
            </w:pPr>
          </w:p>
          <w:p w14:paraId="218A4FD7" w14:textId="77777777" w:rsidR="00A45D36" w:rsidRPr="00452A97" w:rsidRDefault="00A45D36" w:rsidP="002E61C5">
            <w:pPr>
              <w:jc w:val="center"/>
              <w:rPr>
                <w:sz w:val="20"/>
                <w:szCs w:val="20"/>
              </w:rPr>
            </w:pPr>
            <w:r w:rsidRPr="00452A97">
              <w:rPr>
                <w:sz w:val="20"/>
                <w:szCs w:val="20"/>
              </w:rPr>
              <w:t xml:space="preserve">Additional periods of data marked as bad if a channel’s power exceeded 7 standard deviations; periods removed only if more than 25% of channels during a given period were marked as bad. </w:t>
            </w:r>
          </w:p>
        </w:tc>
      </w:tr>
      <w:tr w:rsidR="00A45D36" w:rsidRPr="00452A97" w14:paraId="12F701F0" w14:textId="77777777" w:rsidTr="002E61C5">
        <w:tc>
          <w:tcPr>
            <w:tcW w:w="572" w:type="dxa"/>
            <w:vAlign w:val="center"/>
          </w:tcPr>
          <w:p w14:paraId="0944402A" w14:textId="77777777" w:rsidR="00A45D36" w:rsidRPr="00452A97" w:rsidRDefault="00A45D36" w:rsidP="002E61C5">
            <w:pPr>
              <w:jc w:val="center"/>
              <w:rPr>
                <w:sz w:val="20"/>
                <w:szCs w:val="20"/>
              </w:rPr>
            </w:pPr>
            <w:r w:rsidRPr="00452A97">
              <w:rPr>
                <w:sz w:val="20"/>
                <w:szCs w:val="20"/>
              </w:rPr>
              <w:t>10</w:t>
            </w:r>
          </w:p>
        </w:tc>
        <w:tc>
          <w:tcPr>
            <w:tcW w:w="2520" w:type="dxa"/>
            <w:vAlign w:val="center"/>
          </w:tcPr>
          <w:p w14:paraId="1A5E4B06" w14:textId="77777777" w:rsidR="00A45D36" w:rsidRPr="00452A97" w:rsidRDefault="00A45D36" w:rsidP="002E61C5">
            <w:pPr>
              <w:jc w:val="center"/>
              <w:rPr>
                <w:sz w:val="20"/>
                <w:szCs w:val="20"/>
              </w:rPr>
            </w:pPr>
            <w:r w:rsidRPr="00452A97">
              <w:rPr>
                <w:sz w:val="20"/>
                <w:szCs w:val="20"/>
              </w:rPr>
              <w:t xml:space="preserve">Perform ICA with PCA dimension reduction on data resulting from previous step </w:t>
            </w:r>
            <w:r w:rsidRPr="00452A97">
              <w:rPr>
                <w:sz w:val="20"/>
                <w:szCs w:val="20"/>
              </w:rPr>
              <w:lastRenderedPageBreak/>
              <w:t>and flag components related to eye or muscle artifacts.</w:t>
            </w:r>
          </w:p>
        </w:tc>
        <w:tc>
          <w:tcPr>
            <w:tcW w:w="2520" w:type="dxa"/>
            <w:shd w:val="clear" w:color="auto" w:fill="auto"/>
            <w:vAlign w:val="center"/>
          </w:tcPr>
          <w:p w14:paraId="2E70EEC3" w14:textId="77777777" w:rsidR="00A45D36" w:rsidRPr="00452A97" w:rsidRDefault="00A45D36" w:rsidP="002E61C5">
            <w:pPr>
              <w:jc w:val="center"/>
              <w:rPr>
                <w:sz w:val="20"/>
                <w:szCs w:val="20"/>
              </w:rPr>
            </w:pPr>
            <w:r w:rsidRPr="00452A97">
              <w:rPr>
                <w:sz w:val="20"/>
                <w:szCs w:val="20"/>
              </w:rPr>
              <w:lastRenderedPageBreak/>
              <w:t>30 PCA components</w:t>
            </w:r>
          </w:p>
        </w:tc>
        <w:tc>
          <w:tcPr>
            <w:tcW w:w="2520" w:type="dxa"/>
            <w:shd w:val="clear" w:color="auto" w:fill="auto"/>
            <w:vAlign w:val="center"/>
          </w:tcPr>
          <w:p w14:paraId="3D84708D" w14:textId="77777777" w:rsidR="00A45D36" w:rsidRPr="00452A97" w:rsidRDefault="00A45D36" w:rsidP="002E61C5">
            <w:pPr>
              <w:jc w:val="center"/>
              <w:rPr>
                <w:sz w:val="20"/>
                <w:szCs w:val="20"/>
              </w:rPr>
            </w:pPr>
            <w:r w:rsidRPr="00452A97">
              <w:rPr>
                <w:sz w:val="20"/>
                <w:szCs w:val="20"/>
              </w:rPr>
              <w:t>50 PCA components</w:t>
            </w:r>
          </w:p>
        </w:tc>
        <w:tc>
          <w:tcPr>
            <w:tcW w:w="4320" w:type="dxa"/>
            <w:vAlign w:val="center"/>
          </w:tcPr>
          <w:p w14:paraId="1CDEB687" w14:textId="77777777" w:rsidR="00A45D36" w:rsidRPr="00452A97" w:rsidRDefault="00A45D36" w:rsidP="002E61C5">
            <w:pPr>
              <w:jc w:val="center"/>
              <w:rPr>
                <w:sz w:val="20"/>
                <w:szCs w:val="20"/>
              </w:rPr>
            </w:pPr>
            <w:r w:rsidRPr="00452A97">
              <w:rPr>
                <w:sz w:val="20"/>
                <w:szCs w:val="20"/>
              </w:rPr>
              <w:t xml:space="preserve">Extended infomax ICA with PCA dimension reduction given large number of channels and relatively small number of data points. More </w:t>
            </w:r>
            <w:r w:rsidRPr="00452A97">
              <w:rPr>
                <w:sz w:val="20"/>
                <w:szCs w:val="20"/>
              </w:rPr>
              <w:lastRenderedPageBreak/>
              <w:t>continuous ERP data than resting-state data = more PCA components for ERP data.</w:t>
            </w:r>
          </w:p>
          <w:p w14:paraId="270D22B3" w14:textId="77777777" w:rsidR="00A45D36" w:rsidRPr="00452A97" w:rsidRDefault="00A45D36" w:rsidP="002E61C5">
            <w:pPr>
              <w:jc w:val="center"/>
              <w:rPr>
                <w:sz w:val="20"/>
                <w:szCs w:val="20"/>
              </w:rPr>
            </w:pPr>
          </w:p>
          <w:p w14:paraId="3DF8F5B5" w14:textId="77777777" w:rsidR="00A45D36" w:rsidRPr="00452A97" w:rsidRDefault="00A45D36" w:rsidP="002E61C5">
            <w:pPr>
              <w:jc w:val="center"/>
              <w:rPr>
                <w:sz w:val="20"/>
                <w:szCs w:val="20"/>
              </w:rPr>
            </w:pPr>
            <w:r w:rsidRPr="00452A97">
              <w:rPr>
                <w:sz w:val="20"/>
                <w:szCs w:val="20"/>
              </w:rPr>
              <w:t>ICLabel to flag components with &gt;= 70% of being related to eye or muscle artifacts.</w:t>
            </w:r>
          </w:p>
        </w:tc>
      </w:tr>
      <w:tr w:rsidR="00A45D36" w:rsidRPr="00452A97" w14:paraId="2076903A" w14:textId="77777777" w:rsidTr="002E61C5">
        <w:tc>
          <w:tcPr>
            <w:tcW w:w="572" w:type="dxa"/>
            <w:vAlign w:val="center"/>
          </w:tcPr>
          <w:p w14:paraId="29121E38" w14:textId="77777777" w:rsidR="00A45D36" w:rsidRPr="00452A97" w:rsidRDefault="00A45D36" w:rsidP="002E61C5">
            <w:pPr>
              <w:jc w:val="center"/>
              <w:rPr>
                <w:sz w:val="20"/>
                <w:szCs w:val="20"/>
              </w:rPr>
            </w:pPr>
            <w:r w:rsidRPr="00452A97">
              <w:rPr>
                <w:sz w:val="20"/>
                <w:szCs w:val="20"/>
              </w:rPr>
              <w:lastRenderedPageBreak/>
              <w:t>11</w:t>
            </w:r>
          </w:p>
        </w:tc>
        <w:tc>
          <w:tcPr>
            <w:tcW w:w="2520" w:type="dxa"/>
            <w:vAlign w:val="center"/>
          </w:tcPr>
          <w:p w14:paraId="371E0F81" w14:textId="77777777" w:rsidR="00A45D36" w:rsidRPr="00452A97" w:rsidRDefault="00A45D36" w:rsidP="002E61C5">
            <w:pPr>
              <w:jc w:val="center"/>
              <w:rPr>
                <w:sz w:val="20"/>
                <w:szCs w:val="20"/>
              </w:rPr>
            </w:pPr>
            <w:r w:rsidRPr="00452A97">
              <w:rPr>
                <w:sz w:val="20"/>
                <w:szCs w:val="20"/>
              </w:rPr>
              <w:t>Copy ICA fields to full-length data and remove flagged components.</w:t>
            </w:r>
          </w:p>
        </w:tc>
        <w:tc>
          <w:tcPr>
            <w:tcW w:w="2520" w:type="dxa"/>
            <w:shd w:val="clear" w:color="auto" w:fill="D0CECE" w:themeFill="background2" w:themeFillShade="E6"/>
            <w:vAlign w:val="center"/>
          </w:tcPr>
          <w:p w14:paraId="17459471" w14:textId="77777777" w:rsidR="00A45D36" w:rsidRPr="00452A97" w:rsidRDefault="00A45D36" w:rsidP="002E61C5">
            <w:pPr>
              <w:jc w:val="center"/>
              <w:rPr>
                <w:sz w:val="20"/>
                <w:szCs w:val="20"/>
              </w:rPr>
            </w:pPr>
          </w:p>
        </w:tc>
        <w:tc>
          <w:tcPr>
            <w:tcW w:w="2520" w:type="dxa"/>
            <w:shd w:val="clear" w:color="auto" w:fill="D0CECE" w:themeFill="background2" w:themeFillShade="E6"/>
            <w:vAlign w:val="center"/>
          </w:tcPr>
          <w:p w14:paraId="635C7EF4" w14:textId="77777777" w:rsidR="00A45D36" w:rsidRPr="00452A97" w:rsidRDefault="00A45D36" w:rsidP="002E61C5">
            <w:pPr>
              <w:jc w:val="center"/>
              <w:rPr>
                <w:sz w:val="20"/>
                <w:szCs w:val="20"/>
              </w:rPr>
            </w:pPr>
          </w:p>
        </w:tc>
        <w:tc>
          <w:tcPr>
            <w:tcW w:w="4320" w:type="dxa"/>
            <w:vAlign w:val="center"/>
          </w:tcPr>
          <w:p w14:paraId="6E7F308D" w14:textId="77777777" w:rsidR="00A45D36" w:rsidRPr="00452A97" w:rsidRDefault="00A45D36" w:rsidP="002E61C5">
            <w:pPr>
              <w:jc w:val="center"/>
              <w:rPr>
                <w:sz w:val="20"/>
                <w:szCs w:val="20"/>
              </w:rPr>
            </w:pPr>
            <w:r w:rsidRPr="00452A97">
              <w:rPr>
                <w:sz w:val="20"/>
                <w:szCs w:val="20"/>
              </w:rPr>
              <w:t>Full-length data = data just before ASR removed portions containing artifacts. All following steps are performed on this full-length data set. In this way, ASR was only used to feed ICA clean data to maximize its performance.</w:t>
            </w:r>
          </w:p>
        </w:tc>
      </w:tr>
      <w:tr w:rsidR="00A45D36" w:rsidRPr="00452A97" w14:paraId="34E3ACBB" w14:textId="77777777" w:rsidTr="002E61C5">
        <w:tc>
          <w:tcPr>
            <w:tcW w:w="572" w:type="dxa"/>
            <w:vAlign w:val="center"/>
          </w:tcPr>
          <w:p w14:paraId="7F87D669" w14:textId="77777777" w:rsidR="00A45D36" w:rsidRPr="00452A97" w:rsidRDefault="00A45D36" w:rsidP="002E61C5">
            <w:pPr>
              <w:jc w:val="center"/>
              <w:rPr>
                <w:sz w:val="20"/>
                <w:szCs w:val="20"/>
              </w:rPr>
            </w:pPr>
            <w:r w:rsidRPr="00452A97">
              <w:rPr>
                <w:sz w:val="20"/>
                <w:szCs w:val="20"/>
              </w:rPr>
              <w:t>12</w:t>
            </w:r>
          </w:p>
        </w:tc>
        <w:tc>
          <w:tcPr>
            <w:tcW w:w="2520" w:type="dxa"/>
            <w:vAlign w:val="center"/>
          </w:tcPr>
          <w:p w14:paraId="19397614" w14:textId="77777777" w:rsidR="00A45D36" w:rsidRPr="00452A97" w:rsidRDefault="00A45D36" w:rsidP="002E61C5">
            <w:pPr>
              <w:jc w:val="center"/>
              <w:rPr>
                <w:sz w:val="20"/>
                <w:szCs w:val="20"/>
              </w:rPr>
            </w:pPr>
            <w:r w:rsidRPr="00452A97">
              <w:rPr>
                <w:sz w:val="20"/>
                <w:szCs w:val="20"/>
              </w:rPr>
              <w:t>Segment data.</w:t>
            </w:r>
          </w:p>
        </w:tc>
        <w:tc>
          <w:tcPr>
            <w:tcW w:w="2520" w:type="dxa"/>
            <w:vAlign w:val="center"/>
          </w:tcPr>
          <w:p w14:paraId="4C73A186" w14:textId="77777777" w:rsidR="00A45D36" w:rsidRPr="00452A97" w:rsidRDefault="00A45D36" w:rsidP="002E61C5">
            <w:pPr>
              <w:jc w:val="center"/>
              <w:rPr>
                <w:sz w:val="20"/>
                <w:szCs w:val="20"/>
              </w:rPr>
            </w:pPr>
            <w:r w:rsidRPr="00452A97">
              <w:rPr>
                <w:sz w:val="20"/>
                <w:szCs w:val="20"/>
              </w:rPr>
              <w:t>Create nonoverlapping 1-second epochs.</w:t>
            </w:r>
          </w:p>
        </w:tc>
        <w:tc>
          <w:tcPr>
            <w:tcW w:w="2520" w:type="dxa"/>
            <w:vAlign w:val="center"/>
          </w:tcPr>
          <w:p w14:paraId="0B087DBB" w14:textId="77777777" w:rsidR="00A45D36" w:rsidRPr="00452A97" w:rsidRDefault="00A45D36" w:rsidP="002E61C5">
            <w:pPr>
              <w:jc w:val="center"/>
              <w:rPr>
                <w:sz w:val="20"/>
                <w:szCs w:val="20"/>
              </w:rPr>
            </w:pPr>
            <w:r w:rsidRPr="00452A97">
              <w:rPr>
                <w:sz w:val="20"/>
                <w:szCs w:val="20"/>
              </w:rPr>
              <w:t>Performed in ERPLAB. Load event list and bins file. Extract bin-based epochs -500 to 800 ms relative to button-press. Apply baseline correction during -500 to -300 ms period.</w:t>
            </w:r>
          </w:p>
        </w:tc>
        <w:tc>
          <w:tcPr>
            <w:tcW w:w="4320" w:type="dxa"/>
            <w:shd w:val="clear" w:color="auto" w:fill="D0CECE" w:themeFill="background2" w:themeFillShade="E6"/>
            <w:vAlign w:val="center"/>
          </w:tcPr>
          <w:p w14:paraId="5FCC1F8F" w14:textId="77777777" w:rsidR="00A45D36" w:rsidRPr="00452A97" w:rsidRDefault="00A45D36" w:rsidP="002E61C5">
            <w:pPr>
              <w:jc w:val="center"/>
              <w:rPr>
                <w:sz w:val="20"/>
                <w:szCs w:val="20"/>
              </w:rPr>
            </w:pPr>
          </w:p>
        </w:tc>
      </w:tr>
      <w:tr w:rsidR="00A45D36" w:rsidRPr="00452A97" w14:paraId="077CF741" w14:textId="77777777" w:rsidTr="002E61C5">
        <w:tc>
          <w:tcPr>
            <w:tcW w:w="572" w:type="dxa"/>
            <w:vAlign w:val="center"/>
          </w:tcPr>
          <w:p w14:paraId="1D665E79" w14:textId="77777777" w:rsidR="00A45D36" w:rsidRPr="00452A97" w:rsidRDefault="00A45D36" w:rsidP="002E61C5">
            <w:pPr>
              <w:jc w:val="center"/>
              <w:rPr>
                <w:sz w:val="20"/>
                <w:szCs w:val="20"/>
              </w:rPr>
            </w:pPr>
            <w:r w:rsidRPr="00452A97">
              <w:rPr>
                <w:sz w:val="20"/>
                <w:szCs w:val="20"/>
              </w:rPr>
              <w:t>13</w:t>
            </w:r>
          </w:p>
        </w:tc>
        <w:tc>
          <w:tcPr>
            <w:tcW w:w="2520" w:type="dxa"/>
            <w:vAlign w:val="center"/>
          </w:tcPr>
          <w:p w14:paraId="7B4307F1" w14:textId="77777777" w:rsidR="00A45D36" w:rsidRPr="00452A97" w:rsidRDefault="00A45D36" w:rsidP="002E61C5">
            <w:pPr>
              <w:jc w:val="center"/>
              <w:rPr>
                <w:sz w:val="20"/>
                <w:szCs w:val="20"/>
              </w:rPr>
            </w:pPr>
            <w:r w:rsidRPr="00452A97">
              <w:rPr>
                <w:sz w:val="20"/>
                <w:szCs w:val="20"/>
              </w:rPr>
              <w:t>Epoch-level artifact rejection, epoch-level channel interpolation, and removal of epochs based on reaction times.</w:t>
            </w:r>
          </w:p>
        </w:tc>
        <w:tc>
          <w:tcPr>
            <w:tcW w:w="2520" w:type="dxa"/>
            <w:shd w:val="clear" w:color="auto" w:fill="auto"/>
            <w:vAlign w:val="center"/>
          </w:tcPr>
          <w:p w14:paraId="5594AD66" w14:textId="77777777" w:rsidR="00A45D36" w:rsidRPr="00452A97" w:rsidRDefault="00A45D36" w:rsidP="002E61C5">
            <w:pPr>
              <w:jc w:val="center"/>
              <w:rPr>
                <w:sz w:val="20"/>
                <w:szCs w:val="20"/>
              </w:rPr>
            </w:pPr>
            <w:r w:rsidRPr="00452A97">
              <w:rPr>
                <w:sz w:val="20"/>
                <w:szCs w:val="20"/>
              </w:rPr>
              <w:t>Epochs were removed if they had: At least 10 channels with 1) amplitudes greater than 100 μV or less than -100 μV, or 2) joint probabilities (i.e., probabilities of activity) above 3 standard deviations for local or global thresholds. If less than 10 channels met rejection criteria, the epoch was not removed, but the channels were interpolated for that epoch only.</w:t>
            </w:r>
          </w:p>
        </w:tc>
        <w:tc>
          <w:tcPr>
            <w:tcW w:w="2520" w:type="dxa"/>
            <w:shd w:val="clear" w:color="auto" w:fill="auto"/>
            <w:vAlign w:val="center"/>
          </w:tcPr>
          <w:p w14:paraId="43CCFDD8" w14:textId="77777777" w:rsidR="00A45D36" w:rsidRPr="00452A97" w:rsidRDefault="00A45D36" w:rsidP="002E61C5">
            <w:pPr>
              <w:jc w:val="center"/>
              <w:rPr>
                <w:sz w:val="20"/>
                <w:szCs w:val="20"/>
              </w:rPr>
            </w:pPr>
            <w:r w:rsidRPr="00452A97">
              <w:rPr>
                <w:sz w:val="20"/>
                <w:szCs w:val="20"/>
              </w:rPr>
              <w:t xml:space="preserve">Epochs were removed if they had: At least 10 channels with 1) </w:t>
            </w:r>
            <w:r>
              <w:rPr>
                <w:sz w:val="20"/>
                <w:szCs w:val="20"/>
              </w:rPr>
              <w:t>p</w:t>
            </w:r>
            <w:r w:rsidRPr="00452A97">
              <w:rPr>
                <w:sz w:val="20"/>
                <w:szCs w:val="20"/>
              </w:rPr>
              <w:t>eak-to-peak amplitudes exceeding 100 μV within 200 ms windows sliding by 20 ms, 2) amplitudes greater than 150 μV or less than -150 μV, or 3) joint probabilities (i.e., probabilities of activity) above 3 standard deviations for local or global thresholds. If less than 10 channels met rejection criteria, the epoch was not removed, but the channels were interpolated for that epoch only.</w:t>
            </w:r>
          </w:p>
          <w:p w14:paraId="2A330E81" w14:textId="77777777" w:rsidR="00A45D36" w:rsidRPr="00452A97" w:rsidRDefault="00A45D36" w:rsidP="002E61C5">
            <w:pPr>
              <w:jc w:val="center"/>
              <w:rPr>
                <w:sz w:val="20"/>
                <w:szCs w:val="20"/>
              </w:rPr>
            </w:pPr>
          </w:p>
          <w:p w14:paraId="03C025D6" w14:textId="77777777" w:rsidR="00A45D36" w:rsidRPr="00452A97" w:rsidRDefault="00A45D36" w:rsidP="002E61C5">
            <w:pPr>
              <w:jc w:val="center"/>
              <w:rPr>
                <w:sz w:val="20"/>
                <w:szCs w:val="20"/>
              </w:rPr>
            </w:pPr>
            <w:r w:rsidRPr="00452A97">
              <w:rPr>
                <w:sz w:val="20"/>
                <w:szCs w:val="20"/>
              </w:rPr>
              <w:t xml:space="preserve">Remove epochs if button was pressed less than 100 ms after stimulus presentation (too fast) or </w:t>
            </w:r>
            <w:r w:rsidRPr="00452A97">
              <w:rPr>
                <w:sz w:val="20"/>
                <w:szCs w:val="20"/>
              </w:rPr>
              <w:lastRenderedPageBreak/>
              <w:t>more than 2000 ms after stimulus presentation (too slow).</w:t>
            </w:r>
          </w:p>
        </w:tc>
        <w:tc>
          <w:tcPr>
            <w:tcW w:w="4320" w:type="dxa"/>
            <w:vAlign w:val="center"/>
          </w:tcPr>
          <w:p w14:paraId="7D783457" w14:textId="77777777" w:rsidR="00A45D36" w:rsidRPr="00452A97" w:rsidRDefault="00A45D36" w:rsidP="002E61C5">
            <w:pPr>
              <w:jc w:val="center"/>
              <w:rPr>
                <w:sz w:val="20"/>
                <w:szCs w:val="20"/>
              </w:rPr>
            </w:pPr>
            <w:r w:rsidRPr="00452A97">
              <w:rPr>
                <w:sz w:val="20"/>
                <w:szCs w:val="20"/>
              </w:rPr>
              <w:lastRenderedPageBreak/>
              <w:t>TBT plugin (Ben-Shachar, 2018) used for epoch-level artifact rejection and epoch-level channel interpolation. Custom scripts used for removal of epochs based on reaction times for task data only.</w:t>
            </w:r>
          </w:p>
        </w:tc>
      </w:tr>
    </w:tbl>
    <w:p w14:paraId="60261FA6" w14:textId="77777777" w:rsidR="00A45D36" w:rsidRDefault="00A45D36" w:rsidP="00A45D36">
      <w:pPr>
        <w:rPr>
          <w:sz w:val="20"/>
          <w:szCs w:val="20"/>
        </w:rPr>
      </w:pPr>
    </w:p>
    <w:p w14:paraId="3199157F" w14:textId="77777777" w:rsidR="00A45D36" w:rsidRDefault="00A45D36" w:rsidP="00A45D36">
      <w:pPr>
        <w:rPr>
          <w:sz w:val="20"/>
          <w:szCs w:val="20"/>
        </w:rPr>
      </w:pPr>
    </w:p>
    <w:p w14:paraId="0105433F" w14:textId="5CCF37A8" w:rsidR="000E3D22" w:rsidRDefault="00A45D36" w:rsidP="00C14543">
      <w:pPr>
        <w:jc w:val="both"/>
      </w:pPr>
      <w:r w:rsidRPr="00A45D36">
        <w:t>Additional details are provided in Matlab scripts available on GitHub</w:t>
      </w:r>
      <w:r>
        <w:t>.</w:t>
      </w:r>
    </w:p>
    <w:p w14:paraId="7A9E7231" w14:textId="77777777" w:rsidR="001648C4" w:rsidRDefault="001648C4" w:rsidP="00C14543">
      <w:pPr>
        <w:jc w:val="both"/>
      </w:pPr>
    </w:p>
    <w:p w14:paraId="56B8AD7C" w14:textId="77777777" w:rsidR="001648C4" w:rsidRPr="001648C4" w:rsidRDefault="001648C4" w:rsidP="001648C4">
      <w:r w:rsidRPr="001648C4">
        <w:t>Software and Tools Versions</w:t>
      </w:r>
    </w:p>
    <w:p w14:paraId="05E452FB" w14:textId="77777777" w:rsidR="001648C4" w:rsidRDefault="001648C4" w:rsidP="001648C4">
      <w:pPr>
        <w:tabs>
          <w:tab w:val="left" w:pos="2551"/>
        </w:tabs>
        <w:rPr>
          <w:sz w:val="20"/>
          <w:szCs w:val="20"/>
        </w:rPr>
      </w:pPr>
    </w:p>
    <w:tbl>
      <w:tblPr>
        <w:tblStyle w:val="TableGrid"/>
        <w:tblW w:w="0" w:type="auto"/>
        <w:tblLook w:val="04A0" w:firstRow="1" w:lastRow="0" w:firstColumn="1" w:lastColumn="0" w:noHBand="0" w:noVBand="1"/>
      </w:tblPr>
      <w:tblGrid>
        <w:gridCol w:w="2065"/>
        <w:gridCol w:w="1440"/>
      </w:tblGrid>
      <w:tr w:rsidR="001648C4" w:rsidRPr="001648C4" w14:paraId="1803590C" w14:textId="77777777" w:rsidTr="001648C4">
        <w:tc>
          <w:tcPr>
            <w:tcW w:w="2065" w:type="dxa"/>
            <w:shd w:val="clear" w:color="auto" w:fill="E7E6E6" w:themeFill="background2"/>
          </w:tcPr>
          <w:p w14:paraId="23500E00" w14:textId="77777777" w:rsidR="001648C4" w:rsidRPr="001648C4" w:rsidRDefault="001648C4" w:rsidP="002E61C5">
            <w:pPr>
              <w:tabs>
                <w:tab w:val="left" w:pos="2551"/>
              </w:tabs>
              <w:rPr>
                <w:b/>
                <w:bCs/>
              </w:rPr>
            </w:pPr>
            <w:r w:rsidRPr="001648C4">
              <w:rPr>
                <w:b/>
                <w:bCs/>
              </w:rPr>
              <w:t>Software / Tool</w:t>
            </w:r>
          </w:p>
        </w:tc>
        <w:tc>
          <w:tcPr>
            <w:tcW w:w="1440" w:type="dxa"/>
            <w:shd w:val="clear" w:color="auto" w:fill="E7E6E6" w:themeFill="background2"/>
          </w:tcPr>
          <w:p w14:paraId="5135CCEC" w14:textId="77777777" w:rsidR="001648C4" w:rsidRPr="001648C4" w:rsidRDefault="001648C4" w:rsidP="001648C4">
            <w:pPr>
              <w:jc w:val="center"/>
              <w:rPr>
                <w:b/>
                <w:bCs/>
              </w:rPr>
            </w:pPr>
            <w:r w:rsidRPr="001648C4">
              <w:rPr>
                <w:b/>
                <w:bCs/>
              </w:rPr>
              <w:t>Version</w:t>
            </w:r>
          </w:p>
        </w:tc>
      </w:tr>
      <w:tr w:rsidR="001648C4" w:rsidRPr="001648C4" w14:paraId="1E749447" w14:textId="77777777" w:rsidTr="001648C4">
        <w:tc>
          <w:tcPr>
            <w:tcW w:w="2065" w:type="dxa"/>
          </w:tcPr>
          <w:p w14:paraId="537BD6A2" w14:textId="77777777" w:rsidR="001648C4" w:rsidRPr="001648C4" w:rsidRDefault="001648C4" w:rsidP="002E61C5">
            <w:pPr>
              <w:tabs>
                <w:tab w:val="left" w:pos="2551"/>
              </w:tabs>
            </w:pPr>
            <w:r w:rsidRPr="001648C4">
              <w:t>EEGLAB</w:t>
            </w:r>
          </w:p>
        </w:tc>
        <w:tc>
          <w:tcPr>
            <w:tcW w:w="1440" w:type="dxa"/>
          </w:tcPr>
          <w:p w14:paraId="50E5E44F" w14:textId="77777777" w:rsidR="001648C4" w:rsidRPr="001648C4" w:rsidRDefault="001648C4" w:rsidP="001648C4">
            <w:pPr>
              <w:jc w:val="center"/>
            </w:pPr>
            <w:r w:rsidRPr="001648C4">
              <w:t>2021.0</w:t>
            </w:r>
          </w:p>
        </w:tc>
      </w:tr>
      <w:tr w:rsidR="001648C4" w:rsidRPr="001648C4" w14:paraId="60576CF3" w14:textId="77777777" w:rsidTr="001648C4">
        <w:tc>
          <w:tcPr>
            <w:tcW w:w="2065" w:type="dxa"/>
          </w:tcPr>
          <w:p w14:paraId="796918A5" w14:textId="77777777" w:rsidR="001648C4" w:rsidRPr="001648C4" w:rsidRDefault="001648C4" w:rsidP="002E61C5">
            <w:pPr>
              <w:tabs>
                <w:tab w:val="left" w:pos="2551"/>
              </w:tabs>
            </w:pPr>
            <w:r w:rsidRPr="001648C4">
              <w:t xml:space="preserve">     CleanLine</w:t>
            </w:r>
          </w:p>
        </w:tc>
        <w:tc>
          <w:tcPr>
            <w:tcW w:w="1440" w:type="dxa"/>
          </w:tcPr>
          <w:p w14:paraId="4FE35C44" w14:textId="77777777" w:rsidR="001648C4" w:rsidRPr="001648C4" w:rsidRDefault="001648C4" w:rsidP="001648C4">
            <w:pPr>
              <w:tabs>
                <w:tab w:val="left" w:pos="2551"/>
              </w:tabs>
              <w:jc w:val="center"/>
            </w:pPr>
            <w:r w:rsidRPr="001648C4">
              <w:t>2.00</w:t>
            </w:r>
          </w:p>
        </w:tc>
      </w:tr>
      <w:tr w:rsidR="001648C4" w:rsidRPr="001648C4" w14:paraId="1EE80A5D" w14:textId="77777777" w:rsidTr="001648C4">
        <w:tc>
          <w:tcPr>
            <w:tcW w:w="2065" w:type="dxa"/>
          </w:tcPr>
          <w:p w14:paraId="14FB94B9" w14:textId="77777777" w:rsidR="001648C4" w:rsidRPr="001648C4" w:rsidRDefault="001648C4" w:rsidP="002E61C5">
            <w:pPr>
              <w:tabs>
                <w:tab w:val="left" w:pos="2551"/>
              </w:tabs>
            </w:pPr>
            <w:r w:rsidRPr="001648C4">
              <w:t xml:space="preserve">     ERPLAB</w:t>
            </w:r>
          </w:p>
        </w:tc>
        <w:tc>
          <w:tcPr>
            <w:tcW w:w="1440" w:type="dxa"/>
          </w:tcPr>
          <w:p w14:paraId="12854D02" w14:textId="77777777" w:rsidR="001648C4" w:rsidRPr="001648C4" w:rsidRDefault="001648C4" w:rsidP="001648C4">
            <w:pPr>
              <w:tabs>
                <w:tab w:val="left" w:pos="2551"/>
              </w:tabs>
              <w:jc w:val="center"/>
            </w:pPr>
            <w:r w:rsidRPr="001648C4">
              <w:t>9.00</w:t>
            </w:r>
          </w:p>
        </w:tc>
      </w:tr>
      <w:tr w:rsidR="001648C4" w:rsidRPr="001648C4" w14:paraId="7485780C" w14:textId="77777777" w:rsidTr="001648C4">
        <w:tc>
          <w:tcPr>
            <w:tcW w:w="2065" w:type="dxa"/>
          </w:tcPr>
          <w:p w14:paraId="46E253F2" w14:textId="77777777" w:rsidR="001648C4" w:rsidRPr="001648C4" w:rsidRDefault="001648C4" w:rsidP="002E61C5">
            <w:pPr>
              <w:tabs>
                <w:tab w:val="left" w:pos="2551"/>
              </w:tabs>
            </w:pPr>
            <w:r w:rsidRPr="001648C4">
              <w:t xml:space="preserve">     ICLabel</w:t>
            </w:r>
          </w:p>
        </w:tc>
        <w:tc>
          <w:tcPr>
            <w:tcW w:w="1440" w:type="dxa"/>
          </w:tcPr>
          <w:p w14:paraId="73BB53A9" w14:textId="77777777" w:rsidR="001648C4" w:rsidRPr="001648C4" w:rsidRDefault="001648C4" w:rsidP="001648C4">
            <w:pPr>
              <w:tabs>
                <w:tab w:val="left" w:pos="2551"/>
              </w:tabs>
              <w:jc w:val="center"/>
            </w:pPr>
            <w:r w:rsidRPr="001648C4">
              <w:t>1.4</w:t>
            </w:r>
          </w:p>
        </w:tc>
      </w:tr>
      <w:tr w:rsidR="001648C4" w:rsidRPr="001648C4" w14:paraId="1AD1CB75" w14:textId="77777777" w:rsidTr="001648C4">
        <w:tc>
          <w:tcPr>
            <w:tcW w:w="2065" w:type="dxa"/>
          </w:tcPr>
          <w:p w14:paraId="3F5B55BA" w14:textId="77777777" w:rsidR="001648C4" w:rsidRPr="001648C4" w:rsidRDefault="001648C4" w:rsidP="002E61C5">
            <w:pPr>
              <w:tabs>
                <w:tab w:val="left" w:pos="2551"/>
              </w:tabs>
            </w:pPr>
            <w:r w:rsidRPr="001648C4">
              <w:t xml:space="preserve">     TBT</w:t>
            </w:r>
          </w:p>
        </w:tc>
        <w:tc>
          <w:tcPr>
            <w:tcW w:w="1440" w:type="dxa"/>
          </w:tcPr>
          <w:p w14:paraId="2DF493AB" w14:textId="77777777" w:rsidR="001648C4" w:rsidRPr="001648C4" w:rsidRDefault="001648C4" w:rsidP="001648C4">
            <w:pPr>
              <w:tabs>
                <w:tab w:val="left" w:pos="2551"/>
              </w:tabs>
              <w:jc w:val="center"/>
            </w:pPr>
            <w:r w:rsidRPr="001648C4">
              <w:t>2.6.1</w:t>
            </w:r>
          </w:p>
        </w:tc>
      </w:tr>
      <w:tr w:rsidR="001648C4" w:rsidRPr="001648C4" w14:paraId="143AE65D" w14:textId="77777777" w:rsidTr="001648C4">
        <w:tc>
          <w:tcPr>
            <w:tcW w:w="2065" w:type="dxa"/>
          </w:tcPr>
          <w:p w14:paraId="7D771427" w14:textId="77777777" w:rsidR="001648C4" w:rsidRPr="001648C4" w:rsidRDefault="001648C4" w:rsidP="002E61C5">
            <w:pPr>
              <w:tabs>
                <w:tab w:val="left" w:pos="2551"/>
              </w:tabs>
            </w:pPr>
            <w:r w:rsidRPr="001648C4">
              <w:t xml:space="preserve">     clean_rawdata</w:t>
            </w:r>
          </w:p>
        </w:tc>
        <w:tc>
          <w:tcPr>
            <w:tcW w:w="1440" w:type="dxa"/>
          </w:tcPr>
          <w:p w14:paraId="5C4D1567" w14:textId="77777777" w:rsidR="001648C4" w:rsidRPr="001648C4" w:rsidRDefault="001648C4" w:rsidP="001648C4">
            <w:pPr>
              <w:tabs>
                <w:tab w:val="left" w:pos="2551"/>
              </w:tabs>
              <w:jc w:val="center"/>
            </w:pPr>
            <w:r w:rsidRPr="001648C4">
              <w:t>2.7</w:t>
            </w:r>
          </w:p>
        </w:tc>
      </w:tr>
      <w:tr w:rsidR="001648C4" w:rsidRPr="001648C4" w14:paraId="433D1458" w14:textId="77777777" w:rsidTr="001648C4">
        <w:tc>
          <w:tcPr>
            <w:tcW w:w="2065" w:type="dxa"/>
          </w:tcPr>
          <w:p w14:paraId="32A43E60" w14:textId="77777777" w:rsidR="001648C4" w:rsidRPr="001648C4" w:rsidRDefault="001648C4" w:rsidP="002E61C5">
            <w:pPr>
              <w:tabs>
                <w:tab w:val="left" w:pos="2551"/>
              </w:tabs>
            </w:pPr>
            <w:r w:rsidRPr="001648C4">
              <w:t xml:space="preserve">     firfilt</w:t>
            </w:r>
          </w:p>
        </w:tc>
        <w:tc>
          <w:tcPr>
            <w:tcW w:w="1440" w:type="dxa"/>
          </w:tcPr>
          <w:p w14:paraId="61F9B261" w14:textId="77777777" w:rsidR="001648C4" w:rsidRPr="001648C4" w:rsidRDefault="001648C4" w:rsidP="001648C4">
            <w:pPr>
              <w:tabs>
                <w:tab w:val="left" w:pos="2551"/>
              </w:tabs>
              <w:jc w:val="center"/>
            </w:pPr>
            <w:r w:rsidRPr="001648C4">
              <w:t>2.6</w:t>
            </w:r>
          </w:p>
        </w:tc>
      </w:tr>
      <w:tr w:rsidR="001648C4" w:rsidRPr="001648C4" w14:paraId="4FFC80A9" w14:textId="77777777" w:rsidTr="001648C4">
        <w:tc>
          <w:tcPr>
            <w:tcW w:w="2065" w:type="dxa"/>
          </w:tcPr>
          <w:p w14:paraId="19425D65" w14:textId="77777777" w:rsidR="001648C4" w:rsidRPr="001648C4" w:rsidRDefault="001648C4" w:rsidP="002E61C5">
            <w:pPr>
              <w:tabs>
                <w:tab w:val="left" w:pos="2551"/>
              </w:tabs>
            </w:pPr>
            <w:r w:rsidRPr="001648C4">
              <w:t>CARTOOL</w:t>
            </w:r>
          </w:p>
        </w:tc>
        <w:tc>
          <w:tcPr>
            <w:tcW w:w="1440" w:type="dxa"/>
          </w:tcPr>
          <w:p w14:paraId="2205B4F9" w14:textId="77777777" w:rsidR="001648C4" w:rsidRPr="001648C4" w:rsidRDefault="001648C4" w:rsidP="001648C4">
            <w:pPr>
              <w:tabs>
                <w:tab w:val="left" w:pos="2551"/>
              </w:tabs>
              <w:jc w:val="center"/>
            </w:pPr>
            <w:r w:rsidRPr="001648C4">
              <w:t>4.09 (7498)</w:t>
            </w:r>
          </w:p>
        </w:tc>
      </w:tr>
    </w:tbl>
    <w:p w14:paraId="026D7308" w14:textId="77777777" w:rsidR="005468A9" w:rsidRDefault="005468A9" w:rsidP="00C14543">
      <w:pPr>
        <w:jc w:val="both"/>
      </w:pPr>
    </w:p>
    <w:p w14:paraId="4C2D1DB8" w14:textId="77777777" w:rsidR="005468A9" w:rsidRDefault="005468A9">
      <w:pPr>
        <w:sectPr w:rsidR="005468A9" w:rsidSect="005468A9">
          <w:pgSz w:w="15840" w:h="12240" w:orient="landscape"/>
          <w:pgMar w:top="1440" w:right="1440" w:bottom="1440" w:left="1440" w:header="720" w:footer="720" w:gutter="0"/>
          <w:cols w:space="720"/>
          <w:docGrid w:linePitch="360"/>
        </w:sectPr>
      </w:pPr>
    </w:p>
    <w:p w14:paraId="41FA0AFD" w14:textId="0B65A007" w:rsidR="00224950" w:rsidRDefault="007628B8" w:rsidP="001A1A75">
      <w:pPr>
        <w:pStyle w:val="Heading2"/>
      </w:pPr>
      <w:bookmarkStart w:id="5" w:name="_Toc145500753"/>
      <w:r>
        <w:lastRenderedPageBreak/>
        <w:t>S6</w:t>
      </w:r>
      <w:r w:rsidR="00224950">
        <w:t>.  Go/No-Go Behavioral Data</w:t>
      </w:r>
      <w:bookmarkEnd w:id="5"/>
    </w:p>
    <w:p w14:paraId="64C14B95" w14:textId="77777777" w:rsidR="00224950" w:rsidRDefault="00224950" w:rsidP="00C14543">
      <w:pPr>
        <w:jc w:val="both"/>
        <w:rPr>
          <w:b/>
          <w:bCs/>
        </w:rPr>
      </w:pPr>
    </w:p>
    <w:p w14:paraId="5F773BBB" w14:textId="77777777" w:rsidR="00224950" w:rsidRPr="00B66565" w:rsidRDefault="00224950" w:rsidP="00224950">
      <w:pPr>
        <w:jc w:val="both"/>
        <w:rPr>
          <w:b/>
          <w:bCs/>
        </w:rPr>
      </w:pPr>
      <w:r>
        <w:t xml:space="preserve">The mean accuracy (i.e., responding correctly by pressing the button for aliens and withholding button-press for astronauts) was .68 (standard deviation = .14, min = .23, max = .91). The mean reaction time for correct “go” trials was 545.04 ms (standard deviation = 91.32 ms). The mean reaction time for erroneous “no-go” trials was slightly lower at 499.41 ms (standard deviation = 120.61 ms). </w:t>
      </w:r>
    </w:p>
    <w:p w14:paraId="7C3B700A" w14:textId="77777777" w:rsidR="00224950" w:rsidRDefault="00224950" w:rsidP="00224950"/>
    <w:p w14:paraId="38EA0F65" w14:textId="77777777" w:rsidR="00224950" w:rsidRDefault="00224950" w:rsidP="00C14543">
      <w:pPr>
        <w:jc w:val="both"/>
        <w:rPr>
          <w:b/>
          <w:bCs/>
        </w:rPr>
      </w:pPr>
    </w:p>
    <w:p w14:paraId="2D7D6EA9" w14:textId="30847676" w:rsidR="007628B8" w:rsidRDefault="007628B8" w:rsidP="00C14543">
      <w:pPr>
        <w:jc w:val="both"/>
        <w:rPr>
          <w:b/>
          <w:bCs/>
        </w:rPr>
        <w:sectPr w:rsidR="007628B8" w:rsidSect="005468A9">
          <w:pgSz w:w="12240" w:h="15840"/>
          <w:pgMar w:top="1440" w:right="1440" w:bottom="1440" w:left="1440" w:header="720" w:footer="720" w:gutter="0"/>
          <w:cols w:space="720"/>
          <w:docGrid w:linePitch="360"/>
        </w:sectPr>
      </w:pPr>
    </w:p>
    <w:p w14:paraId="7E699EDC" w14:textId="15676B1B" w:rsidR="001648C4" w:rsidRPr="001648C4" w:rsidRDefault="007628B8" w:rsidP="001A1A75">
      <w:pPr>
        <w:pStyle w:val="Heading2"/>
      </w:pPr>
      <w:bookmarkStart w:id="6" w:name="_Toc145500754"/>
      <w:r>
        <w:lastRenderedPageBreak/>
        <w:t>S7</w:t>
      </w:r>
      <w:r w:rsidR="001648C4" w:rsidRPr="001648C4">
        <w:t>. Preprocessed EEG Data Quality Checks</w:t>
      </w:r>
      <w:bookmarkEnd w:id="6"/>
    </w:p>
    <w:p w14:paraId="3F932455" w14:textId="77777777" w:rsidR="001648C4" w:rsidRPr="001648C4" w:rsidRDefault="001648C4" w:rsidP="00C14543">
      <w:pPr>
        <w:jc w:val="both"/>
      </w:pPr>
    </w:p>
    <w:p w14:paraId="403B4647" w14:textId="77777777" w:rsidR="001648C4" w:rsidRPr="001648C4" w:rsidRDefault="001648C4" w:rsidP="001648C4">
      <w:pPr>
        <w:jc w:val="both"/>
      </w:pPr>
      <w:r w:rsidRPr="001648C4">
        <w:t xml:space="preserve">Participants were only included in analyses if they met quality checks. </w:t>
      </w:r>
    </w:p>
    <w:p w14:paraId="3D03F214" w14:textId="77777777" w:rsidR="001648C4" w:rsidRPr="001648C4" w:rsidRDefault="001648C4" w:rsidP="001648C4">
      <w:pPr>
        <w:jc w:val="both"/>
      </w:pPr>
    </w:p>
    <w:p w14:paraId="5B6AAC66" w14:textId="77777777" w:rsidR="001648C4" w:rsidRPr="001648C4" w:rsidRDefault="001648C4" w:rsidP="001648C4">
      <w:pPr>
        <w:jc w:val="both"/>
      </w:pPr>
      <w:r w:rsidRPr="001648C4">
        <w:t>Criteria for both resting-state and go/no-go data:</w:t>
      </w:r>
    </w:p>
    <w:p w14:paraId="2664BBAB" w14:textId="77777777" w:rsidR="001648C4" w:rsidRPr="001648C4" w:rsidRDefault="001648C4" w:rsidP="001648C4">
      <w:pPr>
        <w:pStyle w:val="ListParagraph"/>
        <w:numPr>
          <w:ilvl w:val="0"/>
          <w:numId w:val="1"/>
        </w:numPr>
        <w:jc w:val="both"/>
      </w:pPr>
      <w:r w:rsidRPr="001648C4">
        <w:t>Bad Channels</w:t>
      </w:r>
    </w:p>
    <w:p w14:paraId="01805735" w14:textId="77777777" w:rsidR="001648C4" w:rsidRPr="001648C4" w:rsidRDefault="001648C4" w:rsidP="001648C4">
      <w:pPr>
        <w:pStyle w:val="ListParagraph"/>
        <w:numPr>
          <w:ilvl w:val="1"/>
          <w:numId w:val="1"/>
        </w:numPr>
        <w:jc w:val="both"/>
      </w:pPr>
      <w:r w:rsidRPr="001648C4">
        <w:t>Number of bad channels must not exceed 15 (approximately 15% of 105 total channels).</w:t>
      </w:r>
    </w:p>
    <w:p w14:paraId="339E35B1" w14:textId="77777777" w:rsidR="001648C4" w:rsidRPr="001648C4" w:rsidRDefault="001648C4" w:rsidP="001648C4">
      <w:pPr>
        <w:pStyle w:val="ListParagraph"/>
        <w:numPr>
          <w:ilvl w:val="1"/>
          <w:numId w:val="1"/>
        </w:numPr>
        <w:jc w:val="both"/>
      </w:pPr>
      <w:r w:rsidRPr="001648C4">
        <w:t>Visualization of bad channels must not show clusters of bad channels.</w:t>
      </w:r>
    </w:p>
    <w:p w14:paraId="577E8BEF" w14:textId="77777777" w:rsidR="001648C4" w:rsidRPr="001648C4" w:rsidRDefault="001648C4" w:rsidP="001648C4">
      <w:pPr>
        <w:pStyle w:val="ListParagraph"/>
        <w:numPr>
          <w:ilvl w:val="0"/>
          <w:numId w:val="1"/>
        </w:numPr>
        <w:jc w:val="both"/>
      </w:pPr>
      <w:r w:rsidRPr="001648C4">
        <w:t>Artifact Subspace Reconstruction (ASR)</w:t>
      </w:r>
    </w:p>
    <w:p w14:paraId="2CCB43DA" w14:textId="77777777" w:rsidR="001648C4" w:rsidRPr="001648C4" w:rsidRDefault="001648C4" w:rsidP="001648C4">
      <w:pPr>
        <w:pStyle w:val="ListParagraph"/>
        <w:numPr>
          <w:ilvl w:val="1"/>
          <w:numId w:val="1"/>
        </w:numPr>
        <w:jc w:val="both"/>
      </w:pPr>
      <w:r w:rsidRPr="001648C4">
        <w:t>Data length after ASR must exceed 60 seconds.</w:t>
      </w:r>
    </w:p>
    <w:p w14:paraId="0CF6D345" w14:textId="77777777" w:rsidR="001648C4" w:rsidRPr="001648C4" w:rsidRDefault="001648C4" w:rsidP="001648C4">
      <w:pPr>
        <w:pStyle w:val="ListParagraph"/>
        <w:numPr>
          <w:ilvl w:val="0"/>
          <w:numId w:val="1"/>
        </w:numPr>
        <w:jc w:val="both"/>
      </w:pPr>
      <w:r w:rsidRPr="001648C4">
        <w:t>Independent Component Analysis (ICA)</w:t>
      </w:r>
    </w:p>
    <w:p w14:paraId="7413C612" w14:textId="77777777" w:rsidR="001648C4" w:rsidRPr="001648C4" w:rsidRDefault="001648C4" w:rsidP="001648C4">
      <w:pPr>
        <w:pStyle w:val="ListParagraph"/>
        <w:numPr>
          <w:ilvl w:val="1"/>
          <w:numId w:val="1"/>
        </w:numPr>
        <w:jc w:val="both"/>
      </w:pPr>
      <w:r w:rsidRPr="001648C4">
        <w:t>Visualization of decomposition must appear “normal” and “appropriate.”</w:t>
      </w:r>
    </w:p>
    <w:p w14:paraId="35A28FBC" w14:textId="77777777" w:rsidR="001648C4" w:rsidRPr="001648C4" w:rsidRDefault="001648C4" w:rsidP="001648C4">
      <w:pPr>
        <w:pStyle w:val="ListParagraph"/>
        <w:numPr>
          <w:ilvl w:val="1"/>
          <w:numId w:val="1"/>
        </w:numPr>
        <w:jc w:val="both"/>
      </w:pPr>
      <w:r w:rsidRPr="001648C4">
        <w:t>Visualization of flagged components must appear eye- or muscle-related.</w:t>
      </w:r>
    </w:p>
    <w:p w14:paraId="3870E80E" w14:textId="77777777" w:rsidR="001648C4" w:rsidRPr="001648C4" w:rsidRDefault="001648C4" w:rsidP="001648C4">
      <w:pPr>
        <w:pStyle w:val="ListParagraph"/>
        <w:numPr>
          <w:ilvl w:val="1"/>
          <w:numId w:val="1"/>
        </w:numPr>
        <w:jc w:val="both"/>
      </w:pPr>
      <w:r w:rsidRPr="001648C4">
        <w:t xml:space="preserve">Retained variance after removal of flagged components must exceed 50%. </w:t>
      </w:r>
    </w:p>
    <w:p w14:paraId="5E8322DF" w14:textId="77777777" w:rsidR="001648C4" w:rsidRPr="001648C4" w:rsidRDefault="001648C4" w:rsidP="001648C4">
      <w:pPr>
        <w:pStyle w:val="ListParagraph"/>
        <w:numPr>
          <w:ilvl w:val="0"/>
          <w:numId w:val="1"/>
        </w:numPr>
        <w:jc w:val="both"/>
      </w:pPr>
      <w:r w:rsidRPr="001648C4">
        <w:t>Channel Power Spectra</w:t>
      </w:r>
    </w:p>
    <w:p w14:paraId="67DDB148" w14:textId="77777777" w:rsidR="001648C4" w:rsidRPr="001648C4" w:rsidRDefault="001648C4" w:rsidP="001648C4">
      <w:pPr>
        <w:pStyle w:val="ListParagraph"/>
        <w:numPr>
          <w:ilvl w:val="1"/>
          <w:numId w:val="1"/>
        </w:numPr>
        <w:jc w:val="both"/>
      </w:pPr>
      <w:r w:rsidRPr="001648C4">
        <w:t>Visualization of channel power spectra must appear “normal” and “appropriate.”</w:t>
      </w:r>
    </w:p>
    <w:p w14:paraId="3EE7030E" w14:textId="77777777" w:rsidR="001648C4" w:rsidRPr="001648C4" w:rsidRDefault="001648C4" w:rsidP="001648C4">
      <w:pPr>
        <w:jc w:val="both"/>
      </w:pPr>
    </w:p>
    <w:p w14:paraId="3F6CF924" w14:textId="77777777" w:rsidR="001648C4" w:rsidRPr="001648C4" w:rsidRDefault="001648C4" w:rsidP="001648C4">
      <w:pPr>
        <w:jc w:val="both"/>
      </w:pPr>
      <w:r w:rsidRPr="001648C4">
        <w:t>For resting-state data:</w:t>
      </w:r>
    </w:p>
    <w:p w14:paraId="529EB7BD" w14:textId="77777777" w:rsidR="001648C4" w:rsidRPr="001648C4" w:rsidRDefault="001648C4" w:rsidP="001648C4">
      <w:pPr>
        <w:pStyle w:val="ListParagraph"/>
        <w:numPr>
          <w:ilvl w:val="0"/>
          <w:numId w:val="2"/>
        </w:numPr>
        <w:jc w:val="both"/>
      </w:pPr>
      <w:r w:rsidRPr="001648C4">
        <w:t xml:space="preserve">At least 120 seconds of data must be available. </w:t>
      </w:r>
    </w:p>
    <w:p w14:paraId="2DFBA973" w14:textId="77777777" w:rsidR="001648C4" w:rsidRPr="001648C4" w:rsidRDefault="001648C4" w:rsidP="001648C4">
      <w:pPr>
        <w:jc w:val="both"/>
      </w:pPr>
    </w:p>
    <w:p w14:paraId="2AA067D0" w14:textId="77777777" w:rsidR="001648C4" w:rsidRPr="001648C4" w:rsidRDefault="001648C4" w:rsidP="001648C4">
      <w:pPr>
        <w:jc w:val="both"/>
      </w:pPr>
      <w:r w:rsidRPr="001648C4">
        <w:t>For go/no-go data:</w:t>
      </w:r>
    </w:p>
    <w:p w14:paraId="66BB5187" w14:textId="77777777" w:rsidR="001648C4" w:rsidRPr="001648C4" w:rsidRDefault="001648C4" w:rsidP="001648C4">
      <w:pPr>
        <w:pStyle w:val="ListParagraph"/>
        <w:numPr>
          <w:ilvl w:val="0"/>
          <w:numId w:val="2"/>
        </w:numPr>
        <w:jc w:val="both"/>
      </w:pPr>
      <w:r w:rsidRPr="001648C4">
        <w:t>At least 6 trials for both Correct and Error bins.</w:t>
      </w:r>
    </w:p>
    <w:p w14:paraId="3B33A65F" w14:textId="77777777" w:rsidR="001648C4" w:rsidRDefault="001648C4" w:rsidP="001648C4">
      <w:pPr>
        <w:tabs>
          <w:tab w:val="left" w:pos="2551"/>
        </w:tabs>
        <w:rPr>
          <w:sz w:val="20"/>
          <w:szCs w:val="20"/>
        </w:rPr>
      </w:pPr>
    </w:p>
    <w:p w14:paraId="4C81AE01" w14:textId="77777777" w:rsidR="001648C4" w:rsidRPr="00C449BD" w:rsidRDefault="001648C4" w:rsidP="001648C4">
      <w:pPr>
        <w:rPr>
          <w:b/>
          <w:bCs/>
          <w:color w:val="000000" w:themeColor="text1"/>
          <w:sz w:val="20"/>
          <w:szCs w:val="20"/>
        </w:rPr>
      </w:pPr>
      <w:r w:rsidRPr="00C449BD">
        <w:rPr>
          <w:color w:val="000000" w:themeColor="text1"/>
          <w:sz w:val="20"/>
          <w:szCs w:val="20"/>
        </w:rPr>
        <w:t xml:space="preserve">Descriptive statistics of </w:t>
      </w:r>
      <w:r>
        <w:rPr>
          <w:color w:val="000000" w:themeColor="text1"/>
          <w:sz w:val="20"/>
          <w:szCs w:val="20"/>
        </w:rPr>
        <w:t xml:space="preserve">resting-state </w:t>
      </w:r>
      <w:r w:rsidRPr="00C449BD">
        <w:rPr>
          <w:color w:val="000000" w:themeColor="text1"/>
          <w:sz w:val="20"/>
          <w:szCs w:val="20"/>
        </w:rPr>
        <w:t>EEG data quality metrics.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1339"/>
        <w:gridCol w:w="1170"/>
        <w:gridCol w:w="1260"/>
        <w:gridCol w:w="2250"/>
        <w:gridCol w:w="1440"/>
      </w:tblGrid>
      <w:tr w:rsidR="001648C4" w:rsidRPr="00C449BD" w14:paraId="7E3BCD48" w14:textId="77777777" w:rsidTr="002E61C5">
        <w:trPr>
          <w:trHeight w:val="288"/>
        </w:trPr>
        <w:tc>
          <w:tcPr>
            <w:tcW w:w="1091" w:type="dxa"/>
            <w:tcBorders>
              <w:top w:val="single" w:sz="4" w:space="0" w:color="auto"/>
              <w:bottom w:val="single" w:sz="4" w:space="0" w:color="auto"/>
            </w:tcBorders>
          </w:tcPr>
          <w:p w14:paraId="25FD2B6A" w14:textId="77777777" w:rsidR="001648C4" w:rsidRPr="00C449BD" w:rsidRDefault="001648C4" w:rsidP="002E61C5">
            <w:pPr>
              <w:rPr>
                <w:sz w:val="20"/>
                <w:szCs w:val="20"/>
              </w:rPr>
            </w:pPr>
          </w:p>
        </w:tc>
        <w:tc>
          <w:tcPr>
            <w:tcW w:w="1339" w:type="dxa"/>
            <w:tcBorders>
              <w:top w:val="single" w:sz="4" w:space="0" w:color="auto"/>
              <w:bottom w:val="single" w:sz="4" w:space="0" w:color="auto"/>
            </w:tcBorders>
            <w:vAlign w:val="center"/>
          </w:tcPr>
          <w:p w14:paraId="7C774D2F" w14:textId="77777777" w:rsidR="001648C4" w:rsidRPr="00C449BD" w:rsidRDefault="001648C4" w:rsidP="002E61C5">
            <w:pPr>
              <w:jc w:val="center"/>
              <w:rPr>
                <w:sz w:val="20"/>
                <w:szCs w:val="20"/>
              </w:rPr>
            </w:pPr>
            <w:r w:rsidRPr="00C449BD">
              <w:rPr>
                <w:sz w:val="20"/>
                <w:szCs w:val="20"/>
              </w:rPr>
              <w:t>Number of Channels Removed and Interpolated</w:t>
            </w:r>
          </w:p>
        </w:tc>
        <w:tc>
          <w:tcPr>
            <w:tcW w:w="1170" w:type="dxa"/>
            <w:tcBorders>
              <w:top w:val="single" w:sz="4" w:space="0" w:color="auto"/>
              <w:bottom w:val="single" w:sz="4" w:space="0" w:color="auto"/>
            </w:tcBorders>
            <w:vAlign w:val="center"/>
          </w:tcPr>
          <w:p w14:paraId="07D8EF73" w14:textId="77777777" w:rsidR="001648C4" w:rsidRPr="00C449BD" w:rsidRDefault="001648C4" w:rsidP="002E61C5">
            <w:pPr>
              <w:jc w:val="center"/>
              <w:rPr>
                <w:sz w:val="20"/>
                <w:szCs w:val="20"/>
              </w:rPr>
            </w:pPr>
            <w:r w:rsidRPr="00C449BD">
              <w:rPr>
                <w:sz w:val="20"/>
                <w:szCs w:val="20"/>
              </w:rPr>
              <w:t>File Length in Seconds After ASR</w:t>
            </w:r>
          </w:p>
        </w:tc>
        <w:tc>
          <w:tcPr>
            <w:tcW w:w="1260" w:type="dxa"/>
            <w:tcBorders>
              <w:top w:val="single" w:sz="4" w:space="0" w:color="auto"/>
              <w:bottom w:val="single" w:sz="4" w:space="0" w:color="auto"/>
            </w:tcBorders>
            <w:vAlign w:val="center"/>
          </w:tcPr>
          <w:p w14:paraId="2866CD7E" w14:textId="77777777" w:rsidR="001648C4" w:rsidRPr="00C449BD" w:rsidRDefault="001648C4" w:rsidP="002E61C5">
            <w:pPr>
              <w:jc w:val="center"/>
              <w:rPr>
                <w:sz w:val="20"/>
                <w:szCs w:val="20"/>
              </w:rPr>
            </w:pPr>
            <w:r w:rsidRPr="00C449BD">
              <w:rPr>
                <w:sz w:val="20"/>
                <w:szCs w:val="20"/>
              </w:rPr>
              <w:t>Number of Independent Components Rejected</w:t>
            </w:r>
          </w:p>
        </w:tc>
        <w:tc>
          <w:tcPr>
            <w:tcW w:w="2250" w:type="dxa"/>
            <w:tcBorders>
              <w:top w:val="single" w:sz="4" w:space="0" w:color="auto"/>
              <w:bottom w:val="single" w:sz="4" w:space="0" w:color="auto"/>
            </w:tcBorders>
            <w:vAlign w:val="center"/>
          </w:tcPr>
          <w:p w14:paraId="0AE635E4" w14:textId="77777777" w:rsidR="001648C4" w:rsidRPr="00C449BD" w:rsidRDefault="001648C4" w:rsidP="002E61C5">
            <w:pPr>
              <w:jc w:val="center"/>
              <w:rPr>
                <w:sz w:val="20"/>
                <w:szCs w:val="20"/>
              </w:rPr>
            </w:pPr>
            <w:r w:rsidRPr="00C449BD">
              <w:rPr>
                <w:sz w:val="20"/>
                <w:szCs w:val="20"/>
              </w:rPr>
              <w:t>Percent Variance Retained After Removal of Independent Components</w:t>
            </w:r>
          </w:p>
        </w:tc>
        <w:tc>
          <w:tcPr>
            <w:tcW w:w="1440" w:type="dxa"/>
            <w:tcBorders>
              <w:top w:val="single" w:sz="4" w:space="0" w:color="auto"/>
              <w:bottom w:val="single" w:sz="4" w:space="0" w:color="auto"/>
            </w:tcBorders>
            <w:vAlign w:val="center"/>
          </w:tcPr>
          <w:p w14:paraId="3CAE1A82" w14:textId="77777777" w:rsidR="001648C4" w:rsidRPr="00C449BD" w:rsidRDefault="001648C4" w:rsidP="002E61C5">
            <w:pPr>
              <w:jc w:val="center"/>
              <w:rPr>
                <w:sz w:val="20"/>
                <w:szCs w:val="20"/>
              </w:rPr>
            </w:pPr>
            <w:r w:rsidRPr="00C449BD">
              <w:rPr>
                <w:sz w:val="20"/>
                <w:szCs w:val="20"/>
              </w:rPr>
              <w:t>File Length in Seconds After Preprocessing</w:t>
            </w:r>
          </w:p>
        </w:tc>
      </w:tr>
      <w:tr w:rsidR="001648C4" w:rsidRPr="00C449BD" w14:paraId="75877E36" w14:textId="77777777" w:rsidTr="002E61C5">
        <w:trPr>
          <w:trHeight w:val="288"/>
        </w:trPr>
        <w:tc>
          <w:tcPr>
            <w:tcW w:w="1091" w:type="dxa"/>
            <w:tcBorders>
              <w:top w:val="single" w:sz="4" w:space="0" w:color="auto"/>
            </w:tcBorders>
            <w:vAlign w:val="center"/>
          </w:tcPr>
          <w:p w14:paraId="573F3E1D" w14:textId="77777777" w:rsidR="001648C4" w:rsidRPr="00C449BD" w:rsidRDefault="001648C4" w:rsidP="002E61C5">
            <w:pPr>
              <w:rPr>
                <w:sz w:val="20"/>
                <w:szCs w:val="20"/>
              </w:rPr>
            </w:pPr>
            <w:r w:rsidRPr="00C449BD">
              <w:rPr>
                <w:sz w:val="20"/>
                <w:szCs w:val="20"/>
              </w:rPr>
              <w:t>Mean</w:t>
            </w:r>
          </w:p>
        </w:tc>
        <w:tc>
          <w:tcPr>
            <w:tcW w:w="1339" w:type="dxa"/>
            <w:tcBorders>
              <w:top w:val="single" w:sz="4" w:space="0" w:color="auto"/>
            </w:tcBorders>
            <w:vAlign w:val="center"/>
          </w:tcPr>
          <w:p w14:paraId="303EBB39" w14:textId="77777777" w:rsidR="001648C4" w:rsidRPr="00C449BD" w:rsidRDefault="001648C4" w:rsidP="002E61C5">
            <w:pPr>
              <w:jc w:val="center"/>
              <w:rPr>
                <w:sz w:val="20"/>
                <w:szCs w:val="20"/>
              </w:rPr>
            </w:pPr>
            <w:r>
              <w:rPr>
                <w:sz w:val="20"/>
                <w:szCs w:val="20"/>
              </w:rPr>
              <w:t>4.29</w:t>
            </w:r>
          </w:p>
        </w:tc>
        <w:tc>
          <w:tcPr>
            <w:tcW w:w="1170" w:type="dxa"/>
            <w:tcBorders>
              <w:top w:val="single" w:sz="4" w:space="0" w:color="auto"/>
            </w:tcBorders>
            <w:vAlign w:val="center"/>
          </w:tcPr>
          <w:p w14:paraId="71A147A1" w14:textId="77777777" w:rsidR="001648C4" w:rsidRPr="00C449BD" w:rsidRDefault="001648C4" w:rsidP="002E61C5">
            <w:pPr>
              <w:jc w:val="center"/>
              <w:rPr>
                <w:sz w:val="20"/>
                <w:szCs w:val="20"/>
              </w:rPr>
            </w:pPr>
            <w:r>
              <w:rPr>
                <w:sz w:val="20"/>
                <w:szCs w:val="20"/>
              </w:rPr>
              <w:t>238.36</w:t>
            </w:r>
          </w:p>
        </w:tc>
        <w:tc>
          <w:tcPr>
            <w:tcW w:w="1260" w:type="dxa"/>
            <w:tcBorders>
              <w:top w:val="single" w:sz="4" w:space="0" w:color="auto"/>
            </w:tcBorders>
            <w:vAlign w:val="center"/>
          </w:tcPr>
          <w:p w14:paraId="5345E818" w14:textId="77777777" w:rsidR="001648C4" w:rsidRPr="00C449BD" w:rsidRDefault="001648C4" w:rsidP="002E61C5">
            <w:pPr>
              <w:jc w:val="center"/>
              <w:rPr>
                <w:sz w:val="20"/>
                <w:szCs w:val="20"/>
              </w:rPr>
            </w:pPr>
            <w:r>
              <w:rPr>
                <w:sz w:val="20"/>
                <w:szCs w:val="20"/>
              </w:rPr>
              <w:t>2.68</w:t>
            </w:r>
          </w:p>
        </w:tc>
        <w:tc>
          <w:tcPr>
            <w:tcW w:w="2250" w:type="dxa"/>
            <w:tcBorders>
              <w:top w:val="single" w:sz="4" w:space="0" w:color="auto"/>
            </w:tcBorders>
            <w:vAlign w:val="center"/>
          </w:tcPr>
          <w:p w14:paraId="3BE5BD41" w14:textId="77777777" w:rsidR="001648C4" w:rsidRPr="00C449BD" w:rsidRDefault="001648C4" w:rsidP="002E61C5">
            <w:pPr>
              <w:jc w:val="center"/>
              <w:rPr>
                <w:sz w:val="20"/>
                <w:szCs w:val="20"/>
              </w:rPr>
            </w:pPr>
            <w:r>
              <w:rPr>
                <w:sz w:val="20"/>
                <w:szCs w:val="20"/>
              </w:rPr>
              <w:t>77.10</w:t>
            </w:r>
          </w:p>
        </w:tc>
        <w:tc>
          <w:tcPr>
            <w:tcW w:w="1440" w:type="dxa"/>
            <w:tcBorders>
              <w:top w:val="single" w:sz="4" w:space="0" w:color="auto"/>
            </w:tcBorders>
            <w:vAlign w:val="center"/>
          </w:tcPr>
          <w:p w14:paraId="779A4CF6" w14:textId="77777777" w:rsidR="001648C4" w:rsidRPr="00C449BD" w:rsidRDefault="001648C4" w:rsidP="002E61C5">
            <w:pPr>
              <w:jc w:val="center"/>
              <w:rPr>
                <w:sz w:val="20"/>
                <w:szCs w:val="20"/>
              </w:rPr>
            </w:pPr>
            <w:r>
              <w:rPr>
                <w:sz w:val="20"/>
                <w:szCs w:val="20"/>
              </w:rPr>
              <w:t>217.09</w:t>
            </w:r>
          </w:p>
        </w:tc>
      </w:tr>
      <w:tr w:rsidR="001648C4" w:rsidRPr="00C449BD" w14:paraId="68D818C0" w14:textId="77777777" w:rsidTr="002E61C5">
        <w:trPr>
          <w:trHeight w:val="288"/>
        </w:trPr>
        <w:tc>
          <w:tcPr>
            <w:tcW w:w="1091" w:type="dxa"/>
            <w:vAlign w:val="center"/>
          </w:tcPr>
          <w:p w14:paraId="6A01DFC4" w14:textId="77777777" w:rsidR="001648C4" w:rsidRPr="00C449BD" w:rsidRDefault="001648C4" w:rsidP="002E61C5">
            <w:pPr>
              <w:rPr>
                <w:sz w:val="20"/>
                <w:szCs w:val="20"/>
              </w:rPr>
            </w:pPr>
            <w:r w:rsidRPr="00C449BD">
              <w:rPr>
                <w:sz w:val="20"/>
                <w:szCs w:val="20"/>
              </w:rPr>
              <w:t>SD</w:t>
            </w:r>
          </w:p>
        </w:tc>
        <w:tc>
          <w:tcPr>
            <w:tcW w:w="1339" w:type="dxa"/>
            <w:vAlign w:val="center"/>
          </w:tcPr>
          <w:p w14:paraId="64F24FAC" w14:textId="77777777" w:rsidR="001648C4" w:rsidRPr="00C449BD" w:rsidRDefault="001648C4" w:rsidP="002E61C5">
            <w:pPr>
              <w:jc w:val="center"/>
              <w:rPr>
                <w:sz w:val="20"/>
                <w:szCs w:val="20"/>
              </w:rPr>
            </w:pPr>
            <w:r>
              <w:rPr>
                <w:sz w:val="20"/>
                <w:szCs w:val="20"/>
              </w:rPr>
              <w:t>3.15</w:t>
            </w:r>
          </w:p>
        </w:tc>
        <w:tc>
          <w:tcPr>
            <w:tcW w:w="1170" w:type="dxa"/>
            <w:vAlign w:val="center"/>
          </w:tcPr>
          <w:p w14:paraId="3EE761C9" w14:textId="77777777" w:rsidR="001648C4" w:rsidRPr="00C449BD" w:rsidRDefault="001648C4" w:rsidP="002E61C5">
            <w:pPr>
              <w:jc w:val="center"/>
              <w:rPr>
                <w:sz w:val="20"/>
                <w:szCs w:val="20"/>
              </w:rPr>
            </w:pPr>
            <w:r>
              <w:rPr>
                <w:sz w:val="20"/>
                <w:szCs w:val="20"/>
              </w:rPr>
              <w:t>37.81</w:t>
            </w:r>
          </w:p>
        </w:tc>
        <w:tc>
          <w:tcPr>
            <w:tcW w:w="1260" w:type="dxa"/>
            <w:vAlign w:val="center"/>
          </w:tcPr>
          <w:p w14:paraId="4D9F2FDD" w14:textId="77777777" w:rsidR="001648C4" w:rsidRPr="00C449BD" w:rsidRDefault="001648C4" w:rsidP="002E61C5">
            <w:pPr>
              <w:jc w:val="center"/>
              <w:rPr>
                <w:sz w:val="20"/>
                <w:szCs w:val="20"/>
              </w:rPr>
            </w:pPr>
            <w:r>
              <w:rPr>
                <w:sz w:val="20"/>
                <w:szCs w:val="20"/>
              </w:rPr>
              <w:t>1.20</w:t>
            </w:r>
          </w:p>
        </w:tc>
        <w:tc>
          <w:tcPr>
            <w:tcW w:w="2250" w:type="dxa"/>
            <w:vAlign w:val="center"/>
          </w:tcPr>
          <w:p w14:paraId="6EFC14F0" w14:textId="77777777" w:rsidR="001648C4" w:rsidRPr="00C449BD" w:rsidRDefault="001648C4" w:rsidP="002E61C5">
            <w:pPr>
              <w:jc w:val="center"/>
              <w:rPr>
                <w:sz w:val="20"/>
                <w:szCs w:val="20"/>
              </w:rPr>
            </w:pPr>
            <w:r>
              <w:rPr>
                <w:sz w:val="20"/>
                <w:szCs w:val="20"/>
              </w:rPr>
              <w:t>11.88</w:t>
            </w:r>
          </w:p>
        </w:tc>
        <w:tc>
          <w:tcPr>
            <w:tcW w:w="1440" w:type="dxa"/>
            <w:vAlign w:val="center"/>
          </w:tcPr>
          <w:p w14:paraId="57BC2B5B" w14:textId="77777777" w:rsidR="001648C4" w:rsidRPr="00C449BD" w:rsidRDefault="001648C4" w:rsidP="002E61C5">
            <w:pPr>
              <w:jc w:val="center"/>
              <w:rPr>
                <w:sz w:val="20"/>
                <w:szCs w:val="20"/>
              </w:rPr>
            </w:pPr>
            <w:r>
              <w:rPr>
                <w:sz w:val="20"/>
                <w:szCs w:val="20"/>
              </w:rPr>
              <w:t>12.86</w:t>
            </w:r>
          </w:p>
        </w:tc>
      </w:tr>
      <w:tr w:rsidR="001648C4" w:rsidRPr="00C449BD" w14:paraId="11931CCD" w14:textId="77777777" w:rsidTr="002E61C5">
        <w:trPr>
          <w:trHeight w:val="288"/>
        </w:trPr>
        <w:tc>
          <w:tcPr>
            <w:tcW w:w="1091" w:type="dxa"/>
            <w:vAlign w:val="center"/>
          </w:tcPr>
          <w:p w14:paraId="453A5DA9" w14:textId="77777777" w:rsidR="001648C4" w:rsidRPr="00C449BD" w:rsidRDefault="001648C4" w:rsidP="002E61C5">
            <w:pPr>
              <w:rPr>
                <w:sz w:val="20"/>
                <w:szCs w:val="20"/>
              </w:rPr>
            </w:pPr>
            <w:r w:rsidRPr="00C449BD">
              <w:rPr>
                <w:sz w:val="20"/>
                <w:szCs w:val="20"/>
              </w:rPr>
              <w:t>Minimum</w:t>
            </w:r>
          </w:p>
        </w:tc>
        <w:tc>
          <w:tcPr>
            <w:tcW w:w="1339" w:type="dxa"/>
            <w:vAlign w:val="center"/>
          </w:tcPr>
          <w:p w14:paraId="6B27E30D" w14:textId="77777777" w:rsidR="001648C4" w:rsidRPr="00C449BD" w:rsidRDefault="001648C4" w:rsidP="002E61C5">
            <w:pPr>
              <w:jc w:val="center"/>
              <w:rPr>
                <w:sz w:val="20"/>
                <w:szCs w:val="20"/>
              </w:rPr>
            </w:pPr>
            <w:r>
              <w:rPr>
                <w:sz w:val="20"/>
                <w:szCs w:val="20"/>
              </w:rPr>
              <w:t>0</w:t>
            </w:r>
          </w:p>
        </w:tc>
        <w:tc>
          <w:tcPr>
            <w:tcW w:w="1170" w:type="dxa"/>
            <w:vAlign w:val="center"/>
          </w:tcPr>
          <w:p w14:paraId="743E4E93" w14:textId="77777777" w:rsidR="001648C4" w:rsidRPr="00C449BD" w:rsidRDefault="001648C4" w:rsidP="002E61C5">
            <w:pPr>
              <w:jc w:val="center"/>
              <w:rPr>
                <w:sz w:val="20"/>
                <w:szCs w:val="20"/>
              </w:rPr>
            </w:pPr>
            <w:r>
              <w:rPr>
                <w:sz w:val="20"/>
                <w:szCs w:val="20"/>
              </w:rPr>
              <w:t>82.69</w:t>
            </w:r>
          </w:p>
        </w:tc>
        <w:tc>
          <w:tcPr>
            <w:tcW w:w="1260" w:type="dxa"/>
            <w:vAlign w:val="center"/>
          </w:tcPr>
          <w:p w14:paraId="15594A20" w14:textId="77777777" w:rsidR="001648C4" w:rsidRPr="00C449BD" w:rsidRDefault="001648C4" w:rsidP="002E61C5">
            <w:pPr>
              <w:jc w:val="center"/>
              <w:rPr>
                <w:sz w:val="20"/>
                <w:szCs w:val="20"/>
              </w:rPr>
            </w:pPr>
            <w:r>
              <w:rPr>
                <w:sz w:val="20"/>
                <w:szCs w:val="20"/>
              </w:rPr>
              <w:t>0</w:t>
            </w:r>
          </w:p>
        </w:tc>
        <w:tc>
          <w:tcPr>
            <w:tcW w:w="2250" w:type="dxa"/>
            <w:vAlign w:val="center"/>
          </w:tcPr>
          <w:p w14:paraId="1D7D76AF" w14:textId="77777777" w:rsidR="001648C4" w:rsidRPr="00C449BD" w:rsidRDefault="001648C4" w:rsidP="002E61C5">
            <w:pPr>
              <w:jc w:val="center"/>
              <w:rPr>
                <w:sz w:val="20"/>
                <w:szCs w:val="20"/>
              </w:rPr>
            </w:pPr>
            <w:r>
              <w:rPr>
                <w:sz w:val="20"/>
                <w:szCs w:val="20"/>
              </w:rPr>
              <w:t>50.02</w:t>
            </w:r>
          </w:p>
        </w:tc>
        <w:tc>
          <w:tcPr>
            <w:tcW w:w="1440" w:type="dxa"/>
            <w:vAlign w:val="center"/>
          </w:tcPr>
          <w:p w14:paraId="713ECEDE" w14:textId="77777777" w:rsidR="001648C4" w:rsidRPr="00C449BD" w:rsidRDefault="001648C4" w:rsidP="002E61C5">
            <w:pPr>
              <w:jc w:val="center"/>
              <w:rPr>
                <w:sz w:val="20"/>
                <w:szCs w:val="20"/>
              </w:rPr>
            </w:pPr>
            <w:r>
              <w:rPr>
                <w:sz w:val="20"/>
                <w:szCs w:val="20"/>
              </w:rPr>
              <w:t>157</w:t>
            </w:r>
          </w:p>
        </w:tc>
      </w:tr>
      <w:tr w:rsidR="001648C4" w:rsidRPr="00C449BD" w14:paraId="21F6F772" w14:textId="77777777" w:rsidTr="002E61C5">
        <w:trPr>
          <w:trHeight w:val="288"/>
        </w:trPr>
        <w:tc>
          <w:tcPr>
            <w:tcW w:w="1091" w:type="dxa"/>
            <w:tcBorders>
              <w:bottom w:val="single" w:sz="4" w:space="0" w:color="auto"/>
            </w:tcBorders>
            <w:vAlign w:val="center"/>
          </w:tcPr>
          <w:p w14:paraId="53C4AB94" w14:textId="77777777" w:rsidR="001648C4" w:rsidRPr="00C449BD" w:rsidRDefault="001648C4" w:rsidP="002E61C5">
            <w:pPr>
              <w:rPr>
                <w:sz w:val="20"/>
                <w:szCs w:val="20"/>
              </w:rPr>
            </w:pPr>
            <w:r w:rsidRPr="00C449BD">
              <w:rPr>
                <w:sz w:val="20"/>
                <w:szCs w:val="20"/>
              </w:rPr>
              <w:t>Maximum</w:t>
            </w:r>
          </w:p>
        </w:tc>
        <w:tc>
          <w:tcPr>
            <w:tcW w:w="1339" w:type="dxa"/>
            <w:tcBorders>
              <w:bottom w:val="single" w:sz="4" w:space="0" w:color="auto"/>
            </w:tcBorders>
            <w:vAlign w:val="center"/>
          </w:tcPr>
          <w:p w14:paraId="3AF73511" w14:textId="77777777" w:rsidR="001648C4" w:rsidRPr="00C449BD" w:rsidRDefault="001648C4" w:rsidP="002E61C5">
            <w:pPr>
              <w:jc w:val="center"/>
              <w:rPr>
                <w:sz w:val="20"/>
                <w:szCs w:val="20"/>
              </w:rPr>
            </w:pPr>
            <w:r>
              <w:rPr>
                <w:sz w:val="20"/>
                <w:szCs w:val="20"/>
              </w:rPr>
              <w:t>13</w:t>
            </w:r>
          </w:p>
        </w:tc>
        <w:tc>
          <w:tcPr>
            <w:tcW w:w="1170" w:type="dxa"/>
            <w:tcBorders>
              <w:bottom w:val="single" w:sz="4" w:space="0" w:color="auto"/>
            </w:tcBorders>
            <w:vAlign w:val="center"/>
          </w:tcPr>
          <w:p w14:paraId="38BBA105" w14:textId="77777777" w:rsidR="001648C4" w:rsidRPr="00C449BD" w:rsidRDefault="001648C4" w:rsidP="002E61C5">
            <w:pPr>
              <w:jc w:val="center"/>
              <w:rPr>
                <w:sz w:val="20"/>
                <w:szCs w:val="20"/>
              </w:rPr>
            </w:pPr>
            <w:r>
              <w:rPr>
                <w:sz w:val="20"/>
                <w:szCs w:val="20"/>
              </w:rPr>
              <w:t>238.36</w:t>
            </w:r>
          </w:p>
        </w:tc>
        <w:tc>
          <w:tcPr>
            <w:tcW w:w="1260" w:type="dxa"/>
            <w:tcBorders>
              <w:bottom w:val="single" w:sz="4" w:space="0" w:color="auto"/>
            </w:tcBorders>
            <w:vAlign w:val="center"/>
          </w:tcPr>
          <w:p w14:paraId="111D2079" w14:textId="77777777" w:rsidR="001648C4" w:rsidRPr="00C449BD" w:rsidRDefault="001648C4" w:rsidP="002E61C5">
            <w:pPr>
              <w:jc w:val="center"/>
              <w:rPr>
                <w:sz w:val="20"/>
                <w:szCs w:val="20"/>
              </w:rPr>
            </w:pPr>
            <w:r>
              <w:rPr>
                <w:sz w:val="20"/>
                <w:szCs w:val="20"/>
              </w:rPr>
              <w:t>7</w:t>
            </w:r>
          </w:p>
        </w:tc>
        <w:tc>
          <w:tcPr>
            <w:tcW w:w="2250" w:type="dxa"/>
            <w:tcBorders>
              <w:bottom w:val="single" w:sz="4" w:space="0" w:color="auto"/>
            </w:tcBorders>
            <w:vAlign w:val="center"/>
          </w:tcPr>
          <w:p w14:paraId="25738BC3" w14:textId="77777777" w:rsidR="001648C4" w:rsidRPr="00C449BD" w:rsidRDefault="001648C4" w:rsidP="002E61C5">
            <w:pPr>
              <w:jc w:val="center"/>
              <w:rPr>
                <w:sz w:val="20"/>
                <w:szCs w:val="20"/>
              </w:rPr>
            </w:pPr>
            <w:r>
              <w:rPr>
                <w:sz w:val="20"/>
                <w:szCs w:val="20"/>
              </w:rPr>
              <w:t>100</w:t>
            </w:r>
          </w:p>
        </w:tc>
        <w:tc>
          <w:tcPr>
            <w:tcW w:w="1440" w:type="dxa"/>
            <w:tcBorders>
              <w:bottom w:val="single" w:sz="4" w:space="0" w:color="auto"/>
            </w:tcBorders>
            <w:vAlign w:val="center"/>
          </w:tcPr>
          <w:p w14:paraId="5CC58E75" w14:textId="77777777" w:rsidR="001648C4" w:rsidRPr="00C449BD" w:rsidRDefault="001648C4" w:rsidP="002E61C5">
            <w:pPr>
              <w:jc w:val="center"/>
              <w:rPr>
                <w:sz w:val="20"/>
                <w:szCs w:val="20"/>
              </w:rPr>
            </w:pPr>
            <w:r>
              <w:rPr>
                <w:sz w:val="20"/>
                <w:szCs w:val="20"/>
              </w:rPr>
              <w:t>234</w:t>
            </w:r>
          </w:p>
        </w:tc>
      </w:tr>
    </w:tbl>
    <w:p w14:paraId="1A7F9B32" w14:textId="77777777" w:rsidR="001648C4" w:rsidRPr="00C449BD" w:rsidRDefault="001648C4" w:rsidP="001648C4">
      <w:pPr>
        <w:rPr>
          <w:color w:val="000000" w:themeColor="text1"/>
          <w:sz w:val="20"/>
          <w:szCs w:val="20"/>
        </w:rPr>
      </w:pPr>
      <w:r w:rsidRPr="00C449BD">
        <w:rPr>
          <w:i/>
          <w:iCs/>
          <w:color w:val="000000" w:themeColor="text1"/>
          <w:sz w:val="20"/>
          <w:szCs w:val="20"/>
        </w:rPr>
        <w:t>Note.</w:t>
      </w:r>
      <w:r w:rsidRPr="00C449BD">
        <w:rPr>
          <w:color w:val="000000" w:themeColor="text1"/>
          <w:sz w:val="20"/>
          <w:szCs w:val="20"/>
        </w:rPr>
        <w:t xml:space="preserve"> Descriptive statistics are for the </w:t>
      </w:r>
      <w:r>
        <w:rPr>
          <w:color w:val="000000" w:themeColor="text1"/>
          <w:sz w:val="20"/>
          <w:szCs w:val="20"/>
        </w:rPr>
        <w:t>90</w:t>
      </w:r>
      <w:r w:rsidRPr="00C449BD">
        <w:rPr>
          <w:color w:val="000000" w:themeColor="text1"/>
          <w:sz w:val="20"/>
          <w:szCs w:val="20"/>
        </w:rPr>
        <w:t xml:space="preserve"> clean EEG files. ASR = Artifact Subspace Reconstruction. </w:t>
      </w:r>
    </w:p>
    <w:p w14:paraId="2C718B48" w14:textId="77777777" w:rsidR="001648C4" w:rsidRPr="00C449BD" w:rsidRDefault="001648C4" w:rsidP="001648C4">
      <w:pPr>
        <w:rPr>
          <w:sz w:val="20"/>
          <w:szCs w:val="20"/>
        </w:rPr>
      </w:pPr>
    </w:p>
    <w:p w14:paraId="1AF912E3" w14:textId="77777777" w:rsidR="001648C4" w:rsidRPr="00DA1CDA" w:rsidRDefault="001648C4" w:rsidP="001648C4">
      <w:pPr>
        <w:rPr>
          <w:b/>
          <w:bCs/>
          <w:color w:val="000000" w:themeColor="text1"/>
          <w:sz w:val="20"/>
          <w:szCs w:val="20"/>
        </w:rPr>
      </w:pPr>
      <w:r w:rsidRPr="00C449BD">
        <w:rPr>
          <w:color w:val="000000" w:themeColor="text1"/>
          <w:sz w:val="20"/>
          <w:szCs w:val="20"/>
        </w:rPr>
        <w:t xml:space="preserve">Descriptive statistics of </w:t>
      </w:r>
      <w:r>
        <w:rPr>
          <w:color w:val="000000" w:themeColor="text1"/>
          <w:sz w:val="20"/>
          <w:szCs w:val="20"/>
        </w:rPr>
        <w:t xml:space="preserve">go/no-go </w:t>
      </w:r>
      <w:r w:rsidRPr="00C449BD">
        <w:rPr>
          <w:color w:val="000000" w:themeColor="text1"/>
          <w:sz w:val="20"/>
          <w:szCs w:val="20"/>
        </w:rPr>
        <w:t>EEG data quality metrics.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259"/>
        <w:gridCol w:w="1023"/>
        <w:gridCol w:w="1244"/>
        <w:gridCol w:w="1726"/>
        <w:gridCol w:w="1563"/>
        <w:gridCol w:w="1475"/>
      </w:tblGrid>
      <w:tr w:rsidR="001648C4" w:rsidRPr="00C449BD" w14:paraId="3683C7A2" w14:textId="77777777" w:rsidTr="002E61C5">
        <w:trPr>
          <w:trHeight w:val="288"/>
        </w:trPr>
        <w:tc>
          <w:tcPr>
            <w:tcW w:w="1091" w:type="dxa"/>
            <w:tcBorders>
              <w:top w:val="single" w:sz="4" w:space="0" w:color="auto"/>
              <w:bottom w:val="single" w:sz="4" w:space="0" w:color="auto"/>
            </w:tcBorders>
          </w:tcPr>
          <w:p w14:paraId="60565E1D" w14:textId="77777777" w:rsidR="001648C4" w:rsidRPr="00C449BD" w:rsidRDefault="001648C4" w:rsidP="002E61C5">
            <w:pPr>
              <w:rPr>
                <w:sz w:val="20"/>
                <w:szCs w:val="20"/>
              </w:rPr>
            </w:pPr>
          </w:p>
        </w:tc>
        <w:tc>
          <w:tcPr>
            <w:tcW w:w="1339" w:type="dxa"/>
            <w:tcBorders>
              <w:top w:val="single" w:sz="4" w:space="0" w:color="auto"/>
              <w:bottom w:val="single" w:sz="4" w:space="0" w:color="auto"/>
            </w:tcBorders>
            <w:vAlign w:val="center"/>
          </w:tcPr>
          <w:p w14:paraId="6C655B98" w14:textId="77777777" w:rsidR="001648C4" w:rsidRPr="00C449BD" w:rsidRDefault="001648C4" w:rsidP="002E61C5">
            <w:pPr>
              <w:jc w:val="center"/>
              <w:rPr>
                <w:sz w:val="20"/>
                <w:szCs w:val="20"/>
              </w:rPr>
            </w:pPr>
            <w:r w:rsidRPr="00C449BD">
              <w:rPr>
                <w:sz w:val="20"/>
                <w:szCs w:val="20"/>
              </w:rPr>
              <w:t>Number of Channels Removed and Interpolated</w:t>
            </w:r>
          </w:p>
        </w:tc>
        <w:tc>
          <w:tcPr>
            <w:tcW w:w="1170" w:type="dxa"/>
            <w:tcBorders>
              <w:top w:val="single" w:sz="4" w:space="0" w:color="auto"/>
              <w:bottom w:val="single" w:sz="4" w:space="0" w:color="auto"/>
            </w:tcBorders>
            <w:vAlign w:val="center"/>
          </w:tcPr>
          <w:p w14:paraId="0777C6FD" w14:textId="77777777" w:rsidR="001648C4" w:rsidRPr="00C449BD" w:rsidRDefault="001648C4" w:rsidP="002E61C5">
            <w:pPr>
              <w:jc w:val="center"/>
              <w:rPr>
                <w:sz w:val="20"/>
                <w:szCs w:val="20"/>
              </w:rPr>
            </w:pPr>
            <w:r w:rsidRPr="00C449BD">
              <w:rPr>
                <w:sz w:val="20"/>
                <w:szCs w:val="20"/>
              </w:rPr>
              <w:t>File Length in Seconds After ASR</w:t>
            </w:r>
          </w:p>
        </w:tc>
        <w:tc>
          <w:tcPr>
            <w:tcW w:w="1260" w:type="dxa"/>
            <w:tcBorders>
              <w:top w:val="single" w:sz="4" w:space="0" w:color="auto"/>
              <w:bottom w:val="single" w:sz="4" w:space="0" w:color="auto"/>
            </w:tcBorders>
            <w:vAlign w:val="center"/>
          </w:tcPr>
          <w:p w14:paraId="191999A0" w14:textId="77777777" w:rsidR="001648C4" w:rsidRPr="00C449BD" w:rsidRDefault="001648C4" w:rsidP="002E61C5">
            <w:pPr>
              <w:jc w:val="center"/>
              <w:rPr>
                <w:sz w:val="20"/>
                <w:szCs w:val="20"/>
              </w:rPr>
            </w:pPr>
            <w:r w:rsidRPr="00C449BD">
              <w:rPr>
                <w:sz w:val="20"/>
                <w:szCs w:val="20"/>
              </w:rPr>
              <w:t>Number of Independent Components Rejected</w:t>
            </w:r>
          </w:p>
        </w:tc>
        <w:tc>
          <w:tcPr>
            <w:tcW w:w="2250" w:type="dxa"/>
            <w:tcBorders>
              <w:top w:val="single" w:sz="4" w:space="0" w:color="auto"/>
              <w:bottom w:val="single" w:sz="4" w:space="0" w:color="auto"/>
            </w:tcBorders>
            <w:vAlign w:val="center"/>
          </w:tcPr>
          <w:p w14:paraId="06274E12" w14:textId="77777777" w:rsidR="001648C4" w:rsidRPr="00C449BD" w:rsidRDefault="001648C4" w:rsidP="002E61C5">
            <w:pPr>
              <w:jc w:val="center"/>
              <w:rPr>
                <w:sz w:val="20"/>
                <w:szCs w:val="20"/>
              </w:rPr>
            </w:pPr>
            <w:r w:rsidRPr="00C449BD">
              <w:rPr>
                <w:sz w:val="20"/>
                <w:szCs w:val="20"/>
              </w:rPr>
              <w:t>Percent Variance Retained After Removal of Independent Components</w:t>
            </w:r>
          </w:p>
        </w:tc>
        <w:tc>
          <w:tcPr>
            <w:tcW w:w="1800" w:type="dxa"/>
            <w:tcBorders>
              <w:top w:val="single" w:sz="4" w:space="0" w:color="auto"/>
              <w:bottom w:val="single" w:sz="4" w:space="0" w:color="auto"/>
            </w:tcBorders>
            <w:vAlign w:val="center"/>
          </w:tcPr>
          <w:p w14:paraId="2CEAABD5" w14:textId="77777777" w:rsidR="001648C4" w:rsidRPr="00C449BD" w:rsidRDefault="001648C4" w:rsidP="002E61C5">
            <w:pPr>
              <w:jc w:val="center"/>
              <w:rPr>
                <w:sz w:val="20"/>
                <w:szCs w:val="20"/>
              </w:rPr>
            </w:pPr>
            <w:r>
              <w:rPr>
                <w:sz w:val="20"/>
                <w:szCs w:val="20"/>
              </w:rPr>
              <w:t>Number of Correct Trials</w:t>
            </w:r>
            <w:r w:rsidRPr="00C449BD">
              <w:rPr>
                <w:sz w:val="20"/>
                <w:szCs w:val="20"/>
              </w:rPr>
              <w:t xml:space="preserve"> After Preprocessing</w:t>
            </w:r>
          </w:p>
        </w:tc>
        <w:tc>
          <w:tcPr>
            <w:tcW w:w="1620" w:type="dxa"/>
            <w:tcBorders>
              <w:top w:val="single" w:sz="4" w:space="0" w:color="auto"/>
              <w:bottom w:val="single" w:sz="4" w:space="0" w:color="auto"/>
            </w:tcBorders>
            <w:vAlign w:val="center"/>
          </w:tcPr>
          <w:p w14:paraId="41CED30F" w14:textId="77777777" w:rsidR="001648C4" w:rsidRPr="00C449BD" w:rsidRDefault="001648C4" w:rsidP="002E61C5">
            <w:pPr>
              <w:jc w:val="center"/>
              <w:rPr>
                <w:sz w:val="20"/>
                <w:szCs w:val="20"/>
              </w:rPr>
            </w:pPr>
            <w:r>
              <w:rPr>
                <w:sz w:val="20"/>
                <w:szCs w:val="20"/>
              </w:rPr>
              <w:t>Number of Error Trials</w:t>
            </w:r>
            <w:r w:rsidRPr="00C449BD">
              <w:rPr>
                <w:sz w:val="20"/>
                <w:szCs w:val="20"/>
              </w:rPr>
              <w:t xml:space="preserve"> After Preprocessing</w:t>
            </w:r>
          </w:p>
        </w:tc>
      </w:tr>
      <w:tr w:rsidR="001648C4" w:rsidRPr="00C449BD" w14:paraId="4CD55E0E" w14:textId="77777777" w:rsidTr="002E61C5">
        <w:trPr>
          <w:trHeight w:val="288"/>
        </w:trPr>
        <w:tc>
          <w:tcPr>
            <w:tcW w:w="1091" w:type="dxa"/>
            <w:tcBorders>
              <w:top w:val="single" w:sz="4" w:space="0" w:color="auto"/>
            </w:tcBorders>
            <w:vAlign w:val="center"/>
          </w:tcPr>
          <w:p w14:paraId="788E5BE1" w14:textId="77777777" w:rsidR="001648C4" w:rsidRPr="00C449BD" w:rsidRDefault="001648C4" w:rsidP="002E61C5">
            <w:pPr>
              <w:rPr>
                <w:sz w:val="20"/>
                <w:szCs w:val="20"/>
              </w:rPr>
            </w:pPr>
            <w:r w:rsidRPr="00C449BD">
              <w:rPr>
                <w:sz w:val="20"/>
                <w:szCs w:val="20"/>
              </w:rPr>
              <w:t>Mean</w:t>
            </w:r>
          </w:p>
        </w:tc>
        <w:tc>
          <w:tcPr>
            <w:tcW w:w="1339" w:type="dxa"/>
            <w:tcBorders>
              <w:top w:val="single" w:sz="4" w:space="0" w:color="auto"/>
            </w:tcBorders>
            <w:vAlign w:val="center"/>
          </w:tcPr>
          <w:p w14:paraId="0867B244" w14:textId="77777777" w:rsidR="001648C4" w:rsidRPr="00C449BD" w:rsidRDefault="001648C4" w:rsidP="002E61C5">
            <w:pPr>
              <w:jc w:val="center"/>
              <w:rPr>
                <w:sz w:val="20"/>
                <w:szCs w:val="20"/>
              </w:rPr>
            </w:pPr>
            <w:r>
              <w:rPr>
                <w:sz w:val="20"/>
                <w:szCs w:val="20"/>
              </w:rPr>
              <w:t>4.43</w:t>
            </w:r>
          </w:p>
        </w:tc>
        <w:tc>
          <w:tcPr>
            <w:tcW w:w="1170" w:type="dxa"/>
            <w:tcBorders>
              <w:top w:val="single" w:sz="4" w:space="0" w:color="auto"/>
            </w:tcBorders>
            <w:vAlign w:val="center"/>
          </w:tcPr>
          <w:p w14:paraId="0D2E80FF" w14:textId="77777777" w:rsidR="001648C4" w:rsidRPr="00C449BD" w:rsidRDefault="001648C4" w:rsidP="002E61C5">
            <w:pPr>
              <w:jc w:val="center"/>
              <w:rPr>
                <w:sz w:val="20"/>
                <w:szCs w:val="20"/>
              </w:rPr>
            </w:pPr>
            <w:r>
              <w:rPr>
                <w:sz w:val="20"/>
                <w:szCs w:val="20"/>
              </w:rPr>
              <w:t>350.10</w:t>
            </w:r>
          </w:p>
        </w:tc>
        <w:tc>
          <w:tcPr>
            <w:tcW w:w="1260" w:type="dxa"/>
            <w:tcBorders>
              <w:top w:val="single" w:sz="4" w:space="0" w:color="auto"/>
            </w:tcBorders>
            <w:vAlign w:val="center"/>
          </w:tcPr>
          <w:p w14:paraId="4C176325" w14:textId="77777777" w:rsidR="001648C4" w:rsidRPr="00C449BD" w:rsidRDefault="001648C4" w:rsidP="002E61C5">
            <w:pPr>
              <w:jc w:val="center"/>
              <w:rPr>
                <w:sz w:val="20"/>
                <w:szCs w:val="20"/>
              </w:rPr>
            </w:pPr>
            <w:r>
              <w:rPr>
                <w:sz w:val="20"/>
                <w:szCs w:val="20"/>
              </w:rPr>
              <w:t>3.42</w:t>
            </w:r>
          </w:p>
        </w:tc>
        <w:tc>
          <w:tcPr>
            <w:tcW w:w="2250" w:type="dxa"/>
            <w:tcBorders>
              <w:top w:val="single" w:sz="4" w:space="0" w:color="auto"/>
            </w:tcBorders>
            <w:vAlign w:val="center"/>
          </w:tcPr>
          <w:p w14:paraId="3843583C" w14:textId="77777777" w:rsidR="001648C4" w:rsidRPr="00C449BD" w:rsidRDefault="001648C4" w:rsidP="002E61C5">
            <w:pPr>
              <w:jc w:val="center"/>
              <w:rPr>
                <w:sz w:val="20"/>
                <w:szCs w:val="20"/>
              </w:rPr>
            </w:pPr>
            <w:r>
              <w:rPr>
                <w:sz w:val="20"/>
                <w:szCs w:val="20"/>
              </w:rPr>
              <w:t>83.07</w:t>
            </w:r>
          </w:p>
        </w:tc>
        <w:tc>
          <w:tcPr>
            <w:tcW w:w="1800" w:type="dxa"/>
            <w:tcBorders>
              <w:top w:val="single" w:sz="4" w:space="0" w:color="auto"/>
            </w:tcBorders>
            <w:vAlign w:val="center"/>
          </w:tcPr>
          <w:p w14:paraId="0A9CCED1" w14:textId="77777777" w:rsidR="001648C4" w:rsidRDefault="001648C4" w:rsidP="002E61C5">
            <w:pPr>
              <w:jc w:val="center"/>
              <w:rPr>
                <w:sz w:val="20"/>
                <w:szCs w:val="20"/>
              </w:rPr>
            </w:pPr>
            <w:r>
              <w:rPr>
                <w:sz w:val="20"/>
                <w:szCs w:val="20"/>
              </w:rPr>
              <w:t>87.96</w:t>
            </w:r>
          </w:p>
        </w:tc>
        <w:tc>
          <w:tcPr>
            <w:tcW w:w="1620" w:type="dxa"/>
            <w:tcBorders>
              <w:top w:val="single" w:sz="4" w:space="0" w:color="auto"/>
            </w:tcBorders>
          </w:tcPr>
          <w:p w14:paraId="3CB6D34F" w14:textId="77777777" w:rsidR="001648C4" w:rsidRDefault="001648C4" w:rsidP="002E61C5">
            <w:pPr>
              <w:jc w:val="center"/>
              <w:rPr>
                <w:sz w:val="20"/>
                <w:szCs w:val="20"/>
              </w:rPr>
            </w:pPr>
            <w:r>
              <w:rPr>
                <w:sz w:val="20"/>
                <w:szCs w:val="20"/>
              </w:rPr>
              <w:t>20.53</w:t>
            </w:r>
          </w:p>
        </w:tc>
      </w:tr>
      <w:tr w:rsidR="001648C4" w:rsidRPr="00C449BD" w14:paraId="2E9F5AA0" w14:textId="77777777" w:rsidTr="002E61C5">
        <w:trPr>
          <w:trHeight w:val="288"/>
        </w:trPr>
        <w:tc>
          <w:tcPr>
            <w:tcW w:w="1091" w:type="dxa"/>
            <w:vAlign w:val="center"/>
          </w:tcPr>
          <w:p w14:paraId="30862F8E" w14:textId="77777777" w:rsidR="001648C4" w:rsidRPr="00C449BD" w:rsidRDefault="001648C4" w:rsidP="002E61C5">
            <w:pPr>
              <w:rPr>
                <w:sz w:val="20"/>
                <w:szCs w:val="20"/>
              </w:rPr>
            </w:pPr>
            <w:r w:rsidRPr="00C449BD">
              <w:rPr>
                <w:sz w:val="20"/>
                <w:szCs w:val="20"/>
              </w:rPr>
              <w:t>SD</w:t>
            </w:r>
          </w:p>
        </w:tc>
        <w:tc>
          <w:tcPr>
            <w:tcW w:w="1339" w:type="dxa"/>
            <w:vAlign w:val="center"/>
          </w:tcPr>
          <w:p w14:paraId="26DB26B7" w14:textId="77777777" w:rsidR="001648C4" w:rsidRPr="00C449BD" w:rsidRDefault="001648C4" w:rsidP="002E61C5">
            <w:pPr>
              <w:jc w:val="center"/>
              <w:rPr>
                <w:sz w:val="20"/>
                <w:szCs w:val="20"/>
              </w:rPr>
            </w:pPr>
            <w:r>
              <w:rPr>
                <w:sz w:val="20"/>
                <w:szCs w:val="20"/>
              </w:rPr>
              <w:t>3.64</w:t>
            </w:r>
          </w:p>
        </w:tc>
        <w:tc>
          <w:tcPr>
            <w:tcW w:w="1170" w:type="dxa"/>
            <w:vAlign w:val="center"/>
          </w:tcPr>
          <w:p w14:paraId="406902F0" w14:textId="77777777" w:rsidR="001648C4" w:rsidRPr="00C449BD" w:rsidRDefault="001648C4" w:rsidP="002E61C5">
            <w:pPr>
              <w:jc w:val="center"/>
              <w:rPr>
                <w:sz w:val="20"/>
                <w:szCs w:val="20"/>
              </w:rPr>
            </w:pPr>
            <w:r>
              <w:rPr>
                <w:sz w:val="20"/>
                <w:szCs w:val="20"/>
              </w:rPr>
              <w:t>56.07</w:t>
            </w:r>
          </w:p>
        </w:tc>
        <w:tc>
          <w:tcPr>
            <w:tcW w:w="1260" w:type="dxa"/>
            <w:vAlign w:val="center"/>
          </w:tcPr>
          <w:p w14:paraId="17A27D78" w14:textId="77777777" w:rsidR="001648C4" w:rsidRPr="00C449BD" w:rsidRDefault="001648C4" w:rsidP="002E61C5">
            <w:pPr>
              <w:jc w:val="center"/>
              <w:rPr>
                <w:sz w:val="20"/>
                <w:szCs w:val="20"/>
              </w:rPr>
            </w:pPr>
            <w:r>
              <w:rPr>
                <w:sz w:val="20"/>
                <w:szCs w:val="20"/>
              </w:rPr>
              <w:t>2.46</w:t>
            </w:r>
          </w:p>
        </w:tc>
        <w:tc>
          <w:tcPr>
            <w:tcW w:w="2250" w:type="dxa"/>
            <w:vAlign w:val="center"/>
          </w:tcPr>
          <w:p w14:paraId="4FB4149F" w14:textId="77777777" w:rsidR="001648C4" w:rsidRPr="00C449BD" w:rsidRDefault="001648C4" w:rsidP="002E61C5">
            <w:pPr>
              <w:jc w:val="center"/>
              <w:rPr>
                <w:sz w:val="20"/>
                <w:szCs w:val="20"/>
              </w:rPr>
            </w:pPr>
            <w:r>
              <w:rPr>
                <w:sz w:val="20"/>
                <w:szCs w:val="20"/>
              </w:rPr>
              <w:t>10.15</w:t>
            </w:r>
          </w:p>
        </w:tc>
        <w:tc>
          <w:tcPr>
            <w:tcW w:w="1800" w:type="dxa"/>
            <w:vAlign w:val="center"/>
          </w:tcPr>
          <w:p w14:paraId="4A880229" w14:textId="77777777" w:rsidR="001648C4" w:rsidRDefault="001648C4" w:rsidP="002E61C5">
            <w:pPr>
              <w:jc w:val="center"/>
              <w:rPr>
                <w:sz w:val="20"/>
                <w:szCs w:val="20"/>
              </w:rPr>
            </w:pPr>
            <w:r>
              <w:rPr>
                <w:sz w:val="20"/>
                <w:szCs w:val="20"/>
              </w:rPr>
              <w:t>21.03</w:t>
            </w:r>
          </w:p>
        </w:tc>
        <w:tc>
          <w:tcPr>
            <w:tcW w:w="1620" w:type="dxa"/>
          </w:tcPr>
          <w:p w14:paraId="5EC7B609" w14:textId="77777777" w:rsidR="001648C4" w:rsidRDefault="001648C4" w:rsidP="002E61C5">
            <w:pPr>
              <w:jc w:val="center"/>
              <w:rPr>
                <w:sz w:val="20"/>
                <w:szCs w:val="20"/>
              </w:rPr>
            </w:pPr>
            <w:r>
              <w:rPr>
                <w:sz w:val="20"/>
                <w:szCs w:val="20"/>
              </w:rPr>
              <w:t>9.98 `</w:t>
            </w:r>
          </w:p>
        </w:tc>
      </w:tr>
      <w:tr w:rsidR="001648C4" w:rsidRPr="00C449BD" w14:paraId="597E675B" w14:textId="77777777" w:rsidTr="002E61C5">
        <w:trPr>
          <w:trHeight w:val="288"/>
        </w:trPr>
        <w:tc>
          <w:tcPr>
            <w:tcW w:w="1091" w:type="dxa"/>
            <w:vAlign w:val="center"/>
          </w:tcPr>
          <w:p w14:paraId="3264806C" w14:textId="77777777" w:rsidR="001648C4" w:rsidRPr="00C449BD" w:rsidRDefault="001648C4" w:rsidP="002E61C5">
            <w:pPr>
              <w:rPr>
                <w:sz w:val="20"/>
                <w:szCs w:val="20"/>
              </w:rPr>
            </w:pPr>
            <w:r w:rsidRPr="00C449BD">
              <w:rPr>
                <w:sz w:val="20"/>
                <w:szCs w:val="20"/>
              </w:rPr>
              <w:t>Minimum</w:t>
            </w:r>
          </w:p>
        </w:tc>
        <w:tc>
          <w:tcPr>
            <w:tcW w:w="1339" w:type="dxa"/>
            <w:vAlign w:val="center"/>
          </w:tcPr>
          <w:p w14:paraId="549F6FF9" w14:textId="77777777" w:rsidR="001648C4" w:rsidRPr="00C449BD" w:rsidRDefault="001648C4" w:rsidP="002E61C5">
            <w:pPr>
              <w:jc w:val="center"/>
              <w:rPr>
                <w:sz w:val="20"/>
                <w:szCs w:val="20"/>
              </w:rPr>
            </w:pPr>
            <w:r>
              <w:rPr>
                <w:sz w:val="20"/>
                <w:szCs w:val="20"/>
              </w:rPr>
              <w:t>0</w:t>
            </w:r>
          </w:p>
        </w:tc>
        <w:tc>
          <w:tcPr>
            <w:tcW w:w="1170" w:type="dxa"/>
            <w:vAlign w:val="center"/>
          </w:tcPr>
          <w:p w14:paraId="03977AE7" w14:textId="77777777" w:rsidR="001648C4" w:rsidRPr="00C449BD" w:rsidRDefault="001648C4" w:rsidP="002E61C5">
            <w:pPr>
              <w:jc w:val="center"/>
              <w:rPr>
                <w:sz w:val="20"/>
                <w:szCs w:val="20"/>
              </w:rPr>
            </w:pPr>
            <w:r>
              <w:rPr>
                <w:sz w:val="20"/>
                <w:szCs w:val="20"/>
              </w:rPr>
              <w:t>171.19</w:t>
            </w:r>
          </w:p>
        </w:tc>
        <w:tc>
          <w:tcPr>
            <w:tcW w:w="1260" w:type="dxa"/>
            <w:vAlign w:val="center"/>
          </w:tcPr>
          <w:p w14:paraId="6552A26B" w14:textId="77777777" w:rsidR="001648C4" w:rsidRPr="00C449BD" w:rsidRDefault="001648C4" w:rsidP="002E61C5">
            <w:pPr>
              <w:jc w:val="center"/>
              <w:rPr>
                <w:sz w:val="20"/>
                <w:szCs w:val="20"/>
              </w:rPr>
            </w:pPr>
            <w:r>
              <w:rPr>
                <w:sz w:val="20"/>
                <w:szCs w:val="20"/>
              </w:rPr>
              <w:t>0</w:t>
            </w:r>
          </w:p>
        </w:tc>
        <w:tc>
          <w:tcPr>
            <w:tcW w:w="2250" w:type="dxa"/>
            <w:vAlign w:val="center"/>
          </w:tcPr>
          <w:p w14:paraId="2E2DCD0C" w14:textId="77777777" w:rsidR="001648C4" w:rsidRPr="00C449BD" w:rsidRDefault="001648C4" w:rsidP="002E61C5">
            <w:pPr>
              <w:jc w:val="center"/>
              <w:rPr>
                <w:sz w:val="20"/>
                <w:szCs w:val="20"/>
              </w:rPr>
            </w:pPr>
            <w:r>
              <w:rPr>
                <w:sz w:val="20"/>
                <w:szCs w:val="20"/>
              </w:rPr>
              <w:t>54.07</w:t>
            </w:r>
          </w:p>
        </w:tc>
        <w:tc>
          <w:tcPr>
            <w:tcW w:w="1800" w:type="dxa"/>
            <w:vAlign w:val="center"/>
          </w:tcPr>
          <w:p w14:paraId="2E200799" w14:textId="77777777" w:rsidR="001648C4" w:rsidRDefault="001648C4" w:rsidP="002E61C5">
            <w:pPr>
              <w:jc w:val="center"/>
              <w:rPr>
                <w:sz w:val="20"/>
                <w:szCs w:val="20"/>
              </w:rPr>
            </w:pPr>
            <w:r>
              <w:rPr>
                <w:sz w:val="20"/>
                <w:szCs w:val="20"/>
              </w:rPr>
              <w:t>21</w:t>
            </w:r>
          </w:p>
        </w:tc>
        <w:tc>
          <w:tcPr>
            <w:tcW w:w="1620" w:type="dxa"/>
          </w:tcPr>
          <w:p w14:paraId="1DD041F0" w14:textId="77777777" w:rsidR="001648C4" w:rsidRDefault="001648C4" w:rsidP="002E61C5">
            <w:pPr>
              <w:jc w:val="center"/>
              <w:rPr>
                <w:sz w:val="20"/>
                <w:szCs w:val="20"/>
              </w:rPr>
            </w:pPr>
            <w:r>
              <w:rPr>
                <w:sz w:val="20"/>
                <w:szCs w:val="20"/>
              </w:rPr>
              <w:t>6</w:t>
            </w:r>
          </w:p>
        </w:tc>
      </w:tr>
      <w:tr w:rsidR="001648C4" w:rsidRPr="00C449BD" w14:paraId="0486FAD3" w14:textId="77777777" w:rsidTr="002E61C5">
        <w:trPr>
          <w:trHeight w:val="288"/>
        </w:trPr>
        <w:tc>
          <w:tcPr>
            <w:tcW w:w="1091" w:type="dxa"/>
            <w:tcBorders>
              <w:bottom w:val="single" w:sz="4" w:space="0" w:color="auto"/>
            </w:tcBorders>
            <w:vAlign w:val="center"/>
          </w:tcPr>
          <w:p w14:paraId="614FFFB9" w14:textId="77777777" w:rsidR="001648C4" w:rsidRPr="00C449BD" w:rsidRDefault="001648C4" w:rsidP="002E61C5">
            <w:pPr>
              <w:rPr>
                <w:sz w:val="20"/>
                <w:szCs w:val="20"/>
              </w:rPr>
            </w:pPr>
            <w:r w:rsidRPr="00C449BD">
              <w:rPr>
                <w:sz w:val="20"/>
                <w:szCs w:val="20"/>
              </w:rPr>
              <w:t>Maximum</w:t>
            </w:r>
          </w:p>
        </w:tc>
        <w:tc>
          <w:tcPr>
            <w:tcW w:w="1339" w:type="dxa"/>
            <w:tcBorders>
              <w:bottom w:val="single" w:sz="4" w:space="0" w:color="auto"/>
            </w:tcBorders>
            <w:vAlign w:val="center"/>
          </w:tcPr>
          <w:p w14:paraId="55124B1A" w14:textId="77777777" w:rsidR="001648C4" w:rsidRPr="00C449BD" w:rsidRDefault="001648C4" w:rsidP="002E61C5">
            <w:pPr>
              <w:jc w:val="center"/>
              <w:rPr>
                <w:sz w:val="20"/>
                <w:szCs w:val="20"/>
              </w:rPr>
            </w:pPr>
            <w:r>
              <w:rPr>
                <w:sz w:val="20"/>
                <w:szCs w:val="20"/>
              </w:rPr>
              <w:t>13</w:t>
            </w:r>
          </w:p>
        </w:tc>
        <w:tc>
          <w:tcPr>
            <w:tcW w:w="1170" w:type="dxa"/>
            <w:tcBorders>
              <w:bottom w:val="single" w:sz="4" w:space="0" w:color="auto"/>
            </w:tcBorders>
            <w:vAlign w:val="center"/>
          </w:tcPr>
          <w:p w14:paraId="39D7F7B1" w14:textId="77777777" w:rsidR="001648C4" w:rsidRPr="00C449BD" w:rsidRDefault="001648C4" w:rsidP="002E61C5">
            <w:pPr>
              <w:jc w:val="center"/>
              <w:rPr>
                <w:sz w:val="20"/>
                <w:szCs w:val="20"/>
              </w:rPr>
            </w:pPr>
            <w:r>
              <w:rPr>
                <w:sz w:val="20"/>
                <w:szCs w:val="20"/>
              </w:rPr>
              <w:t>421.77</w:t>
            </w:r>
          </w:p>
        </w:tc>
        <w:tc>
          <w:tcPr>
            <w:tcW w:w="1260" w:type="dxa"/>
            <w:tcBorders>
              <w:bottom w:val="single" w:sz="4" w:space="0" w:color="auto"/>
            </w:tcBorders>
            <w:vAlign w:val="center"/>
          </w:tcPr>
          <w:p w14:paraId="2D461393" w14:textId="77777777" w:rsidR="001648C4" w:rsidRPr="00C449BD" w:rsidRDefault="001648C4" w:rsidP="002E61C5">
            <w:pPr>
              <w:jc w:val="center"/>
              <w:rPr>
                <w:sz w:val="20"/>
                <w:szCs w:val="20"/>
              </w:rPr>
            </w:pPr>
            <w:r>
              <w:rPr>
                <w:sz w:val="20"/>
                <w:szCs w:val="20"/>
              </w:rPr>
              <w:t>12</w:t>
            </w:r>
          </w:p>
        </w:tc>
        <w:tc>
          <w:tcPr>
            <w:tcW w:w="2250" w:type="dxa"/>
            <w:tcBorders>
              <w:bottom w:val="single" w:sz="4" w:space="0" w:color="auto"/>
            </w:tcBorders>
            <w:vAlign w:val="center"/>
          </w:tcPr>
          <w:p w14:paraId="7469B2CF" w14:textId="77777777" w:rsidR="001648C4" w:rsidRPr="00C449BD" w:rsidRDefault="001648C4" w:rsidP="002E61C5">
            <w:pPr>
              <w:jc w:val="center"/>
              <w:rPr>
                <w:sz w:val="20"/>
                <w:szCs w:val="20"/>
              </w:rPr>
            </w:pPr>
            <w:r>
              <w:rPr>
                <w:sz w:val="20"/>
                <w:szCs w:val="20"/>
              </w:rPr>
              <w:t>100</w:t>
            </w:r>
          </w:p>
        </w:tc>
        <w:tc>
          <w:tcPr>
            <w:tcW w:w="1800" w:type="dxa"/>
            <w:tcBorders>
              <w:bottom w:val="single" w:sz="4" w:space="0" w:color="auto"/>
            </w:tcBorders>
            <w:vAlign w:val="center"/>
          </w:tcPr>
          <w:p w14:paraId="15FDA92F" w14:textId="77777777" w:rsidR="001648C4" w:rsidRDefault="001648C4" w:rsidP="002E61C5">
            <w:pPr>
              <w:jc w:val="center"/>
              <w:rPr>
                <w:sz w:val="20"/>
                <w:szCs w:val="20"/>
              </w:rPr>
            </w:pPr>
            <w:r>
              <w:rPr>
                <w:sz w:val="20"/>
                <w:szCs w:val="20"/>
              </w:rPr>
              <w:t>114</w:t>
            </w:r>
          </w:p>
        </w:tc>
        <w:tc>
          <w:tcPr>
            <w:tcW w:w="1620" w:type="dxa"/>
            <w:tcBorders>
              <w:bottom w:val="single" w:sz="4" w:space="0" w:color="auto"/>
            </w:tcBorders>
          </w:tcPr>
          <w:p w14:paraId="3F503ED3" w14:textId="77777777" w:rsidR="001648C4" w:rsidRDefault="001648C4" w:rsidP="002E61C5">
            <w:pPr>
              <w:jc w:val="center"/>
              <w:rPr>
                <w:sz w:val="20"/>
                <w:szCs w:val="20"/>
              </w:rPr>
            </w:pPr>
            <w:r>
              <w:rPr>
                <w:sz w:val="20"/>
                <w:szCs w:val="20"/>
              </w:rPr>
              <w:t>47</w:t>
            </w:r>
          </w:p>
        </w:tc>
      </w:tr>
    </w:tbl>
    <w:p w14:paraId="49511FC8" w14:textId="77777777" w:rsidR="001648C4" w:rsidRDefault="001648C4" w:rsidP="001648C4">
      <w:pPr>
        <w:rPr>
          <w:color w:val="000000" w:themeColor="text1"/>
          <w:sz w:val="20"/>
          <w:szCs w:val="20"/>
        </w:rPr>
      </w:pPr>
      <w:r w:rsidRPr="00C449BD">
        <w:rPr>
          <w:i/>
          <w:iCs/>
          <w:color w:val="000000" w:themeColor="text1"/>
          <w:sz w:val="20"/>
          <w:szCs w:val="20"/>
        </w:rPr>
        <w:t>Note.</w:t>
      </w:r>
      <w:r w:rsidRPr="00C449BD">
        <w:rPr>
          <w:color w:val="000000" w:themeColor="text1"/>
          <w:sz w:val="20"/>
          <w:szCs w:val="20"/>
        </w:rPr>
        <w:t xml:space="preserve"> Descriptive statistics are for the </w:t>
      </w:r>
      <w:r>
        <w:rPr>
          <w:color w:val="000000" w:themeColor="text1"/>
          <w:sz w:val="20"/>
          <w:szCs w:val="20"/>
        </w:rPr>
        <w:t>90</w:t>
      </w:r>
      <w:r w:rsidRPr="00C449BD">
        <w:rPr>
          <w:color w:val="000000" w:themeColor="text1"/>
          <w:sz w:val="20"/>
          <w:szCs w:val="20"/>
        </w:rPr>
        <w:t xml:space="preserve"> clean EEG files. ASR = Artifact Subspace Reconstruction. </w:t>
      </w:r>
    </w:p>
    <w:p w14:paraId="18FAEED3" w14:textId="77777777" w:rsidR="001648C4" w:rsidRDefault="001648C4" w:rsidP="001648C4">
      <w:pPr>
        <w:rPr>
          <w:color w:val="000000" w:themeColor="text1"/>
          <w:sz w:val="20"/>
          <w:szCs w:val="20"/>
        </w:rPr>
        <w:sectPr w:rsidR="001648C4" w:rsidSect="005468A9">
          <w:pgSz w:w="12240" w:h="15840"/>
          <w:pgMar w:top="1440" w:right="1440" w:bottom="1440" w:left="1440" w:header="720" w:footer="720" w:gutter="0"/>
          <w:cols w:space="720"/>
          <w:docGrid w:linePitch="360"/>
        </w:sectPr>
      </w:pPr>
    </w:p>
    <w:p w14:paraId="756AFA28" w14:textId="77777777" w:rsidR="007628B8" w:rsidRPr="00BF6112" w:rsidRDefault="007628B8" w:rsidP="007628B8">
      <w:pPr>
        <w:pStyle w:val="Heading2"/>
      </w:pPr>
      <w:bookmarkStart w:id="7" w:name="_Toc145500755"/>
      <w:r>
        <w:lastRenderedPageBreak/>
        <w:t>S8</w:t>
      </w:r>
      <w:r w:rsidRPr="00BF6112">
        <w:t>. Reliability of Neural Measures</w:t>
      </w:r>
      <w:bookmarkEnd w:id="7"/>
    </w:p>
    <w:p w14:paraId="240BD096" w14:textId="77777777" w:rsidR="007628B8" w:rsidRPr="00CF1DC9" w:rsidRDefault="007628B8" w:rsidP="007628B8">
      <w:pPr>
        <w:jc w:val="both"/>
      </w:pPr>
    </w:p>
    <w:p w14:paraId="744DCE4D" w14:textId="77777777" w:rsidR="007628B8" w:rsidRPr="00BF6112" w:rsidRDefault="007628B8" w:rsidP="007628B8">
      <w:pPr>
        <w:jc w:val="both"/>
        <w:rPr>
          <w:u w:val="single"/>
        </w:rPr>
      </w:pPr>
      <w:r w:rsidRPr="00BF6112">
        <w:rPr>
          <w:u w:val="single"/>
        </w:rPr>
        <w:t>Odd-Even Split-Half Reliability Resting-State Microstates</w:t>
      </w:r>
    </w:p>
    <w:p w14:paraId="67F04892" w14:textId="77777777" w:rsidR="007628B8" w:rsidRDefault="007628B8" w:rsidP="007628B8">
      <w:pPr>
        <w:jc w:val="both"/>
      </w:pPr>
      <w:r>
        <w:t>The i</w:t>
      </w:r>
      <w:r w:rsidRPr="00CF1DC9">
        <w:t xml:space="preserve">nternal consistency of resting-state data was calculated </w:t>
      </w:r>
      <w:r>
        <w:t xml:space="preserve">with odd-even split-half reliability. Each </w:t>
      </w:r>
      <w:r w:rsidRPr="00CF1DC9">
        <w:t xml:space="preserve">participant’s data </w:t>
      </w:r>
      <w:r>
        <w:t xml:space="preserve">was split </w:t>
      </w:r>
      <w:r w:rsidRPr="00CF1DC9">
        <w:t>into 6 equal, 26-second epochs representing the first 156 seconds of data (the last second was discarded</w:t>
      </w:r>
      <w:r>
        <w:t xml:space="preserve"> so epochs were of equal duration</w:t>
      </w:r>
      <w:r w:rsidRPr="00CF1DC9">
        <w:t xml:space="preserve">). Epochs were combined in an odd-even fashion, resulting in </w:t>
      </w:r>
      <w:r>
        <w:t xml:space="preserve">2, 78-second </w:t>
      </w:r>
      <w:r w:rsidRPr="00CF1DC9">
        <w:t xml:space="preserve">sets of data for each participant. </w:t>
      </w:r>
      <w:r>
        <w:t>Backfitting as described in the Methods section</w:t>
      </w:r>
      <w:r w:rsidRPr="00CF1DC9">
        <w:t xml:space="preserve"> was performed for each of the two</w:t>
      </w:r>
      <w:r>
        <w:t xml:space="preserve"> </w:t>
      </w:r>
      <w:r w:rsidRPr="00CF1DC9">
        <w:t xml:space="preserve">sets separately. </w:t>
      </w:r>
      <w:r>
        <w:t xml:space="preserve">The Spearman-Brown Prophecy Formula was used to calculate the split-half correlation for GEV values of microstates 4 and 6 </w:t>
      </w:r>
      <w:r>
        <w:fldChar w:fldCharType="begin"/>
      </w:r>
      <w:r>
        <w:instrText xml:space="preserve"> ADDIN ZOTERO_ITEM CSL_CITATION {"citationID":"a8K1ADGW","properties":{"formattedCitation":"(Brown, 1910; Spearman, 1910)","plainCitation":"(Brown, 1910; Spearman, 1910)","noteIndex":0},"citationItems":[{"id":546,"uris":["http://zotero.org/users/7342723/items/PG8DFFF5"],"itemData":{"id":546,"type":"article-journal","container-title":"British Journal of Psychology, 1904-1920","DOI":"10.1111/j.2044-8295.1910.tb00207.x","ISSN":"2044-8295","issue":"3","language":"en","note":"_eprint: https://onlinelibrary.wiley.com/doi/pdf/10.1111/j.2044-8295.1910.tb00207.x","page":"296-322","source":"Wiley Online Library","title":"Some Experimental Results in the Correlation of Mental Abilities1","volume":"3","author":[{"family":"Brown","given":"William"}],"issued":{"date-parts":[["1910"]]}}},{"id":547,"uris":["http://zotero.org/users/7342723/items/RLMCH2U2"],"itemData":{"id":547,"type":"article-journal","container-title":"British Journal of Psychology, 1904-1920","DOI":"10.1111/j.2044-8295.1910.tb00206.x","ISSN":"2044-8295","issue":"3","language":"en","note":"_eprint: https://onlinelibrary.wiley.com/doi/pdf/10.1111/j.2044-8295.1910.tb00206.x","page":"271-295","source":"Wiley Online Library","title":"Correlation Calculated from Faulty Data","volume":"3","author":[{"family":"Spearman","given":"C."}],"issued":{"date-parts":[["1910"]]}}}],"schema":"https://github.com/citation-style-language/schema/raw/master/csl-citation.json"} </w:instrText>
      </w:r>
      <w:r>
        <w:fldChar w:fldCharType="separate"/>
      </w:r>
      <w:r>
        <w:rPr>
          <w:noProof/>
        </w:rPr>
        <w:t>(Brown, 1910; Spearman, 1910)</w:t>
      </w:r>
      <w:r>
        <w:fldChar w:fldCharType="end"/>
      </w:r>
      <w:r>
        <w:t>. The internal consistency of microstate 4 GEV was .97. The internal consistency of microstate 6 GEV was also .97. These values were identical when calculated with either the full sample of 90 participants or the reduced sample of 84 participants (i.e., excluding participants without error-related microstate 3).</w:t>
      </w:r>
    </w:p>
    <w:p w14:paraId="081CF8C3" w14:textId="77777777" w:rsidR="007628B8" w:rsidRDefault="007628B8" w:rsidP="007628B8">
      <w:pPr>
        <w:jc w:val="both"/>
      </w:pPr>
    </w:p>
    <w:p w14:paraId="5A7FFDA5" w14:textId="77777777" w:rsidR="007628B8" w:rsidRDefault="007628B8" w:rsidP="007628B8">
      <w:pPr>
        <w:jc w:val="both"/>
      </w:pPr>
      <w:r>
        <w:rPr>
          <w:noProof/>
        </w:rPr>
        <w:drawing>
          <wp:inline distT="0" distB="0" distL="0" distR="0" wp14:anchorId="1434B760" wp14:editId="456BA714">
            <wp:extent cx="5426015" cy="1627225"/>
            <wp:effectExtent l="0" t="0" r="0" b="0"/>
            <wp:docPr id="2026180253" name="Picture 202618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45109" cy="1632951"/>
                    </a:xfrm>
                    <a:prstGeom prst="rect">
                      <a:avLst/>
                    </a:prstGeom>
                  </pic:spPr>
                </pic:pic>
              </a:graphicData>
            </a:graphic>
          </wp:inline>
        </w:drawing>
      </w:r>
    </w:p>
    <w:p w14:paraId="7B32949B" w14:textId="77777777" w:rsidR="007628B8" w:rsidRDefault="007628B8" w:rsidP="007628B8">
      <w:pPr>
        <w:jc w:val="both"/>
      </w:pPr>
    </w:p>
    <w:p w14:paraId="5E7BED33" w14:textId="77777777" w:rsidR="007628B8" w:rsidRPr="00BF6112" w:rsidRDefault="007628B8" w:rsidP="007628B8">
      <w:pPr>
        <w:jc w:val="both"/>
        <w:rPr>
          <w:u w:val="single"/>
        </w:rPr>
      </w:pPr>
      <w:r w:rsidRPr="00BF6112">
        <w:rPr>
          <w:u w:val="single"/>
        </w:rPr>
        <w:t>Odd-Even Split-Half Reliability of Error-Related Microstate 3</w:t>
      </w:r>
    </w:p>
    <w:p w14:paraId="5347B723" w14:textId="77777777" w:rsidR="007628B8" w:rsidRDefault="007628B8" w:rsidP="007628B8">
      <w:pPr>
        <w:jc w:val="both"/>
      </w:pPr>
      <w:r>
        <w:t>The internal consistency of error-related microstate 3 was calculated with odd-even split-half reliability. For each participant, the averaged activity of odd correct “go” trials was subtracted from the averaged activity of odd erroneous “no-go” trials. Similarly, the averaged activity of even correct “go” trials were subtracted from the averaged activity of even erroneous “no-go” trials. This procedure created two sets of error-related activity for each participant. Backfitting as described in the Methods section</w:t>
      </w:r>
      <w:r w:rsidRPr="00CF1DC9">
        <w:t xml:space="preserve"> was performed for each of the two</w:t>
      </w:r>
      <w:r>
        <w:t xml:space="preserve"> </w:t>
      </w:r>
      <w:r w:rsidRPr="00CF1DC9">
        <w:t>sets separately.</w:t>
      </w:r>
      <w:r>
        <w:t xml:space="preserve"> The Spearman-Brown Prophecy Formula was used to calculate the split-half correlation for GEV values of error-related microstate 3, which was .45 </w:t>
      </w:r>
      <w:r>
        <w:fldChar w:fldCharType="begin"/>
      </w:r>
      <w:r>
        <w:instrText xml:space="preserve"> ADDIN ZOTERO_ITEM CSL_CITATION {"citationID":"bicgZgEa","properties":{"formattedCitation":"(Brown, 1910; Spearman, 1910)","plainCitation":"(Brown, 1910; Spearman, 1910)","noteIndex":0},"citationItems":[{"id":546,"uris":["http://zotero.org/users/7342723/items/PG8DFFF5"],"itemData":{"id":546,"type":"article-journal","container-title":"British Journal of Psychology, 1904-1920","DOI":"10.1111/j.2044-8295.1910.tb00207.x","ISSN":"2044-8295","issue":"3","language":"en","note":"_eprint: https://onlinelibrary.wiley.com/doi/pdf/10.1111/j.2044-8295.1910.tb00207.x","page":"296-322","source":"Wiley Online Library","title":"Some Experimental Results in the Correlation of Mental Abilities1","volume":"3","author":[{"family":"Brown","given":"William"}],"issued":{"date-parts":[["1910"]]}}},{"id":547,"uris":["http://zotero.org/users/7342723/items/RLMCH2U2"],"itemData":{"id":547,"type":"article-journal","container-title":"British Journal of Psychology, 1904-1920","DOI":"10.1111/j.2044-8295.1910.tb00206.x","ISSN":"2044-8295","issue":"3","language":"en","note":"_eprint: https://onlinelibrary.wiley.com/doi/pdf/10.1111/j.2044-8295.1910.tb00206.x","page":"271-295","source":"Wiley Online Library","title":"Correlation Calculated from Faulty Data","volume":"3","author":[{"family":"Spearman","given":"C."}],"issued":{"date-parts":[["1910"]]}}}],"schema":"https://github.com/citation-style-language/schema/raw/master/csl-citation.json"} </w:instrText>
      </w:r>
      <w:r>
        <w:fldChar w:fldCharType="separate"/>
      </w:r>
      <w:r>
        <w:rPr>
          <w:noProof/>
        </w:rPr>
        <w:t>(Brown, 1910; Spearman, 1910)</w:t>
      </w:r>
      <w:r>
        <w:fldChar w:fldCharType="end"/>
      </w:r>
      <w:r>
        <w:t xml:space="preserve">. Prior work has demonstrated the reliability of subtraction-based activity (e.g., error minus correct) to be inherently lower than the activity of individual trial types (e.g., correct versus error), particularly when individual trial types are highly correlated </w:t>
      </w:r>
      <w:r>
        <w:fldChar w:fldCharType="begin"/>
      </w:r>
      <w:r>
        <w:instrText xml:space="preserve"> ADDIN ZOTERO_ITEM CSL_CITATION {"citationID":"koIaQkUi","properties":{"formattedCitation":"(Clayson et al., 2021)","plainCitation":"(Clayson et al., 2021)","noteIndex":0},"citationItems":[{"id":549,"uris":["http://zotero.org/users/7342723/items/BR5IIP5A"],"itemData":{"id":549,"type":"article-journal","abstract":"In studies of event-related brain potentials (ERPs), difference scores between conditions in a task are frequently used to isolate neural activity for use as a dependent or independent variable. Adequate score reliability is a prerequisite for studies examining relationships between ERPs and external correlates, but there is no extensive treatment on the suitability of the various available approaches to estimating difference score reliability that focus on ERP research. In the present study, we provide formulas from classical test theory and generalizability theory for estimating the internal consistency of subtraction-based and residualized difference scores. These formulas are then applied to error-related negativity (ERN) and reward positivity (RewP) difference scores from the same sample of 117 participants. Analyses demonstrate that ERN difference scores can be reliable, which supports their use in studies of individual differences. However, RewP difference scores yielded poor reliability due to the high correlation between the constituent reward and non-reward ERPs. Findings emphasize that difference score reliability largely depends on the internal consistency of constituent scores and the correlation between those scores. Furthermore, generalizability theory yields more suitable estimates of internal consistency for subtraction-based difference scores than classical test theory. We conclude that ERP difference scores can show adequate reliability and be useful for isolating neural activity in studies of individual differences.","container-title":"Psychophysiology","DOI":"10.1111/psyp.13762","ISSN":"1469-8986","issue":"4","language":"en","note":"_eprint: https://onlinelibrary.wiley.com/doi/pdf/10.1111/psyp.13762","page":"e13762","source":"Wiley Online Library","title":"Evaluating the internal consistency of subtraction-based and residualized difference scores: Considerations for psychometric reliability analyses of event-related potentials","title-short":"Evaluating the internal consistency of subtraction-based and residualized difference scores","volume":"58","author":[{"family":"Clayson","given":"Peter E."},{"family":"Baldwin","given":"Scott A."},{"family":"Larson","given":"Michael J."}],"issued":{"date-parts":[["2021"]]}}}],"schema":"https://github.com/citation-style-language/schema/raw/master/csl-citation.json"} </w:instrText>
      </w:r>
      <w:r>
        <w:fldChar w:fldCharType="separate"/>
      </w:r>
      <w:r>
        <w:rPr>
          <w:noProof/>
        </w:rPr>
        <w:t>(Clayson et al., 2021)</w:t>
      </w:r>
      <w:r>
        <w:fldChar w:fldCharType="end"/>
      </w:r>
      <w:r>
        <w:t>. In fact, above we showed a significant correlation between trial types at the amplitude-level when calculating residualized ERN values. Further, splitting trials in half results in noisier microstate topographies (i.e., they are less smooth) at the participant-level and may decreased reliability.</w:t>
      </w:r>
    </w:p>
    <w:p w14:paraId="01498BFE" w14:textId="77777777" w:rsidR="007628B8" w:rsidRDefault="007628B8" w:rsidP="007628B8">
      <w:pPr>
        <w:jc w:val="both"/>
      </w:pPr>
    </w:p>
    <w:p w14:paraId="7D8C2D51" w14:textId="77777777" w:rsidR="007628B8" w:rsidRPr="00BF6112" w:rsidRDefault="007628B8" w:rsidP="007628B8">
      <w:pPr>
        <w:jc w:val="both"/>
        <w:rPr>
          <w:u w:val="single"/>
        </w:rPr>
      </w:pPr>
      <w:r w:rsidRPr="00BF6112">
        <w:rPr>
          <w:u w:val="single"/>
        </w:rPr>
        <w:t>Dependability of the ERN</w:t>
      </w:r>
    </w:p>
    <w:p w14:paraId="05B3766A" w14:textId="77777777" w:rsidR="007628B8" w:rsidRDefault="007628B8" w:rsidP="007628B8">
      <w:pPr>
        <w:jc w:val="both"/>
      </w:pPr>
      <w:r>
        <w:t xml:space="preserve">The internal consistency of the ERN was calculated using the ERP Reliability Analysis Toolbox with default parameters </w:t>
      </w:r>
      <w:r>
        <w:fldChar w:fldCharType="begin"/>
      </w:r>
      <w:r>
        <w:instrText xml:space="preserve"> ADDIN ZOTERO_ITEM CSL_CITATION {"citationID":"zXSJSPCm","properties":{"formattedCitation":"(Clayson &amp; Miller, 2017)","plainCitation":"(Clayson &amp; Miller, 2017)","noteIndex":0},"citationItems":[{"id":508,"uris":["http://zotero.org/users/7342723/items/3UNS6WRW"],"itemData":{"id":508,"type":"article-journal","abstract":"Generalizability theory (G theory) provides a flexible, multifaceted approach to estimating score reliability. G theory's approach to estimating score reliability has important advantages over classical test theory that are relevant for research using event-related brain potentials (ERPs). For example, G theory does not require parallel forms (i.e., equal means, variances, and covariances), can handle unbalanced designs, and provides a single reliability estimate for designs with multiple sources of error. This monograph provides a detailed description of the conceptual framework of G theory using examples relevant to ERP researchers, presents the algorithms needed to estimate ERP score reliability, and provides a detailed walkthrough of newly-developed software, the ERP Reliability Analysis (ERA) Toolbox, that calculates score reliability using G theory. The ERA Toolbox is open-source, Matlab software that uses G theory to estimate the contribution of the number of trials retained for averaging, group, and/or event types on ERP score reliability. The toolbox facilitates the rigorous evaluation of psychometric properties of ERP scores recommended elsewhere in this special issue.","collection-title":"Rigor and Replication: Towards Improved Best Practices in Psychophysiological Research","container-title":"International Journal of Psychophysiology","DOI":"10.1016/j.ijpsycho.2016.10.012","ISSN":"0167-8760","journalAbbreviation":"International Journal of Psychophysiology","language":"en","page":"68-79","source":"ScienceDirect","title":"ERP Reliability Analysis (ERA) Toolbox: An open-source toolbox for analyzing the reliability of event-related brain potentials","title-short":"ERP Reliability Analysis (ERA) Toolbox","volume":"111","author":[{"family":"Clayson","given":"Peter E."},{"family":"Miller","given":"Gregory A."}],"issued":{"date-parts":[["2017",1,1]]}}}],"schema":"https://github.com/citation-style-language/schema/raw/master/csl-citation.json"} </w:instrText>
      </w:r>
      <w:r>
        <w:fldChar w:fldCharType="separate"/>
      </w:r>
      <w:r>
        <w:rPr>
          <w:noProof/>
        </w:rPr>
        <w:t>(Clayson &amp; Miller, 2017)</w:t>
      </w:r>
      <w:r>
        <w:fldChar w:fldCharType="end"/>
      </w:r>
      <w:r>
        <w:t xml:space="preserve">, except for the number of cores which was set to 4 and the number of iterations which was set to 10,000. Internal consistency was measured by the index of dependability </w:t>
      </w:r>
      <w:r>
        <w:fldChar w:fldCharType="begin"/>
      </w:r>
      <w:r>
        <w:instrText xml:space="preserve"> ADDIN ZOTERO_ITEM CSL_CITATION {"citationID":"1fphWUoM","properties":{"formattedCitation":"(Clayson &amp; Miller, 2017)","plainCitation":"(Clayson &amp; Miller, 2017)","noteIndex":0},"citationItems":[{"id":508,"uris":["http://zotero.org/users/7342723/items/3UNS6WRW"],"itemData":{"id":508,"type":"article-journal","abstract":"Generalizability theory (G theory) provides a flexible, multifaceted approach to estimating score reliability. G theory's approach to estimating score reliability has important advantages over classical test theory that are relevant for research using event-related brain potentials (ERPs). For example, G theory does not require parallel forms (i.e., equal means, variances, and covariances), can handle unbalanced designs, and provides a single reliability estimate for designs with multiple sources of error. This monograph provides a detailed description of the conceptual framework of G theory using examples relevant to ERP researchers, presents the algorithms needed to estimate ERP score reliability, and provides a detailed walkthrough of newly-developed software, the ERP Reliability Analysis (ERA) Toolbox, that calculates score reliability using G theory. The ERA Toolbox is open-source, Matlab software that uses G theory to estimate the contribution of the number of trials retained for averaging, group, and/or event types on ERP score reliability. The toolbox facilitates the rigorous evaluation of psychometric properties of ERP scores recommended elsewhere in this special issue.","collection-title":"Rigor and Replication: Towards Improved Best Practices in Psychophysiological Research","container-title":"International Journal of Psychophysiology","DOI":"10.1016/j.ijpsycho.2016.10.012","ISSN":"0167-8760","journalAbbreviation":"International Journal of Psychophysiology","language":"en","page":"68-79","source":"ScienceDirect","title":"ERP Reliability Analysis (ERA) Toolbox: An open-source toolbox for analyzing the reliability of event-related brain potentials","title-short":"ERP Reliability Analysis (ERA) Toolbox","volume":"111","author":[{"family":"Clayson","given":"Peter E."},{"family":"Miller","given":"Gregory A."}],"issued":{"date-parts":[["2017",1,1]]}}}],"schema":"https://github.com/citation-style-language/schema/raw/master/csl-citation.json"} </w:instrText>
      </w:r>
      <w:r>
        <w:fldChar w:fldCharType="separate"/>
      </w:r>
      <w:r>
        <w:rPr>
          <w:noProof/>
        </w:rPr>
        <w:t>(Clayson &amp; Miller, 2017)</w:t>
      </w:r>
      <w:r>
        <w:fldChar w:fldCharType="end"/>
      </w:r>
      <w:r>
        <w:t xml:space="preserve">. The tables below provide the index of dependability with confidence intervals for correct “go” trials and erroneous “no-go” trials as well </w:t>
      </w:r>
      <w:r>
        <w:lastRenderedPageBreak/>
        <w:t xml:space="preserve">as the mean, standard deviation, and range of the number of trials across participants.  Notably, and as expected, participants had many more correct “go” trials than erroneous “no-go” trials, thereby increasing reliability of correct “go” trials. According to </w:t>
      </w:r>
      <w:r>
        <w:fldChar w:fldCharType="begin"/>
      </w:r>
      <w:r>
        <w:instrText xml:space="preserve"> ADDIN ZOTERO_ITEM CSL_CITATION {"citationID":"VwOWVqx9","properties":{"formattedCitation":"(Clayson &amp; Miller, 2017)","plainCitation":"(Clayson &amp; Miller, 2017)","dontUpdate":true,"noteIndex":0},"citationItems":[{"id":508,"uris":["http://zotero.org/users/7342723/items/3UNS6WRW"],"itemData":{"id":508,"type":"article-journal","abstract":"Generalizability theory (G theory) provides a flexible, multifaceted approach to estimating score reliability. G theory's approach to estimating score reliability has important advantages over classical test theory that are relevant for research using event-related brain potentials (ERPs). For example, G theory does not require parallel forms (i.e., equal means, variances, and covariances), can handle unbalanced designs, and provides a single reliability estimate for designs with multiple sources of error. This monograph provides a detailed description of the conceptual framework of G theory using examples relevant to ERP researchers, presents the algorithms needed to estimate ERP score reliability, and provides a detailed walkthrough of newly-developed software, the ERP Reliability Analysis (ERA) Toolbox, that calculates score reliability using G theory. The ERA Toolbox is open-source, Matlab software that uses G theory to estimate the contribution of the number of trials retained for averaging, group, and/or event types on ERP score reliability. The toolbox facilitates the rigorous evaluation of psychometric properties of ERP scores recommended elsewhere in this special issue.","collection-title":"Rigor and Replication: Towards Improved Best Practices in Psychophysiological Research","container-title":"International Journal of Psychophysiology","DOI":"10.1016/j.ijpsycho.2016.10.012","ISSN":"0167-8760","journalAbbreviation":"International Journal of Psychophysiology","language":"en","page":"68-79","source":"ScienceDirect","title":"ERP Reliability Analysis (ERA) Toolbox: An open-source toolbox for analyzing the reliability of event-related brain potentials","title-short":"ERP Reliability Analysis (ERA) Toolbox","volume":"111","author":[{"family":"Clayson","given":"Peter E."},{"family":"Miller","given":"Gregory A."}],"issued":{"date-parts":[["2017",1,1]]}}}],"schema":"https://github.com/citation-style-language/schema/raw/master/csl-citation.json"} </w:instrText>
      </w:r>
      <w:r>
        <w:fldChar w:fldCharType="separate"/>
      </w:r>
      <w:r>
        <w:rPr>
          <w:noProof/>
        </w:rPr>
        <w:t>Clayson &amp; Miller (2017)</w:t>
      </w:r>
      <w:r>
        <w:fldChar w:fldCharType="end"/>
      </w:r>
      <w:r>
        <w:t xml:space="preserve">, the research decides the acceptable level of score reliability. They also suggest values of .70 or .80 may be appropriate. As such, the dependability values below were determined to be sufficiently appropriate. </w:t>
      </w:r>
    </w:p>
    <w:p w14:paraId="50D2746F" w14:textId="77777777" w:rsidR="007628B8" w:rsidRDefault="007628B8" w:rsidP="007628B8"/>
    <w:p w14:paraId="34C99B72" w14:textId="77777777" w:rsidR="007628B8" w:rsidRDefault="007628B8" w:rsidP="007628B8">
      <w:r>
        <w:t xml:space="preserve">See here for toolbox and more information on the index of dependability: </w:t>
      </w:r>
      <w:hyperlink r:id="rId12" w:history="1">
        <w:r w:rsidRPr="00A13626">
          <w:rPr>
            <w:rStyle w:val="Hyperlink"/>
          </w:rPr>
          <w:t>https://github.com/peclayson/ERA_Toolbox</w:t>
        </w:r>
      </w:hyperlink>
    </w:p>
    <w:p w14:paraId="355D2514" w14:textId="77777777" w:rsidR="007628B8" w:rsidRDefault="007628B8" w:rsidP="007628B8"/>
    <w:p w14:paraId="516440BD" w14:textId="77777777" w:rsidR="007628B8" w:rsidRDefault="007628B8" w:rsidP="007628B8">
      <w:r w:rsidRPr="00B151D9">
        <w:rPr>
          <w:i/>
          <w:iCs/>
        </w:rPr>
        <w:t xml:space="preserve">n </w:t>
      </w:r>
      <w:r>
        <w:t>= 90 (i.e., all participants)</w:t>
      </w:r>
    </w:p>
    <w:p w14:paraId="0E146FA6" w14:textId="77777777" w:rsidR="007628B8" w:rsidRDefault="007628B8" w:rsidP="007628B8">
      <w:r w:rsidRPr="00337BD5">
        <w:rPr>
          <w:noProof/>
        </w:rPr>
        <w:drawing>
          <wp:inline distT="0" distB="0" distL="0" distR="0" wp14:anchorId="4DF595DD" wp14:editId="618312D4">
            <wp:extent cx="5029200" cy="1079988"/>
            <wp:effectExtent l="0" t="0" r="0" b="0"/>
            <wp:docPr id="1266121905" name="Picture 126612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29200" cy="1079988"/>
                    </a:xfrm>
                    <a:prstGeom prst="rect">
                      <a:avLst/>
                    </a:prstGeom>
                  </pic:spPr>
                </pic:pic>
              </a:graphicData>
            </a:graphic>
          </wp:inline>
        </w:drawing>
      </w:r>
    </w:p>
    <w:p w14:paraId="410BF6BE" w14:textId="77777777" w:rsidR="007628B8" w:rsidRDefault="007628B8" w:rsidP="007628B8"/>
    <w:p w14:paraId="03059CC9" w14:textId="77777777" w:rsidR="007628B8" w:rsidRDefault="007628B8" w:rsidP="007628B8">
      <w:r w:rsidRPr="00B151D9">
        <w:rPr>
          <w:i/>
          <w:iCs/>
        </w:rPr>
        <w:t>n</w:t>
      </w:r>
      <w:r>
        <w:t xml:space="preserve"> = 84 (i.e., excluding participants without error-related microstate 3)</w:t>
      </w:r>
    </w:p>
    <w:p w14:paraId="095C829F" w14:textId="77777777" w:rsidR="007628B8" w:rsidRDefault="007628B8" w:rsidP="007628B8">
      <w:r w:rsidRPr="00B151D9">
        <w:rPr>
          <w:noProof/>
        </w:rPr>
        <w:drawing>
          <wp:inline distT="0" distB="0" distL="0" distR="0" wp14:anchorId="7C763D28" wp14:editId="5F15282E">
            <wp:extent cx="5029200" cy="1079988"/>
            <wp:effectExtent l="0" t="0" r="0" b="0"/>
            <wp:docPr id="1935155279" name="Picture 193515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29200" cy="1079988"/>
                    </a:xfrm>
                    <a:prstGeom prst="rect">
                      <a:avLst/>
                    </a:prstGeom>
                  </pic:spPr>
                </pic:pic>
              </a:graphicData>
            </a:graphic>
          </wp:inline>
        </w:drawing>
      </w:r>
    </w:p>
    <w:p w14:paraId="3D0BB8B3" w14:textId="77777777" w:rsidR="007628B8" w:rsidRDefault="007628B8" w:rsidP="007628B8"/>
    <w:p w14:paraId="05B97893" w14:textId="77777777" w:rsidR="007628B8" w:rsidRDefault="007628B8" w:rsidP="007628B8">
      <w:r>
        <w:rPr>
          <w:i/>
          <w:iCs/>
        </w:rPr>
        <w:t>Note</w:t>
      </w:r>
      <w:r w:rsidRPr="00006FC9">
        <w:t>. CI = Confidence Interval. LL = Lower Limit. UL = Upper Limit. SD = Standard Deviation.</w:t>
      </w:r>
    </w:p>
    <w:p w14:paraId="37534385" w14:textId="77777777" w:rsidR="007628B8" w:rsidRDefault="007628B8" w:rsidP="007628B8"/>
    <w:p w14:paraId="10520DED" w14:textId="77777777" w:rsidR="007628B8" w:rsidRDefault="007628B8" w:rsidP="007628B8">
      <w:pPr>
        <w:ind w:left="720" w:hanging="720"/>
      </w:pPr>
      <w:r>
        <w:t xml:space="preserve">Brown, W. (1910). Some experimental results in the correlation of mental abilities 1. </w:t>
      </w:r>
      <w:r>
        <w:rPr>
          <w:i/>
          <w:iCs/>
        </w:rPr>
        <w:t>British Journal of Psychology, 1904‐1920</w:t>
      </w:r>
      <w:r>
        <w:t xml:space="preserve">, </w:t>
      </w:r>
      <w:r>
        <w:rPr>
          <w:i/>
          <w:iCs/>
        </w:rPr>
        <w:t>3</w:t>
      </w:r>
      <w:r>
        <w:t>(3), 296-322.</w:t>
      </w:r>
    </w:p>
    <w:p w14:paraId="36ECF0F3" w14:textId="77777777" w:rsidR="007628B8" w:rsidRDefault="007628B8" w:rsidP="007628B8">
      <w:pPr>
        <w:ind w:left="720" w:hanging="720"/>
      </w:pPr>
    </w:p>
    <w:p w14:paraId="3AE4686E" w14:textId="77777777" w:rsidR="007628B8" w:rsidRDefault="007628B8" w:rsidP="007628B8">
      <w:pPr>
        <w:ind w:left="720" w:hanging="720"/>
      </w:pPr>
      <w:r>
        <w:t xml:space="preserve">Clayson, P. E., &amp; Miller, G. A. (2017). ERP Reliability Analysis (ERA) Toolbox: An open-source toolbox for analyzing the reliability of event-related brain potentials. </w:t>
      </w:r>
      <w:r>
        <w:rPr>
          <w:i/>
          <w:iCs/>
        </w:rPr>
        <w:t>International Journal of Psychophysiology</w:t>
      </w:r>
      <w:r>
        <w:t xml:space="preserve">, </w:t>
      </w:r>
      <w:r>
        <w:rPr>
          <w:i/>
          <w:iCs/>
        </w:rPr>
        <w:t>111</w:t>
      </w:r>
      <w:r>
        <w:t>, 68-79.</w:t>
      </w:r>
    </w:p>
    <w:p w14:paraId="678708BE" w14:textId="77777777" w:rsidR="007628B8" w:rsidRDefault="007628B8" w:rsidP="007628B8">
      <w:pPr>
        <w:ind w:left="720" w:hanging="720"/>
      </w:pPr>
    </w:p>
    <w:p w14:paraId="4267577C" w14:textId="77777777" w:rsidR="007628B8" w:rsidRDefault="007628B8" w:rsidP="007628B8">
      <w:pPr>
        <w:ind w:left="720" w:hanging="720"/>
      </w:pPr>
      <w:r>
        <w:t xml:space="preserve">Clayson, P. E., Baldwin, S. A., &amp; Larson, M. J. (2021). Evaluating the internal consistency of subtraction‐based and residualized difference scores: Considerations for psychometric reliability analyses of event‐related potentials. </w:t>
      </w:r>
      <w:r>
        <w:rPr>
          <w:i/>
          <w:iCs/>
        </w:rPr>
        <w:t>Psychophysiology</w:t>
      </w:r>
      <w:r>
        <w:t xml:space="preserve">, </w:t>
      </w:r>
      <w:r>
        <w:rPr>
          <w:i/>
          <w:iCs/>
        </w:rPr>
        <w:t>58</w:t>
      </w:r>
      <w:r>
        <w:t>(4), e13762.</w:t>
      </w:r>
    </w:p>
    <w:p w14:paraId="1194108F" w14:textId="77777777" w:rsidR="007628B8" w:rsidRDefault="007628B8" w:rsidP="007628B8">
      <w:pPr>
        <w:ind w:left="720" w:hanging="720"/>
      </w:pPr>
    </w:p>
    <w:p w14:paraId="784BEFA0" w14:textId="77777777" w:rsidR="007628B8" w:rsidRDefault="007628B8" w:rsidP="007628B8">
      <w:pPr>
        <w:ind w:left="720" w:hanging="720"/>
      </w:pPr>
      <w:r>
        <w:t xml:space="preserve">Spearman, C. (1910). Correlation calculated from faulty data. </w:t>
      </w:r>
      <w:r>
        <w:rPr>
          <w:i/>
          <w:iCs/>
        </w:rPr>
        <w:t>British journal of psychology</w:t>
      </w:r>
      <w:r>
        <w:t xml:space="preserve">, </w:t>
      </w:r>
      <w:r>
        <w:rPr>
          <w:i/>
          <w:iCs/>
        </w:rPr>
        <w:t>3</w:t>
      </w:r>
      <w:r>
        <w:t>(3), 271.</w:t>
      </w:r>
    </w:p>
    <w:p w14:paraId="186D6AC8" w14:textId="77777777" w:rsidR="007628B8" w:rsidRDefault="007628B8" w:rsidP="001A1A75">
      <w:pPr>
        <w:pStyle w:val="Heading2"/>
      </w:pPr>
    </w:p>
    <w:p w14:paraId="336D23AB" w14:textId="77777777" w:rsidR="007628B8" w:rsidRDefault="007628B8">
      <w:pPr>
        <w:rPr>
          <w:rFonts w:eastAsiaTheme="majorEastAsia" w:cstheme="majorBidi"/>
          <w:b/>
          <w:color w:val="000000" w:themeColor="text1"/>
          <w:szCs w:val="26"/>
        </w:rPr>
      </w:pPr>
      <w:r>
        <w:br w:type="page"/>
      </w:r>
    </w:p>
    <w:p w14:paraId="21A38390" w14:textId="44A9C690" w:rsidR="001648C4" w:rsidRPr="001648C4" w:rsidRDefault="007628B8" w:rsidP="001A1A75">
      <w:pPr>
        <w:pStyle w:val="Heading2"/>
      </w:pPr>
      <w:bookmarkStart w:id="8" w:name="_Toc145500756"/>
      <w:r>
        <w:lastRenderedPageBreak/>
        <w:t>S9</w:t>
      </w:r>
      <w:r w:rsidR="001648C4" w:rsidRPr="001648C4">
        <w:t xml:space="preserve">. </w:t>
      </w:r>
      <w:r w:rsidR="001648C4">
        <w:t>Source Localization Additional Details</w:t>
      </w:r>
      <w:bookmarkEnd w:id="8"/>
    </w:p>
    <w:p w14:paraId="6E89C831" w14:textId="77777777" w:rsidR="001648C4" w:rsidRDefault="001648C4" w:rsidP="006537A8">
      <w:pPr>
        <w:jc w:val="both"/>
      </w:pPr>
    </w:p>
    <w:p w14:paraId="36D2016D" w14:textId="77777777" w:rsidR="001648C4" w:rsidRDefault="001648C4" w:rsidP="006537A8">
      <w:pPr>
        <w:pStyle w:val="ListParagraph"/>
        <w:numPr>
          <w:ilvl w:val="0"/>
          <w:numId w:val="3"/>
        </w:numPr>
        <w:jc w:val="both"/>
      </w:pPr>
      <w:r w:rsidRPr="00695BE0">
        <w:t xml:space="preserve">The MRI template was an average of 82, 4.5- to 8.5-year-old children from the National Institute of Health (NIH) funded MRI Study of Normal Brain Development </w:t>
      </w:r>
      <w:r w:rsidRPr="00695BE0">
        <w:fldChar w:fldCharType="begin"/>
      </w:r>
      <w:r w:rsidRPr="00695BE0">
        <w:instrText xml:space="preserve"> ADDIN ZOTERO_ITEM CSL_CITATION {"citationID":"Srio1Ffl","properties":{"formattedCitation":"(Fonov et al., 2011)","plainCitation":"(Fonov et al., 2011)","noteIndex":0},"citationItems":[{"id":124,"uris":["http://zotero.org/users/7342723/items/DMCQAFMH"],"itemData":{"id":124,"type":"article-journal","abstract":"Spatial normalization, registration, and segmentation techniques for Magnetic Resonance Imaging (MRI) often use a target or template volume to facilitate processing, take advantage of prior information, and define a common coordinate system for analysis. In the neuroimaging literature, the MNI305 Talairach-like coordinate system is often used as a standard template. However, when studying pediatric populations, variation from the adult brain makes the MNI305 suboptimal for processing brain images of children. Morphological changes occurring during development render the use of age-appropriate templates desirable to reduce potential errors and minimize bias during processing of pediatric data. This paper presents the methods used to create unbiased, age-appropriate MRI atlas templates for pediatric studies that represent the average anatomy for the age range of 4.5–18.5years, while maintaining a high level of anatomical detail and contrast. The creation of anatomical T1-weighted, T2-weighted, and proton density-weighted templates for specific developmentally important age-ranges, used data derived from the largest epidemiological, representative (healthy and normal) sample of the U.S. population, where each subject was carefully screened for medical and psychiatric factors and characterized using established neuropsychological and behavioral assessments. Use of these age-specific templates was evaluated by computing average tissue maps for gray matter, white matter, and cerebrospinal fluid for each specific age range, and by conducting an exemplar voxel-wise deformation-based morphometry study using 66 young (4.5–6.9years) participants to demonstrate the benefits of using the age-appropriate templates. The public availability of these atlases/templates will facilitate analysis of pediatric MRI data and enable comparison of results between studies in a common standardized space specific to pediatric research.","container-title":"NeuroImage","DOI":"10.1016/j.neuroimage.2010.07.033","ISSN":"1053-8119","issue":"1","journalAbbreviation":"NeuroImage","language":"en","page":"313-327","source":"ScienceDirect","title":"Unbiased average age-appropriate atlases for pediatric studies","volume":"54","author":[{"family":"Fonov","given":"Vladimir"},{"family":"Evans","given":"Alan C."},{"family":"Botteron","given":"Kelly"},{"family":"Almli","given":"C. Robert"},{"family":"McKinstry","given":"Robert C."},{"family":"Collins","given":"D. Louis"}],"issued":{"date-parts":[["2011",1,1]]}}}],"schema":"https://github.com/citation-style-language/schema/raw/master/csl-citation.json"} </w:instrText>
      </w:r>
      <w:r w:rsidRPr="00695BE0">
        <w:fldChar w:fldCharType="separate"/>
      </w:r>
      <w:r w:rsidRPr="00695BE0">
        <w:rPr>
          <w:noProof/>
        </w:rPr>
        <w:t>(Fonov et al., 2011)</w:t>
      </w:r>
      <w:r w:rsidRPr="00695BE0">
        <w:fldChar w:fldCharType="end"/>
      </w:r>
      <w:r w:rsidRPr="00695BE0">
        <w:t xml:space="preserve">. </w:t>
      </w:r>
    </w:p>
    <w:p w14:paraId="318D95BB" w14:textId="77777777" w:rsidR="001648C4" w:rsidRDefault="001648C4" w:rsidP="006537A8">
      <w:pPr>
        <w:pStyle w:val="ListParagraph"/>
        <w:numPr>
          <w:ilvl w:val="0"/>
          <w:numId w:val="3"/>
        </w:numPr>
        <w:jc w:val="both"/>
      </w:pPr>
      <w:r w:rsidRPr="00695BE0">
        <w:t>The 4-shell model represented the skull thickness and conductivity of a 6.5-year-old child (the rounded up mean age of participants in the current study), incorporating the scalp, skull, cerebrospinal fluid, and brain, and offering exact solutions for any number of isotropic spherical layers.</w:t>
      </w:r>
    </w:p>
    <w:p w14:paraId="1FB5E653" w14:textId="77777777" w:rsidR="001648C4" w:rsidRDefault="001648C4" w:rsidP="006537A8">
      <w:pPr>
        <w:pStyle w:val="ListParagraph"/>
        <w:numPr>
          <w:ilvl w:val="0"/>
          <w:numId w:val="3"/>
        </w:numPr>
        <w:jc w:val="both"/>
      </w:pPr>
      <w:r w:rsidRPr="00695BE0">
        <w:t>Source maps were converted to volumes by computing all intermediate voxels from the grey matter-constrained head model using cubic splines. No new maxima were artificially created.</w:t>
      </w:r>
    </w:p>
    <w:p w14:paraId="2051CB41" w14:textId="77777777" w:rsidR="001648C4" w:rsidRPr="00695BE0" w:rsidRDefault="001648C4" w:rsidP="006537A8">
      <w:pPr>
        <w:pStyle w:val="ListParagraph"/>
        <w:numPr>
          <w:ilvl w:val="0"/>
          <w:numId w:val="3"/>
        </w:numPr>
        <w:jc w:val="both"/>
      </w:pPr>
      <w:r w:rsidRPr="00695BE0">
        <w:t>AFNI was used to identify activated sources with the Talairach-Tournoux Atlas.</w:t>
      </w:r>
    </w:p>
    <w:p w14:paraId="6DA51199" w14:textId="1856C820" w:rsidR="001648C4" w:rsidRPr="001648C4" w:rsidRDefault="001648C4" w:rsidP="006537A8">
      <w:pPr>
        <w:jc w:val="both"/>
        <w:rPr>
          <w:color w:val="000000" w:themeColor="text1"/>
        </w:rPr>
      </w:pPr>
    </w:p>
    <w:p w14:paraId="28855E80" w14:textId="2E188957" w:rsidR="001648C4" w:rsidRDefault="001648C4" w:rsidP="006537A8">
      <w:pPr>
        <w:ind w:left="720" w:hanging="720"/>
        <w:jc w:val="both"/>
      </w:pPr>
      <w:r>
        <w:t xml:space="preserve">Fonov, V., Evans, A. C., Botteron, K., Almli, C. R., McKinstry, R. C., Collins, D. L., &amp; Brain Development Cooperative Group. (2011). Unbiased average age-appropriate atlases for pediatric studies. </w:t>
      </w:r>
      <w:r>
        <w:rPr>
          <w:i/>
          <w:iCs/>
        </w:rPr>
        <w:t>Neuroimage</w:t>
      </w:r>
      <w:r>
        <w:t xml:space="preserve">, </w:t>
      </w:r>
      <w:r>
        <w:rPr>
          <w:i/>
          <w:iCs/>
        </w:rPr>
        <w:t>54</w:t>
      </w:r>
      <w:r>
        <w:t>(1), 313-327.</w:t>
      </w:r>
    </w:p>
    <w:p w14:paraId="306473BF" w14:textId="77777777" w:rsidR="005468A9" w:rsidRDefault="005468A9" w:rsidP="006537A8">
      <w:pPr>
        <w:ind w:left="720" w:hanging="720"/>
        <w:jc w:val="both"/>
      </w:pPr>
    </w:p>
    <w:p w14:paraId="146933B0" w14:textId="77777777" w:rsidR="005468A9" w:rsidRDefault="005468A9" w:rsidP="006537A8">
      <w:pPr>
        <w:ind w:left="720" w:hanging="720"/>
        <w:jc w:val="both"/>
      </w:pPr>
    </w:p>
    <w:p w14:paraId="085ADEB7" w14:textId="77777777" w:rsidR="005468A9" w:rsidRDefault="005468A9" w:rsidP="001648C4">
      <w:pPr>
        <w:ind w:left="720" w:hanging="720"/>
        <w:sectPr w:rsidR="005468A9" w:rsidSect="001648C4">
          <w:pgSz w:w="12240" w:h="15840"/>
          <w:pgMar w:top="1440" w:right="1440" w:bottom="1440" w:left="1440" w:header="720" w:footer="720" w:gutter="0"/>
          <w:cols w:space="720"/>
          <w:docGrid w:linePitch="360"/>
        </w:sectPr>
      </w:pPr>
    </w:p>
    <w:p w14:paraId="42FBC290" w14:textId="357D6161" w:rsidR="005468A9" w:rsidRPr="001A1A75" w:rsidRDefault="007628B8" w:rsidP="001A1A75">
      <w:pPr>
        <w:pStyle w:val="Heading2"/>
      </w:pPr>
      <w:bookmarkStart w:id="9" w:name="_Toc145500757"/>
      <w:r>
        <w:lastRenderedPageBreak/>
        <w:t>S10</w:t>
      </w:r>
      <w:r w:rsidR="005468A9" w:rsidRPr="001A1A75">
        <w:t>. ERN Calculation (Unstandardized Residual Values)</w:t>
      </w:r>
      <w:bookmarkEnd w:id="9"/>
    </w:p>
    <w:p w14:paraId="45C6C3DE" w14:textId="77777777" w:rsidR="005468A9" w:rsidRPr="002E1748" w:rsidRDefault="005468A9" w:rsidP="005468A9">
      <w:pPr>
        <w:ind w:left="720" w:hanging="720"/>
        <w:rPr>
          <w:b/>
          <w:bCs/>
        </w:rPr>
      </w:pPr>
    </w:p>
    <w:p w14:paraId="592C6026" w14:textId="77777777" w:rsidR="005468A9" w:rsidRDefault="005468A9" w:rsidP="005468A9">
      <w:pPr>
        <w:jc w:val="both"/>
      </w:pPr>
      <w:r>
        <w:t xml:space="preserve">Linear regression results revealed that during the -64 to 108 ms period, the correct “go” ERP mean amplitude explained a significant proportion of the observed variation in the erroneous “no-go” ERP mean amplitude, adjusted </w:t>
      </w:r>
      <w:r w:rsidRPr="002E1748">
        <w:rPr>
          <w:i/>
          <w:iCs/>
        </w:rPr>
        <w:t>R</w:t>
      </w:r>
      <w:r w:rsidRPr="002E1748">
        <w:rPr>
          <w:vertAlign w:val="superscript"/>
        </w:rPr>
        <w:t>2</w:t>
      </w:r>
      <w:r>
        <w:t xml:space="preserve"> = .31, </w:t>
      </w:r>
      <w:r w:rsidRPr="002E1748">
        <w:rPr>
          <w:i/>
          <w:iCs/>
        </w:rPr>
        <w:t>F</w:t>
      </w:r>
      <w:r>
        <w:t xml:space="preserve">(1, 88) = 41.63, </w:t>
      </w:r>
      <w:r w:rsidRPr="004215DE">
        <w:rPr>
          <w:i/>
          <w:iCs/>
        </w:rPr>
        <w:t>p</w:t>
      </w:r>
      <w:r>
        <w:t xml:space="preserve"> &lt; .001. A larger correct “go” ERP mean amplitude was related to a larger erroneous “no-go” ERP mean amplitude, </w:t>
      </w:r>
      <w:r w:rsidRPr="004215DE">
        <w:rPr>
          <w:i/>
          <w:iCs/>
        </w:rPr>
        <w:t>t</w:t>
      </w:r>
      <w:r>
        <w:t xml:space="preserve">(88) = 0.67, </w:t>
      </w:r>
      <w:r w:rsidRPr="004215DE">
        <w:rPr>
          <w:i/>
          <w:iCs/>
        </w:rPr>
        <w:t>p</w:t>
      </w:r>
      <w:r>
        <w:t xml:space="preserve"> &lt; .001, 95% CI [0.46, 0.87]. Unstandardized residual values from this model were extracted for each participant. </w:t>
      </w:r>
    </w:p>
    <w:p w14:paraId="4F3650A5" w14:textId="1671722A" w:rsidR="005468A9" w:rsidRDefault="005468A9" w:rsidP="001648C4">
      <w:pPr>
        <w:ind w:left="720" w:hanging="720"/>
      </w:pPr>
    </w:p>
    <w:p w14:paraId="06283174" w14:textId="77777777" w:rsidR="00181C2A" w:rsidRDefault="00181C2A" w:rsidP="00181C2A">
      <w:pPr>
        <w:ind w:left="720" w:hanging="720"/>
        <w:rPr>
          <w:b/>
          <w:bCs/>
        </w:rPr>
        <w:sectPr w:rsidR="00181C2A" w:rsidSect="001648C4">
          <w:pgSz w:w="12240" w:h="15840"/>
          <w:pgMar w:top="1440" w:right="1440" w:bottom="1440" w:left="1440" w:header="720" w:footer="720" w:gutter="0"/>
          <w:cols w:space="720"/>
          <w:docGrid w:linePitch="360"/>
        </w:sectPr>
      </w:pPr>
    </w:p>
    <w:p w14:paraId="5D58CCCE" w14:textId="536FC534" w:rsidR="00181C2A" w:rsidRPr="001A1A75" w:rsidRDefault="007628B8" w:rsidP="001A1A75">
      <w:pPr>
        <w:pStyle w:val="Heading2"/>
      </w:pPr>
      <w:bookmarkStart w:id="10" w:name="_Toc145500758"/>
      <w:r>
        <w:lastRenderedPageBreak/>
        <w:t>S11</w:t>
      </w:r>
      <w:r w:rsidR="00181C2A" w:rsidRPr="001A1A75">
        <w:t>. Correlations Between Different ERN Scoring Procedures</w:t>
      </w:r>
      <w:bookmarkEnd w:id="10"/>
      <w:r w:rsidR="00181C2A" w:rsidRPr="001A1A75">
        <w:t xml:space="preserve"> </w:t>
      </w:r>
    </w:p>
    <w:p w14:paraId="153B38D9" w14:textId="77777777" w:rsidR="00181C2A" w:rsidRDefault="00181C2A" w:rsidP="001648C4">
      <w:pPr>
        <w:ind w:left="720" w:hanging="720"/>
        <w:rPr>
          <w:b/>
          <w:bCs/>
        </w:rPr>
      </w:pPr>
    </w:p>
    <w:tbl>
      <w:tblPr>
        <w:tblStyle w:val="TableGrid"/>
        <w:tblW w:w="0" w:type="auto"/>
        <w:tblLook w:val="04A0" w:firstRow="1" w:lastRow="0" w:firstColumn="1" w:lastColumn="0" w:noHBand="0" w:noVBand="1"/>
      </w:tblPr>
      <w:tblGrid>
        <w:gridCol w:w="1870"/>
        <w:gridCol w:w="1870"/>
        <w:gridCol w:w="1870"/>
        <w:gridCol w:w="1870"/>
        <w:gridCol w:w="1870"/>
      </w:tblGrid>
      <w:tr w:rsidR="00181C2A" w:rsidRPr="00E11ACA" w14:paraId="06EF86BD" w14:textId="77777777" w:rsidTr="002E61C5">
        <w:tc>
          <w:tcPr>
            <w:tcW w:w="1870" w:type="dxa"/>
          </w:tcPr>
          <w:p w14:paraId="68E16242" w14:textId="77777777" w:rsidR="00181C2A" w:rsidRPr="00E11ACA" w:rsidRDefault="00181C2A" w:rsidP="002E61C5">
            <w:pPr>
              <w:jc w:val="center"/>
            </w:pPr>
          </w:p>
        </w:tc>
        <w:tc>
          <w:tcPr>
            <w:tcW w:w="1870" w:type="dxa"/>
          </w:tcPr>
          <w:p w14:paraId="29837830" w14:textId="77777777" w:rsidR="00181C2A" w:rsidRPr="00E11ACA" w:rsidRDefault="00181C2A" w:rsidP="002E61C5">
            <w:pPr>
              <w:jc w:val="center"/>
            </w:pPr>
            <w:r>
              <w:t>M1 Diff</w:t>
            </w:r>
          </w:p>
        </w:tc>
        <w:tc>
          <w:tcPr>
            <w:tcW w:w="1870" w:type="dxa"/>
          </w:tcPr>
          <w:p w14:paraId="33A686BB" w14:textId="77777777" w:rsidR="00181C2A" w:rsidRPr="00E11ACA" w:rsidRDefault="00181C2A" w:rsidP="002E61C5">
            <w:pPr>
              <w:jc w:val="center"/>
            </w:pPr>
            <w:r>
              <w:t>M1 Resid</w:t>
            </w:r>
          </w:p>
        </w:tc>
        <w:tc>
          <w:tcPr>
            <w:tcW w:w="1870" w:type="dxa"/>
          </w:tcPr>
          <w:p w14:paraId="168B7DBE" w14:textId="77777777" w:rsidR="00181C2A" w:rsidRPr="00E11ACA" w:rsidRDefault="00181C2A" w:rsidP="002E61C5">
            <w:pPr>
              <w:jc w:val="center"/>
            </w:pPr>
            <w:r>
              <w:t>M2 Diff</w:t>
            </w:r>
          </w:p>
        </w:tc>
        <w:tc>
          <w:tcPr>
            <w:tcW w:w="1870" w:type="dxa"/>
          </w:tcPr>
          <w:p w14:paraId="00639248" w14:textId="77777777" w:rsidR="00181C2A" w:rsidRPr="00E11ACA" w:rsidRDefault="00181C2A" w:rsidP="002E61C5">
            <w:pPr>
              <w:jc w:val="center"/>
            </w:pPr>
            <w:r>
              <w:t>M2 Resid</w:t>
            </w:r>
          </w:p>
        </w:tc>
      </w:tr>
      <w:tr w:rsidR="00181C2A" w:rsidRPr="00E11ACA" w14:paraId="60F6102F" w14:textId="77777777" w:rsidTr="002E61C5">
        <w:tc>
          <w:tcPr>
            <w:tcW w:w="1870" w:type="dxa"/>
          </w:tcPr>
          <w:p w14:paraId="2E10A514" w14:textId="77777777" w:rsidR="00181C2A" w:rsidRPr="00E11ACA" w:rsidRDefault="00181C2A" w:rsidP="002E61C5">
            <w:pPr>
              <w:jc w:val="center"/>
            </w:pPr>
            <w:r>
              <w:t>M1 Diff</w:t>
            </w:r>
          </w:p>
        </w:tc>
        <w:tc>
          <w:tcPr>
            <w:tcW w:w="1870" w:type="dxa"/>
            <w:shd w:val="clear" w:color="auto" w:fill="E7E6E6" w:themeFill="background2"/>
          </w:tcPr>
          <w:p w14:paraId="4F99BCC2" w14:textId="77777777" w:rsidR="00181C2A" w:rsidRPr="00E11ACA" w:rsidRDefault="00181C2A" w:rsidP="002E61C5">
            <w:pPr>
              <w:jc w:val="center"/>
            </w:pPr>
            <w:r w:rsidRPr="00E11ACA">
              <w:t>-</w:t>
            </w:r>
          </w:p>
        </w:tc>
        <w:tc>
          <w:tcPr>
            <w:tcW w:w="1870" w:type="dxa"/>
            <w:shd w:val="clear" w:color="auto" w:fill="E7E6E6" w:themeFill="background2"/>
          </w:tcPr>
          <w:p w14:paraId="57EB3A86" w14:textId="77777777" w:rsidR="00181C2A" w:rsidRPr="00E11ACA" w:rsidRDefault="00181C2A" w:rsidP="002E61C5">
            <w:pPr>
              <w:jc w:val="center"/>
            </w:pPr>
          </w:p>
        </w:tc>
        <w:tc>
          <w:tcPr>
            <w:tcW w:w="1870" w:type="dxa"/>
            <w:shd w:val="clear" w:color="auto" w:fill="E7E6E6" w:themeFill="background2"/>
          </w:tcPr>
          <w:p w14:paraId="76311951" w14:textId="77777777" w:rsidR="00181C2A" w:rsidRPr="00E11ACA" w:rsidRDefault="00181C2A" w:rsidP="002E61C5">
            <w:pPr>
              <w:jc w:val="center"/>
            </w:pPr>
          </w:p>
        </w:tc>
        <w:tc>
          <w:tcPr>
            <w:tcW w:w="1870" w:type="dxa"/>
            <w:shd w:val="clear" w:color="auto" w:fill="E7E6E6" w:themeFill="background2"/>
          </w:tcPr>
          <w:p w14:paraId="54A5352E" w14:textId="77777777" w:rsidR="00181C2A" w:rsidRPr="00E11ACA" w:rsidRDefault="00181C2A" w:rsidP="002E61C5">
            <w:pPr>
              <w:jc w:val="center"/>
            </w:pPr>
          </w:p>
        </w:tc>
      </w:tr>
      <w:tr w:rsidR="00181C2A" w:rsidRPr="00E11ACA" w14:paraId="5FBB2F4E" w14:textId="77777777" w:rsidTr="002E61C5">
        <w:tc>
          <w:tcPr>
            <w:tcW w:w="1870" w:type="dxa"/>
          </w:tcPr>
          <w:p w14:paraId="5AD7B92F" w14:textId="77777777" w:rsidR="00181C2A" w:rsidRPr="00E11ACA" w:rsidRDefault="00181C2A" w:rsidP="002E61C5">
            <w:pPr>
              <w:jc w:val="center"/>
            </w:pPr>
            <w:r>
              <w:t>M1 Resid</w:t>
            </w:r>
          </w:p>
        </w:tc>
        <w:tc>
          <w:tcPr>
            <w:tcW w:w="1870" w:type="dxa"/>
          </w:tcPr>
          <w:p w14:paraId="20E81F4F" w14:textId="77777777" w:rsidR="00181C2A" w:rsidRPr="00E11ACA" w:rsidRDefault="00181C2A" w:rsidP="002E61C5">
            <w:pPr>
              <w:jc w:val="center"/>
            </w:pPr>
            <w:r w:rsidRPr="00E11ACA">
              <w:t>.95</w:t>
            </w:r>
          </w:p>
        </w:tc>
        <w:tc>
          <w:tcPr>
            <w:tcW w:w="1870" w:type="dxa"/>
            <w:shd w:val="clear" w:color="auto" w:fill="E7E6E6" w:themeFill="background2"/>
          </w:tcPr>
          <w:p w14:paraId="0405EE5F" w14:textId="77777777" w:rsidR="00181C2A" w:rsidRPr="00E11ACA" w:rsidRDefault="00181C2A" w:rsidP="002E61C5">
            <w:pPr>
              <w:jc w:val="center"/>
            </w:pPr>
            <w:r w:rsidRPr="00E11ACA">
              <w:t>-</w:t>
            </w:r>
          </w:p>
        </w:tc>
        <w:tc>
          <w:tcPr>
            <w:tcW w:w="1870" w:type="dxa"/>
            <w:shd w:val="clear" w:color="auto" w:fill="E7E6E6" w:themeFill="background2"/>
          </w:tcPr>
          <w:p w14:paraId="72966FBA" w14:textId="77777777" w:rsidR="00181C2A" w:rsidRPr="00E11ACA" w:rsidRDefault="00181C2A" w:rsidP="002E61C5">
            <w:pPr>
              <w:jc w:val="center"/>
            </w:pPr>
          </w:p>
        </w:tc>
        <w:tc>
          <w:tcPr>
            <w:tcW w:w="1870" w:type="dxa"/>
            <w:shd w:val="clear" w:color="auto" w:fill="E7E6E6" w:themeFill="background2"/>
          </w:tcPr>
          <w:p w14:paraId="10491BC6" w14:textId="77777777" w:rsidR="00181C2A" w:rsidRPr="00E11ACA" w:rsidRDefault="00181C2A" w:rsidP="002E61C5">
            <w:pPr>
              <w:jc w:val="center"/>
            </w:pPr>
          </w:p>
        </w:tc>
      </w:tr>
      <w:tr w:rsidR="00181C2A" w:rsidRPr="00E11ACA" w14:paraId="5BD01241" w14:textId="77777777" w:rsidTr="002E61C5">
        <w:tc>
          <w:tcPr>
            <w:tcW w:w="1870" w:type="dxa"/>
          </w:tcPr>
          <w:p w14:paraId="2B129BE7" w14:textId="77777777" w:rsidR="00181C2A" w:rsidRPr="00E11ACA" w:rsidRDefault="00181C2A" w:rsidP="002E61C5">
            <w:pPr>
              <w:jc w:val="center"/>
            </w:pPr>
            <w:r>
              <w:t>M2 Diff</w:t>
            </w:r>
          </w:p>
        </w:tc>
        <w:tc>
          <w:tcPr>
            <w:tcW w:w="1870" w:type="dxa"/>
          </w:tcPr>
          <w:p w14:paraId="03F3BB39" w14:textId="77777777" w:rsidR="00181C2A" w:rsidRPr="00E11ACA" w:rsidRDefault="00181C2A" w:rsidP="002E61C5">
            <w:pPr>
              <w:jc w:val="center"/>
            </w:pPr>
            <w:r w:rsidRPr="00E11ACA">
              <w:t>.95</w:t>
            </w:r>
          </w:p>
        </w:tc>
        <w:tc>
          <w:tcPr>
            <w:tcW w:w="1870" w:type="dxa"/>
          </w:tcPr>
          <w:p w14:paraId="38622611" w14:textId="77777777" w:rsidR="00181C2A" w:rsidRPr="00E11ACA" w:rsidRDefault="00181C2A" w:rsidP="002E61C5">
            <w:pPr>
              <w:jc w:val="center"/>
            </w:pPr>
            <w:r w:rsidRPr="00E11ACA">
              <w:t>.89</w:t>
            </w:r>
          </w:p>
        </w:tc>
        <w:tc>
          <w:tcPr>
            <w:tcW w:w="1870" w:type="dxa"/>
            <w:shd w:val="clear" w:color="auto" w:fill="E7E6E6" w:themeFill="background2"/>
          </w:tcPr>
          <w:p w14:paraId="285B2209" w14:textId="77777777" w:rsidR="00181C2A" w:rsidRPr="00E11ACA" w:rsidRDefault="00181C2A" w:rsidP="002E61C5">
            <w:pPr>
              <w:pStyle w:val="ListParagraph"/>
            </w:pPr>
            <w:r w:rsidRPr="00E11ACA">
              <w:t>-</w:t>
            </w:r>
          </w:p>
        </w:tc>
        <w:tc>
          <w:tcPr>
            <w:tcW w:w="1870" w:type="dxa"/>
            <w:shd w:val="clear" w:color="auto" w:fill="E7E6E6" w:themeFill="background2"/>
          </w:tcPr>
          <w:p w14:paraId="4B356E2A" w14:textId="77777777" w:rsidR="00181C2A" w:rsidRPr="00E11ACA" w:rsidRDefault="00181C2A" w:rsidP="002E61C5">
            <w:pPr>
              <w:jc w:val="center"/>
            </w:pPr>
          </w:p>
        </w:tc>
      </w:tr>
      <w:tr w:rsidR="00181C2A" w:rsidRPr="00E11ACA" w14:paraId="5A233F3E" w14:textId="77777777" w:rsidTr="002E61C5">
        <w:tc>
          <w:tcPr>
            <w:tcW w:w="1870" w:type="dxa"/>
          </w:tcPr>
          <w:p w14:paraId="58592F03" w14:textId="77777777" w:rsidR="00181C2A" w:rsidRPr="00E11ACA" w:rsidRDefault="00181C2A" w:rsidP="002E61C5">
            <w:pPr>
              <w:jc w:val="center"/>
            </w:pPr>
            <w:r>
              <w:t>M2 Resid</w:t>
            </w:r>
          </w:p>
        </w:tc>
        <w:tc>
          <w:tcPr>
            <w:tcW w:w="1870" w:type="dxa"/>
          </w:tcPr>
          <w:p w14:paraId="706D7967" w14:textId="77777777" w:rsidR="00181C2A" w:rsidRPr="00E11ACA" w:rsidRDefault="00181C2A" w:rsidP="002E61C5">
            <w:pPr>
              <w:jc w:val="center"/>
            </w:pPr>
            <w:r w:rsidRPr="00E11ACA">
              <w:t>.87</w:t>
            </w:r>
          </w:p>
        </w:tc>
        <w:tc>
          <w:tcPr>
            <w:tcW w:w="1870" w:type="dxa"/>
          </w:tcPr>
          <w:p w14:paraId="32D7532A" w14:textId="77777777" w:rsidR="00181C2A" w:rsidRPr="00E11ACA" w:rsidRDefault="00181C2A" w:rsidP="002E61C5">
            <w:pPr>
              <w:jc w:val="center"/>
            </w:pPr>
            <w:r w:rsidRPr="00E11ACA">
              <w:t>.93</w:t>
            </w:r>
          </w:p>
        </w:tc>
        <w:tc>
          <w:tcPr>
            <w:tcW w:w="1870" w:type="dxa"/>
          </w:tcPr>
          <w:p w14:paraId="099E37B8" w14:textId="77777777" w:rsidR="00181C2A" w:rsidRPr="00E11ACA" w:rsidRDefault="00181C2A" w:rsidP="002E61C5">
            <w:pPr>
              <w:jc w:val="center"/>
            </w:pPr>
            <w:r w:rsidRPr="00E11ACA">
              <w:t>.93</w:t>
            </w:r>
          </w:p>
        </w:tc>
        <w:tc>
          <w:tcPr>
            <w:tcW w:w="1870" w:type="dxa"/>
            <w:shd w:val="clear" w:color="auto" w:fill="E7E6E6" w:themeFill="background2"/>
          </w:tcPr>
          <w:p w14:paraId="15CC4FEF" w14:textId="77777777" w:rsidR="00181C2A" w:rsidRPr="00E11ACA" w:rsidRDefault="00181C2A" w:rsidP="002E61C5">
            <w:pPr>
              <w:jc w:val="center"/>
            </w:pPr>
            <w:r w:rsidRPr="00E11ACA">
              <w:t>-</w:t>
            </w:r>
          </w:p>
        </w:tc>
      </w:tr>
    </w:tbl>
    <w:p w14:paraId="153E08F0" w14:textId="77777777" w:rsidR="00181C2A" w:rsidRDefault="00181C2A" w:rsidP="00181C2A"/>
    <w:p w14:paraId="07E9A9BF" w14:textId="293FBC47" w:rsidR="00181C2A" w:rsidRDefault="00181C2A" w:rsidP="006537A8">
      <w:pPr>
        <w:pStyle w:val="ListParagraph"/>
        <w:numPr>
          <w:ilvl w:val="0"/>
          <w:numId w:val="4"/>
        </w:numPr>
        <w:jc w:val="both"/>
      </w:pPr>
      <w:r w:rsidRPr="00A37B06">
        <w:t xml:space="preserve">M1 </w:t>
      </w:r>
      <w:r w:rsidR="00A37B06">
        <w:t>(M</w:t>
      </w:r>
      <w:r w:rsidRPr="00A37B06">
        <w:t>ethod 1</w:t>
      </w:r>
      <w:r w:rsidR="00A37B06">
        <w:t>): M</w:t>
      </w:r>
      <w:r w:rsidRPr="00A37B06">
        <w:t xml:space="preserve">ean amplitude during </w:t>
      </w:r>
      <w:r w:rsidR="00A37B06">
        <w:t xml:space="preserve">the microstate-defined </w:t>
      </w:r>
      <w:r w:rsidRPr="00A37B06">
        <w:t>-64 to 108 ms period</w:t>
      </w:r>
    </w:p>
    <w:p w14:paraId="58DED5D7" w14:textId="4D4D6211" w:rsidR="00A37B06" w:rsidRPr="00A37B06" w:rsidRDefault="00A37B06" w:rsidP="006537A8">
      <w:pPr>
        <w:pStyle w:val="ListParagraph"/>
        <w:numPr>
          <w:ilvl w:val="1"/>
          <w:numId w:val="4"/>
        </w:numPr>
        <w:jc w:val="both"/>
      </w:pPr>
      <w:r>
        <w:t>This is the method used for all analyses in the current paper</w:t>
      </w:r>
    </w:p>
    <w:p w14:paraId="2A21AD99" w14:textId="061753E5" w:rsidR="00181C2A" w:rsidRPr="00A37B06" w:rsidRDefault="00181C2A" w:rsidP="006537A8">
      <w:pPr>
        <w:pStyle w:val="ListParagraph"/>
        <w:numPr>
          <w:ilvl w:val="0"/>
          <w:numId w:val="4"/>
        </w:numPr>
        <w:jc w:val="both"/>
      </w:pPr>
      <w:r w:rsidRPr="00A37B06">
        <w:t xml:space="preserve">M2 </w:t>
      </w:r>
      <w:r w:rsidR="00A37B06">
        <w:t>(M</w:t>
      </w:r>
      <w:r w:rsidRPr="00A37B06">
        <w:t>ethod 2</w:t>
      </w:r>
      <w:r w:rsidR="00A37B06">
        <w:t>):</w:t>
      </w:r>
      <w:r w:rsidRPr="00A37B06">
        <w:t xml:space="preserve"> </w:t>
      </w:r>
      <w:r w:rsidR="00A37B06">
        <w:t>M</w:t>
      </w:r>
      <w:r w:rsidRPr="00A37B06">
        <w:t xml:space="preserve">ean amplitude </w:t>
      </w:r>
      <w:r w:rsidR="00A37B06">
        <w:t xml:space="preserve">of a </w:t>
      </w:r>
      <w:r w:rsidR="00224950">
        <w:t xml:space="preserve">96 ms </w:t>
      </w:r>
      <w:r w:rsidR="00A37B06">
        <w:t xml:space="preserve">period </w:t>
      </w:r>
      <w:r w:rsidR="00224950">
        <w:t xml:space="preserve">surrounding </w:t>
      </w:r>
      <w:r w:rsidR="00A37B06">
        <w:t xml:space="preserve">the microstate-defined </w:t>
      </w:r>
      <w:r w:rsidR="00A37B06" w:rsidRPr="00A37B06">
        <w:t xml:space="preserve">-64 to 108 ms period </w:t>
      </w:r>
      <w:r w:rsidRPr="00A37B06">
        <w:t xml:space="preserve">for each participant </w:t>
      </w:r>
      <w:r w:rsidR="00224950">
        <w:t>(i.e., 48 ms on each side)</w:t>
      </w:r>
    </w:p>
    <w:p w14:paraId="690D9CAC" w14:textId="294DC980" w:rsidR="00181C2A" w:rsidRPr="00A37B06" w:rsidRDefault="00181C2A" w:rsidP="006537A8">
      <w:pPr>
        <w:pStyle w:val="ListParagraph"/>
        <w:numPr>
          <w:ilvl w:val="0"/>
          <w:numId w:val="4"/>
        </w:numPr>
        <w:jc w:val="both"/>
      </w:pPr>
      <w:r w:rsidRPr="00A37B06">
        <w:t xml:space="preserve">Diff </w:t>
      </w:r>
      <w:r w:rsidR="00A37B06">
        <w:t>(Difference Score): E</w:t>
      </w:r>
      <w:r w:rsidRPr="00A37B06">
        <w:t>rror minus correct</w:t>
      </w:r>
      <w:r w:rsidR="00A37B06">
        <w:t xml:space="preserve"> trials </w:t>
      </w:r>
    </w:p>
    <w:p w14:paraId="4A40675F" w14:textId="0000F104" w:rsidR="00181C2A" w:rsidRPr="00A37B06" w:rsidRDefault="00181C2A" w:rsidP="006537A8">
      <w:pPr>
        <w:pStyle w:val="ListParagraph"/>
        <w:numPr>
          <w:ilvl w:val="0"/>
          <w:numId w:val="4"/>
        </w:numPr>
        <w:jc w:val="both"/>
      </w:pPr>
      <w:r w:rsidRPr="00A37B06">
        <w:t xml:space="preserve">Resid </w:t>
      </w:r>
      <w:r w:rsidR="00A37B06">
        <w:t>(Residualized Score): U</w:t>
      </w:r>
      <w:r w:rsidRPr="00A37B06">
        <w:t>nstandardized residual values</w:t>
      </w:r>
      <w:r w:rsidR="00A37B06">
        <w:t xml:space="preserve"> (procedure described previously)</w:t>
      </w:r>
    </w:p>
    <w:p w14:paraId="777FC1D4" w14:textId="77777777" w:rsidR="00A37B06" w:rsidRDefault="00A37B06" w:rsidP="0060769A"/>
    <w:p w14:paraId="3B524814" w14:textId="77777777" w:rsidR="007628B8" w:rsidRDefault="007628B8" w:rsidP="0060769A"/>
    <w:p w14:paraId="6D3FDD34" w14:textId="77777777" w:rsidR="007628B8" w:rsidRDefault="007628B8">
      <w:pPr>
        <w:rPr>
          <w:rFonts w:eastAsiaTheme="majorEastAsia" w:cstheme="majorBidi"/>
          <w:b/>
          <w:color w:val="000000" w:themeColor="text1"/>
          <w:szCs w:val="26"/>
        </w:rPr>
      </w:pPr>
      <w:r>
        <w:br w:type="page"/>
      </w:r>
    </w:p>
    <w:p w14:paraId="526200B6" w14:textId="77777777" w:rsidR="007628B8" w:rsidRDefault="007628B8" w:rsidP="007628B8">
      <w:pPr>
        <w:pStyle w:val="Heading2"/>
      </w:pPr>
      <w:bookmarkStart w:id="11" w:name="_Toc145500759"/>
      <w:r>
        <w:lastRenderedPageBreak/>
        <w:t>S12. Regression Analyses with Outliers Included in Models</w:t>
      </w:r>
      <w:bookmarkEnd w:id="11"/>
    </w:p>
    <w:p w14:paraId="501EEFF4" w14:textId="77777777" w:rsidR="007628B8" w:rsidRDefault="007628B8" w:rsidP="007628B8">
      <w:pPr>
        <w:rPr>
          <w:u w:val="single"/>
        </w:rPr>
      </w:pPr>
    </w:p>
    <w:p w14:paraId="4ED2DAFF" w14:textId="5B726F26" w:rsidR="007628B8" w:rsidRDefault="007628B8" w:rsidP="007628B8">
      <w:r w:rsidRPr="000D08AA">
        <w:rPr>
          <w:u w:val="single"/>
        </w:rPr>
        <w:t xml:space="preserve">Model </w:t>
      </w:r>
      <w:r>
        <w:rPr>
          <w:u w:val="single"/>
        </w:rPr>
        <w:t>1</w:t>
      </w:r>
      <w:r>
        <w:t xml:space="preserve">: No outliers </w:t>
      </w:r>
    </w:p>
    <w:p w14:paraId="5CFDD916" w14:textId="77777777" w:rsidR="007628B8" w:rsidRDefault="007628B8" w:rsidP="007628B8"/>
    <w:p w14:paraId="117DF943" w14:textId="77777777" w:rsidR="007628B8" w:rsidRDefault="007628B8" w:rsidP="007628B8">
      <w:r w:rsidRPr="000D08AA">
        <w:rPr>
          <w:u w:val="single"/>
        </w:rPr>
        <w:t>Model 2</w:t>
      </w:r>
      <w:r>
        <w:t xml:space="preserve">: 2 outliers </w:t>
      </w:r>
    </w:p>
    <w:p w14:paraId="28D048C5" w14:textId="77777777" w:rsidR="007628B8" w:rsidRDefault="007628B8" w:rsidP="007628B8"/>
    <w:p w14:paraId="598487B4" w14:textId="77777777" w:rsidR="007628B8" w:rsidRDefault="007628B8" w:rsidP="007628B8">
      <w:r>
        <w:t>Step 1:</w:t>
      </w:r>
    </w:p>
    <w:p w14:paraId="4C56F1EF" w14:textId="77777777" w:rsidR="007628B8" w:rsidRDefault="007628B8" w:rsidP="007628B8">
      <w:r>
        <w:rPr>
          <w:noProof/>
        </w:rPr>
        <w:drawing>
          <wp:inline distT="0" distB="0" distL="0" distR="0" wp14:anchorId="16BAC80C" wp14:editId="16992FA1">
            <wp:extent cx="2743200" cy="2580468"/>
            <wp:effectExtent l="0" t="0" r="0" b="0"/>
            <wp:docPr id="142613754" name="Picture 14261375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 let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743200" cy="2580468"/>
                    </a:xfrm>
                    <a:prstGeom prst="rect">
                      <a:avLst/>
                    </a:prstGeom>
                  </pic:spPr>
                </pic:pic>
              </a:graphicData>
            </a:graphic>
          </wp:inline>
        </w:drawing>
      </w:r>
    </w:p>
    <w:p w14:paraId="3E8C4D18" w14:textId="77777777" w:rsidR="007628B8" w:rsidRDefault="007628B8" w:rsidP="007628B8"/>
    <w:p w14:paraId="27766172" w14:textId="77777777" w:rsidR="007628B8" w:rsidRDefault="007628B8" w:rsidP="007628B8">
      <w:r>
        <w:t>Step 2:</w:t>
      </w:r>
    </w:p>
    <w:p w14:paraId="03851016" w14:textId="77777777" w:rsidR="007628B8" w:rsidRDefault="007628B8" w:rsidP="007628B8">
      <w:r>
        <w:rPr>
          <w:noProof/>
        </w:rPr>
        <w:drawing>
          <wp:inline distT="0" distB="0" distL="0" distR="0" wp14:anchorId="0DC500F8" wp14:editId="59C2D686">
            <wp:extent cx="2743200" cy="2333184"/>
            <wp:effectExtent l="0" t="0" r="0" b="3810"/>
            <wp:docPr id="1096395546" name="Picture 109639554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2743200" cy="2333184"/>
                    </a:xfrm>
                    <a:prstGeom prst="rect">
                      <a:avLst/>
                    </a:prstGeom>
                  </pic:spPr>
                </pic:pic>
              </a:graphicData>
            </a:graphic>
          </wp:inline>
        </w:drawing>
      </w:r>
    </w:p>
    <w:p w14:paraId="22C6BBEA" w14:textId="77777777" w:rsidR="007628B8" w:rsidRDefault="007628B8" w:rsidP="007628B8"/>
    <w:p w14:paraId="3D23C205" w14:textId="77777777" w:rsidR="007628B8" w:rsidRDefault="007628B8" w:rsidP="007628B8">
      <w:r>
        <w:t>ANOVA to Compare Steps:</w:t>
      </w:r>
    </w:p>
    <w:p w14:paraId="1FD714A2" w14:textId="77777777" w:rsidR="007628B8" w:rsidRDefault="007628B8" w:rsidP="007628B8">
      <w:r>
        <w:rPr>
          <w:noProof/>
        </w:rPr>
        <w:drawing>
          <wp:inline distT="0" distB="0" distL="0" distR="0" wp14:anchorId="22ACC7DF" wp14:editId="597C6CC8">
            <wp:extent cx="2533881" cy="914400"/>
            <wp:effectExtent l="0" t="0" r="6350" b="0"/>
            <wp:docPr id="1713950542" name="Picture 171395054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533881" cy="914400"/>
                    </a:xfrm>
                    <a:prstGeom prst="rect">
                      <a:avLst/>
                    </a:prstGeom>
                  </pic:spPr>
                </pic:pic>
              </a:graphicData>
            </a:graphic>
          </wp:inline>
        </w:drawing>
      </w:r>
    </w:p>
    <w:p w14:paraId="3B13F085" w14:textId="77777777" w:rsidR="007628B8" w:rsidRDefault="007628B8" w:rsidP="007628B8"/>
    <w:p w14:paraId="06FEE2A8" w14:textId="77777777" w:rsidR="007628B8" w:rsidRDefault="007628B8" w:rsidP="007628B8">
      <w:r>
        <w:t xml:space="preserve">Partial </w:t>
      </w:r>
      <w:r w:rsidRPr="00224873">
        <w:rPr>
          <w:i/>
          <w:iCs/>
        </w:rPr>
        <w:t>R</w:t>
      </w:r>
      <w:r w:rsidRPr="00224873">
        <w:rPr>
          <w:vertAlign w:val="superscript"/>
        </w:rPr>
        <w:t>2</w:t>
      </w:r>
      <w:r>
        <w:t>:</w:t>
      </w:r>
    </w:p>
    <w:p w14:paraId="7B49ED51" w14:textId="77777777" w:rsidR="007628B8" w:rsidRDefault="007628B8" w:rsidP="007628B8">
      <w:r>
        <w:rPr>
          <w:noProof/>
        </w:rPr>
        <w:lastRenderedPageBreak/>
        <w:drawing>
          <wp:inline distT="0" distB="0" distL="0" distR="0" wp14:anchorId="15662C65" wp14:editId="0BC1DC36">
            <wp:extent cx="1828800" cy="1043553"/>
            <wp:effectExtent l="0" t="0" r="0" b="0"/>
            <wp:docPr id="992557521" name="Picture 99255752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828800" cy="1043553"/>
                    </a:xfrm>
                    <a:prstGeom prst="rect">
                      <a:avLst/>
                    </a:prstGeom>
                  </pic:spPr>
                </pic:pic>
              </a:graphicData>
            </a:graphic>
          </wp:inline>
        </w:drawing>
      </w:r>
    </w:p>
    <w:p w14:paraId="5E2235A9" w14:textId="77777777" w:rsidR="007628B8" w:rsidRDefault="007628B8" w:rsidP="007628B8"/>
    <w:p w14:paraId="61716A30" w14:textId="77777777" w:rsidR="007628B8" w:rsidRDefault="007628B8" w:rsidP="007628B8">
      <w:r w:rsidRPr="000D08AA">
        <w:rPr>
          <w:u w:val="single"/>
        </w:rPr>
        <w:t>Model 3</w:t>
      </w:r>
      <w:r>
        <w:t>: 2 outliers</w:t>
      </w:r>
    </w:p>
    <w:p w14:paraId="57038C74" w14:textId="77777777" w:rsidR="007628B8" w:rsidRDefault="007628B8" w:rsidP="007628B8"/>
    <w:p w14:paraId="3E300FE3" w14:textId="77777777" w:rsidR="007628B8" w:rsidRDefault="007628B8" w:rsidP="007628B8">
      <w:r>
        <w:t>Step 1:</w:t>
      </w:r>
    </w:p>
    <w:p w14:paraId="54DE57D2" w14:textId="77777777" w:rsidR="007628B8" w:rsidRDefault="007628B8" w:rsidP="007628B8">
      <w:r w:rsidRPr="000D08AA">
        <w:rPr>
          <w:noProof/>
        </w:rPr>
        <w:drawing>
          <wp:inline distT="0" distB="0" distL="0" distR="0" wp14:anchorId="2729BBF7" wp14:editId="071CBCFD">
            <wp:extent cx="2743200" cy="2647368"/>
            <wp:effectExtent l="0" t="0" r="0" b="0"/>
            <wp:docPr id="1136206997" name="Picture 113620699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743200" cy="2647368"/>
                    </a:xfrm>
                    <a:prstGeom prst="rect">
                      <a:avLst/>
                    </a:prstGeom>
                  </pic:spPr>
                </pic:pic>
              </a:graphicData>
            </a:graphic>
          </wp:inline>
        </w:drawing>
      </w:r>
    </w:p>
    <w:p w14:paraId="70DC03C1" w14:textId="77777777" w:rsidR="007628B8" w:rsidRDefault="007628B8" w:rsidP="007628B8"/>
    <w:p w14:paraId="4388F59B" w14:textId="77777777" w:rsidR="007628B8" w:rsidRDefault="007628B8" w:rsidP="007628B8">
      <w:r>
        <w:t>Step 2:</w:t>
      </w:r>
    </w:p>
    <w:p w14:paraId="784303C3" w14:textId="77777777" w:rsidR="007628B8" w:rsidRPr="000D08AA" w:rsidRDefault="007628B8" w:rsidP="007628B8"/>
    <w:p w14:paraId="3DF4427B" w14:textId="77777777" w:rsidR="007628B8" w:rsidRDefault="007628B8" w:rsidP="007628B8">
      <w:r w:rsidRPr="000D08AA">
        <w:rPr>
          <w:noProof/>
        </w:rPr>
        <w:drawing>
          <wp:inline distT="0" distB="0" distL="0" distR="0" wp14:anchorId="748AE99C" wp14:editId="1030EC41">
            <wp:extent cx="2743200" cy="2430556"/>
            <wp:effectExtent l="0" t="0" r="0" b="0"/>
            <wp:docPr id="567525669" name="Picture 56752566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743200" cy="2430556"/>
                    </a:xfrm>
                    <a:prstGeom prst="rect">
                      <a:avLst/>
                    </a:prstGeom>
                  </pic:spPr>
                </pic:pic>
              </a:graphicData>
            </a:graphic>
          </wp:inline>
        </w:drawing>
      </w:r>
    </w:p>
    <w:p w14:paraId="512BA64D" w14:textId="77777777" w:rsidR="007628B8" w:rsidRDefault="007628B8" w:rsidP="007628B8"/>
    <w:p w14:paraId="1297AF1E" w14:textId="77777777" w:rsidR="007628B8" w:rsidRPr="000D08AA" w:rsidRDefault="007628B8" w:rsidP="007628B8">
      <w:r>
        <w:t>ANOVA to Compare Steps:</w:t>
      </w:r>
    </w:p>
    <w:p w14:paraId="6025CEE3" w14:textId="77777777" w:rsidR="007628B8" w:rsidRDefault="007628B8" w:rsidP="007628B8">
      <w:r w:rsidRPr="000D08AA">
        <w:rPr>
          <w:noProof/>
        </w:rPr>
        <w:lastRenderedPageBreak/>
        <w:drawing>
          <wp:inline distT="0" distB="0" distL="0" distR="0" wp14:anchorId="3FE4205A" wp14:editId="2DB9F304">
            <wp:extent cx="2525485" cy="914400"/>
            <wp:effectExtent l="0" t="0" r="1905" b="0"/>
            <wp:docPr id="1311980609" name="Picture 131198060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525485" cy="914400"/>
                    </a:xfrm>
                    <a:prstGeom prst="rect">
                      <a:avLst/>
                    </a:prstGeom>
                  </pic:spPr>
                </pic:pic>
              </a:graphicData>
            </a:graphic>
          </wp:inline>
        </w:drawing>
      </w:r>
    </w:p>
    <w:p w14:paraId="257ED520" w14:textId="77777777" w:rsidR="007628B8" w:rsidRDefault="007628B8" w:rsidP="007628B8"/>
    <w:p w14:paraId="0DC2ED5E" w14:textId="77777777" w:rsidR="007628B8" w:rsidRPr="000D08AA" w:rsidRDefault="007628B8" w:rsidP="007628B8">
      <w:r>
        <w:t xml:space="preserve">Partial </w:t>
      </w:r>
      <w:r w:rsidRPr="00224873">
        <w:rPr>
          <w:i/>
          <w:iCs/>
        </w:rPr>
        <w:t>R</w:t>
      </w:r>
      <w:r w:rsidRPr="00224873">
        <w:rPr>
          <w:vertAlign w:val="superscript"/>
        </w:rPr>
        <w:t>2</w:t>
      </w:r>
      <w:r>
        <w:t>:</w:t>
      </w:r>
    </w:p>
    <w:p w14:paraId="0A18E03B" w14:textId="77777777" w:rsidR="007628B8" w:rsidRDefault="007628B8" w:rsidP="007628B8">
      <w:r w:rsidRPr="000D08AA">
        <w:rPr>
          <w:noProof/>
        </w:rPr>
        <w:drawing>
          <wp:inline distT="0" distB="0" distL="0" distR="0" wp14:anchorId="51AC9D85" wp14:editId="6623D294">
            <wp:extent cx="1828166" cy="1453896"/>
            <wp:effectExtent l="0" t="0" r="635" b="0"/>
            <wp:docPr id="1184180493" name="Picture 118418049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1828166" cy="1453896"/>
                    </a:xfrm>
                    <a:prstGeom prst="rect">
                      <a:avLst/>
                    </a:prstGeom>
                  </pic:spPr>
                </pic:pic>
              </a:graphicData>
            </a:graphic>
          </wp:inline>
        </w:drawing>
      </w:r>
    </w:p>
    <w:p w14:paraId="775EE9EF" w14:textId="77777777" w:rsidR="007628B8" w:rsidRPr="000D08AA" w:rsidRDefault="007628B8" w:rsidP="007628B8"/>
    <w:p w14:paraId="0F416000" w14:textId="77777777" w:rsidR="007628B8" w:rsidRDefault="007628B8" w:rsidP="007628B8">
      <w:r w:rsidRPr="000D08AA">
        <w:rPr>
          <w:u w:val="single"/>
        </w:rPr>
        <w:t>Model 4</w:t>
      </w:r>
      <w:r>
        <w:t>: 3 outliers</w:t>
      </w:r>
    </w:p>
    <w:p w14:paraId="5A0CA24F" w14:textId="77777777" w:rsidR="007628B8" w:rsidRDefault="007628B8" w:rsidP="007628B8"/>
    <w:p w14:paraId="31BBA763" w14:textId="77777777" w:rsidR="007628B8" w:rsidRDefault="007628B8" w:rsidP="007628B8">
      <w:r>
        <w:t>Step 1:</w:t>
      </w:r>
    </w:p>
    <w:p w14:paraId="07115005" w14:textId="77777777" w:rsidR="007628B8" w:rsidRDefault="007628B8" w:rsidP="007628B8">
      <w:r>
        <w:rPr>
          <w:noProof/>
        </w:rPr>
        <w:drawing>
          <wp:inline distT="0" distB="0" distL="0" distR="0" wp14:anchorId="07525AC0" wp14:editId="7D702933">
            <wp:extent cx="2743200" cy="2683042"/>
            <wp:effectExtent l="0" t="0" r="0" b="0"/>
            <wp:docPr id="1916362390" name="Picture 191636239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43200" cy="2683042"/>
                    </a:xfrm>
                    <a:prstGeom prst="rect">
                      <a:avLst/>
                    </a:prstGeom>
                  </pic:spPr>
                </pic:pic>
              </a:graphicData>
            </a:graphic>
          </wp:inline>
        </w:drawing>
      </w:r>
    </w:p>
    <w:p w14:paraId="3E377522" w14:textId="77777777" w:rsidR="007628B8" w:rsidRDefault="007628B8" w:rsidP="007628B8"/>
    <w:p w14:paraId="0902A823" w14:textId="77777777" w:rsidR="007628B8" w:rsidRDefault="007628B8" w:rsidP="007628B8">
      <w:r>
        <w:t>Step 2:</w:t>
      </w:r>
    </w:p>
    <w:p w14:paraId="45F8FE63" w14:textId="77777777" w:rsidR="007628B8" w:rsidRDefault="007628B8" w:rsidP="007628B8">
      <w:r>
        <w:rPr>
          <w:noProof/>
        </w:rPr>
        <w:lastRenderedPageBreak/>
        <w:drawing>
          <wp:inline distT="0" distB="0" distL="0" distR="0" wp14:anchorId="52E9853C" wp14:editId="63A92470">
            <wp:extent cx="2743200" cy="2307002"/>
            <wp:effectExtent l="0" t="0" r="0" b="4445"/>
            <wp:docPr id="1520059559" name="Picture 152005955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43200" cy="2307002"/>
                    </a:xfrm>
                    <a:prstGeom prst="rect">
                      <a:avLst/>
                    </a:prstGeom>
                  </pic:spPr>
                </pic:pic>
              </a:graphicData>
            </a:graphic>
          </wp:inline>
        </w:drawing>
      </w:r>
    </w:p>
    <w:p w14:paraId="7C43F43A" w14:textId="77777777" w:rsidR="007628B8" w:rsidRDefault="007628B8" w:rsidP="007628B8"/>
    <w:p w14:paraId="55FD5439" w14:textId="77777777" w:rsidR="007628B8" w:rsidRDefault="007628B8" w:rsidP="007628B8">
      <w:r>
        <w:t>ANOVA to Compare Steps:</w:t>
      </w:r>
    </w:p>
    <w:p w14:paraId="7294F1FC" w14:textId="77777777" w:rsidR="007628B8" w:rsidRDefault="007628B8" w:rsidP="007628B8">
      <w:r>
        <w:rPr>
          <w:noProof/>
        </w:rPr>
        <w:drawing>
          <wp:inline distT="0" distB="0" distL="0" distR="0" wp14:anchorId="6AE7CE20" wp14:editId="59DBA1FA">
            <wp:extent cx="2658793" cy="914400"/>
            <wp:effectExtent l="0" t="0" r="0" b="0"/>
            <wp:docPr id="698076416" name="Picture 6980764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ex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658793" cy="914400"/>
                    </a:xfrm>
                    <a:prstGeom prst="rect">
                      <a:avLst/>
                    </a:prstGeom>
                  </pic:spPr>
                </pic:pic>
              </a:graphicData>
            </a:graphic>
          </wp:inline>
        </w:drawing>
      </w:r>
    </w:p>
    <w:p w14:paraId="5714443C" w14:textId="77777777" w:rsidR="007628B8" w:rsidRDefault="007628B8" w:rsidP="007628B8"/>
    <w:p w14:paraId="3F8A9D05" w14:textId="77777777" w:rsidR="007628B8" w:rsidRDefault="007628B8" w:rsidP="007628B8">
      <w:r>
        <w:t xml:space="preserve">Partial </w:t>
      </w:r>
      <w:r w:rsidRPr="00224873">
        <w:rPr>
          <w:i/>
          <w:iCs/>
        </w:rPr>
        <w:t>R</w:t>
      </w:r>
      <w:r w:rsidRPr="00224873">
        <w:rPr>
          <w:vertAlign w:val="superscript"/>
        </w:rPr>
        <w:t>2</w:t>
      </w:r>
      <w:r>
        <w:t>:</w:t>
      </w:r>
    </w:p>
    <w:p w14:paraId="43B69FE2" w14:textId="77777777" w:rsidR="007628B8" w:rsidRDefault="007628B8" w:rsidP="007628B8">
      <w:r>
        <w:rPr>
          <w:noProof/>
        </w:rPr>
        <w:drawing>
          <wp:inline distT="0" distB="0" distL="0" distR="0" wp14:anchorId="59E1D381" wp14:editId="477BD3FB">
            <wp:extent cx="1828800" cy="1248033"/>
            <wp:effectExtent l="0" t="0" r="0" b="0"/>
            <wp:docPr id="2114690684" name="Picture 21146906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828800" cy="1248033"/>
                    </a:xfrm>
                    <a:prstGeom prst="rect">
                      <a:avLst/>
                    </a:prstGeom>
                  </pic:spPr>
                </pic:pic>
              </a:graphicData>
            </a:graphic>
          </wp:inline>
        </w:drawing>
      </w:r>
    </w:p>
    <w:p w14:paraId="50207D7D" w14:textId="77777777" w:rsidR="007628B8" w:rsidRDefault="007628B8" w:rsidP="007628B8"/>
    <w:p w14:paraId="557009FD" w14:textId="77777777" w:rsidR="007628B8" w:rsidRDefault="007628B8" w:rsidP="007628B8">
      <w:r w:rsidRPr="000D08AA">
        <w:rPr>
          <w:u w:val="single"/>
        </w:rPr>
        <w:t>Model 5</w:t>
      </w:r>
      <w:r>
        <w:t>: 2 outliers</w:t>
      </w:r>
    </w:p>
    <w:p w14:paraId="463C13B0" w14:textId="77777777" w:rsidR="007628B8" w:rsidRDefault="007628B8" w:rsidP="007628B8"/>
    <w:p w14:paraId="09CC2C8B" w14:textId="77777777" w:rsidR="007628B8" w:rsidRDefault="007628B8" w:rsidP="007628B8">
      <w:r>
        <w:t>Step 1:</w:t>
      </w:r>
    </w:p>
    <w:p w14:paraId="78D58FA8" w14:textId="77777777" w:rsidR="007628B8" w:rsidRDefault="007628B8" w:rsidP="007628B8">
      <w:r>
        <w:rPr>
          <w:noProof/>
        </w:rPr>
        <w:lastRenderedPageBreak/>
        <w:drawing>
          <wp:inline distT="0" distB="0" distL="0" distR="0" wp14:anchorId="74800F09" wp14:editId="6FCDB7B7">
            <wp:extent cx="2743200" cy="2579775"/>
            <wp:effectExtent l="0" t="0" r="0" b="0"/>
            <wp:docPr id="1280461522" name="Picture 1280461522"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 tab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743200" cy="2579775"/>
                    </a:xfrm>
                    <a:prstGeom prst="rect">
                      <a:avLst/>
                    </a:prstGeom>
                  </pic:spPr>
                </pic:pic>
              </a:graphicData>
            </a:graphic>
          </wp:inline>
        </w:drawing>
      </w:r>
    </w:p>
    <w:p w14:paraId="33F524F5" w14:textId="77777777" w:rsidR="007628B8" w:rsidRDefault="007628B8" w:rsidP="007628B8"/>
    <w:p w14:paraId="5E978752" w14:textId="77777777" w:rsidR="007628B8" w:rsidRDefault="007628B8" w:rsidP="007628B8">
      <w:r>
        <w:t>Step 2:</w:t>
      </w:r>
    </w:p>
    <w:p w14:paraId="762F3718" w14:textId="77777777" w:rsidR="007628B8" w:rsidRDefault="007628B8" w:rsidP="007628B8">
      <w:r>
        <w:rPr>
          <w:noProof/>
        </w:rPr>
        <w:drawing>
          <wp:inline distT="0" distB="0" distL="0" distR="0" wp14:anchorId="420DD374" wp14:editId="2775D93E">
            <wp:extent cx="2743200" cy="2401556"/>
            <wp:effectExtent l="0" t="0" r="0" b="0"/>
            <wp:docPr id="1335915228" name="Picture 13359152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ab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743200" cy="2401556"/>
                    </a:xfrm>
                    <a:prstGeom prst="rect">
                      <a:avLst/>
                    </a:prstGeom>
                  </pic:spPr>
                </pic:pic>
              </a:graphicData>
            </a:graphic>
          </wp:inline>
        </w:drawing>
      </w:r>
    </w:p>
    <w:p w14:paraId="0C61798D" w14:textId="77777777" w:rsidR="007628B8" w:rsidRDefault="007628B8" w:rsidP="007628B8"/>
    <w:p w14:paraId="1280C402" w14:textId="77777777" w:rsidR="007628B8" w:rsidRDefault="007628B8" w:rsidP="007628B8">
      <w:r>
        <w:t>ANOVA to Compare Steps:</w:t>
      </w:r>
    </w:p>
    <w:p w14:paraId="70EC3386" w14:textId="77777777" w:rsidR="007628B8" w:rsidRDefault="007628B8" w:rsidP="007628B8">
      <w:r>
        <w:rPr>
          <w:noProof/>
        </w:rPr>
        <w:drawing>
          <wp:inline distT="0" distB="0" distL="0" distR="0" wp14:anchorId="6F1BD9AA" wp14:editId="1A7A4D2A">
            <wp:extent cx="2557462" cy="914400"/>
            <wp:effectExtent l="0" t="0" r="0" b="0"/>
            <wp:docPr id="1371403131" name="Picture 137140313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 lett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557462" cy="914400"/>
                    </a:xfrm>
                    <a:prstGeom prst="rect">
                      <a:avLst/>
                    </a:prstGeom>
                  </pic:spPr>
                </pic:pic>
              </a:graphicData>
            </a:graphic>
          </wp:inline>
        </w:drawing>
      </w:r>
    </w:p>
    <w:p w14:paraId="5F3B572C" w14:textId="77777777" w:rsidR="007628B8" w:rsidRDefault="007628B8" w:rsidP="007628B8"/>
    <w:p w14:paraId="028C1A2A" w14:textId="77777777" w:rsidR="007628B8" w:rsidRDefault="007628B8" w:rsidP="007628B8">
      <w:r>
        <w:t xml:space="preserve">Partial </w:t>
      </w:r>
      <w:r w:rsidRPr="00224873">
        <w:rPr>
          <w:i/>
          <w:iCs/>
        </w:rPr>
        <w:t>R</w:t>
      </w:r>
      <w:r w:rsidRPr="00224873">
        <w:rPr>
          <w:vertAlign w:val="superscript"/>
        </w:rPr>
        <w:t>2</w:t>
      </w:r>
      <w:r>
        <w:t>:</w:t>
      </w:r>
    </w:p>
    <w:p w14:paraId="53D4754E" w14:textId="77777777" w:rsidR="007628B8" w:rsidRDefault="007628B8" w:rsidP="007628B8">
      <w:r>
        <w:rPr>
          <w:noProof/>
        </w:rPr>
        <w:lastRenderedPageBreak/>
        <w:drawing>
          <wp:inline distT="0" distB="0" distL="0" distR="0" wp14:anchorId="60EF0837" wp14:editId="4D1B1C84">
            <wp:extent cx="1828800" cy="1299079"/>
            <wp:effectExtent l="0" t="0" r="0" b="0"/>
            <wp:docPr id="483008455" name="Picture 48300845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1828800" cy="1299079"/>
                    </a:xfrm>
                    <a:prstGeom prst="rect">
                      <a:avLst/>
                    </a:prstGeom>
                  </pic:spPr>
                </pic:pic>
              </a:graphicData>
            </a:graphic>
          </wp:inline>
        </w:drawing>
      </w:r>
    </w:p>
    <w:p w14:paraId="18A50616" w14:textId="77777777" w:rsidR="007628B8" w:rsidRDefault="007628B8" w:rsidP="007628B8"/>
    <w:p w14:paraId="0DE72ED2" w14:textId="77777777" w:rsidR="007628B8" w:rsidRDefault="007628B8" w:rsidP="007628B8">
      <w:r w:rsidRPr="000D08AA">
        <w:rPr>
          <w:u w:val="single"/>
        </w:rPr>
        <w:t xml:space="preserve">Model </w:t>
      </w:r>
      <w:r>
        <w:rPr>
          <w:u w:val="single"/>
        </w:rPr>
        <w:t>6</w:t>
      </w:r>
      <w:r>
        <w:t>: 1 outlier</w:t>
      </w:r>
    </w:p>
    <w:p w14:paraId="78FBE3EF" w14:textId="77777777" w:rsidR="007628B8" w:rsidRDefault="007628B8" w:rsidP="007628B8"/>
    <w:p w14:paraId="72644A1F" w14:textId="77777777" w:rsidR="007628B8" w:rsidRDefault="007628B8" w:rsidP="007628B8">
      <w:r>
        <w:rPr>
          <w:noProof/>
        </w:rPr>
        <w:drawing>
          <wp:inline distT="0" distB="0" distL="0" distR="0" wp14:anchorId="2421DB6E" wp14:editId="41EBDEE1">
            <wp:extent cx="2743200" cy="2401772"/>
            <wp:effectExtent l="0" t="0" r="0" b="0"/>
            <wp:docPr id="1215583382" name="Picture 121558338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ext, lette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743200" cy="2401772"/>
                    </a:xfrm>
                    <a:prstGeom prst="rect">
                      <a:avLst/>
                    </a:prstGeom>
                  </pic:spPr>
                </pic:pic>
              </a:graphicData>
            </a:graphic>
          </wp:inline>
        </w:drawing>
      </w:r>
    </w:p>
    <w:p w14:paraId="0C7C82AC" w14:textId="77777777" w:rsidR="007628B8" w:rsidRDefault="007628B8" w:rsidP="007628B8"/>
    <w:p w14:paraId="1FADBA42" w14:textId="77777777" w:rsidR="007628B8" w:rsidRDefault="007628B8" w:rsidP="007628B8">
      <w:r w:rsidRPr="000D08AA">
        <w:rPr>
          <w:u w:val="single"/>
        </w:rPr>
        <w:t xml:space="preserve">Model </w:t>
      </w:r>
      <w:r>
        <w:rPr>
          <w:u w:val="single"/>
        </w:rPr>
        <w:t>7</w:t>
      </w:r>
      <w:r>
        <w:t>: 4 outliers</w:t>
      </w:r>
    </w:p>
    <w:p w14:paraId="66CF2B2C" w14:textId="77777777" w:rsidR="007628B8" w:rsidRDefault="007628B8" w:rsidP="007628B8"/>
    <w:p w14:paraId="34B835D7" w14:textId="77777777" w:rsidR="007628B8" w:rsidRDefault="007628B8" w:rsidP="007628B8">
      <w:r>
        <w:rPr>
          <w:noProof/>
        </w:rPr>
        <w:drawing>
          <wp:inline distT="0" distB="0" distL="0" distR="0" wp14:anchorId="10D2485D" wp14:editId="6E2EDD77">
            <wp:extent cx="2743200" cy="2375910"/>
            <wp:effectExtent l="0" t="0" r="0" b="0"/>
            <wp:docPr id="1853341508" name="Picture 185334150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ex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743200" cy="2375910"/>
                    </a:xfrm>
                    <a:prstGeom prst="rect">
                      <a:avLst/>
                    </a:prstGeom>
                  </pic:spPr>
                </pic:pic>
              </a:graphicData>
            </a:graphic>
          </wp:inline>
        </w:drawing>
      </w:r>
    </w:p>
    <w:p w14:paraId="19F64071" w14:textId="77777777" w:rsidR="007628B8" w:rsidRDefault="007628B8" w:rsidP="007628B8"/>
    <w:p w14:paraId="4321E927" w14:textId="77777777" w:rsidR="007628B8" w:rsidRDefault="007628B8" w:rsidP="007628B8">
      <w:r w:rsidRPr="000D08AA">
        <w:rPr>
          <w:u w:val="single"/>
        </w:rPr>
        <w:t xml:space="preserve">Model </w:t>
      </w:r>
      <w:r>
        <w:rPr>
          <w:u w:val="single"/>
        </w:rPr>
        <w:t>8</w:t>
      </w:r>
      <w:r>
        <w:t>: 2 outliers</w:t>
      </w:r>
    </w:p>
    <w:p w14:paraId="06FA5BBB" w14:textId="77777777" w:rsidR="007628B8" w:rsidRDefault="007628B8" w:rsidP="007628B8"/>
    <w:p w14:paraId="4D9DD140" w14:textId="77777777" w:rsidR="007628B8" w:rsidRDefault="007628B8" w:rsidP="007628B8">
      <w:r>
        <w:t>Step 1:</w:t>
      </w:r>
    </w:p>
    <w:p w14:paraId="3A71668E" w14:textId="77777777" w:rsidR="007628B8" w:rsidRDefault="007628B8" w:rsidP="007628B8">
      <w:r>
        <w:rPr>
          <w:noProof/>
        </w:rPr>
        <w:lastRenderedPageBreak/>
        <w:drawing>
          <wp:inline distT="0" distB="0" distL="0" distR="0" wp14:anchorId="16F31B97" wp14:editId="07761EFD">
            <wp:extent cx="2743200" cy="2382864"/>
            <wp:effectExtent l="0" t="0" r="0" b="5080"/>
            <wp:docPr id="1764078784" name="Picture 17640787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743200" cy="2382864"/>
                    </a:xfrm>
                    <a:prstGeom prst="rect">
                      <a:avLst/>
                    </a:prstGeom>
                  </pic:spPr>
                </pic:pic>
              </a:graphicData>
            </a:graphic>
          </wp:inline>
        </w:drawing>
      </w:r>
    </w:p>
    <w:p w14:paraId="2B783B6A" w14:textId="77777777" w:rsidR="007628B8" w:rsidRDefault="007628B8" w:rsidP="007628B8"/>
    <w:p w14:paraId="3E8C2594" w14:textId="77777777" w:rsidR="007628B8" w:rsidRDefault="007628B8" w:rsidP="007628B8">
      <w:r>
        <w:t>Step 2:</w:t>
      </w:r>
    </w:p>
    <w:p w14:paraId="218A70F7" w14:textId="77777777" w:rsidR="007628B8" w:rsidRDefault="007628B8" w:rsidP="007628B8"/>
    <w:p w14:paraId="571C712C" w14:textId="77777777" w:rsidR="007628B8" w:rsidRDefault="007628B8" w:rsidP="007628B8">
      <w:r>
        <w:rPr>
          <w:noProof/>
        </w:rPr>
        <w:drawing>
          <wp:inline distT="0" distB="0" distL="0" distR="0" wp14:anchorId="598F8D0D" wp14:editId="73230DF3">
            <wp:extent cx="2743200" cy="2466668"/>
            <wp:effectExtent l="0" t="0" r="0" b="0"/>
            <wp:docPr id="475256315" name="Picture 4752563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ex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2743200" cy="2466668"/>
                    </a:xfrm>
                    <a:prstGeom prst="rect">
                      <a:avLst/>
                    </a:prstGeom>
                  </pic:spPr>
                </pic:pic>
              </a:graphicData>
            </a:graphic>
          </wp:inline>
        </w:drawing>
      </w:r>
    </w:p>
    <w:p w14:paraId="792E7CB9" w14:textId="77777777" w:rsidR="007628B8" w:rsidRDefault="007628B8" w:rsidP="007628B8"/>
    <w:p w14:paraId="0773B9F3" w14:textId="77777777" w:rsidR="007628B8" w:rsidRDefault="007628B8" w:rsidP="007628B8">
      <w:r>
        <w:t>ANOVA to Compare Steps:</w:t>
      </w:r>
    </w:p>
    <w:p w14:paraId="7DB1529A" w14:textId="77777777" w:rsidR="007628B8" w:rsidRPr="007E07E9" w:rsidRDefault="007628B8" w:rsidP="007628B8">
      <w:r>
        <w:rPr>
          <w:noProof/>
        </w:rPr>
        <w:drawing>
          <wp:inline distT="0" distB="0" distL="0" distR="0" wp14:anchorId="22DB2880" wp14:editId="4CAD8EB1">
            <wp:extent cx="2464230" cy="914400"/>
            <wp:effectExtent l="0" t="0" r="0" b="0"/>
            <wp:docPr id="31838978" name="Picture 3183897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ex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464230" cy="914400"/>
                    </a:xfrm>
                    <a:prstGeom prst="rect">
                      <a:avLst/>
                    </a:prstGeom>
                  </pic:spPr>
                </pic:pic>
              </a:graphicData>
            </a:graphic>
          </wp:inline>
        </w:drawing>
      </w:r>
    </w:p>
    <w:p w14:paraId="650F386F" w14:textId="77777777" w:rsidR="007628B8" w:rsidRDefault="007628B8" w:rsidP="0060769A">
      <w:pPr>
        <w:sectPr w:rsidR="007628B8" w:rsidSect="001648C4">
          <w:pgSz w:w="12240" w:h="15840"/>
          <w:pgMar w:top="1440" w:right="1440" w:bottom="1440" w:left="1440" w:header="720" w:footer="720" w:gutter="0"/>
          <w:cols w:space="720"/>
          <w:docGrid w:linePitch="360"/>
        </w:sectPr>
      </w:pPr>
    </w:p>
    <w:p w14:paraId="127C9EFB" w14:textId="38E3E97C" w:rsidR="00B33137" w:rsidRDefault="007628B8" w:rsidP="001A1A75">
      <w:pPr>
        <w:pStyle w:val="Heading2"/>
      </w:pPr>
      <w:bookmarkStart w:id="12" w:name="_Toc145500760"/>
      <w:r>
        <w:lastRenderedPageBreak/>
        <w:t>S</w:t>
      </w:r>
      <w:r w:rsidR="00B33137">
        <w:t>1</w:t>
      </w:r>
      <w:r>
        <w:t>3</w:t>
      </w:r>
      <w:r w:rsidR="00C13F94">
        <w:t>.</w:t>
      </w:r>
      <w:r w:rsidR="00B33137">
        <w:t xml:space="preserve"> Testing Ordinary Least Squares </w:t>
      </w:r>
      <w:r w:rsidR="00B33137" w:rsidRPr="009A2063">
        <w:t>Regression</w:t>
      </w:r>
      <w:r w:rsidR="00B33137">
        <w:t xml:space="preserve"> Assumptions</w:t>
      </w:r>
      <w:bookmarkEnd w:id="12"/>
    </w:p>
    <w:p w14:paraId="47C89E8E" w14:textId="77777777" w:rsidR="00B33137" w:rsidRDefault="00B33137" w:rsidP="00B33137">
      <w:pPr>
        <w:rPr>
          <w:b/>
          <w:bCs/>
        </w:rPr>
      </w:pPr>
    </w:p>
    <w:p w14:paraId="74A95354" w14:textId="77777777" w:rsidR="00B33137" w:rsidRPr="009A2063" w:rsidRDefault="00B33137" w:rsidP="006537A8">
      <w:pPr>
        <w:jc w:val="both"/>
        <w:rPr>
          <w:u w:val="single"/>
        </w:rPr>
      </w:pPr>
      <w:r w:rsidRPr="009A2063">
        <w:rPr>
          <w:u w:val="single"/>
        </w:rPr>
        <w:t>Gauss-Markov Assumptions</w:t>
      </w:r>
    </w:p>
    <w:p w14:paraId="1EEEA465" w14:textId="77777777" w:rsidR="00B33137" w:rsidRPr="00DE03CF" w:rsidRDefault="00B33137" w:rsidP="006537A8">
      <w:pPr>
        <w:pStyle w:val="ListParagraph"/>
        <w:numPr>
          <w:ilvl w:val="0"/>
          <w:numId w:val="5"/>
        </w:numPr>
        <w:jc w:val="both"/>
      </w:pPr>
      <w:r>
        <w:t>The population model is linear in its parameters.</w:t>
      </w:r>
    </w:p>
    <w:p w14:paraId="4425794D" w14:textId="77777777" w:rsidR="00B33137" w:rsidRDefault="00B33137" w:rsidP="006537A8">
      <w:pPr>
        <w:pStyle w:val="ListParagraph"/>
        <w:numPr>
          <w:ilvl w:val="0"/>
          <w:numId w:val="5"/>
        </w:numPr>
        <w:jc w:val="both"/>
      </w:pPr>
      <w:r>
        <w:t>A simple random sample has been drawn from a single underlying population.</w:t>
      </w:r>
    </w:p>
    <w:p w14:paraId="6CAB6B2B" w14:textId="77777777" w:rsidR="00B33137" w:rsidRPr="004F5340" w:rsidRDefault="00B33137" w:rsidP="006537A8">
      <w:pPr>
        <w:pStyle w:val="ListParagraph"/>
        <w:numPr>
          <w:ilvl w:val="1"/>
          <w:numId w:val="5"/>
        </w:numPr>
        <w:jc w:val="both"/>
      </w:pPr>
      <w:r>
        <w:t xml:space="preserve">No outliers: Outliers should be identified and removed. We use the MCD. </w:t>
      </w:r>
    </w:p>
    <w:p w14:paraId="073B358E" w14:textId="77777777" w:rsidR="00B33137" w:rsidRDefault="00B33137" w:rsidP="006537A8">
      <w:pPr>
        <w:pStyle w:val="ListParagraph"/>
        <w:numPr>
          <w:ilvl w:val="0"/>
          <w:numId w:val="5"/>
        </w:numPr>
        <w:jc w:val="both"/>
      </w:pPr>
      <w:r>
        <w:t>The conditional mean other-factor score is zero.</w:t>
      </w:r>
    </w:p>
    <w:p w14:paraId="05822F7A" w14:textId="77777777" w:rsidR="00B33137" w:rsidRDefault="00B33137" w:rsidP="006537A8">
      <w:pPr>
        <w:pStyle w:val="ListParagraph"/>
        <w:numPr>
          <w:ilvl w:val="1"/>
          <w:numId w:val="5"/>
        </w:numPr>
        <w:jc w:val="both"/>
      </w:pPr>
      <w:r>
        <w:t>Should be no correlation between allowed-for factor variances and other-factor scores.</w:t>
      </w:r>
    </w:p>
    <w:p w14:paraId="6E641935" w14:textId="77777777" w:rsidR="00B33137" w:rsidRDefault="00B33137" w:rsidP="006537A8">
      <w:pPr>
        <w:pStyle w:val="ListParagraph"/>
        <w:numPr>
          <w:ilvl w:val="0"/>
          <w:numId w:val="5"/>
        </w:numPr>
        <w:jc w:val="both"/>
      </w:pPr>
      <w:r>
        <w:t>Absence of perfect collinearity.</w:t>
      </w:r>
    </w:p>
    <w:p w14:paraId="112807CF" w14:textId="77777777" w:rsidR="00B33137" w:rsidRDefault="00B33137" w:rsidP="006537A8">
      <w:pPr>
        <w:pStyle w:val="ListParagraph"/>
        <w:numPr>
          <w:ilvl w:val="1"/>
          <w:numId w:val="5"/>
        </w:numPr>
        <w:jc w:val="both"/>
      </w:pPr>
      <w:r>
        <w:t>Predicts should not be highly correlated.</w:t>
      </w:r>
    </w:p>
    <w:p w14:paraId="47C045EC" w14:textId="77777777" w:rsidR="00B33137" w:rsidRDefault="00B33137" w:rsidP="006537A8">
      <w:pPr>
        <w:pStyle w:val="ListParagraph"/>
        <w:numPr>
          <w:ilvl w:val="1"/>
          <w:numId w:val="5"/>
        </w:numPr>
        <w:jc w:val="both"/>
      </w:pPr>
      <w:r>
        <w:t xml:space="preserve">Variance inflation factor (VIF): &gt; 4 warrants investigation while &gt; 10 needs correction. </w:t>
      </w:r>
    </w:p>
    <w:p w14:paraId="364751A4" w14:textId="77777777" w:rsidR="00B33137" w:rsidRDefault="00B33137" w:rsidP="006537A8">
      <w:pPr>
        <w:pStyle w:val="ListParagraph"/>
        <w:numPr>
          <w:ilvl w:val="1"/>
          <w:numId w:val="5"/>
        </w:numPr>
        <w:jc w:val="both"/>
      </w:pPr>
      <w:r>
        <w:t>Condition Index: &gt; 15 warrants investigation while &gt; 30 needs correction.</w:t>
      </w:r>
    </w:p>
    <w:p w14:paraId="6913D16C" w14:textId="77777777" w:rsidR="00B33137" w:rsidRDefault="00B33137" w:rsidP="006537A8">
      <w:pPr>
        <w:pStyle w:val="ListParagraph"/>
        <w:numPr>
          <w:ilvl w:val="0"/>
          <w:numId w:val="5"/>
        </w:numPr>
        <w:jc w:val="both"/>
      </w:pPr>
      <w:r>
        <w:t>Homoscedastic errors (i.e., homogeneity of variance).</w:t>
      </w:r>
    </w:p>
    <w:p w14:paraId="38561C10" w14:textId="77777777" w:rsidR="00B33137" w:rsidRDefault="00B33137" w:rsidP="006537A8">
      <w:pPr>
        <w:pStyle w:val="ListParagraph"/>
        <w:numPr>
          <w:ilvl w:val="1"/>
          <w:numId w:val="5"/>
        </w:numPr>
        <w:jc w:val="both"/>
      </w:pPr>
      <w:r>
        <w:t>Residuals versus fitted values scatterplot: Points should be spread evenly around the line (i.e., no funneling).</w:t>
      </w:r>
    </w:p>
    <w:p w14:paraId="5A7F6701" w14:textId="77777777" w:rsidR="00B33137" w:rsidRDefault="00B33137" w:rsidP="006537A8">
      <w:pPr>
        <w:pStyle w:val="ListParagraph"/>
        <w:numPr>
          <w:ilvl w:val="1"/>
          <w:numId w:val="5"/>
        </w:numPr>
        <w:jc w:val="both"/>
      </w:pPr>
      <w:r>
        <w:t xml:space="preserve">Breusch-Pagan test: The </w:t>
      </w:r>
      <w:r w:rsidRPr="002B1C15">
        <w:rPr>
          <w:i/>
          <w:iCs/>
        </w:rPr>
        <w:t>p</w:t>
      </w:r>
      <w:r>
        <w:t xml:space="preserve">-value should be &gt; .05. </w:t>
      </w:r>
    </w:p>
    <w:p w14:paraId="649F7F5B" w14:textId="77777777" w:rsidR="00B33137" w:rsidRDefault="00B33137" w:rsidP="006537A8">
      <w:pPr>
        <w:pStyle w:val="ListParagraph"/>
        <w:numPr>
          <w:ilvl w:val="0"/>
          <w:numId w:val="5"/>
        </w:numPr>
        <w:jc w:val="both"/>
      </w:pPr>
      <w:r>
        <w:t>Absence of serial correlation of other-factor scores (i.e., independent errors).</w:t>
      </w:r>
    </w:p>
    <w:p w14:paraId="55E5B8C6" w14:textId="77777777" w:rsidR="00B33137" w:rsidRDefault="00B33137" w:rsidP="006537A8">
      <w:pPr>
        <w:pStyle w:val="ListParagraph"/>
        <w:numPr>
          <w:ilvl w:val="1"/>
          <w:numId w:val="5"/>
        </w:numPr>
        <w:jc w:val="both"/>
      </w:pPr>
      <w:r>
        <w:t>Durbin-Watson test: Value should be between 1 and 3.</w:t>
      </w:r>
    </w:p>
    <w:p w14:paraId="68EE614A" w14:textId="77777777" w:rsidR="00B33137" w:rsidRDefault="00B33137" w:rsidP="006537A8">
      <w:pPr>
        <w:jc w:val="both"/>
      </w:pPr>
    </w:p>
    <w:p w14:paraId="1C173A2A" w14:textId="77777777" w:rsidR="00B33137" w:rsidRDefault="00B33137" w:rsidP="006537A8">
      <w:pPr>
        <w:jc w:val="both"/>
      </w:pPr>
      <w:r>
        <w:rPr>
          <w:u w:val="single"/>
        </w:rPr>
        <w:t>I</w:t>
      </w:r>
      <w:r w:rsidRPr="002B1C15">
        <w:rPr>
          <w:u w:val="single"/>
        </w:rPr>
        <w:t xml:space="preserve">mportant </w:t>
      </w:r>
      <w:r>
        <w:rPr>
          <w:u w:val="single"/>
        </w:rPr>
        <w:t>A</w:t>
      </w:r>
      <w:r w:rsidRPr="002B1C15">
        <w:rPr>
          <w:u w:val="single"/>
        </w:rPr>
        <w:t xml:space="preserve">dditional </w:t>
      </w:r>
      <w:r>
        <w:rPr>
          <w:u w:val="single"/>
        </w:rPr>
        <w:t>A</w:t>
      </w:r>
      <w:r w:rsidRPr="002B1C15">
        <w:rPr>
          <w:u w:val="single"/>
        </w:rPr>
        <w:t>ssumption</w:t>
      </w:r>
      <w:r>
        <w:t>:</w:t>
      </w:r>
    </w:p>
    <w:p w14:paraId="421F0E69" w14:textId="77777777" w:rsidR="00B33137" w:rsidRDefault="00B33137" w:rsidP="006537A8">
      <w:pPr>
        <w:pStyle w:val="ListParagraph"/>
        <w:numPr>
          <w:ilvl w:val="0"/>
          <w:numId w:val="5"/>
        </w:numPr>
        <w:jc w:val="both"/>
      </w:pPr>
      <w:r>
        <w:t>Normality of other-factor scores (i.e., normally distributed errors).</w:t>
      </w:r>
    </w:p>
    <w:p w14:paraId="3C78B1FA" w14:textId="77777777" w:rsidR="00B33137" w:rsidRDefault="00B33137" w:rsidP="006537A8">
      <w:pPr>
        <w:pStyle w:val="ListParagraph"/>
        <w:numPr>
          <w:ilvl w:val="1"/>
          <w:numId w:val="5"/>
        </w:numPr>
        <w:jc w:val="both"/>
      </w:pPr>
      <w:r>
        <w:t>Normal probability plot (residual Q-Q plot): Points should lie along the line.</w:t>
      </w:r>
    </w:p>
    <w:p w14:paraId="7D50A9DF" w14:textId="77777777" w:rsidR="00B33137" w:rsidRDefault="00B33137" w:rsidP="006537A8">
      <w:pPr>
        <w:pStyle w:val="ListParagraph"/>
        <w:numPr>
          <w:ilvl w:val="1"/>
          <w:numId w:val="5"/>
        </w:numPr>
        <w:jc w:val="both"/>
      </w:pPr>
      <w:r>
        <w:t xml:space="preserve">Residuals histogram: Distribution of residuals should be roughly a bell-curve. This does NOT refer to predictors, only the errors. </w:t>
      </w:r>
    </w:p>
    <w:p w14:paraId="1A91B8FD" w14:textId="77777777" w:rsidR="00B33137" w:rsidRDefault="00B33137" w:rsidP="006537A8">
      <w:pPr>
        <w:pStyle w:val="ListParagraph"/>
        <w:numPr>
          <w:ilvl w:val="1"/>
          <w:numId w:val="5"/>
        </w:numPr>
        <w:jc w:val="both"/>
      </w:pPr>
      <w:r>
        <w:t xml:space="preserve">Shapiro-Wilk test: The </w:t>
      </w:r>
      <w:r w:rsidRPr="004F6A7C">
        <w:rPr>
          <w:i/>
          <w:iCs/>
        </w:rPr>
        <w:t>p</w:t>
      </w:r>
      <w:r>
        <w:t>-value should be &gt; .05.</w:t>
      </w:r>
    </w:p>
    <w:p w14:paraId="637287D1" w14:textId="77777777" w:rsidR="00B33137" w:rsidRDefault="00B33137" w:rsidP="006537A8">
      <w:pPr>
        <w:jc w:val="both"/>
      </w:pPr>
    </w:p>
    <w:p w14:paraId="3BD148D3" w14:textId="77777777" w:rsidR="00B33137" w:rsidRPr="00F4258C" w:rsidRDefault="00B33137" w:rsidP="006537A8">
      <w:pPr>
        <w:jc w:val="both"/>
        <w:rPr>
          <w:u w:val="single"/>
        </w:rPr>
      </w:pPr>
      <w:r w:rsidRPr="00F4258C">
        <w:rPr>
          <w:u w:val="single"/>
        </w:rPr>
        <w:t>Corrective Actions</w:t>
      </w:r>
      <w:r>
        <w:rPr>
          <w:u w:val="single"/>
        </w:rPr>
        <w:t xml:space="preserve"> for Failed Assumptions</w:t>
      </w:r>
    </w:p>
    <w:p w14:paraId="66E38FB5" w14:textId="77777777" w:rsidR="00B33137" w:rsidRDefault="00B33137" w:rsidP="006537A8">
      <w:pPr>
        <w:pStyle w:val="ListParagraph"/>
        <w:numPr>
          <w:ilvl w:val="0"/>
          <w:numId w:val="6"/>
        </w:numPr>
        <w:jc w:val="both"/>
      </w:pPr>
      <w:r w:rsidRPr="00F4258C">
        <w:t xml:space="preserve">Transformation of the </w:t>
      </w:r>
      <w:r>
        <w:t>independent variable</w:t>
      </w:r>
      <w:r w:rsidRPr="00F4258C">
        <w:t xml:space="preserve"> is often considered first to address nonlinearity.</w:t>
      </w:r>
    </w:p>
    <w:p w14:paraId="430CF06A" w14:textId="77777777" w:rsidR="00B33137" w:rsidRDefault="00B33137" w:rsidP="006537A8">
      <w:pPr>
        <w:pStyle w:val="ListParagraph"/>
        <w:numPr>
          <w:ilvl w:val="0"/>
          <w:numId w:val="6"/>
        </w:numPr>
        <w:jc w:val="both"/>
      </w:pPr>
      <w:r w:rsidRPr="00F4258C">
        <w:t xml:space="preserve">Transformation of the </w:t>
      </w:r>
      <w:r>
        <w:t>dependent variable</w:t>
      </w:r>
      <w:r w:rsidRPr="00F4258C">
        <w:t xml:space="preserve"> should be considered to address heteroscedasticity and nonnormality.</w:t>
      </w:r>
    </w:p>
    <w:p w14:paraId="626FEE4B" w14:textId="77777777" w:rsidR="00B33137" w:rsidRDefault="00B33137" w:rsidP="006537A8">
      <w:pPr>
        <w:pStyle w:val="ListParagraph"/>
        <w:numPr>
          <w:ilvl w:val="0"/>
          <w:numId w:val="6"/>
        </w:numPr>
        <w:jc w:val="both"/>
      </w:pPr>
      <w:r w:rsidRPr="00F4258C">
        <w:t xml:space="preserve">For </w:t>
      </w:r>
      <w:r>
        <w:t>a dependent variable</w:t>
      </w:r>
      <w:r w:rsidRPr="00F4258C">
        <w:t xml:space="preserve"> with </w:t>
      </w:r>
      <w:r>
        <w:t xml:space="preserve">a </w:t>
      </w:r>
      <w:r w:rsidRPr="00F4258C">
        <w:t>positive skew</w:t>
      </w:r>
      <w:r>
        <w:t>,</w:t>
      </w:r>
      <w:r w:rsidRPr="00F4258C">
        <w:t xml:space="preserve"> square root or natural log</w:t>
      </w:r>
      <w:r>
        <w:t xml:space="preserve"> transformation may be best.</w:t>
      </w:r>
    </w:p>
    <w:p w14:paraId="7B15A0A3" w14:textId="77777777" w:rsidR="00B33137" w:rsidRDefault="00B33137" w:rsidP="006537A8">
      <w:pPr>
        <w:pStyle w:val="ListParagraph"/>
        <w:numPr>
          <w:ilvl w:val="0"/>
          <w:numId w:val="6"/>
        </w:numPr>
        <w:jc w:val="both"/>
      </w:pPr>
      <w:r w:rsidRPr="00F4258C">
        <w:t xml:space="preserve">For </w:t>
      </w:r>
      <w:r>
        <w:t>a dependent variable</w:t>
      </w:r>
      <w:r w:rsidRPr="00F4258C">
        <w:t xml:space="preserve"> with </w:t>
      </w:r>
      <w:r>
        <w:t xml:space="preserve">a </w:t>
      </w:r>
      <w:r w:rsidRPr="00F4258C">
        <w:t>negative skew</w:t>
      </w:r>
      <w:r>
        <w:t xml:space="preserve">, </w:t>
      </w:r>
      <w:r w:rsidRPr="00F4258C">
        <w:t>rais</w:t>
      </w:r>
      <w:r>
        <w:t>ing</w:t>
      </w:r>
      <w:r w:rsidRPr="00F4258C">
        <w:t xml:space="preserve"> scores to a power greater than </w:t>
      </w:r>
      <w:r>
        <w:t>one may be best.</w:t>
      </w:r>
    </w:p>
    <w:p w14:paraId="7383E1C6" w14:textId="77777777" w:rsidR="00C13F94" w:rsidRDefault="00C13F94" w:rsidP="006537A8">
      <w:pPr>
        <w:jc w:val="both"/>
      </w:pPr>
    </w:p>
    <w:p w14:paraId="35678BF2" w14:textId="4C083FC9" w:rsidR="00B33137" w:rsidRPr="0060769A" w:rsidRDefault="00B33137" w:rsidP="006537A8">
      <w:pPr>
        <w:jc w:val="both"/>
        <w:rPr>
          <w:u w:val="single"/>
        </w:rPr>
      </w:pPr>
      <w:r w:rsidRPr="0060769A">
        <w:rPr>
          <w:u w:val="single"/>
        </w:rPr>
        <w:t>Assumptions of Current Models</w:t>
      </w:r>
    </w:p>
    <w:p w14:paraId="6070A2F6" w14:textId="77777777" w:rsidR="00B33137" w:rsidRDefault="00B33137" w:rsidP="006537A8">
      <w:pPr>
        <w:jc w:val="both"/>
      </w:pPr>
    </w:p>
    <w:tbl>
      <w:tblPr>
        <w:tblStyle w:val="TableGrid"/>
        <w:tblW w:w="5000" w:type="pct"/>
        <w:jc w:val="center"/>
        <w:tblLook w:val="04A0" w:firstRow="1" w:lastRow="0" w:firstColumn="1" w:lastColumn="0" w:noHBand="0" w:noVBand="1"/>
      </w:tblPr>
      <w:tblGrid>
        <w:gridCol w:w="1512"/>
        <w:gridCol w:w="980"/>
        <w:gridCol w:w="980"/>
        <w:gridCol w:w="980"/>
        <w:gridCol w:w="980"/>
        <w:gridCol w:w="980"/>
        <w:gridCol w:w="980"/>
        <w:gridCol w:w="980"/>
        <w:gridCol w:w="978"/>
      </w:tblGrid>
      <w:tr w:rsidR="00B33137" w14:paraId="7ACA3697" w14:textId="77777777" w:rsidTr="006537A8">
        <w:trPr>
          <w:jc w:val="center"/>
        </w:trPr>
        <w:tc>
          <w:tcPr>
            <w:tcW w:w="809" w:type="pct"/>
            <w:vAlign w:val="center"/>
          </w:tcPr>
          <w:p w14:paraId="5C28A30A" w14:textId="77777777" w:rsidR="00B33137" w:rsidRPr="009F385C" w:rsidRDefault="00B33137" w:rsidP="006537A8">
            <w:pPr>
              <w:jc w:val="both"/>
              <w:rPr>
                <w:sz w:val="22"/>
                <w:szCs w:val="22"/>
              </w:rPr>
            </w:pPr>
          </w:p>
        </w:tc>
        <w:tc>
          <w:tcPr>
            <w:tcW w:w="524" w:type="pct"/>
            <w:vAlign w:val="center"/>
          </w:tcPr>
          <w:p w14:paraId="1E039126" w14:textId="77777777" w:rsidR="00B33137" w:rsidRPr="009F385C" w:rsidRDefault="00B33137" w:rsidP="006537A8">
            <w:pPr>
              <w:jc w:val="both"/>
              <w:rPr>
                <w:sz w:val="22"/>
                <w:szCs w:val="22"/>
              </w:rPr>
            </w:pPr>
            <w:r w:rsidRPr="009F385C">
              <w:rPr>
                <w:sz w:val="22"/>
                <w:szCs w:val="22"/>
              </w:rPr>
              <w:t>Model 1</w:t>
            </w:r>
          </w:p>
        </w:tc>
        <w:tc>
          <w:tcPr>
            <w:tcW w:w="524" w:type="pct"/>
            <w:vAlign w:val="center"/>
          </w:tcPr>
          <w:p w14:paraId="09E42278" w14:textId="77777777" w:rsidR="00B33137" w:rsidRPr="009F385C" w:rsidRDefault="00B33137" w:rsidP="006537A8">
            <w:pPr>
              <w:jc w:val="both"/>
              <w:rPr>
                <w:sz w:val="22"/>
                <w:szCs w:val="22"/>
              </w:rPr>
            </w:pPr>
            <w:r w:rsidRPr="009F385C">
              <w:rPr>
                <w:sz w:val="22"/>
                <w:szCs w:val="22"/>
              </w:rPr>
              <w:t>Model 2</w:t>
            </w:r>
          </w:p>
        </w:tc>
        <w:tc>
          <w:tcPr>
            <w:tcW w:w="524" w:type="pct"/>
            <w:vAlign w:val="center"/>
          </w:tcPr>
          <w:p w14:paraId="100B09E6" w14:textId="77777777" w:rsidR="00B33137" w:rsidRPr="009F385C" w:rsidRDefault="00B33137" w:rsidP="006537A8">
            <w:pPr>
              <w:jc w:val="both"/>
              <w:rPr>
                <w:sz w:val="22"/>
                <w:szCs w:val="22"/>
              </w:rPr>
            </w:pPr>
            <w:r w:rsidRPr="009F385C">
              <w:rPr>
                <w:sz w:val="22"/>
                <w:szCs w:val="22"/>
              </w:rPr>
              <w:t>Model 3</w:t>
            </w:r>
          </w:p>
        </w:tc>
        <w:tc>
          <w:tcPr>
            <w:tcW w:w="524" w:type="pct"/>
            <w:vAlign w:val="center"/>
          </w:tcPr>
          <w:p w14:paraId="128767CB" w14:textId="77777777" w:rsidR="00B33137" w:rsidRPr="009F385C" w:rsidRDefault="00B33137" w:rsidP="006537A8">
            <w:pPr>
              <w:jc w:val="both"/>
              <w:rPr>
                <w:sz w:val="22"/>
                <w:szCs w:val="22"/>
              </w:rPr>
            </w:pPr>
            <w:r w:rsidRPr="009F385C">
              <w:rPr>
                <w:sz w:val="22"/>
                <w:szCs w:val="22"/>
              </w:rPr>
              <w:t>Model 4</w:t>
            </w:r>
          </w:p>
        </w:tc>
        <w:tc>
          <w:tcPr>
            <w:tcW w:w="524" w:type="pct"/>
            <w:vAlign w:val="center"/>
          </w:tcPr>
          <w:p w14:paraId="6FA582CD" w14:textId="77777777" w:rsidR="00B33137" w:rsidRPr="009F385C" w:rsidRDefault="00B33137" w:rsidP="006537A8">
            <w:pPr>
              <w:jc w:val="both"/>
              <w:rPr>
                <w:sz w:val="22"/>
                <w:szCs w:val="22"/>
              </w:rPr>
            </w:pPr>
            <w:r w:rsidRPr="009F385C">
              <w:rPr>
                <w:sz w:val="22"/>
                <w:szCs w:val="22"/>
              </w:rPr>
              <w:t>Model 5</w:t>
            </w:r>
          </w:p>
        </w:tc>
        <w:tc>
          <w:tcPr>
            <w:tcW w:w="524" w:type="pct"/>
            <w:vAlign w:val="center"/>
          </w:tcPr>
          <w:p w14:paraId="3B97EB2F" w14:textId="77777777" w:rsidR="00B33137" w:rsidRPr="009F385C" w:rsidRDefault="00B33137" w:rsidP="006537A8">
            <w:pPr>
              <w:jc w:val="both"/>
              <w:rPr>
                <w:sz w:val="22"/>
                <w:szCs w:val="22"/>
              </w:rPr>
            </w:pPr>
            <w:r w:rsidRPr="009F385C">
              <w:rPr>
                <w:sz w:val="22"/>
                <w:szCs w:val="22"/>
              </w:rPr>
              <w:t>Model 6</w:t>
            </w:r>
          </w:p>
        </w:tc>
        <w:tc>
          <w:tcPr>
            <w:tcW w:w="524" w:type="pct"/>
            <w:vAlign w:val="center"/>
          </w:tcPr>
          <w:p w14:paraId="4E263587" w14:textId="77777777" w:rsidR="00B33137" w:rsidRPr="009F385C" w:rsidRDefault="00B33137" w:rsidP="006537A8">
            <w:pPr>
              <w:jc w:val="both"/>
              <w:rPr>
                <w:sz w:val="22"/>
                <w:szCs w:val="22"/>
              </w:rPr>
            </w:pPr>
            <w:r w:rsidRPr="009F385C">
              <w:rPr>
                <w:sz w:val="22"/>
                <w:szCs w:val="22"/>
              </w:rPr>
              <w:t>Model 7</w:t>
            </w:r>
          </w:p>
        </w:tc>
        <w:tc>
          <w:tcPr>
            <w:tcW w:w="523" w:type="pct"/>
          </w:tcPr>
          <w:p w14:paraId="2AE05283" w14:textId="77777777" w:rsidR="00B33137" w:rsidRPr="009F385C" w:rsidRDefault="00B33137" w:rsidP="006537A8">
            <w:pPr>
              <w:jc w:val="both"/>
              <w:rPr>
                <w:sz w:val="22"/>
                <w:szCs w:val="22"/>
              </w:rPr>
            </w:pPr>
            <w:r w:rsidRPr="009F385C">
              <w:rPr>
                <w:sz w:val="22"/>
                <w:szCs w:val="22"/>
              </w:rPr>
              <w:t>Model 8</w:t>
            </w:r>
          </w:p>
        </w:tc>
      </w:tr>
      <w:tr w:rsidR="00C13F94" w14:paraId="431A57BD" w14:textId="77777777" w:rsidTr="006537A8">
        <w:trPr>
          <w:jc w:val="center"/>
        </w:trPr>
        <w:tc>
          <w:tcPr>
            <w:tcW w:w="809" w:type="pct"/>
            <w:vAlign w:val="center"/>
          </w:tcPr>
          <w:p w14:paraId="3A9D383D" w14:textId="77777777" w:rsidR="00B33137" w:rsidRPr="009F385C" w:rsidRDefault="00B33137" w:rsidP="006537A8">
            <w:pPr>
              <w:jc w:val="both"/>
              <w:rPr>
                <w:sz w:val="22"/>
                <w:szCs w:val="22"/>
              </w:rPr>
            </w:pPr>
            <w:r w:rsidRPr="009F385C">
              <w:rPr>
                <w:sz w:val="22"/>
                <w:szCs w:val="22"/>
              </w:rPr>
              <w:t>Assumption 1</w:t>
            </w:r>
          </w:p>
        </w:tc>
        <w:tc>
          <w:tcPr>
            <w:tcW w:w="524" w:type="pct"/>
            <w:shd w:val="clear" w:color="auto" w:fill="A8D08D" w:themeFill="accent6" w:themeFillTint="99"/>
            <w:vAlign w:val="center"/>
          </w:tcPr>
          <w:p w14:paraId="3C835FE4"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17027E9B"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55BFAC71"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3547445E"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0A169169" w14:textId="77777777" w:rsidR="00B33137" w:rsidRPr="009F385C" w:rsidRDefault="00B33137" w:rsidP="006537A8">
            <w:pPr>
              <w:jc w:val="both"/>
              <w:rPr>
                <w:sz w:val="22"/>
                <w:szCs w:val="22"/>
              </w:rPr>
            </w:pPr>
          </w:p>
        </w:tc>
        <w:tc>
          <w:tcPr>
            <w:tcW w:w="524" w:type="pct"/>
            <w:shd w:val="clear" w:color="auto" w:fill="DBDBDB" w:themeFill="accent3" w:themeFillTint="66"/>
            <w:vAlign w:val="center"/>
          </w:tcPr>
          <w:p w14:paraId="1ED512A8" w14:textId="77777777" w:rsidR="00B33137" w:rsidRPr="009F385C" w:rsidRDefault="00B33137" w:rsidP="006537A8">
            <w:pPr>
              <w:jc w:val="both"/>
              <w:rPr>
                <w:sz w:val="22"/>
                <w:szCs w:val="22"/>
              </w:rPr>
            </w:pPr>
            <w:r>
              <w:rPr>
                <w:sz w:val="22"/>
                <w:szCs w:val="22"/>
              </w:rPr>
              <w:t>NA</w:t>
            </w:r>
          </w:p>
        </w:tc>
        <w:tc>
          <w:tcPr>
            <w:tcW w:w="524" w:type="pct"/>
            <w:shd w:val="clear" w:color="auto" w:fill="DBDBDB" w:themeFill="accent3" w:themeFillTint="66"/>
            <w:vAlign w:val="center"/>
          </w:tcPr>
          <w:p w14:paraId="6F3982A2" w14:textId="77777777" w:rsidR="00B33137" w:rsidRPr="009F385C" w:rsidRDefault="00B33137" w:rsidP="006537A8">
            <w:pPr>
              <w:jc w:val="both"/>
              <w:rPr>
                <w:sz w:val="22"/>
                <w:szCs w:val="22"/>
              </w:rPr>
            </w:pPr>
            <w:r>
              <w:rPr>
                <w:sz w:val="22"/>
                <w:szCs w:val="22"/>
              </w:rPr>
              <w:t>NA</w:t>
            </w:r>
          </w:p>
        </w:tc>
        <w:tc>
          <w:tcPr>
            <w:tcW w:w="523" w:type="pct"/>
            <w:shd w:val="clear" w:color="auto" w:fill="DBDBDB" w:themeFill="accent3" w:themeFillTint="66"/>
          </w:tcPr>
          <w:p w14:paraId="0C556542" w14:textId="77777777" w:rsidR="00B33137" w:rsidRPr="009F385C" w:rsidRDefault="00B33137" w:rsidP="006537A8">
            <w:pPr>
              <w:jc w:val="both"/>
              <w:rPr>
                <w:sz w:val="22"/>
                <w:szCs w:val="22"/>
              </w:rPr>
            </w:pPr>
            <w:r>
              <w:rPr>
                <w:sz w:val="22"/>
                <w:szCs w:val="22"/>
              </w:rPr>
              <w:t>NA</w:t>
            </w:r>
          </w:p>
        </w:tc>
      </w:tr>
      <w:tr w:rsidR="00C13F94" w14:paraId="520325F1" w14:textId="77777777" w:rsidTr="006537A8">
        <w:trPr>
          <w:jc w:val="center"/>
        </w:trPr>
        <w:tc>
          <w:tcPr>
            <w:tcW w:w="809" w:type="pct"/>
            <w:vAlign w:val="center"/>
          </w:tcPr>
          <w:p w14:paraId="64A4C16E" w14:textId="77777777" w:rsidR="00B33137" w:rsidRPr="009F385C" w:rsidRDefault="00B33137" w:rsidP="006537A8">
            <w:pPr>
              <w:jc w:val="both"/>
              <w:rPr>
                <w:sz w:val="22"/>
                <w:szCs w:val="22"/>
              </w:rPr>
            </w:pPr>
            <w:r w:rsidRPr="009F385C">
              <w:rPr>
                <w:sz w:val="22"/>
                <w:szCs w:val="22"/>
              </w:rPr>
              <w:t>Assumption 2</w:t>
            </w:r>
          </w:p>
        </w:tc>
        <w:tc>
          <w:tcPr>
            <w:tcW w:w="524" w:type="pct"/>
            <w:shd w:val="clear" w:color="auto" w:fill="A8D08D" w:themeFill="accent6" w:themeFillTint="99"/>
            <w:vAlign w:val="center"/>
          </w:tcPr>
          <w:p w14:paraId="1F9D75A6"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76B72F3A"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6C9BC0AC"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2E3B8963"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3D125B07"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043B0100"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66A20E3A" w14:textId="77777777" w:rsidR="00B33137" w:rsidRPr="009F385C" w:rsidRDefault="00B33137" w:rsidP="006537A8">
            <w:pPr>
              <w:jc w:val="both"/>
              <w:rPr>
                <w:sz w:val="22"/>
                <w:szCs w:val="22"/>
              </w:rPr>
            </w:pPr>
          </w:p>
        </w:tc>
        <w:tc>
          <w:tcPr>
            <w:tcW w:w="523" w:type="pct"/>
            <w:shd w:val="clear" w:color="auto" w:fill="A8D08D" w:themeFill="accent6" w:themeFillTint="99"/>
          </w:tcPr>
          <w:p w14:paraId="7208ADDF" w14:textId="77777777" w:rsidR="00B33137" w:rsidRPr="009F385C" w:rsidRDefault="00B33137" w:rsidP="006537A8">
            <w:pPr>
              <w:jc w:val="both"/>
              <w:rPr>
                <w:sz w:val="22"/>
                <w:szCs w:val="22"/>
              </w:rPr>
            </w:pPr>
          </w:p>
        </w:tc>
      </w:tr>
      <w:tr w:rsidR="00C13F94" w14:paraId="3235D077" w14:textId="77777777" w:rsidTr="006537A8">
        <w:trPr>
          <w:jc w:val="center"/>
        </w:trPr>
        <w:tc>
          <w:tcPr>
            <w:tcW w:w="809" w:type="pct"/>
            <w:vAlign w:val="center"/>
          </w:tcPr>
          <w:p w14:paraId="5DD377F9" w14:textId="77777777" w:rsidR="00B33137" w:rsidRPr="009F385C" w:rsidRDefault="00B33137" w:rsidP="006537A8">
            <w:pPr>
              <w:jc w:val="both"/>
              <w:rPr>
                <w:sz w:val="22"/>
                <w:szCs w:val="22"/>
              </w:rPr>
            </w:pPr>
            <w:r w:rsidRPr="009F385C">
              <w:rPr>
                <w:sz w:val="22"/>
                <w:szCs w:val="22"/>
              </w:rPr>
              <w:t>Assumption 3</w:t>
            </w:r>
          </w:p>
        </w:tc>
        <w:tc>
          <w:tcPr>
            <w:tcW w:w="524" w:type="pct"/>
            <w:shd w:val="clear" w:color="auto" w:fill="A8D08D" w:themeFill="accent6" w:themeFillTint="99"/>
            <w:vAlign w:val="center"/>
          </w:tcPr>
          <w:p w14:paraId="14AE7B1A"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04B560A7"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3D498FBB"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4A1BC117"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25CB6620"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07199A24"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7C3B199C" w14:textId="77777777" w:rsidR="00B33137" w:rsidRPr="009F385C" w:rsidRDefault="00B33137" w:rsidP="006537A8">
            <w:pPr>
              <w:jc w:val="both"/>
              <w:rPr>
                <w:sz w:val="22"/>
                <w:szCs w:val="22"/>
              </w:rPr>
            </w:pPr>
          </w:p>
        </w:tc>
        <w:tc>
          <w:tcPr>
            <w:tcW w:w="523" w:type="pct"/>
            <w:shd w:val="clear" w:color="auto" w:fill="A8D08D" w:themeFill="accent6" w:themeFillTint="99"/>
          </w:tcPr>
          <w:p w14:paraId="02528144" w14:textId="77777777" w:rsidR="00B33137" w:rsidRPr="009F385C" w:rsidRDefault="00B33137" w:rsidP="006537A8">
            <w:pPr>
              <w:jc w:val="both"/>
              <w:rPr>
                <w:sz w:val="22"/>
                <w:szCs w:val="22"/>
              </w:rPr>
            </w:pPr>
          </w:p>
        </w:tc>
      </w:tr>
      <w:tr w:rsidR="00C13F94" w14:paraId="04B0B1E5" w14:textId="77777777" w:rsidTr="006537A8">
        <w:trPr>
          <w:jc w:val="center"/>
        </w:trPr>
        <w:tc>
          <w:tcPr>
            <w:tcW w:w="809" w:type="pct"/>
            <w:vAlign w:val="center"/>
          </w:tcPr>
          <w:p w14:paraId="558B3900" w14:textId="77777777" w:rsidR="00B33137" w:rsidRPr="009F385C" w:rsidRDefault="00B33137" w:rsidP="006537A8">
            <w:pPr>
              <w:jc w:val="both"/>
              <w:rPr>
                <w:sz w:val="22"/>
                <w:szCs w:val="22"/>
              </w:rPr>
            </w:pPr>
            <w:r w:rsidRPr="009F385C">
              <w:rPr>
                <w:sz w:val="22"/>
                <w:szCs w:val="22"/>
              </w:rPr>
              <w:t>Assumption 4</w:t>
            </w:r>
          </w:p>
        </w:tc>
        <w:tc>
          <w:tcPr>
            <w:tcW w:w="524" w:type="pct"/>
            <w:shd w:val="clear" w:color="auto" w:fill="A8D08D" w:themeFill="accent6" w:themeFillTint="99"/>
            <w:vAlign w:val="center"/>
          </w:tcPr>
          <w:p w14:paraId="5916A8B0"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55525329"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524D22F6"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744313C0"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4C59AB87"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271640C6"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1BBFA088" w14:textId="77777777" w:rsidR="00B33137" w:rsidRPr="009F385C" w:rsidRDefault="00B33137" w:rsidP="006537A8">
            <w:pPr>
              <w:jc w:val="both"/>
              <w:rPr>
                <w:sz w:val="22"/>
                <w:szCs w:val="22"/>
              </w:rPr>
            </w:pPr>
          </w:p>
        </w:tc>
        <w:tc>
          <w:tcPr>
            <w:tcW w:w="523" w:type="pct"/>
            <w:shd w:val="clear" w:color="auto" w:fill="A8D08D" w:themeFill="accent6" w:themeFillTint="99"/>
          </w:tcPr>
          <w:p w14:paraId="217E4884" w14:textId="77777777" w:rsidR="00B33137" w:rsidRPr="009F385C" w:rsidRDefault="00B33137" w:rsidP="006537A8">
            <w:pPr>
              <w:jc w:val="both"/>
              <w:rPr>
                <w:sz w:val="22"/>
                <w:szCs w:val="22"/>
              </w:rPr>
            </w:pPr>
          </w:p>
        </w:tc>
      </w:tr>
      <w:tr w:rsidR="00B33137" w14:paraId="3597EA9F" w14:textId="77777777" w:rsidTr="006537A8">
        <w:trPr>
          <w:jc w:val="center"/>
        </w:trPr>
        <w:tc>
          <w:tcPr>
            <w:tcW w:w="809" w:type="pct"/>
            <w:vAlign w:val="center"/>
          </w:tcPr>
          <w:p w14:paraId="09A54BAD" w14:textId="77777777" w:rsidR="00B33137" w:rsidRPr="009F385C" w:rsidRDefault="00B33137" w:rsidP="006537A8">
            <w:pPr>
              <w:jc w:val="both"/>
              <w:rPr>
                <w:sz w:val="22"/>
                <w:szCs w:val="22"/>
              </w:rPr>
            </w:pPr>
            <w:r w:rsidRPr="009F385C">
              <w:rPr>
                <w:sz w:val="22"/>
                <w:szCs w:val="22"/>
              </w:rPr>
              <w:t>Assumption 5</w:t>
            </w:r>
          </w:p>
        </w:tc>
        <w:tc>
          <w:tcPr>
            <w:tcW w:w="524" w:type="pct"/>
            <w:shd w:val="clear" w:color="auto" w:fill="FFE599" w:themeFill="accent4" w:themeFillTint="66"/>
            <w:vAlign w:val="center"/>
          </w:tcPr>
          <w:p w14:paraId="2554E924" w14:textId="77777777" w:rsidR="00B33137" w:rsidRPr="009F385C" w:rsidRDefault="00B33137" w:rsidP="006537A8">
            <w:pPr>
              <w:jc w:val="both"/>
              <w:rPr>
                <w:sz w:val="22"/>
                <w:szCs w:val="22"/>
              </w:rPr>
            </w:pPr>
          </w:p>
        </w:tc>
        <w:tc>
          <w:tcPr>
            <w:tcW w:w="524" w:type="pct"/>
            <w:shd w:val="clear" w:color="auto" w:fill="FFE599" w:themeFill="accent4" w:themeFillTint="66"/>
            <w:vAlign w:val="center"/>
          </w:tcPr>
          <w:p w14:paraId="4580D3E2"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7A4D5BB7" w14:textId="77777777" w:rsidR="00B33137" w:rsidRPr="009F385C" w:rsidRDefault="00B33137" w:rsidP="006537A8">
            <w:pPr>
              <w:jc w:val="both"/>
              <w:rPr>
                <w:sz w:val="22"/>
                <w:szCs w:val="22"/>
              </w:rPr>
            </w:pPr>
          </w:p>
        </w:tc>
        <w:tc>
          <w:tcPr>
            <w:tcW w:w="524" w:type="pct"/>
            <w:shd w:val="clear" w:color="auto" w:fill="FFE599" w:themeFill="accent4" w:themeFillTint="66"/>
            <w:vAlign w:val="center"/>
          </w:tcPr>
          <w:p w14:paraId="04C47ACA" w14:textId="77777777" w:rsidR="00B33137" w:rsidRPr="009F385C" w:rsidRDefault="00B33137" w:rsidP="006537A8">
            <w:pPr>
              <w:jc w:val="both"/>
              <w:rPr>
                <w:sz w:val="22"/>
                <w:szCs w:val="22"/>
              </w:rPr>
            </w:pPr>
          </w:p>
        </w:tc>
        <w:tc>
          <w:tcPr>
            <w:tcW w:w="524" w:type="pct"/>
            <w:shd w:val="clear" w:color="auto" w:fill="FFE599" w:themeFill="accent4" w:themeFillTint="66"/>
            <w:vAlign w:val="center"/>
          </w:tcPr>
          <w:p w14:paraId="00A73BE1"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2AB0C576"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5A94057A" w14:textId="77777777" w:rsidR="00B33137" w:rsidRPr="009F385C" w:rsidRDefault="00B33137" w:rsidP="006537A8">
            <w:pPr>
              <w:jc w:val="both"/>
              <w:rPr>
                <w:sz w:val="22"/>
                <w:szCs w:val="22"/>
              </w:rPr>
            </w:pPr>
          </w:p>
        </w:tc>
        <w:tc>
          <w:tcPr>
            <w:tcW w:w="523" w:type="pct"/>
            <w:shd w:val="clear" w:color="auto" w:fill="A8D08D" w:themeFill="accent6" w:themeFillTint="99"/>
          </w:tcPr>
          <w:p w14:paraId="7BA2F4D8" w14:textId="77777777" w:rsidR="00B33137" w:rsidRPr="009F385C" w:rsidRDefault="00B33137" w:rsidP="006537A8">
            <w:pPr>
              <w:jc w:val="both"/>
              <w:rPr>
                <w:sz w:val="22"/>
                <w:szCs w:val="22"/>
              </w:rPr>
            </w:pPr>
          </w:p>
        </w:tc>
      </w:tr>
      <w:tr w:rsidR="00B33137" w14:paraId="4CFAA55D" w14:textId="77777777" w:rsidTr="006537A8">
        <w:trPr>
          <w:jc w:val="center"/>
        </w:trPr>
        <w:tc>
          <w:tcPr>
            <w:tcW w:w="809" w:type="pct"/>
            <w:vAlign w:val="center"/>
          </w:tcPr>
          <w:p w14:paraId="20109BD2" w14:textId="77777777" w:rsidR="00B33137" w:rsidRPr="009F385C" w:rsidRDefault="00B33137" w:rsidP="006537A8">
            <w:pPr>
              <w:jc w:val="both"/>
              <w:rPr>
                <w:sz w:val="22"/>
                <w:szCs w:val="22"/>
              </w:rPr>
            </w:pPr>
            <w:r w:rsidRPr="009F385C">
              <w:rPr>
                <w:sz w:val="22"/>
                <w:szCs w:val="22"/>
              </w:rPr>
              <w:t>Assumption 6</w:t>
            </w:r>
          </w:p>
        </w:tc>
        <w:tc>
          <w:tcPr>
            <w:tcW w:w="524" w:type="pct"/>
            <w:shd w:val="clear" w:color="auto" w:fill="A8D08D" w:themeFill="accent6" w:themeFillTint="99"/>
            <w:vAlign w:val="center"/>
          </w:tcPr>
          <w:p w14:paraId="38369AC3"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21DBEBA8"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0CEC4415"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5EFC8802"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18FA9F47"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61BD2582"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3054C757" w14:textId="77777777" w:rsidR="00B33137" w:rsidRPr="009F385C" w:rsidRDefault="00B33137" w:rsidP="006537A8">
            <w:pPr>
              <w:jc w:val="both"/>
              <w:rPr>
                <w:sz w:val="22"/>
                <w:szCs w:val="22"/>
              </w:rPr>
            </w:pPr>
          </w:p>
        </w:tc>
        <w:tc>
          <w:tcPr>
            <w:tcW w:w="523" w:type="pct"/>
            <w:shd w:val="clear" w:color="auto" w:fill="A8D08D" w:themeFill="accent6" w:themeFillTint="99"/>
          </w:tcPr>
          <w:p w14:paraId="3F7029A6" w14:textId="77777777" w:rsidR="00B33137" w:rsidRPr="009F385C" w:rsidRDefault="00B33137" w:rsidP="006537A8">
            <w:pPr>
              <w:jc w:val="both"/>
              <w:rPr>
                <w:sz w:val="22"/>
                <w:szCs w:val="22"/>
              </w:rPr>
            </w:pPr>
          </w:p>
        </w:tc>
      </w:tr>
      <w:tr w:rsidR="00B33137" w14:paraId="7B1C8B85" w14:textId="77777777" w:rsidTr="006537A8">
        <w:trPr>
          <w:jc w:val="center"/>
        </w:trPr>
        <w:tc>
          <w:tcPr>
            <w:tcW w:w="809" w:type="pct"/>
            <w:vAlign w:val="center"/>
          </w:tcPr>
          <w:p w14:paraId="46A6B561" w14:textId="77777777" w:rsidR="00B33137" w:rsidRPr="009F385C" w:rsidRDefault="00B33137" w:rsidP="006537A8">
            <w:pPr>
              <w:jc w:val="both"/>
              <w:rPr>
                <w:sz w:val="22"/>
                <w:szCs w:val="22"/>
              </w:rPr>
            </w:pPr>
            <w:r w:rsidRPr="009F385C">
              <w:rPr>
                <w:sz w:val="22"/>
                <w:szCs w:val="22"/>
              </w:rPr>
              <w:lastRenderedPageBreak/>
              <w:t>Assumption 7</w:t>
            </w:r>
          </w:p>
        </w:tc>
        <w:tc>
          <w:tcPr>
            <w:tcW w:w="524" w:type="pct"/>
            <w:shd w:val="clear" w:color="auto" w:fill="A8D08D" w:themeFill="accent6" w:themeFillTint="99"/>
            <w:vAlign w:val="center"/>
          </w:tcPr>
          <w:p w14:paraId="048926DB" w14:textId="77777777" w:rsidR="00B33137" w:rsidRPr="009F385C" w:rsidRDefault="00B33137" w:rsidP="006537A8">
            <w:pPr>
              <w:jc w:val="both"/>
              <w:rPr>
                <w:sz w:val="22"/>
                <w:szCs w:val="22"/>
              </w:rPr>
            </w:pPr>
          </w:p>
        </w:tc>
        <w:tc>
          <w:tcPr>
            <w:tcW w:w="524" w:type="pct"/>
            <w:shd w:val="clear" w:color="auto" w:fill="FFE599" w:themeFill="accent4" w:themeFillTint="66"/>
            <w:vAlign w:val="center"/>
          </w:tcPr>
          <w:p w14:paraId="1CA44028" w14:textId="77777777" w:rsidR="00B33137" w:rsidRPr="009F385C" w:rsidRDefault="00B33137" w:rsidP="006537A8">
            <w:pPr>
              <w:jc w:val="both"/>
              <w:rPr>
                <w:sz w:val="22"/>
                <w:szCs w:val="22"/>
              </w:rPr>
            </w:pPr>
          </w:p>
        </w:tc>
        <w:tc>
          <w:tcPr>
            <w:tcW w:w="524" w:type="pct"/>
            <w:shd w:val="clear" w:color="auto" w:fill="FFE599" w:themeFill="accent4" w:themeFillTint="66"/>
            <w:vAlign w:val="center"/>
          </w:tcPr>
          <w:p w14:paraId="643DF288"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378E277E"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638DEFAD" w14:textId="77777777" w:rsidR="00B33137" w:rsidRPr="009F385C" w:rsidRDefault="00B33137" w:rsidP="006537A8">
            <w:pPr>
              <w:jc w:val="both"/>
              <w:rPr>
                <w:sz w:val="22"/>
                <w:szCs w:val="22"/>
              </w:rPr>
            </w:pPr>
          </w:p>
        </w:tc>
        <w:tc>
          <w:tcPr>
            <w:tcW w:w="524" w:type="pct"/>
            <w:shd w:val="clear" w:color="auto" w:fill="FFE599" w:themeFill="accent4" w:themeFillTint="66"/>
            <w:vAlign w:val="center"/>
          </w:tcPr>
          <w:p w14:paraId="5730B70F" w14:textId="77777777" w:rsidR="00B33137" w:rsidRPr="009F385C" w:rsidRDefault="00B33137" w:rsidP="006537A8">
            <w:pPr>
              <w:jc w:val="both"/>
              <w:rPr>
                <w:sz w:val="22"/>
                <w:szCs w:val="22"/>
              </w:rPr>
            </w:pPr>
          </w:p>
        </w:tc>
        <w:tc>
          <w:tcPr>
            <w:tcW w:w="524" w:type="pct"/>
            <w:shd w:val="clear" w:color="auto" w:fill="A8D08D" w:themeFill="accent6" w:themeFillTint="99"/>
            <w:vAlign w:val="center"/>
          </w:tcPr>
          <w:p w14:paraId="02EB93EB" w14:textId="77777777" w:rsidR="00B33137" w:rsidRPr="009F385C" w:rsidRDefault="00B33137" w:rsidP="006537A8">
            <w:pPr>
              <w:jc w:val="both"/>
              <w:rPr>
                <w:sz w:val="22"/>
                <w:szCs w:val="22"/>
              </w:rPr>
            </w:pPr>
          </w:p>
        </w:tc>
        <w:tc>
          <w:tcPr>
            <w:tcW w:w="523" w:type="pct"/>
            <w:shd w:val="clear" w:color="auto" w:fill="A8D08D" w:themeFill="accent6" w:themeFillTint="99"/>
          </w:tcPr>
          <w:p w14:paraId="22964D34" w14:textId="77777777" w:rsidR="00B33137" w:rsidRPr="009F385C" w:rsidRDefault="00B33137" w:rsidP="006537A8">
            <w:pPr>
              <w:jc w:val="both"/>
              <w:rPr>
                <w:sz w:val="22"/>
                <w:szCs w:val="22"/>
              </w:rPr>
            </w:pPr>
          </w:p>
        </w:tc>
      </w:tr>
    </w:tbl>
    <w:p w14:paraId="1121770A" w14:textId="77777777" w:rsidR="00B33137" w:rsidRDefault="00B33137" w:rsidP="006537A8">
      <w:pPr>
        <w:jc w:val="both"/>
      </w:pPr>
    </w:p>
    <w:p w14:paraId="4BE068B7" w14:textId="77777777" w:rsidR="00B33137" w:rsidRDefault="00B33137" w:rsidP="006537A8">
      <w:pPr>
        <w:shd w:val="clear" w:color="auto" w:fill="A8D08D" w:themeFill="accent6" w:themeFillTint="99"/>
        <w:jc w:val="both"/>
      </w:pPr>
      <w:r w:rsidRPr="00C13F94">
        <w:t>Green = Assumption is met</w:t>
      </w:r>
    </w:p>
    <w:p w14:paraId="7B1E0327" w14:textId="14B5A7AA" w:rsidR="00B33137" w:rsidRDefault="00C13F94" w:rsidP="006537A8">
      <w:pPr>
        <w:shd w:val="clear" w:color="auto" w:fill="FFE599" w:themeFill="accent4" w:themeFillTint="66"/>
        <w:jc w:val="both"/>
      </w:pPr>
      <w:r>
        <w:t>Yellow</w:t>
      </w:r>
      <w:r w:rsidR="00B33137" w:rsidRPr="00C13F94">
        <w:t xml:space="preserve"> = Assumption is not met &amp; needs corrective actions</w:t>
      </w:r>
    </w:p>
    <w:p w14:paraId="496BE4BB" w14:textId="77777777" w:rsidR="00B33137" w:rsidRDefault="00B33137" w:rsidP="006537A8">
      <w:pPr>
        <w:jc w:val="both"/>
      </w:pPr>
    </w:p>
    <w:p w14:paraId="4B32B39F" w14:textId="77777777" w:rsidR="00B33137" w:rsidRPr="002E4F83" w:rsidRDefault="00B33137" w:rsidP="006537A8">
      <w:pPr>
        <w:jc w:val="both"/>
        <w:rPr>
          <w:u w:val="single"/>
        </w:rPr>
      </w:pPr>
      <w:r w:rsidRPr="002E4F83">
        <w:rPr>
          <w:u w:val="single"/>
        </w:rPr>
        <w:t>Correct</w:t>
      </w:r>
      <w:r>
        <w:rPr>
          <w:u w:val="single"/>
        </w:rPr>
        <w:t>ive</w:t>
      </w:r>
      <w:r w:rsidRPr="002E4F83">
        <w:rPr>
          <w:u w:val="single"/>
        </w:rPr>
        <w:t xml:space="preserve"> Actions</w:t>
      </w:r>
      <w:r>
        <w:rPr>
          <w:u w:val="single"/>
        </w:rPr>
        <w:t xml:space="preserve"> Taken *</w:t>
      </w:r>
    </w:p>
    <w:p w14:paraId="7321C4DB" w14:textId="77777777" w:rsidR="00B33137" w:rsidRDefault="00B33137" w:rsidP="006537A8">
      <w:pPr>
        <w:pStyle w:val="ListParagraph"/>
        <w:numPr>
          <w:ilvl w:val="0"/>
          <w:numId w:val="7"/>
        </w:numPr>
        <w:jc w:val="both"/>
      </w:pPr>
      <w:r>
        <w:t>Model 1: Square root transformed dependent variable.</w:t>
      </w:r>
    </w:p>
    <w:p w14:paraId="718A0D8D" w14:textId="77777777" w:rsidR="00B33137" w:rsidRDefault="00B33137" w:rsidP="006537A8">
      <w:pPr>
        <w:pStyle w:val="ListParagraph"/>
        <w:numPr>
          <w:ilvl w:val="0"/>
          <w:numId w:val="7"/>
        </w:numPr>
        <w:jc w:val="both"/>
      </w:pPr>
      <w:r>
        <w:t>Model 2: Square root transformed dependent variable.</w:t>
      </w:r>
    </w:p>
    <w:p w14:paraId="5836CE23" w14:textId="77777777" w:rsidR="00B33137" w:rsidRPr="00CB713C" w:rsidRDefault="00B33137" w:rsidP="006537A8">
      <w:pPr>
        <w:pStyle w:val="ListParagraph"/>
        <w:numPr>
          <w:ilvl w:val="0"/>
          <w:numId w:val="7"/>
        </w:numPr>
        <w:jc w:val="both"/>
      </w:pPr>
      <w:r>
        <w:t>Model 3: Square root transformed dependent variable.</w:t>
      </w:r>
    </w:p>
    <w:p w14:paraId="498EEE8E" w14:textId="77777777" w:rsidR="00B33137" w:rsidRPr="00CB713C" w:rsidRDefault="00B33137" w:rsidP="006537A8">
      <w:pPr>
        <w:pStyle w:val="ListParagraph"/>
        <w:numPr>
          <w:ilvl w:val="0"/>
          <w:numId w:val="7"/>
        </w:numPr>
        <w:jc w:val="both"/>
      </w:pPr>
      <w:r>
        <w:t>Model 4: Square root transformed dependent variable.</w:t>
      </w:r>
    </w:p>
    <w:p w14:paraId="0B628F43" w14:textId="77777777" w:rsidR="00B33137" w:rsidRPr="00CB713C" w:rsidRDefault="00B33137" w:rsidP="006537A8">
      <w:pPr>
        <w:pStyle w:val="ListParagraph"/>
        <w:numPr>
          <w:ilvl w:val="0"/>
          <w:numId w:val="7"/>
        </w:numPr>
        <w:jc w:val="both"/>
      </w:pPr>
      <w:r>
        <w:t>Model 5: Square root transformed dependent variable.</w:t>
      </w:r>
    </w:p>
    <w:p w14:paraId="5F1EB05D" w14:textId="77777777" w:rsidR="00B33137" w:rsidRDefault="00B33137" w:rsidP="006537A8">
      <w:pPr>
        <w:pStyle w:val="ListParagraph"/>
        <w:numPr>
          <w:ilvl w:val="0"/>
          <w:numId w:val="7"/>
        </w:numPr>
        <w:jc w:val="both"/>
      </w:pPr>
      <w:r>
        <w:t>Model 6: Square root transformed dependent variable.</w:t>
      </w:r>
    </w:p>
    <w:p w14:paraId="3760D460" w14:textId="77777777" w:rsidR="00B33137" w:rsidRDefault="00B33137" w:rsidP="006537A8">
      <w:pPr>
        <w:pStyle w:val="ListParagraph"/>
        <w:numPr>
          <w:ilvl w:val="0"/>
          <w:numId w:val="7"/>
        </w:numPr>
        <w:jc w:val="both"/>
      </w:pPr>
      <w:r>
        <w:t>Model 7: None. Not needed.</w:t>
      </w:r>
    </w:p>
    <w:p w14:paraId="18C032A1" w14:textId="77777777" w:rsidR="00B33137" w:rsidRPr="00FB1542" w:rsidRDefault="00B33137" w:rsidP="006537A8">
      <w:pPr>
        <w:pStyle w:val="ListParagraph"/>
        <w:numPr>
          <w:ilvl w:val="0"/>
          <w:numId w:val="7"/>
        </w:numPr>
        <w:jc w:val="both"/>
      </w:pPr>
      <w:r>
        <w:t>Model 8: None. Not needed.</w:t>
      </w:r>
    </w:p>
    <w:p w14:paraId="20631678" w14:textId="77777777" w:rsidR="00B33137" w:rsidRPr="00FB1542" w:rsidRDefault="00B33137" w:rsidP="006537A8">
      <w:pPr>
        <w:jc w:val="both"/>
      </w:pPr>
      <w:r>
        <w:t xml:space="preserve">* After taking corrective actions, models were re-run. All assumptions were met.  </w:t>
      </w:r>
    </w:p>
    <w:p w14:paraId="50F1A862" w14:textId="77777777" w:rsidR="00B33137" w:rsidRDefault="00B33137" w:rsidP="00A37B06">
      <w:pPr>
        <w:rPr>
          <w:b/>
          <w:bCs/>
        </w:rPr>
      </w:pPr>
    </w:p>
    <w:p w14:paraId="5C7DE816" w14:textId="77777777" w:rsidR="00B33137" w:rsidRDefault="00B33137" w:rsidP="00A37B06">
      <w:pPr>
        <w:rPr>
          <w:b/>
          <w:bCs/>
        </w:rPr>
      </w:pPr>
    </w:p>
    <w:p w14:paraId="0E335A82" w14:textId="6A712A9C" w:rsidR="00B33137" w:rsidRDefault="00B33137" w:rsidP="00A37B06">
      <w:pPr>
        <w:rPr>
          <w:b/>
          <w:bCs/>
        </w:rPr>
        <w:sectPr w:rsidR="00B33137" w:rsidSect="001648C4">
          <w:pgSz w:w="12240" w:h="15840"/>
          <w:pgMar w:top="1440" w:right="1440" w:bottom="1440" w:left="1440" w:header="720" w:footer="720" w:gutter="0"/>
          <w:cols w:space="720"/>
          <w:docGrid w:linePitch="360"/>
        </w:sectPr>
      </w:pPr>
    </w:p>
    <w:p w14:paraId="6B55553D" w14:textId="620A3BB6" w:rsidR="00A37B06" w:rsidRPr="001A1A75" w:rsidRDefault="007628B8" w:rsidP="001A1A75">
      <w:pPr>
        <w:pStyle w:val="Heading2"/>
      </w:pPr>
      <w:bookmarkStart w:id="13" w:name="_Toc145500761"/>
      <w:r>
        <w:lastRenderedPageBreak/>
        <w:t>S</w:t>
      </w:r>
      <w:r w:rsidR="00A37B06" w:rsidRPr="001A1A75">
        <w:t>1</w:t>
      </w:r>
      <w:r>
        <w:t>4</w:t>
      </w:r>
      <w:r w:rsidR="00A37B06" w:rsidRPr="001A1A75">
        <w:t>. Multiple Comparisons Correction</w:t>
      </w:r>
      <w:bookmarkEnd w:id="13"/>
    </w:p>
    <w:p w14:paraId="4FF7CBE7" w14:textId="77777777" w:rsidR="00A37B06" w:rsidRDefault="00A37B06" w:rsidP="00A37B06"/>
    <w:tbl>
      <w:tblPr>
        <w:tblStyle w:val="TableGrid"/>
        <w:tblW w:w="0" w:type="auto"/>
        <w:tblLook w:val="04A0" w:firstRow="1" w:lastRow="0" w:firstColumn="1" w:lastColumn="0" w:noHBand="0" w:noVBand="1"/>
      </w:tblPr>
      <w:tblGrid>
        <w:gridCol w:w="900"/>
        <w:gridCol w:w="1885"/>
        <w:gridCol w:w="1980"/>
      </w:tblGrid>
      <w:tr w:rsidR="00A37B06" w14:paraId="378941EC" w14:textId="77777777" w:rsidTr="00A37B06">
        <w:tc>
          <w:tcPr>
            <w:tcW w:w="900" w:type="dxa"/>
          </w:tcPr>
          <w:p w14:paraId="70562F30" w14:textId="77777777" w:rsidR="00A37B06" w:rsidRDefault="00A37B06" w:rsidP="002E61C5">
            <w:pPr>
              <w:jc w:val="center"/>
            </w:pPr>
            <w:r>
              <w:t>Model</w:t>
            </w:r>
          </w:p>
        </w:tc>
        <w:tc>
          <w:tcPr>
            <w:tcW w:w="1885" w:type="dxa"/>
          </w:tcPr>
          <w:p w14:paraId="355D3AAD" w14:textId="77777777" w:rsidR="00A37B06" w:rsidRDefault="00A37B06" w:rsidP="002E61C5">
            <w:pPr>
              <w:jc w:val="center"/>
            </w:pPr>
            <w:r>
              <w:t xml:space="preserve">Original </w:t>
            </w:r>
            <w:r w:rsidRPr="000F6AE2">
              <w:rPr>
                <w:i/>
                <w:iCs/>
              </w:rPr>
              <w:t>p</w:t>
            </w:r>
            <w:r>
              <w:t>-value</w:t>
            </w:r>
          </w:p>
        </w:tc>
        <w:tc>
          <w:tcPr>
            <w:tcW w:w="1980" w:type="dxa"/>
          </w:tcPr>
          <w:p w14:paraId="54A0CA99" w14:textId="77777777" w:rsidR="00A37B06" w:rsidRDefault="00A37B06" w:rsidP="002E61C5">
            <w:pPr>
              <w:jc w:val="center"/>
            </w:pPr>
            <w:r>
              <w:t xml:space="preserve">Corrected </w:t>
            </w:r>
            <w:r w:rsidRPr="000F6AE2">
              <w:rPr>
                <w:i/>
                <w:iCs/>
              </w:rPr>
              <w:t>p</w:t>
            </w:r>
            <w:r>
              <w:t>-value</w:t>
            </w:r>
          </w:p>
        </w:tc>
      </w:tr>
      <w:tr w:rsidR="00A37B06" w14:paraId="21ECAD89" w14:textId="77777777" w:rsidTr="00A37B06">
        <w:tc>
          <w:tcPr>
            <w:tcW w:w="900" w:type="dxa"/>
          </w:tcPr>
          <w:p w14:paraId="27B2DB9E" w14:textId="77777777" w:rsidR="00A37B06" w:rsidRDefault="00A37B06" w:rsidP="002E61C5">
            <w:pPr>
              <w:jc w:val="center"/>
            </w:pPr>
            <w:r>
              <w:t>1</w:t>
            </w:r>
          </w:p>
        </w:tc>
        <w:tc>
          <w:tcPr>
            <w:tcW w:w="1885" w:type="dxa"/>
          </w:tcPr>
          <w:p w14:paraId="13A010EC" w14:textId="77777777" w:rsidR="00A37B06" w:rsidRDefault="00A37B06" w:rsidP="002E61C5">
            <w:pPr>
              <w:jc w:val="center"/>
            </w:pPr>
            <w:r w:rsidRPr="00B31758">
              <w:t>.000000004998</w:t>
            </w:r>
          </w:p>
        </w:tc>
        <w:tc>
          <w:tcPr>
            <w:tcW w:w="1980" w:type="dxa"/>
          </w:tcPr>
          <w:p w14:paraId="7EB5DD03" w14:textId="77777777" w:rsidR="00A37B06" w:rsidRDefault="00A37B06" w:rsidP="002E61C5">
            <w:pPr>
              <w:jc w:val="center"/>
            </w:pPr>
            <w:r w:rsidRPr="00435AB7">
              <w:t>0.00000001333</w:t>
            </w:r>
          </w:p>
        </w:tc>
      </w:tr>
      <w:tr w:rsidR="00A37B06" w14:paraId="360F19A5" w14:textId="77777777" w:rsidTr="00A37B06">
        <w:tc>
          <w:tcPr>
            <w:tcW w:w="900" w:type="dxa"/>
          </w:tcPr>
          <w:p w14:paraId="0FCA148C" w14:textId="77777777" w:rsidR="00A37B06" w:rsidRDefault="00A37B06" w:rsidP="002E61C5">
            <w:pPr>
              <w:jc w:val="center"/>
            </w:pPr>
            <w:r>
              <w:t>2</w:t>
            </w:r>
          </w:p>
        </w:tc>
        <w:tc>
          <w:tcPr>
            <w:tcW w:w="1885" w:type="dxa"/>
          </w:tcPr>
          <w:p w14:paraId="5683060A" w14:textId="77777777" w:rsidR="00A37B06" w:rsidRDefault="00A37B06" w:rsidP="002E61C5">
            <w:pPr>
              <w:jc w:val="center"/>
            </w:pPr>
            <w:r w:rsidRPr="00CD39C4">
              <w:t>.000000002448</w:t>
            </w:r>
          </w:p>
        </w:tc>
        <w:tc>
          <w:tcPr>
            <w:tcW w:w="1980" w:type="dxa"/>
          </w:tcPr>
          <w:p w14:paraId="7B8B9CE6" w14:textId="77777777" w:rsidR="00A37B06" w:rsidRDefault="00A37B06" w:rsidP="002E61C5">
            <w:pPr>
              <w:jc w:val="center"/>
            </w:pPr>
            <w:r w:rsidRPr="00435AB7">
              <w:t>0.00000001333</w:t>
            </w:r>
          </w:p>
        </w:tc>
      </w:tr>
      <w:tr w:rsidR="00A37B06" w14:paraId="6487BB01" w14:textId="77777777" w:rsidTr="00A37B06">
        <w:tc>
          <w:tcPr>
            <w:tcW w:w="900" w:type="dxa"/>
          </w:tcPr>
          <w:p w14:paraId="7C578C9B" w14:textId="77777777" w:rsidR="00A37B06" w:rsidRDefault="00A37B06" w:rsidP="002E61C5">
            <w:pPr>
              <w:jc w:val="center"/>
            </w:pPr>
            <w:r>
              <w:t>3</w:t>
            </w:r>
          </w:p>
        </w:tc>
        <w:tc>
          <w:tcPr>
            <w:tcW w:w="1885" w:type="dxa"/>
          </w:tcPr>
          <w:p w14:paraId="45BA02F4" w14:textId="77777777" w:rsidR="00A37B06" w:rsidRDefault="00A37B06" w:rsidP="002E61C5">
            <w:pPr>
              <w:jc w:val="center"/>
            </w:pPr>
            <w:r w:rsidRPr="00BC390A">
              <w:t>.000000004702</w:t>
            </w:r>
          </w:p>
        </w:tc>
        <w:tc>
          <w:tcPr>
            <w:tcW w:w="1980" w:type="dxa"/>
          </w:tcPr>
          <w:p w14:paraId="0C10332B" w14:textId="77777777" w:rsidR="00A37B06" w:rsidRDefault="00A37B06" w:rsidP="002E61C5">
            <w:pPr>
              <w:jc w:val="center"/>
            </w:pPr>
            <w:r w:rsidRPr="00435AB7">
              <w:t>0.00000001333</w:t>
            </w:r>
          </w:p>
        </w:tc>
      </w:tr>
      <w:tr w:rsidR="00A37B06" w14:paraId="57FD4889" w14:textId="77777777" w:rsidTr="00A37B06">
        <w:tc>
          <w:tcPr>
            <w:tcW w:w="900" w:type="dxa"/>
          </w:tcPr>
          <w:p w14:paraId="461E1305" w14:textId="77777777" w:rsidR="00A37B06" w:rsidRDefault="00A37B06" w:rsidP="002E61C5">
            <w:pPr>
              <w:jc w:val="center"/>
            </w:pPr>
            <w:r>
              <w:t>4</w:t>
            </w:r>
          </w:p>
        </w:tc>
        <w:tc>
          <w:tcPr>
            <w:tcW w:w="1885" w:type="dxa"/>
          </w:tcPr>
          <w:p w14:paraId="0ACC71C0" w14:textId="77777777" w:rsidR="00A37B06" w:rsidRDefault="00A37B06" w:rsidP="002E61C5">
            <w:pPr>
              <w:jc w:val="center"/>
            </w:pPr>
            <w:r w:rsidRPr="00EE3452">
              <w:t>.004008</w:t>
            </w:r>
          </w:p>
        </w:tc>
        <w:tc>
          <w:tcPr>
            <w:tcW w:w="1980" w:type="dxa"/>
          </w:tcPr>
          <w:p w14:paraId="60347870" w14:textId="77777777" w:rsidR="00A37B06" w:rsidRDefault="00A37B06" w:rsidP="002E61C5">
            <w:pPr>
              <w:jc w:val="center"/>
            </w:pPr>
            <w:r w:rsidRPr="00435AB7">
              <w:t>0.00534400000</w:t>
            </w:r>
          </w:p>
        </w:tc>
      </w:tr>
      <w:tr w:rsidR="00A37B06" w14:paraId="6C7AB9EA" w14:textId="77777777" w:rsidTr="00A37B06">
        <w:tc>
          <w:tcPr>
            <w:tcW w:w="900" w:type="dxa"/>
          </w:tcPr>
          <w:p w14:paraId="2AD4A688" w14:textId="77777777" w:rsidR="00A37B06" w:rsidRDefault="00A37B06" w:rsidP="002E61C5">
            <w:pPr>
              <w:jc w:val="center"/>
            </w:pPr>
            <w:r>
              <w:t>5</w:t>
            </w:r>
          </w:p>
        </w:tc>
        <w:tc>
          <w:tcPr>
            <w:tcW w:w="1885" w:type="dxa"/>
          </w:tcPr>
          <w:p w14:paraId="3B05856D" w14:textId="77777777" w:rsidR="00A37B06" w:rsidRDefault="00A37B06" w:rsidP="002E61C5">
            <w:pPr>
              <w:jc w:val="center"/>
            </w:pPr>
            <w:r w:rsidRPr="00A81C59">
              <w:t>.002399</w:t>
            </w:r>
          </w:p>
        </w:tc>
        <w:tc>
          <w:tcPr>
            <w:tcW w:w="1980" w:type="dxa"/>
          </w:tcPr>
          <w:p w14:paraId="5DDC6E27" w14:textId="77777777" w:rsidR="00A37B06" w:rsidRDefault="00A37B06" w:rsidP="002E61C5">
            <w:pPr>
              <w:jc w:val="center"/>
            </w:pPr>
            <w:r w:rsidRPr="00435AB7">
              <w:t>0.00383840000</w:t>
            </w:r>
          </w:p>
        </w:tc>
      </w:tr>
      <w:tr w:rsidR="00A37B06" w14:paraId="59BFC169" w14:textId="77777777" w:rsidTr="00A37B06">
        <w:tc>
          <w:tcPr>
            <w:tcW w:w="900" w:type="dxa"/>
          </w:tcPr>
          <w:p w14:paraId="3B3B277D" w14:textId="77777777" w:rsidR="00A37B06" w:rsidRDefault="00A37B06" w:rsidP="002E61C5">
            <w:pPr>
              <w:jc w:val="center"/>
            </w:pPr>
            <w:r>
              <w:t>6</w:t>
            </w:r>
          </w:p>
        </w:tc>
        <w:tc>
          <w:tcPr>
            <w:tcW w:w="1885" w:type="dxa"/>
          </w:tcPr>
          <w:p w14:paraId="6766CC63" w14:textId="77777777" w:rsidR="00A37B06" w:rsidRDefault="00A37B06" w:rsidP="002E61C5">
            <w:pPr>
              <w:jc w:val="center"/>
            </w:pPr>
            <w:r w:rsidRPr="007D734C">
              <w:t>.9899</w:t>
            </w:r>
          </w:p>
        </w:tc>
        <w:tc>
          <w:tcPr>
            <w:tcW w:w="1980" w:type="dxa"/>
          </w:tcPr>
          <w:p w14:paraId="6DBBD3F8" w14:textId="77777777" w:rsidR="00A37B06" w:rsidRDefault="00A37B06" w:rsidP="002E61C5">
            <w:pPr>
              <w:jc w:val="center"/>
            </w:pPr>
            <w:r w:rsidRPr="00435AB7">
              <w:t>0.98990000000</w:t>
            </w:r>
          </w:p>
        </w:tc>
      </w:tr>
      <w:tr w:rsidR="00A37B06" w14:paraId="08BDB7B9" w14:textId="77777777" w:rsidTr="00A37B06">
        <w:tc>
          <w:tcPr>
            <w:tcW w:w="900" w:type="dxa"/>
          </w:tcPr>
          <w:p w14:paraId="2C6BBDC6" w14:textId="77777777" w:rsidR="00A37B06" w:rsidRDefault="00A37B06" w:rsidP="002E61C5">
            <w:pPr>
              <w:jc w:val="center"/>
            </w:pPr>
            <w:r>
              <w:t>7</w:t>
            </w:r>
          </w:p>
        </w:tc>
        <w:tc>
          <w:tcPr>
            <w:tcW w:w="1885" w:type="dxa"/>
          </w:tcPr>
          <w:p w14:paraId="3C5C2C99" w14:textId="77777777" w:rsidR="00A37B06" w:rsidRDefault="00A37B06" w:rsidP="002E61C5">
            <w:pPr>
              <w:jc w:val="center"/>
            </w:pPr>
            <w:r w:rsidRPr="007D734C">
              <w:t>.001643</w:t>
            </w:r>
          </w:p>
        </w:tc>
        <w:tc>
          <w:tcPr>
            <w:tcW w:w="1980" w:type="dxa"/>
          </w:tcPr>
          <w:p w14:paraId="3727B0FD" w14:textId="77777777" w:rsidR="00A37B06" w:rsidRDefault="00A37B06" w:rsidP="002E61C5">
            <w:pPr>
              <w:jc w:val="center"/>
            </w:pPr>
            <w:r w:rsidRPr="00435AB7">
              <w:t>0.00328600000</w:t>
            </w:r>
          </w:p>
        </w:tc>
      </w:tr>
      <w:tr w:rsidR="00A37B06" w14:paraId="4DD8A4D2" w14:textId="77777777" w:rsidTr="00A37B06">
        <w:tc>
          <w:tcPr>
            <w:tcW w:w="900" w:type="dxa"/>
          </w:tcPr>
          <w:p w14:paraId="713DF791" w14:textId="77777777" w:rsidR="00A37B06" w:rsidRDefault="00A37B06" w:rsidP="002E61C5">
            <w:pPr>
              <w:jc w:val="center"/>
            </w:pPr>
            <w:r>
              <w:t>8</w:t>
            </w:r>
          </w:p>
        </w:tc>
        <w:tc>
          <w:tcPr>
            <w:tcW w:w="1885" w:type="dxa"/>
          </w:tcPr>
          <w:p w14:paraId="714F5AD4" w14:textId="77777777" w:rsidR="00A37B06" w:rsidRDefault="00A37B06" w:rsidP="002E61C5">
            <w:pPr>
              <w:jc w:val="center"/>
            </w:pPr>
            <w:r w:rsidRPr="007D734C">
              <w:t>.1202</w:t>
            </w:r>
          </w:p>
        </w:tc>
        <w:tc>
          <w:tcPr>
            <w:tcW w:w="1980" w:type="dxa"/>
          </w:tcPr>
          <w:p w14:paraId="0C5C5940" w14:textId="77777777" w:rsidR="00A37B06" w:rsidRDefault="00A37B06" w:rsidP="002E61C5">
            <w:pPr>
              <w:jc w:val="center"/>
            </w:pPr>
            <w:r w:rsidRPr="00435AB7">
              <w:t>0.13737142857</w:t>
            </w:r>
          </w:p>
        </w:tc>
      </w:tr>
    </w:tbl>
    <w:p w14:paraId="73CEBAD4" w14:textId="013100C9" w:rsidR="00A37B06" w:rsidRDefault="00A37B06" w:rsidP="00A37B06">
      <w:pPr>
        <w:sectPr w:rsidR="00A37B06" w:rsidSect="001648C4">
          <w:pgSz w:w="12240" w:h="15840"/>
          <w:pgMar w:top="1440" w:right="1440" w:bottom="1440" w:left="1440" w:header="720" w:footer="720" w:gutter="0"/>
          <w:cols w:space="720"/>
          <w:docGrid w:linePitch="360"/>
        </w:sectPr>
      </w:pPr>
    </w:p>
    <w:p w14:paraId="71105C80" w14:textId="3847C734" w:rsidR="00ED6161" w:rsidRDefault="007628B8" w:rsidP="001A1A75">
      <w:pPr>
        <w:pStyle w:val="Heading2"/>
      </w:pPr>
      <w:bookmarkStart w:id="14" w:name="_Toc145500762"/>
      <w:r>
        <w:lastRenderedPageBreak/>
        <w:t>S15</w:t>
      </w:r>
      <w:r w:rsidR="00ED6161">
        <w:t>. Cartool Output for Determining the Optimal Number of Clusters</w:t>
      </w:r>
      <w:bookmarkEnd w:id="14"/>
    </w:p>
    <w:p w14:paraId="2C8AA734" w14:textId="77777777" w:rsidR="00ED6161" w:rsidRDefault="00ED6161" w:rsidP="00ED6161"/>
    <w:p w14:paraId="711D0B1F" w14:textId="75B197EA" w:rsidR="00ED6161" w:rsidRDefault="00ED6161" w:rsidP="00ED6161">
      <w:r w:rsidRPr="00ED6161">
        <w:rPr>
          <w:noProof/>
        </w:rPr>
        <w:drawing>
          <wp:inline distT="0" distB="0" distL="0" distR="0" wp14:anchorId="391DEE9C" wp14:editId="54F31CCB">
            <wp:extent cx="5943600" cy="2232660"/>
            <wp:effectExtent l="0" t="0" r="0" b="2540"/>
            <wp:docPr id="716630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30252" name=""/>
                    <pic:cNvPicPr/>
                  </pic:nvPicPr>
                  <pic:blipFill>
                    <a:blip r:embed="rId36"/>
                    <a:stretch>
                      <a:fillRect/>
                    </a:stretch>
                  </pic:blipFill>
                  <pic:spPr>
                    <a:xfrm>
                      <a:off x="0" y="0"/>
                      <a:ext cx="5943600" cy="2232660"/>
                    </a:xfrm>
                    <a:prstGeom prst="rect">
                      <a:avLst/>
                    </a:prstGeom>
                  </pic:spPr>
                </pic:pic>
              </a:graphicData>
            </a:graphic>
          </wp:inline>
        </w:drawing>
      </w:r>
    </w:p>
    <w:p w14:paraId="528FA902" w14:textId="77777777" w:rsidR="00ED6161" w:rsidRDefault="00ED6161" w:rsidP="00ED6161"/>
    <w:p w14:paraId="5D575D40" w14:textId="4594298E" w:rsidR="00ED6161" w:rsidRPr="00ED6161" w:rsidRDefault="00ED6161" w:rsidP="000078C6">
      <w:r w:rsidRPr="00ED6161">
        <w:rPr>
          <w:noProof/>
        </w:rPr>
        <w:drawing>
          <wp:inline distT="0" distB="0" distL="0" distR="0" wp14:anchorId="600B17E2" wp14:editId="3D6E6DAA">
            <wp:extent cx="5943600" cy="2232660"/>
            <wp:effectExtent l="0" t="0" r="0" b="2540"/>
            <wp:docPr id="900348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348862" name=""/>
                    <pic:cNvPicPr/>
                  </pic:nvPicPr>
                  <pic:blipFill>
                    <a:blip r:embed="rId37"/>
                    <a:stretch>
                      <a:fillRect/>
                    </a:stretch>
                  </pic:blipFill>
                  <pic:spPr>
                    <a:xfrm>
                      <a:off x="0" y="0"/>
                      <a:ext cx="5943600" cy="2232660"/>
                    </a:xfrm>
                    <a:prstGeom prst="rect">
                      <a:avLst/>
                    </a:prstGeom>
                  </pic:spPr>
                </pic:pic>
              </a:graphicData>
            </a:graphic>
          </wp:inline>
        </w:drawing>
      </w:r>
    </w:p>
    <w:p w14:paraId="3C9EC82C" w14:textId="77777777" w:rsidR="00ED6161" w:rsidRPr="00ED6161" w:rsidRDefault="00ED6161" w:rsidP="000078C6"/>
    <w:p w14:paraId="67FB36AE" w14:textId="77777777" w:rsidR="00ED6161" w:rsidRDefault="00ED6161" w:rsidP="001A1A75">
      <w:pPr>
        <w:pStyle w:val="Heading2"/>
        <w:sectPr w:rsidR="00ED6161" w:rsidSect="001648C4">
          <w:pgSz w:w="12240" w:h="15840"/>
          <w:pgMar w:top="1440" w:right="1440" w:bottom="1440" w:left="1440" w:header="720" w:footer="720" w:gutter="0"/>
          <w:cols w:space="720"/>
          <w:docGrid w:linePitch="360"/>
        </w:sectPr>
      </w:pPr>
    </w:p>
    <w:p w14:paraId="00CB1C56" w14:textId="51B26F5C" w:rsidR="0060769A" w:rsidRDefault="007628B8" w:rsidP="001A1A75">
      <w:pPr>
        <w:pStyle w:val="Heading2"/>
      </w:pPr>
      <w:bookmarkStart w:id="15" w:name="_Toc145500763"/>
      <w:r>
        <w:lastRenderedPageBreak/>
        <w:t>S16</w:t>
      </w:r>
      <w:r w:rsidR="0060769A" w:rsidRPr="00C14543">
        <w:t xml:space="preserve">. </w:t>
      </w:r>
      <w:r w:rsidR="001A1A75">
        <w:t xml:space="preserve">Error-Related Microstate 3 </w:t>
      </w:r>
      <w:r w:rsidR="0060769A">
        <w:t>Backfitting</w:t>
      </w:r>
      <w:bookmarkEnd w:id="15"/>
    </w:p>
    <w:p w14:paraId="37165BEE" w14:textId="77777777" w:rsidR="0060769A" w:rsidRDefault="0060769A" w:rsidP="0060769A">
      <w:pPr>
        <w:jc w:val="both"/>
        <w:rPr>
          <w:b/>
          <w:bCs/>
        </w:rPr>
      </w:pPr>
    </w:p>
    <w:p w14:paraId="56CE5AEC" w14:textId="0B0AC438" w:rsidR="0060769A" w:rsidRDefault="0060769A" w:rsidP="0060769A">
      <w:pPr>
        <w:jc w:val="both"/>
      </w:pPr>
      <w:r>
        <w:t xml:space="preserve">Percentage of participants with backfitted error-related microstate 3 </w:t>
      </w:r>
      <w:proofErr w:type="gramStart"/>
      <w:r>
        <w:t>present</w:t>
      </w:r>
      <w:proofErr w:type="gramEnd"/>
      <w:r>
        <w:t xml:space="preserve"> at each timepoint of error-related activity.</w:t>
      </w:r>
    </w:p>
    <w:p w14:paraId="6DA4C1EB" w14:textId="77777777" w:rsidR="00C92EDE" w:rsidRPr="0060769A" w:rsidRDefault="00C92EDE" w:rsidP="0060769A">
      <w:pPr>
        <w:jc w:val="both"/>
        <w:rPr>
          <w:b/>
          <w:bCs/>
        </w:rPr>
      </w:pPr>
    </w:p>
    <w:p w14:paraId="10F6CE96" w14:textId="00A03F69" w:rsidR="0060769A" w:rsidRDefault="00C92EDE" w:rsidP="0060769A">
      <w:pPr>
        <w:tabs>
          <w:tab w:val="left" w:pos="3944"/>
        </w:tabs>
        <w:jc w:val="both"/>
      </w:pPr>
      <w:r>
        <w:rPr>
          <w:noProof/>
        </w:rPr>
        <w:drawing>
          <wp:inline distT="0" distB="0" distL="0" distR="0" wp14:anchorId="25E0BA46" wp14:editId="379D9515">
            <wp:extent cx="5943600" cy="4248785"/>
            <wp:effectExtent l="0" t="0" r="0" b="5715"/>
            <wp:docPr id="806391876" name="Picture 1" descr="A graph showing the number of leve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91876" name="Picture 1" descr="A graph showing the number of levels&#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4248785"/>
                    </a:xfrm>
                    <a:prstGeom prst="rect">
                      <a:avLst/>
                    </a:prstGeom>
                  </pic:spPr>
                </pic:pic>
              </a:graphicData>
            </a:graphic>
          </wp:inline>
        </w:drawing>
      </w:r>
    </w:p>
    <w:p w14:paraId="496FE7C6" w14:textId="77777777" w:rsidR="0060769A" w:rsidRPr="000E0763" w:rsidRDefault="0060769A" w:rsidP="0060769A">
      <w:pPr>
        <w:tabs>
          <w:tab w:val="left" w:pos="3944"/>
        </w:tabs>
        <w:jc w:val="both"/>
      </w:pPr>
      <w:r w:rsidRPr="000E0763">
        <w:rPr>
          <w:i/>
          <w:iCs/>
        </w:rPr>
        <w:t xml:space="preserve">Note. </w:t>
      </w:r>
      <w:r>
        <w:t>The dashed red line represents the time of button-press. The highlighted shaded grey area represents the time period of error related microstate 3. Importantly, this figure was made by backfitting error-related microstate 3 to the entire segment of error-related activity (-300 to 800 ms) for visualization purposes only. That is, participants’ GEV values were derived only when backfitting error-related microstate 3 to the -64 to 108 ms period (not to the entire -300 to 800 ms period as done here for visualization purposes).</w:t>
      </w:r>
    </w:p>
    <w:p w14:paraId="58A195E9" w14:textId="77777777" w:rsidR="0032025C" w:rsidRDefault="0032025C" w:rsidP="0060769A"/>
    <w:p w14:paraId="0D36878E" w14:textId="2473E75E" w:rsidR="0032025C" w:rsidRDefault="0032025C" w:rsidP="0060769A">
      <w:r>
        <w:t xml:space="preserve">Descriptive Statistics of the Latency of Onset and Duration of Error-Related Microstate 3 </w:t>
      </w:r>
    </w:p>
    <w:p w14:paraId="1148B7FB" w14:textId="75C483B7" w:rsidR="0032025C" w:rsidRDefault="0032025C" w:rsidP="0060769A"/>
    <w:tbl>
      <w:tblPr>
        <w:tblStyle w:val="TableGrid"/>
        <w:tblW w:w="0" w:type="auto"/>
        <w:tblLook w:val="04A0" w:firstRow="1" w:lastRow="0" w:firstColumn="1" w:lastColumn="0" w:noHBand="0" w:noVBand="1"/>
      </w:tblPr>
      <w:tblGrid>
        <w:gridCol w:w="1885"/>
        <w:gridCol w:w="1231"/>
        <w:gridCol w:w="2189"/>
        <w:gridCol w:w="1170"/>
        <w:gridCol w:w="1316"/>
      </w:tblGrid>
      <w:tr w:rsidR="0032025C" w14:paraId="34C82B62" w14:textId="77777777" w:rsidTr="000078C6">
        <w:tc>
          <w:tcPr>
            <w:tcW w:w="1885" w:type="dxa"/>
          </w:tcPr>
          <w:p w14:paraId="4E6B8226" w14:textId="77777777" w:rsidR="0032025C" w:rsidRDefault="0032025C" w:rsidP="0032025C"/>
        </w:tc>
        <w:tc>
          <w:tcPr>
            <w:tcW w:w="1231" w:type="dxa"/>
          </w:tcPr>
          <w:p w14:paraId="0D6CDD2D" w14:textId="2532E880" w:rsidR="0032025C" w:rsidRDefault="0032025C" w:rsidP="000078C6">
            <w:pPr>
              <w:jc w:val="center"/>
            </w:pPr>
            <w:r>
              <w:t>Mean</w:t>
            </w:r>
          </w:p>
        </w:tc>
        <w:tc>
          <w:tcPr>
            <w:tcW w:w="2189" w:type="dxa"/>
          </w:tcPr>
          <w:p w14:paraId="246DB402" w14:textId="0DB7AC90" w:rsidR="0032025C" w:rsidRDefault="0032025C" w:rsidP="000078C6">
            <w:pPr>
              <w:jc w:val="center"/>
            </w:pPr>
            <w:r>
              <w:t>Standard Deviation</w:t>
            </w:r>
          </w:p>
        </w:tc>
        <w:tc>
          <w:tcPr>
            <w:tcW w:w="1170" w:type="dxa"/>
          </w:tcPr>
          <w:p w14:paraId="1F9F6E18" w14:textId="45E9376F" w:rsidR="0032025C" w:rsidRDefault="0032025C" w:rsidP="000078C6">
            <w:pPr>
              <w:jc w:val="center"/>
            </w:pPr>
            <w:r>
              <w:t>Min</w:t>
            </w:r>
          </w:p>
        </w:tc>
        <w:tc>
          <w:tcPr>
            <w:tcW w:w="1316" w:type="dxa"/>
          </w:tcPr>
          <w:p w14:paraId="424F5F7E" w14:textId="4EAEEEF8" w:rsidR="0032025C" w:rsidRDefault="0032025C" w:rsidP="000078C6">
            <w:pPr>
              <w:jc w:val="center"/>
            </w:pPr>
            <w:r>
              <w:t>Max</w:t>
            </w:r>
          </w:p>
        </w:tc>
      </w:tr>
      <w:tr w:rsidR="0032025C" w14:paraId="027AA4FB" w14:textId="77777777" w:rsidTr="000078C6">
        <w:tc>
          <w:tcPr>
            <w:tcW w:w="1885" w:type="dxa"/>
          </w:tcPr>
          <w:p w14:paraId="7E3515DB" w14:textId="5736BA35" w:rsidR="0032025C" w:rsidRDefault="0032025C" w:rsidP="0032025C">
            <w:r>
              <w:t>Onset Latency</w:t>
            </w:r>
          </w:p>
        </w:tc>
        <w:tc>
          <w:tcPr>
            <w:tcW w:w="1231" w:type="dxa"/>
          </w:tcPr>
          <w:p w14:paraId="559468CB" w14:textId="51C92F8C" w:rsidR="0032025C" w:rsidRDefault="0032025C" w:rsidP="000078C6">
            <w:pPr>
              <w:jc w:val="center"/>
            </w:pPr>
            <w:r>
              <w:t>-53.33 ms</w:t>
            </w:r>
          </w:p>
        </w:tc>
        <w:tc>
          <w:tcPr>
            <w:tcW w:w="2189" w:type="dxa"/>
          </w:tcPr>
          <w:p w14:paraId="398525B6" w14:textId="02F87D25" w:rsidR="0032025C" w:rsidRDefault="00601592" w:rsidP="000078C6">
            <w:pPr>
              <w:jc w:val="center"/>
            </w:pPr>
            <w:r>
              <w:t>25.36 ms</w:t>
            </w:r>
          </w:p>
        </w:tc>
        <w:tc>
          <w:tcPr>
            <w:tcW w:w="1170" w:type="dxa"/>
          </w:tcPr>
          <w:p w14:paraId="44049B85" w14:textId="7A978476" w:rsidR="0032025C" w:rsidRDefault="00601592" w:rsidP="000078C6">
            <w:pPr>
              <w:jc w:val="center"/>
            </w:pPr>
            <w:r>
              <w:t>-64 ms</w:t>
            </w:r>
          </w:p>
        </w:tc>
        <w:tc>
          <w:tcPr>
            <w:tcW w:w="1316" w:type="dxa"/>
          </w:tcPr>
          <w:p w14:paraId="7FCF2670" w14:textId="3AA47884" w:rsidR="0032025C" w:rsidRDefault="00601592" w:rsidP="000078C6">
            <w:pPr>
              <w:jc w:val="center"/>
            </w:pPr>
            <w:r>
              <w:t>32 ms</w:t>
            </w:r>
          </w:p>
        </w:tc>
      </w:tr>
      <w:tr w:rsidR="0032025C" w14:paraId="56BD9A79" w14:textId="77777777" w:rsidTr="000078C6">
        <w:tc>
          <w:tcPr>
            <w:tcW w:w="1885" w:type="dxa"/>
          </w:tcPr>
          <w:p w14:paraId="3617D8BF" w14:textId="0A2853FF" w:rsidR="0032025C" w:rsidRDefault="0032025C" w:rsidP="0032025C">
            <w:r>
              <w:t>Mean Duration</w:t>
            </w:r>
          </w:p>
        </w:tc>
        <w:tc>
          <w:tcPr>
            <w:tcW w:w="1231" w:type="dxa"/>
          </w:tcPr>
          <w:p w14:paraId="4BE2EDA2" w14:textId="27B6BD1B" w:rsidR="0032025C" w:rsidRDefault="00601592" w:rsidP="000078C6">
            <w:pPr>
              <w:jc w:val="center"/>
            </w:pPr>
            <w:r>
              <w:t>148.40 ms</w:t>
            </w:r>
          </w:p>
        </w:tc>
        <w:tc>
          <w:tcPr>
            <w:tcW w:w="2189" w:type="dxa"/>
          </w:tcPr>
          <w:p w14:paraId="5BC32CF4" w14:textId="7AC9CEBE" w:rsidR="0032025C" w:rsidRDefault="00601592" w:rsidP="000078C6">
            <w:pPr>
              <w:jc w:val="center"/>
            </w:pPr>
            <w:r>
              <w:t>42.14 ms</w:t>
            </w:r>
          </w:p>
        </w:tc>
        <w:tc>
          <w:tcPr>
            <w:tcW w:w="1170" w:type="dxa"/>
          </w:tcPr>
          <w:p w14:paraId="69A062F5" w14:textId="17B9965A" w:rsidR="0032025C" w:rsidRDefault="00601592" w:rsidP="000078C6">
            <w:pPr>
              <w:jc w:val="center"/>
            </w:pPr>
            <w:r>
              <w:t>39.80 ms</w:t>
            </w:r>
          </w:p>
        </w:tc>
        <w:tc>
          <w:tcPr>
            <w:tcW w:w="1316" w:type="dxa"/>
          </w:tcPr>
          <w:p w14:paraId="4901346F" w14:textId="6DC674E3" w:rsidR="0032025C" w:rsidRDefault="00601592" w:rsidP="000078C6">
            <w:pPr>
              <w:jc w:val="center"/>
            </w:pPr>
            <w:r>
              <w:t>17</w:t>
            </w:r>
            <w:r w:rsidR="002260FC">
              <w:t>6</w:t>
            </w:r>
            <w:r>
              <w:t xml:space="preserve"> ms</w:t>
            </w:r>
          </w:p>
        </w:tc>
      </w:tr>
    </w:tbl>
    <w:p w14:paraId="52DC7043" w14:textId="7286643C" w:rsidR="0032025C" w:rsidRDefault="0032025C" w:rsidP="0060769A">
      <w:pPr>
        <w:sectPr w:rsidR="0032025C" w:rsidSect="001648C4">
          <w:pgSz w:w="12240" w:h="15840"/>
          <w:pgMar w:top="1440" w:right="1440" w:bottom="1440" w:left="1440" w:header="720" w:footer="720" w:gutter="0"/>
          <w:cols w:space="720"/>
          <w:docGrid w:linePitch="360"/>
        </w:sectPr>
      </w:pPr>
    </w:p>
    <w:p w14:paraId="5EEF6099" w14:textId="77731006" w:rsidR="0060769A" w:rsidRDefault="007628B8" w:rsidP="001A1A75">
      <w:pPr>
        <w:pStyle w:val="Heading2"/>
      </w:pPr>
      <w:bookmarkStart w:id="16" w:name="_Toc145500764"/>
      <w:r>
        <w:lastRenderedPageBreak/>
        <w:t>S17</w:t>
      </w:r>
      <w:r w:rsidR="0060769A" w:rsidRPr="0060769A">
        <w:t xml:space="preserve">. </w:t>
      </w:r>
      <w:r w:rsidR="0060769A">
        <w:t>Region-of-Interest for ERP Analyses</w:t>
      </w:r>
      <w:bookmarkEnd w:id="16"/>
    </w:p>
    <w:p w14:paraId="5F6C4A20" w14:textId="77777777" w:rsidR="0060769A" w:rsidRDefault="0060769A" w:rsidP="0060769A"/>
    <w:p w14:paraId="5A414553" w14:textId="68A22BF4" w:rsidR="0060769A" w:rsidRDefault="0060769A" w:rsidP="0060769A">
      <w:pPr>
        <w:rPr>
          <w:b/>
          <w:bCs/>
        </w:rPr>
      </w:pPr>
      <w:r w:rsidRPr="0060769A">
        <w:t>128-Channel</w:t>
      </w:r>
      <w:r>
        <w:rPr>
          <w:b/>
          <w:bCs/>
        </w:rPr>
        <w:t xml:space="preserve"> </w:t>
      </w:r>
      <w:r w:rsidRPr="0060769A">
        <w:t>HydroCel Geodesic Sensory Net</w:t>
      </w:r>
    </w:p>
    <w:p w14:paraId="43F3521E" w14:textId="77777777" w:rsidR="0060769A" w:rsidRPr="0060769A" w:rsidRDefault="0060769A" w:rsidP="0060769A">
      <w:pPr>
        <w:rPr>
          <w:b/>
          <w:bCs/>
        </w:rPr>
      </w:pPr>
    </w:p>
    <w:p w14:paraId="150D55C0" w14:textId="77777777" w:rsidR="0060769A" w:rsidRDefault="0060769A" w:rsidP="0060769A">
      <w:r w:rsidRPr="00E815EE">
        <w:rPr>
          <w:noProof/>
        </w:rPr>
        <w:drawing>
          <wp:inline distT="0" distB="0" distL="0" distR="0" wp14:anchorId="0E9CE663" wp14:editId="343F2E72">
            <wp:extent cx="3339816" cy="3376246"/>
            <wp:effectExtent l="0" t="0" r="635" b="254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rotWithShape="1">
                    <a:blip r:embed="rId39" cstate="print">
                      <a:extLst>
                        <a:ext uri="{28A0092B-C50C-407E-A947-70E740481C1C}">
                          <a14:useLocalDpi xmlns:a14="http://schemas.microsoft.com/office/drawing/2010/main" val="0"/>
                        </a:ext>
                      </a:extLst>
                    </a:blip>
                    <a:srcRect l="11092" t="22950" r="8042" b="13881"/>
                    <a:stretch/>
                  </pic:blipFill>
                  <pic:spPr bwMode="auto">
                    <a:xfrm>
                      <a:off x="0" y="0"/>
                      <a:ext cx="3351158" cy="3387712"/>
                    </a:xfrm>
                    <a:prstGeom prst="rect">
                      <a:avLst/>
                    </a:prstGeom>
                    <a:ln>
                      <a:noFill/>
                    </a:ln>
                    <a:extLst>
                      <a:ext uri="{53640926-AAD7-44D8-BBD7-CCE9431645EC}">
                        <a14:shadowObscured xmlns:a14="http://schemas.microsoft.com/office/drawing/2010/main"/>
                      </a:ext>
                    </a:extLst>
                  </pic:spPr>
                </pic:pic>
              </a:graphicData>
            </a:graphic>
          </wp:inline>
        </w:drawing>
      </w:r>
    </w:p>
    <w:p w14:paraId="3B9F5D00" w14:textId="77777777" w:rsidR="0060769A" w:rsidRPr="00E815EE" w:rsidRDefault="0060769A" w:rsidP="0060769A">
      <w:pPr>
        <w:jc w:val="center"/>
      </w:pPr>
    </w:p>
    <w:p w14:paraId="7C6D9A9A" w14:textId="3AF89ABF" w:rsidR="00907F60" w:rsidRDefault="0060769A" w:rsidP="000078C6">
      <w:pPr>
        <w:jc w:val="both"/>
        <w:rPr>
          <w:b/>
          <w:bCs/>
        </w:rPr>
        <w:sectPr w:rsidR="00907F60" w:rsidSect="001648C4">
          <w:pgSz w:w="12240" w:h="15840"/>
          <w:pgMar w:top="1440" w:right="1440" w:bottom="1440" w:left="1440" w:header="720" w:footer="720" w:gutter="0"/>
          <w:cols w:space="720"/>
          <w:docGrid w:linePitch="360"/>
        </w:sectPr>
      </w:pPr>
      <w:r w:rsidRPr="00E815EE">
        <w:rPr>
          <w:b/>
          <w:bCs/>
          <w:color w:val="72B43E"/>
        </w:rPr>
        <w:t>Green</w:t>
      </w:r>
      <w:r w:rsidRPr="00E815EE">
        <w:t xml:space="preserve"> channels represent </w:t>
      </w:r>
      <w:r>
        <w:t xml:space="preserve">the 24 typically noisy </w:t>
      </w:r>
      <w:r w:rsidRPr="00E815EE">
        <w:t xml:space="preserve">outer ring that </w:t>
      </w:r>
      <w:r>
        <w:t>were</w:t>
      </w:r>
      <w:r w:rsidRPr="00E815EE">
        <w:t xml:space="preserve"> removed during preprocessing.</w:t>
      </w:r>
      <w:r>
        <w:t xml:space="preserve"> </w:t>
      </w:r>
      <w:r w:rsidRPr="00E815EE">
        <w:rPr>
          <w:b/>
          <w:bCs/>
          <w:color w:val="8F1E8D"/>
        </w:rPr>
        <w:t>Purple</w:t>
      </w:r>
      <w:r>
        <w:t xml:space="preserve"> channels represent the 6 channels used for ERN</w:t>
      </w:r>
      <w:r w:rsidR="007628B8">
        <w:t>.</w:t>
      </w:r>
      <w:r>
        <w:t xml:space="preserve"> </w:t>
      </w:r>
    </w:p>
    <w:p w14:paraId="6F9B190F" w14:textId="5CE2CE8B" w:rsidR="00907F60" w:rsidRDefault="007628B8" w:rsidP="001A1A75">
      <w:pPr>
        <w:pStyle w:val="Heading2"/>
      </w:pPr>
      <w:bookmarkStart w:id="17" w:name="_Toc145500765"/>
      <w:r>
        <w:lastRenderedPageBreak/>
        <w:t>S18</w:t>
      </w:r>
      <w:r w:rsidR="00907F60" w:rsidRPr="00BF6112">
        <w:t xml:space="preserve">. </w:t>
      </w:r>
      <w:r w:rsidR="00907F60">
        <w:t>Polarity-Invariant Spatial Correlations Between Microstate Topographies</w:t>
      </w:r>
      <w:bookmarkEnd w:id="17"/>
    </w:p>
    <w:p w14:paraId="2800D9F4" w14:textId="77777777" w:rsidR="00907F60" w:rsidRDefault="00907F60" w:rsidP="0060769A">
      <w:pPr>
        <w:rPr>
          <w:b/>
          <w:bCs/>
        </w:rPr>
      </w:pPr>
    </w:p>
    <w:p w14:paraId="482E31A1" w14:textId="47ACC647" w:rsidR="00907F60" w:rsidRPr="00C373CF" w:rsidRDefault="00C92EDE" w:rsidP="00907F60">
      <w:r>
        <w:rPr>
          <w:noProof/>
        </w:rPr>
        <w:drawing>
          <wp:inline distT="0" distB="0" distL="0" distR="0" wp14:anchorId="13C6909C" wp14:editId="22F7F9EE">
            <wp:extent cx="5943600" cy="2106930"/>
            <wp:effectExtent l="0" t="0" r="0" b="1270"/>
            <wp:docPr id="392878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78873" name=""/>
                    <pic:cNvPicPr/>
                  </pic:nvPicPr>
                  <pic:blipFill>
                    <a:blip r:embed="rId40"/>
                    <a:stretch>
                      <a:fillRect/>
                    </a:stretch>
                  </pic:blipFill>
                  <pic:spPr>
                    <a:xfrm>
                      <a:off x="0" y="0"/>
                      <a:ext cx="5943600" cy="2106930"/>
                    </a:xfrm>
                    <a:prstGeom prst="rect">
                      <a:avLst/>
                    </a:prstGeom>
                  </pic:spPr>
                </pic:pic>
              </a:graphicData>
            </a:graphic>
          </wp:inline>
        </w:drawing>
      </w:r>
    </w:p>
    <w:p w14:paraId="74B0B13A" w14:textId="3E6F68BB" w:rsidR="00907F60" w:rsidRDefault="00907F60" w:rsidP="0060769A">
      <w:pPr>
        <w:rPr>
          <w:b/>
          <w:bCs/>
        </w:rPr>
      </w:pPr>
    </w:p>
    <w:p w14:paraId="2D627719" w14:textId="77777777" w:rsidR="00907F60" w:rsidRDefault="00907F60" w:rsidP="0060769A">
      <w:pPr>
        <w:rPr>
          <w:b/>
          <w:bCs/>
        </w:rPr>
        <w:sectPr w:rsidR="00907F60" w:rsidSect="001648C4">
          <w:pgSz w:w="12240" w:h="15840"/>
          <w:pgMar w:top="1440" w:right="1440" w:bottom="1440" w:left="1440" w:header="720" w:footer="720" w:gutter="0"/>
          <w:cols w:space="720"/>
          <w:docGrid w:linePitch="360"/>
        </w:sectPr>
      </w:pPr>
    </w:p>
    <w:p w14:paraId="678F0667" w14:textId="05A307BE" w:rsidR="00907F60" w:rsidRPr="001A1A75" w:rsidRDefault="007628B8" w:rsidP="001A1A75">
      <w:pPr>
        <w:pStyle w:val="Heading2"/>
      </w:pPr>
      <w:bookmarkStart w:id="18" w:name="_Toc145500766"/>
      <w:r>
        <w:lastRenderedPageBreak/>
        <w:t>S19</w:t>
      </w:r>
      <w:r w:rsidR="00907F60" w:rsidRPr="001A1A75">
        <w:t>. Descriptive Statistics of Microstate Temporal Parameters</w:t>
      </w:r>
      <w:bookmarkEnd w:id="18"/>
      <w:r w:rsidR="00907F60" w:rsidRPr="001A1A75">
        <w:t xml:space="preserve"> </w:t>
      </w:r>
    </w:p>
    <w:p w14:paraId="5B266CA5" w14:textId="77777777" w:rsidR="00907F60" w:rsidRDefault="00907F60" w:rsidP="0060769A">
      <w:pPr>
        <w:rPr>
          <w:b/>
          <w:bCs/>
        </w:rPr>
      </w:pPr>
    </w:p>
    <w:p w14:paraId="62B53E36" w14:textId="77777777" w:rsidR="00907F60" w:rsidRPr="00E12293" w:rsidRDefault="00907F60" w:rsidP="006537A8">
      <w:pPr>
        <w:jc w:val="both"/>
        <w:rPr>
          <w:u w:val="single"/>
        </w:rPr>
      </w:pPr>
      <w:r w:rsidRPr="00E12293">
        <w:rPr>
          <w:u w:val="single"/>
        </w:rPr>
        <w:t xml:space="preserve">Error-Related </w:t>
      </w:r>
      <w:r>
        <w:rPr>
          <w:u w:val="single"/>
        </w:rPr>
        <w:t>Microstates</w:t>
      </w:r>
    </w:p>
    <w:p w14:paraId="5E209BCB" w14:textId="77777777" w:rsidR="00907F60" w:rsidRDefault="00907F60" w:rsidP="006537A8">
      <w:pPr>
        <w:pStyle w:val="ListParagraph"/>
        <w:numPr>
          <w:ilvl w:val="0"/>
          <w:numId w:val="8"/>
        </w:numPr>
        <w:jc w:val="both"/>
      </w:pPr>
      <w:r>
        <w:t>Group-level</w:t>
      </w:r>
    </w:p>
    <w:p w14:paraId="2405B674" w14:textId="77777777" w:rsidR="00907F60" w:rsidRDefault="00907F60" w:rsidP="006537A8">
      <w:pPr>
        <w:pStyle w:val="ListParagraph"/>
        <w:numPr>
          <w:ilvl w:val="1"/>
          <w:numId w:val="8"/>
        </w:numPr>
        <w:jc w:val="both"/>
      </w:pPr>
      <w:r w:rsidRPr="00E12293">
        <w:t xml:space="preserve">GEV of </w:t>
      </w:r>
      <w:r>
        <w:t xml:space="preserve">the </w:t>
      </w:r>
      <w:r w:rsidRPr="00E12293">
        <w:t>10-map solution</w:t>
      </w:r>
      <w:r>
        <w:t xml:space="preserve"> for the entirety of error-related activity =</w:t>
      </w:r>
      <w:r w:rsidRPr="00E12293">
        <w:t xml:space="preserve"> 96.97%</w:t>
      </w:r>
    </w:p>
    <w:p w14:paraId="0A3555B6" w14:textId="77777777" w:rsidR="00907F60" w:rsidRPr="004E69A4" w:rsidRDefault="00907F60" w:rsidP="006537A8">
      <w:pPr>
        <w:pStyle w:val="ListParagraph"/>
        <w:numPr>
          <w:ilvl w:val="1"/>
          <w:numId w:val="8"/>
        </w:numPr>
        <w:jc w:val="both"/>
      </w:pPr>
      <w:r w:rsidRPr="004E69A4">
        <w:t>GEV of error-related microstate 3 = 26% (highest GEV of all maps in 10-map solution)</w:t>
      </w:r>
    </w:p>
    <w:p w14:paraId="3B25EB3A" w14:textId="77777777" w:rsidR="00907F60" w:rsidRDefault="00907F60" w:rsidP="006537A8">
      <w:pPr>
        <w:pStyle w:val="ListParagraph"/>
        <w:numPr>
          <w:ilvl w:val="0"/>
          <w:numId w:val="8"/>
        </w:numPr>
        <w:jc w:val="both"/>
      </w:pPr>
      <w:r>
        <w:t>Individual-level</w:t>
      </w:r>
    </w:p>
    <w:p w14:paraId="38BDEE2E" w14:textId="77777777" w:rsidR="00907F60" w:rsidRDefault="00907F60" w:rsidP="006537A8">
      <w:pPr>
        <w:pStyle w:val="ListParagraph"/>
        <w:numPr>
          <w:ilvl w:val="1"/>
          <w:numId w:val="8"/>
        </w:numPr>
        <w:jc w:val="both"/>
      </w:pPr>
      <w:r>
        <w:t>Unlabeled time-frames of backfitting results (i.e., backfitting of error-related microstate 3 during the -64 to 108 ms (44 time-frames total for each participant) period):</w:t>
      </w:r>
    </w:p>
    <w:p w14:paraId="696739F1" w14:textId="77777777" w:rsidR="00907F60" w:rsidRDefault="00907F60" w:rsidP="006537A8">
      <w:pPr>
        <w:pStyle w:val="ListParagraph"/>
        <w:numPr>
          <w:ilvl w:val="2"/>
          <w:numId w:val="8"/>
        </w:numPr>
        <w:jc w:val="both"/>
      </w:pPr>
      <w:r>
        <w:t>Mean =  18.91%</w:t>
      </w:r>
    </w:p>
    <w:p w14:paraId="3826CD95" w14:textId="77777777" w:rsidR="00907F60" w:rsidRDefault="00907F60" w:rsidP="006537A8">
      <w:pPr>
        <w:pStyle w:val="ListParagraph"/>
        <w:numPr>
          <w:ilvl w:val="2"/>
          <w:numId w:val="8"/>
        </w:numPr>
        <w:jc w:val="both"/>
      </w:pPr>
      <w:r>
        <w:t>Standard deviation = 29.10%</w:t>
      </w:r>
    </w:p>
    <w:p w14:paraId="43A9B0B5" w14:textId="77777777" w:rsidR="00907F60" w:rsidRDefault="00907F60" w:rsidP="006537A8">
      <w:pPr>
        <w:pStyle w:val="ListParagraph"/>
        <w:numPr>
          <w:ilvl w:val="2"/>
          <w:numId w:val="8"/>
        </w:numPr>
        <w:jc w:val="both"/>
      </w:pPr>
      <w:r>
        <w:t>After excluding the six participants who do not have error-related microstate 3:</w:t>
      </w:r>
    </w:p>
    <w:p w14:paraId="5FECF8F4" w14:textId="77777777" w:rsidR="00907F60" w:rsidRDefault="00907F60" w:rsidP="006537A8">
      <w:pPr>
        <w:pStyle w:val="ListParagraph"/>
        <w:numPr>
          <w:ilvl w:val="3"/>
          <w:numId w:val="8"/>
        </w:numPr>
        <w:jc w:val="both"/>
      </w:pPr>
      <w:r>
        <w:t>Mean =  13.19%</w:t>
      </w:r>
    </w:p>
    <w:p w14:paraId="21178362" w14:textId="77777777" w:rsidR="00907F60" w:rsidRDefault="00907F60" w:rsidP="006537A8">
      <w:pPr>
        <w:pStyle w:val="ListParagraph"/>
        <w:numPr>
          <w:ilvl w:val="3"/>
          <w:numId w:val="8"/>
        </w:numPr>
        <w:jc w:val="both"/>
      </w:pPr>
      <w:r>
        <w:t>Standard deviation = 19.86%</w:t>
      </w:r>
    </w:p>
    <w:p w14:paraId="1E17F8CE" w14:textId="77777777" w:rsidR="00907F60" w:rsidRDefault="00907F60" w:rsidP="006537A8">
      <w:pPr>
        <w:pStyle w:val="ListParagraph"/>
        <w:numPr>
          <w:ilvl w:val="1"/>
          <w:numId w:val="8"/>
        </w:numPr>
        <w:jc w:val="both"/>
      </w:pPr>
      <w:r>
        <w:t>GEV</w:t>
      </w:r>
    </w:p>
    <w:p w14:paraId="18B0C524" w14:textId="77777777" w:rsidR="00907F60" w:rsidRDefault="00907F60" w:rsidP="006537A8">
      <w:pPr>
        <w:pStyle w:val="ListParagraph"/>
        <w:numPr>
          <w:ilvl w:val="2"/>
          <w:numId w:val="8"/>
        </w:numPr>
        <w:jc w:val="both"/>
      </w:pPr>
      <w:r>
        <w:t>Mean = .36</w:t>
      </w:r>
    </w:p>
    <w:p w14:paraId="5087A26F" w14:textId="77777777" w:rsidR="00907F60" w:rsidRPr="004E69A4" w:rsidRDefault="00907F60" w:rsidP="006537A8">
      <w:pPr>
        <w:pStyle w:val="ListParagraph"/>
        <w:numPr>
          <w:ilvl w:val="2"/>
          <w:numId w:val="8"/>
        </w:numPr>
        <w:jc w:val="both"/>
      </w:pPr>
      <w:r>
        <w:t>Standard deviation = .19</w:t>
      </w:r>
    </w:p>
    <w:p w14:paraId="7E6F6A8A" w14:textId="77777777" w:rsidR="00907F60" w:rsidRDefault="00907F60" w:rsidP="006537A8">
      <w:pPr>
        <w:jc w:val="both"/>
      </w:pPr>
    </w:p>
    <w:p w14:paraId="135737C2" w14:textId="77777777" w:rsidR="00907F60" w:rsidRPr="00E12293" w:rsidRDefault="00907F60" w:rsidP="006537A8">
      <w:pPr>
        <w:jc w:val="both"/>
        <w:rPr>
          <w:u w:val="single"/>
        </w:rPr>
      </w:pPr>
      <w:r w:rsidRPr="00E12293">
        <w:rPr>
          <w:u w:val="single"/>
        </w:rPr>
        <w:t>Resting-State Microstates</w:t>
      </w:r>
    </w:p>
    <w:p w14:paraId="1402B843" w14:textId="77777777" w:rsidR="00907F60" w:rsidRDefault="00907F60" w:rsidP="006537A8">
      <w:pPr>
        <w:pStyle w:val="ListParagraph"/>
        <w:numPr>
          <w:ilvl w:val="0"/>
          <w:numId w:val="9"/>
        </w:numPr>
        <w:jc w:val="both"/>
      </w:pPr>
      <w:r>
        <w:t>Group-level</w:t>
      </w:r>
    </w:p>
    <w:p w14:paraId="4763B150" w14:textId="77777777" w:rsidR="00907F60" w:rsidRDefault="00907F60" w:rsidP="006537A8">
      <w:pPr>
        <w:pStyle w:val="ListParagraph"/>
        <w:numPr>
          <w:ilvl w:val="1"/>
          <w:numId w:val="9"/>
        </w:numPr>
        <w:jc w:val="both"/>
      </w:pPr>
      <w:r>
        <w:t>GEV of the six microstates = 82%</w:t>
      </w:r>
    </w:p>
    <w:p w14:paraId="56963522" w14:textId="77777777" w:rsidR="00907F60" w:rsidRDefault="00907F60" w:rsidP="006537A8">
      <w:pPr>
        <w:pStyle w:val="ListParagraph"/>
        <w:numPr>
          <w:ilvl w:val="0"/>
          <w:numId w:val="9"/>
        </w:numPr>
        <w:jc w:val="both"/>
      </w:pPr>
      <w:r>
        <w:t>Individual-level</w:t>
      </w:r>
    </w:p>
    <w:p w14:paraId="5B8148D8" w14:textId="77777777" w:rsidR="00907F60" w:rsidRDefault="00907F60" w:rsidP="006537A8">
      <w:pPr>
        <w:pStyle w:val="ListParagraph"/>
        <w:numPr>
          <w:ilvl w:val="1"/>
          <w:numId w:val="9"/>
        </w:numPr>
        <w:jc w:val="both"/>
      </w:pPr>
      <w:r>
        <w:t>Unlabeled time-frames of backfitting results (i.e., backfitting of all six microstates, 39,250 time-frames total for each participant):</w:t>
      </w:r>
    </w:p>
    <w:p w14:paraId="09D46B1A" w14:textId="77777777" w:rsidR="00907F60" w:rsidRDefault="00907F60" w:rsidP="006537A8">
      <w:pPr>
        <w:pStyle w:val="ListParagraph"/>
        <w:numPr>
          <w:ilvl w:val="2"/>
          <w:numId w:val="9"/>
        </w:numPr>
        <w:jc w:val="both"/>
      </w:pPr>
      <w:r>
        <w:t>Mean = 1.71%</w:t>
      </w:r>
    </w:p>
    <w:p w14:paraId="351D75C0" w14:textId="77777777" w:rsidR="00907F60" w:rsidRDefault="00907F60" w:rsidP="006537A8">
      <w:pPr>
        <w:pStyle w:val="ListParagraph"/>
        <w:numPr>
          <w:ilvl w:val="2"/>
          <w:numId w:val="9"/>
        </w:numPr>
        <w:jc w:val="both"/>
      </w:pPr>
      <w:r>
        <w:t>Standard deviation = 0.91%</w:t>
      </w:r>
    </w:p>
    <w:p w14:paraId="463B0E28" w14:textId="77777777" w:rsidR="00907F60" w:rsidRDefault="00907F60" w:rsidP="006537A8">
      <w:pPr>
        <w:pStyle w:val="ListParagraph"/>
        <w:numPr>
          <w:ilvl w:val="1"/>
          <w:numId w:val="9"/>
        </w:numPr>
        <w:jc w:val="both"/>
      </w:pPr>
      <w:r>
        <w:t>Microstate 4 GEV</w:t>
      </w:r>
    </w:p>
    <w:p w14:paraId="629AF257" w14:textId="77777777" w:rsidR="00907F60" w:rsidRDefault="00907F60" w:rsidP="006537A8">
      <w:pPr>
        <w:pStyle w:val="ListParagraph"/>
        <w:numPr>
          <w:ilvl w:val="2"/>
          <w:numId w:val="9"/>
        </w:numPr>
        <w:jc w:val="both"/>
      </w:pPr>
      <w:r>
        <w:t>Mean = .04</w:t>
      </w:r>
    </w:p>
    <w:p w14:paraId="6D4FDD54" w14:textId="77777777" w:rsidR="00907F60" w:rsidRDefault="00907F60" w:rsidP="006537A8">
      <w:pPr>
        <w:pStyle w:val="ListParagraph"/>
        <w:numPr>
          <w:ilvl w:val="2"/>
          <w:numId w:val="9"/>
        </w:numPr>
        <w:jc w:val="both"/>
      </w:pPr>
      <w:r>
        <w:t>Standard deviation = .03</w:t>
      </w:r>
    </w:p>
    <w:p w14:paraId="2BEAC4AC" w14:textId="77777777" w:rsidR="00907F60" w:rsidRDefault="00907F60" w:rsidP="006537A8">
      <w:pPr>
        <w:pStyle w:val="ListParagraph"/>
        <w:numPr>
          <w:ilvl w:val="1"/>
          <w:numId w:val="9"/>
        </w:numPr>
        <w:jc w:val="both"/>
      </w:pPr>
      <w:r>
        <w:t>Microstate 6 GEV</w:t>
      </w:r>
    </w:p>
    <w:p w14:paraId="6887B65A" w14:textId="77777777" w:rsidR="00907F60" w:rsidRDefault="00907F60" w:rsidP="006537A8">
      <w:pPr>
        <w:pStyle w:val="ListParagraph"/>
        <w:numPr>
          <w:ilvl w:val="2"/>
          <w:numId w:val="9"/>
        </w:numPr>
        <w:jc w:val="both"/>
      </w:pPr>
      <w:r>
        <w:t>Mean = .08</w:t>
      </w:r>
    </w:p>
    <w:p w14:paraId="396B798E" w14:textId="77777777" w:rsidR="00907F60" w:rsidRDefault="00907F60" w:rsidP="006537A8">
      <w:pPr>
        <w:pStyle w:val="ListParagraph"/>
        <w:numPr>
          <w:ilvl w:val="2"/>
          <w:numId w:val="9"/>
        </w:numPr>
        <w:jc w:val="both"/>
      </w:pPr>
      <w:r>
        <w:t>Standard deviation = .05</w:t>
      </w:r>
    </w:p>
    <w:p w14:paraId="0E9E1C6D" w14:textId="77777777" w:rsidR="00907F60" w:rsidRDefault="00907F60" w:rsidP="006537A8">
      <w:pPr>
        <w:jc w:val="both"/>
        <w:rPr>
          <w:b/>
          <w:bCs/>
        </w:rPr>
      </w:pPr>
    </w:p>
    <w:p w14:paraId="7DEF0564" w14:textId="77777777" w:rsidR="002934E5" w:rsidRDefault="002934E5" w:rsidP="0060769A">
      <w:pPr>
        <w:rPr>
          <w:b/>
          <w:bCs/>
        </w:rPr>
        <w:sectPr w:rsidR="002934E5" w:rsidSect="001648C4">
          <w:pgSz w:w="12240" w:h="15840"/>
          <w:pgMar w:top="1440" w:right="1440" w:bottom="1440" w:left="1440" w:header="720" w:footer="720" w:gutter="0"/>
          <w:cols w:space="720"/>
          <w:docGrid w:linePitch="360"/>
        </w:sectPr>
      </w:pPr>
    </w:p>
    <w:p w14:paraId="53C20408" w14:textId="40BA9768" w:rsidR="002934E5" w:rsidRDefault="007628B8" w:rsidP="001A1A75">
      <w:pPr>
        <w:pStyle w:val="Heading2"/>
      </w:pPr>
      <w:bookmarkStart w:id="19" w:name="_Toc145500767"/>
      <w:r>
        <w:lastRenderedPageBreak/>
        <w:t>S20</w:t>
      </w:r>
      <w:r w:rsidR="002934E5">
        <w:t>. Descriptive Statistics of Parent-Report Questionnaire Data</w:t>
      </w:r>
      <w:bookmarkEnd w:id="19"/>
      <w:r w:rsidR="002934E5">
        <w:t xml:space="preserve"> </w:t>
      </w:r>
    </w:p>
    <w:p w14:paraId="416F561F" w14:textId="77777777" w:rsidR="00255E41" w:rsidRDefault="00255E41" w:rsidP="0060769A">
      <w:pPr>
        <w:rPr>
          <w:b/>
          <w:bCs/>
        </w:rPr>
      </w:pPr>
    </w:p>
    <w:p w14:paraId="13545F16" w14:textId="74AE9B41" w:rsidR="00255E41" w:rsidRDefault="00255E41" w:rsidP="00255E41">
      <w:r w:rsidRPr="002E6183">
        <w:rPr>
          <w:u w:val="single"/>
        </w:rPr>
        <w:t>CBQ</w:t>
      </w:r>
      <w:r w:rsidR="002E6183" w:rsidRPr="002E6183">
        <w:rPr>
          <w:u w:val="single"/>
        </w:rPr>
        <w:t>-SF Effortful Control</w:t>
      </w:r>
      <w:r w:rsidR="002E6183">
        <w:t xml:space="preserve"> (</w:t>
      </w:r>
      <w:r w:rsidR="002E6183" w:rsidRPr="002E6183">
        <w:rPr>
          <w:i/>
          <w:iCs/>
        </w:rPr>
        <w:t>n</w:t>
      </w:r>
      <w:r w:rsidR="002E6183">
        <w:t xml:space="preserve"> = 88*)</w:t>
      </w:r>
    </w:p>
    <w:p w14:paraId="26D0986C" w14:textId="27493339" w:rsidR="00255E41" w:rsidRDefault="00255E41" w:rsidP="00255E41">
      <w:pPr>
        <w:pStyle w:val="ListParagraph"/>
        <w:numPr>
          <w:ilvl w:val="0"/>
          <w:numId w:val="10"/>
        </w:numPr>
      </w:pPr>
      <w:r>
        <w:t>Mean = 5.27</w:t>
      </w:r>
    </w:p>
    <w:p w14:paraId="2B744160" w14:textId="60E6270F" w:rsidR="00255E41" w:rsidRDefault="00255E41" w:rsidP="00255E41">
      <w:pPr>
        <w:pStyle w:val="ListParagraph"/>
        <w:numPr>
          <w:ilvl w:val="0"/>
          <w:numId w:val="10"/>
        </w:numPr>
      </w:pPr>
      <w:r>
        <w:t>Standard Deviation = 0.67</w:t>
      </w:r>
    </w:p>
    <w:p w14:paraId="25FCC70F" w14:textId="6FF69D07" w:rsidR="00255E41" w:rsidRDefault="00255E41" w:rsidP="00255E41">
      <w:pPr>
        <w:pStyle w:val="ListParagraph"/>
        <w:numPr>
          <w:ilvl w:val="0"/>
          <w:numId w:val="10"/>
        </w:numPr>
      </w:pPr>
      <w:r>
        <w:t>Range = 3.65</w:t>
      </w:r>
      <w:r w:rsidR="002E6183">
        <w:t>-</w:t>
      </w:r>
      <w:r>
        <w:t>6.47</w:t>
      </w:r>
    </w:p>
    <w:p w14:paraId="47D3619B" w14:textId="44DD3106" w:rsidR="00255E41" w:rsidRDefault="002E6183" w:rsidP="0060769A">
      <w:r>
        <w:t>* Sample is reduced by two participants because one participant had too many “prefer not to answer” responses and one participant was missing the measure entirely.</w:t>
      </w:r>
    </w:p>
    <w:p w14:paraId="4B9BC8A9" w14:textId="77777777" w:rsidR="002E6183" w:rsidRDefault="002E6183" w:rsidP="0060769A"/>
    <w:p w14:paraId="617EC24A" w14:textId="1563582B" w:rsidR="002934E5" w:rsidRDefault="007E341F" w:rsidP="0060769A">
      <w:r w:rsidRPr="002E6183">
        <w:rPr>
          <w:u w:val="single"/>
        </w:rPr>
        <w:t>PAS</w:t>
      </w:r>
      <w:r w:rsidR="002E6183">
        <w:t xml:space="preserve"> (</w:t>
      </w:r>
      <w:r w:rsidR="002E6183" w:rsidRPr="002E6183">
        <w:rPr>
          <w:i/>
          <w:iCs/>
        </w:rPr>
        <w:t>n</w:t>
      </w:r>
      <w:r w:rsidR="002E6183">
        <w:t xml:space="preserve"> = 90)</w:t>
      </w:r>
    </w:p>
    <w:p w14:paraId="1FE47298" w14:textId="21CE8F6A" w:rsidR="007E341F" w:rsidRDefault="007E341F" w:rsidP="007E341F">
      <w:pPr>
        <w:pStyle w:val="ListParagraph"/>
        <w:numPr>
          <w:ilvl w:val="0"/>
          <w:numId w:val="10"/>
        </w:numPr>
      </w:pPr>
      <w:r>
        <w:t xml:space="preserve">Mean = </w:t>
      </w:r>
      <w:r w:rsidR="002E6183">
        <w:t>12.09</w:t>
      </w:r>
    </w:p>
    <w:p w14:paraId="27A6B165" w14:textId="58F87676" w:rsidR="007E341F" w:rsidRDefault="00255E41" w:rsidP="007E341F">
      <w:pPr>
        <w:pStyle w:val="ListParagraph"/>
        <w:numPr>
          <w:ilvl w:val="0"/>
          <w:numId w:val="10"/>
        </w:numPr>
      </w:pPr>
      <w:r>
        <w:t xml:space="preserve">Standard Deviation </w:t>
      </w:r>
      <w:r w:rsidR="007E341F">
        <w:t xml:space="preserve">= </w:t>
      </w:r>
      <w:r w:rsidR="002E6183">
        <w:t>8.97</w:t>
      </w:r>
    </w:p>
    <w:p w14:paraId="02508F1B" w14:textId="2204F95B" w:rsidR="007E341F" w:rsidRDefault="007E341F" w:rsidP="007E341F">
      <w:pPr>
        <w:pStyle w:val="ListParagraph"/>
        <w:numPr>
          <w:ilvl w:val="0"/>
          <w:numId w:val="10"/>
        </w:numPr>
      </w:pPr>
      <w:r>
        <w:t>Range =</w:t>
      </w:r>
      <w:r w:rsidR="002E6183">
        <w:t xml:space="preserve"> 0-43</w:t>
      </w:r>
    </w:p>
    <w:p w14:paraId="3F09A7FF" w14:textId="77777777" w:rsidR="007E341F" w:rsidRDefault="007E341F" w:rsidP="007E341F"/>
    <w:p w14:paraId="7F2F29FC" w14:textId="0CA6A1E0" w:rsidR="007E341F" w:rsidRDefault="007E341F" w:rsidP="0060769A">
      <w:r w:rsidRPr="002E6183">
        <w:rPr>
          <w:u w:val="single"/>
        </w:rPr>
        <w:t>BIS</w:t>
      </w:r>
      <w:r w:rsidR="002E6183" w:rsidRPr="002E6183">
        <w:rPr>
          <w:u w:val="single"/>
        </w:rPr>
        <w:t xml:space="preserve"> Scale</w:t>
      </w:r>
      <w:r w:rsidR="002E6183">
        <w:t xml:space="preserve"> (</w:t>
      </w:r>
      <w:r w:rsidR="002E6183" w:rsidRPr="002E6183">
        <w:rPr>
          <w:i/>
          <w:iCs/>
        </w:rPr>
        <w:t>n</w:t>
      </w:r>
      <w:r w:rsidR="002E6183">
        <w:t xml:space="preserve"> = 90)</w:t>
      </w:r>
    </w:p>
    <w:p w14:paraId="510D62D8" w14:textId="07B10179" w:rsidR="007E341F" w:rsidRDefault="007E341F" w:rsidP="007E341F">
      <w:pPr>
        <w:pStyle w:val="ListParagraph"/>
        <w:numPr>
          <w:ilvl w:val="0"/>
          <w:numId w:val="10"/>
        </w:numPr>
      </w:pPr>
      <w:r>
        <w:t xml:space="preserve">Mean = </w:t>
      </w:r>
      <w:r w:rsidR="002E6183">
        <w:t>28.99</w:t>
      </w:r>
    </w:p>
    <w:p w14:paraId="0995D95B" w14:textId="3D115032" w:rsidR="007E341F" w:rsidRDefault="00255E41" w:rsidP="007E341F">
      <w:pPr>
        <w:pStyle w:val="ListParagraph"/>
        <w:numPr>
          <w:ilvl w:val="0"/>
          <w:numId w:val="10"/>
        </w:numPr>
      </w:pPr>
      <w:r>
        <w:t xml:space="preserve">Standard Deviation </w:t>
      </w:r>
      <w:r w:rsidR="007E341F">
        <w:t xml:space="preserve">= </w:t>
      </w:r>
      <w:r w:rsidR="002E6183">
        <w:t>6.66</w:t>
      </w:r>
    </w:p>
    <w:p w14:paraId="54C02637" w14:textId="0FC20C23" w:rsidR="007E341F" w:rsidRDefault="007E341F" w:rsidP="007E341F">
      <w:pPr>
        <w:pStyle w:val="ListParagraph"/>
        <w:numPr>
          <w:ilvl w:val="0"/>
          <w:numId w:val="10"/>
        </w:numPr>
      </w:pPr>
      <w:r>
        <w:t>Range =</w:t>
      </w:r>
      <w:r w:rsidR="002E6183">
        <w:t xml:space="preserve"> 9-43</w:t>
      </w:r>
    </w:p>
    <w:p w14:paraId="5DF67E05" w14:textId="77777777" w:rsidR="007E341F" w:rsidRDefault="007E341F" w:rsidP="0060769A"/>
    <w:p w14:paraId="54D88D28" w14:textId="14148E84" w:rsidR="007E341F" w:rsidRPr="007E341F" w:rsidRDefault="007E341F" w:rsidP="002934E5">
      <w:pPr>
        <w:sectPr w:rsidR="007E341F" w:rsidRPr="007E341F" w:rsidSect="001648C4">
          <w:pgSz w:w="12240" w:h="15840"/>
          <w:pgMar w:top="1440" w:right="1440" w:bottom="1440" w:left="1440" w:header="720" w:footer="720" w:gutter="0"/>
          <w:cols w:space="720"/>
          <w:docGrid w:linePitch="360"/>
        </w:sectPr>
      </w:pPr>
    </w:p>
    <w:p w14:paraId="3ADA8FA1" w14:textId="494AF29E" w:rsidR="007E341F" w:rsidRPr="00D512C8" w:rsidRDefault="007628B8" w:rsidP="001A1A75">
      <w:pPr>
        <w:pStyle w:val="Heading2"/>
      </w:pPr>
      <w:bookmarkStart w:id="20" w:name="_Toc145500768"/>
      <w:r>
        <w:lastRenderedPageBreak/>
        <w:t>S21</w:t>
      </w:r>
      <w:r w:rsidR="002934E5">
        <w:t xml:space="preserve">. </w:t>
      </w:r>
      <w:r w:rsidR="007E341F" w:rsidRPr="00D512C8">
        <w:t xml:space="preserve">Four </w:t>
      </w:r>
      <w:r w:rsidR="007E341F">
        <w:t>v</w:t>
      </w:r>
      <w:r w:rsidR="007E341F" w:rsidRPr="00D512C8">
        <w:t>ersus Six</w:t>
      </w:r>
      <w:r w:rsidR="007E341F">
        <w:t xml:space="preserve"> Microstate Resting-State Data</w:t>
      </w:r>
      <w:r w:rsidR="007E341F" w:rsidRPr="00D512C8">
        <w:t xml:space="preserve"> Solution</w:t>
      </w:r>
      <w:r w:rsidR="007E341F">
        <w:t>s</w:t>
      </w:r>
      <w:bookmarkEnd w:id="20"/>
    </w:p>
    <w:p w14:paraId="6DC4EDED" w14:textId="77777777" w:rsidR="007E341F" w:rsidRDefault="007E341F" w:rsidP="007E341F"/>
    <w:p w14:paraId="36E88027" w14:textId="60591FB7" w:rsidR="007E341F" w:rsidRDefault="007E341F" w:rsidP="007E341F">
      <w:pPr>
        <w:jc w:val="both"/>
      </w:pPr>
      <w:r>
        <w:t>There is an ongoing debate for how to select the optimal number of resting-state microstates for a given dataset. The current literature suggests</w:t>
      </w:r>
      <w:r w:rsidR="00522B6D">
        <w:t>, among others,</w:t>
      </w:r>
      <w:r>
        <w:t xml:space="preserve"> two methods: 1) forcing a four-microstate solution based on previous work, or 2) using </w:t>
      </w:r>
      <w:r w:rsidR="00522B6D">
        <w:t xml:space="preserve">a </w:t>
      </w:r>
      <w:r>
        <w:t xml:space="preserve">meta-criterion </w:t>
      </w:r>
      <w:r w:rsidR="00522B6D">
        <w:t>as provided e.g., by</w:t>
      </w:r>
      <w:r>
        <w:t xml:space="preserve"> Cartool software</w:t>
      </w:r>
      <w:r w:rsidR="00522B6D">
        <w:t xml:space="preserve"> </w:t>
      </w:r>
      <w:r w:rsidR="00522B6D">
        <w:fldChar w:fldCharType="begin"/>
      </w:r>
      <w:r w:rsidR="00522B6D">
        <w:instrText xml:space="preserve"> ADDIN ZOTERO_ITEM CSL_CITATION {"citationID":"lZzvRXEi","properties":{"formattedCitation":"(Br\\uc0\\u233{}chet et al., 2019; Custo et al., 2017)","plainCitation":"(Bréchet et al., 2019; Custo et al., 2017)","noteIndex":0},"citationItems":[{"id":174,"uris":["http://zotero.org/users/7342723/items/N99PUWIA"],"itemData":{"id":174,"type":"article-journal","abstract":"The temporal structure of self-generated cognition is a key attribute to the formation of a meaningful stream of consciousness. When at rest, our mind wanders from thought to thought in distinct mental states. Despite the marked importance of ongoing mental processes, it is challenging to capture and relate these states to specific cognitive contents. In this work, we employed ultra-high field functional magnetic resonance imaging (fMRI) and high-density electroencephalography (EEG) to study the ongoing thoughts of participants instructed to retrieve self-relevant past episodes for periods of 22sec. These task-initiated, participant-driven activity patterns were compared to a distinct condition where participants performed serial mental arithmetic operations, thereby shifting from self-related to self-unrelated thoughts. BOLD activity mapping revealed selective enhanced activity in temporal, parietal and occipital areas during the memory compared to the mental arithmetic condition, evincing their role in integrating the re-experienced past events into conscious representations during memory retrieval. Functional connectivity analysis showed that these regions were organized in two major subparts, previously associated to “scene-reconstruction” and “self-experience” subsystems. EEG microstate analysis allowed studying these participant-driven thoughts in the millisecond range by determining the temporal dynamics of brief periods of stable scalp potential fields. This analysis revealed selective modulation of occurrence and duration of specific microstates in the memory and in the mental arithmetic condition, respectively. EEG source analysis revealed similar spatial distributions of the sources of these microstates and the regions identified with fMRI. These findings imply a functional link between BOLD activity changes in regions related to a certain mental activity and the temporal dynamics of mentation, and support growing evidence that specific fMRI networks can be captured with EEG as repeatedly occurring brief periods of integrated coherent neuronal activity, lasting only fractions of seconds.","container-title":"NeuroImage","DOI":"10.1016/j.neuroimage.2019.03.029","ISSN":"1053-8119","journalAbbreviation":"NeuroImage","language":"en","page":"82-92","source":"ScienceDirect","title":"Capturing the spatiotemporal dynamics of self-generated, task-initiated thoughts with EEG and fMRI","volume":"194","author":[{"family":"Bréchet","given":"Lucie"},{"family":"Brunet","given":"Denis"},{"family":"Birot","given":"Gwénaël"},{"family":"Gruetter","given":"Rolf"},{"family":"Michel","given":"Christoph M."},{"family":"Jorge","given":"João"}],"issued":{"date-parts":[["2019",7,1]]}}},{"id":28,"uris":["http://zotero.org/users/7342723/items/WRJ6AVBT"],"itemData":{"id":28,"type":"article-journal","abstract":"Using electroencephalography (EEG) to elucidate the spontaneous activation of brain resting-state networks (RSNs) is nontrivial as the signal of interest is of low amplitude and it is difficult to distinguish the underlying neural sources. Using the principles of electric field topographical analysis, it is possible to estimate the meta-stable states of the brain (i.e., the resting-state topographies, so-called microstates). We estimated seven resting-state topographies explaining the EEG data set with k-means clustering (N = 164, 256 electrodes). Using a method specifically designed to localize the sources of broadband EEG scalp topographies by matching sensor and source space temporal patterns, we demonstrated that we can estimate the EEG RSNs reliably by measuring the reproducibility of our findings. After subtracting their mean from the seven EEG RSNs, we identified seven state-specific networks. The mean map includes regions known to be densely anatomically and functionally connected (superior frontal, superior parietal, insula, and anterior cingulate cortices). While the mean map can be interpreted as a “router,” crosslinking multiple functional networks, the seven state-specific RSNs partly resemble and extend previous functional magnetic resonance imaging-based networks estimated as the hemodynamic correlates of four canonical EEG microstates.","container-title":"Brain Connectivity","DOI":"10.1089/brain.2016.0476","ISSN":"2158-0014","issue":"10","note":"publisher: Mary Ann Liebert, Inc., publishers","page":"671-682","source":"liebertpub.com (Atypon)","title":"Electroencephalographic Resting-State Networks: Source Localization of Microstates","title-short":"Electroencephalographic Resting-State Networks","volume":"7","author":[{"family":"Custo","given":"Anna"},{"family":"Van De Ville","given":"Dimitri"},{"family":"Wells","given":"William M."},{"family":"Tomescu","given":"Miralena I."},{"family":"Brunet","given":"Denis"},{"family":"Michel","given":"Christoph M."}],"issued":{"date-parts":[["2017",12,1]]}}}],"schema":"https://github.com/citation-style-language/schema/raw/master/csl-citation.json"} </w:instrText>
      </w:r>
      <w:r w:rsidR="00522B6D">
        <w:fldChar w:fldCharType="separate"/>
      </w:r>
      <w:r w:rsidR="00522B6D" w:rsidRPr="00E07BC4">
        <w:t>(Bréchet et al., 2019; Custo et al., 2017)</w:t>
      </w:r>
      <w:r w:rsidR="00522B6D">
        <w:fldChar w:fldCharType="end"/>
      </w:r>
      <w:r>
        <w:t xml:space="preserve">. Below, we show that the topography and temporal parameters of microstate 4 are highly similar regardless of the method used to select the optimal number of microstates. That is, our results showing relationships between microstate 4 and other variables (e.g., error-relate microstate 3) are highly unlikely to change whether using a four- or six-microstate solution. </w:t>
      </w:r>
    </w:p>
    <w:p w14:paraId="1089371B" w14:textId="77777777" w:rsidR="007E341F" w:rsidRDefault="007E341F" w:rsidP="007E341F">
      <w:pPr>
        <w:rPr>
          <w:b/>
          <w:bCs/>
        </w:rPr>
      </w:pPr>
    </w:p>
    <w:p w14:paraId="7B13BF9A" w14:textId="434F81DA" w:rsidR="007E341F" w:rsidRDefault="007E341F" w:rsidP="007E341F">
      <w:pPr>
        <w:rPr>
          <w:u w:val="single"/>
        </w:rPr>
      </w:pPr>
      <w:r w:rsidRPr="007E341F">
        <w:rPr>
          <w:u w:val="single"/>
        </w:rPr>
        <w:t>Topographies (polarity-invariant)</w:t>
      </w:r>
    </w:p>
    <w:p w14:paraId="097168C1" w14:textId="77777777" w:rsidR="007E341F" w:rsidRPr="007E341F" w:rsidRDefault="007E341F" w:rsidP="007E341F">
      <w:pPr>
        <w:rPr>
          <w:u w:val="single"/>
        </w:rPr>
      </w:pPr>
    </w:p>
    <w:p w14:paraId="3FAA6B02" w14:textId="21402165" w:rsidR="007E341F" w:rsidRDefault="007E341F" w:rsidP="007E341F">
      <w:r>
        <w:rPr>
          <w:noProof/>
        </w:rPr>
        <w:drawing>
          <wp:inline distT="0" distB="0" distL="0" distR="0" wp14:anchorId="344DE6A6" wp14:editId="095B98E5">
            <wp:extent cx="5943600" cy="1776095"/>
            <wp:effectExtent l="0" t="0" r="0" b="1905"/>
            <wp:docPr id="1058989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89186" name=""/>
                    <pic:cNvPicPr/>
                  </pic:nvPicPr>
                  <pic:blipFill>
                    <a:blip r:embed="rId41"/>
                    <a:stretch>
                      <a:fillRect/>
                    </a:stretch>
                  </pic:blipFill>
                  <pic:spPr>
                    <a:xfrm>
                      <a:off x="0" y="0"/>
                      <a:ext cx="5943600" cy="1776095"/>
                    </a:xfrm>
                    <a:prstGeom prst="rect">
                      <a:avLst/>
                    </a:prstGeom>
                  </pic:spPr>
                </pic:pic>
              </a:graphicData>
            </a:graphic>
          </wp:inline>
        </w:drawing>
      </w:r>
    </w:p>
    <w:p w14:paraId="603679FA" w14:textId="77777777" w:rsidR="007E341F" w:rsidRDefault="007E341F" w:rsidP="007E341F"/>
    <w:p w14:paraId="09B3E526" w14:textId="5516BC96" w:rsidR="007E341F" w:rsidRPr="007E341F" w:rsidRDefault="007E341F" w:rsidP="007E341F">
      <w:pPr>
        <w:rPr>
          <w:u w:val="single"/>
        </w:rPr>
      </w:pPr>
      <w:r>
        <w:rPr>
          <w:u w:val="single"/>
        </w:rPr>
        <w:t>S</w:t>
      </w:r>
      <w:r w:rsidRPr="007E341F">
        <w:rPr>
          <w:u w:val="single"/>
        </w:rPr>
        <w:t xml:space="preserve">patial </w:t>
      </w:r>
      <w:r>
        <w:rPr>
          <w:u w:val="single"/>
        </w:rPr>
        <w:t>C</w:t>
      </w:r>
      <w:r w:rsidRPr="007E341F">
        <w:rPr>
          <w:u w:val="single"/>
        </w:rPr>
        <w:t>orrelations</w:t>
      </w:r>
      <w:r>
        <w:rPr>
          <w:u w:val="single"/>
        </w:rPr>
        <w:t xml:space="preserve"> (polarity-invariant)</w:t>
      </w:r>
    </w:p>
    <w:p w14:paraId="00F94CF2" w14:textId="77777777" w:rsidR="007E341F" w:rsidRDefault="007E341F" w:rsidP="007E341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7E341F" w:rsidRPr="003F4A6E" w14:paraId="4E32C0B0" w14:textId="77777777" w:rsidTr="002E61C5">
        <w:tc>
          <w:tcPr>
            <w:tcW w:w="1335" w:type="dxa"/>
            <w:tcBorders>
              <w:top w:val="single" w:sz="4" w:space="0" w:color="auto"/>
              <w:bottom w:val="single" w:sz="4" w:space="0" w:color="auto"/>
            </w:tcBorders>
          </w:tcPr>
          <w:p w14:paraId="556AABB5" w14:textId="77777777" w:rsidR="007E341F" w:rsidRPr="00CF7B1D" w:rsidRDefault="007E341F" w:rsidP="002E61C5">
            <w:pPr>
              <w:jc w:val="center"/>
              <w:rPr>
                <w:sz w:val="20"/>
                <w:szCs w:val="20"/>
              </w:rPr>
            </w:pPr>
          </w:p>
        </w:tc>
        <w:tc>
          <w:tcPr>
            <w:tcW w:w="1335" w:type="dxa"/>
            <w:tcBorders>
              <w:top w:val="single" w:sz="4" w:space="0" w:color="auto"/>
              <w:bottom w:val="single" w:sz="4" w:space="0" w:color="auto"/>
            </w:tcBorders>
          </w:tcPr>
          <w:p w14:paraId="784A34D6" w14:textId="77777777" w:rsidR="007E341F" w:rsidRPr="00CF7B1D" w:rsidRDefault="007E341F" w:rsidP="002E61C5">
            <w:pPr>
              <w:jc w:val="center"/>
              <w:rPr>
                <w:sz w:val="20"/>
                <w:szCs w:val="20"/>
              </w:rPr>
            </w:pPr>
            <w:r w:rsidRPr="00CF7B1D">
              <w:rPr>
                <w:sz w:val="20"/>
                <w:szCs w:val="20"/>
              </w:rPr>
              <w:t>Microstate 1</w:t>
            </w:r>
            <w:r w:rsidRPr="00CF7B1D">
              <w:rPr>
                <w:sz w:val="20"/>
                <w:szCs w:val="20"/>
                <w:vertAlign w:val="superscript"/>
              </w:rPr>
              <w:t>b</w:t>
            </w:r>
          </w:p>
        </w:tc>
        <w:tc>
          <w:tcPr>
            <w:tcW w:w="1336" w:type="dxa"/>
            <w:tcBorders>
              <w:top w:val="single" w:sz="4" w:space="0" w:color="auto"/>
              <w:bottom w:val="single" w:sz="4" w:space="0" w:color="auto"/>
            </w:tcBorders>
          </w:tcPr>
          <w:p w14:paraId="51DA0022" w14:textId="77777777" w:rsidR="007E341F" w:rsidRPr="00CF7B1D" w:rsidRDefault="007E341F" w:rsidP="002E61C5">
            <w:pPr>
              <w:jc w:val="center"/>
              <w:rPr>
                <w:sz w:val="20"/>
                <w:szCs w:val="20"/>
              </w:rPr>
            </w:pPr>
            <w:r w:rsidRPr="00CF7B1D">
              <w:rPr>
                <w:sz w:val="20"/>
                <w:szCs w:val="20"/>
              </w:rPr>
              <w:t>Microstate 2</w:t>
            </w:r>
            <w:r w:rsidRPr="00CF7B1D">
              <w:rPr>
                <w:sz w:val="20"/>
                <w:szCs w:val="20"/>
                <w:vertAlign w:val="superscript"/>
              </w:rPr>
              <w:t xml:space="preserve"> b</w:t>
            </w:r>
          </w:p>
        </w:tc>
        <w:tc>
          <w:tcPr>
            <w:tcW w:w="1336" w:type="dxa"/>
            <w:tcBorders>
              <w:top w:val="single" w:sz="4" w:space="0" w:color="auto"/>
              <w:bottom w:val="single" w:sz="4" w:space="0" w:color="auto"/>
            </w:tcBorders>
          </w:tcPr>
          <w:p w14:paraId="33440513" w14:textId="77777777" w:rsidR="007E341F" w:rsidRPr="00CF7B1D" w:rsidRDefault="007E341F" w:rsidP="002E61C5">
            <w:pPr>
              <w:jc w:val="center"/>
              <w:rPr>
                <w:sz w:val="20"/>
                <w:szCs w:val="20"/>
              </w:rPr>
            </w:pPr>
            <w:r w:rsidRPr="00CF7B1D">
              <w:rPr>
                <w:sz w:val="20"/>
                <w:szCs w:val="20"/>
              </w:rPr>
              <w:t>Microstate 3</w:t>
            </w:r>
            <w:r w:rsidRPr="00CF7B1D">
              <w:rPr>
                <w:sz w:val="20"/>
                <w:szCs w:val="20"/>
                <w:vertAlign w:val="superscript"/>
              </w:rPr>
              <w:t xml:space="preserve"> b</w:t>
            </w:r>
          </w:p>
        </w:tc>
        <w:tc>
          <w:tcPr>
            <w:tcW w:w="1336" w:type="dxa"/>
            <w:tcBorders>
              <w:top w:val="single" w:sz="4" w:space="0" w:color="auto"/>
              <w:bottom w:val="single" w:sz="4" w:space="0" w:color="auto"/>
            </w:tcBorders>
          </w:tcPr>
          <w:p w14:paraId="538372E2" w14:textId="77777777" w:rsidR="007E341F" w:rsidRPr="00CF7B1D" w:rsidRDefault="007E341F" w:rsidP="002E61C5">
            <w:pPr>
              <w:jc w:val="center"/>
              <w:rPr>
                <w:sz w:val="20"/>
                <w:szCs w:val="20"/>
              </w:rPr>
            </w:pPr>
            <w:r w:rsidRPr="00CF7B1D">
              <w:rPr>
                <w:sz w:val="20"/>
                <w:szCs w:val="20"/>
              </w:rPr>
              <w:t>Microstate 4</w:t>
            </w:r>
            <w:r w:rsidRPr="00CF7B1D">
              <w:rPr>
                <w:sz w:val="20"/>
                <w:szCs w:val="20"/>
                <w:vertAlign w:val="superscript"/>
              </w:rPr>
              <w:t xml:space="preserve"> b</w:t>
            </w:r>
          </w:p>
        </w:tc>
        <w:tc>
          <w:tcPr>
            <w:tcW w:w="1336" w:type="dxa"/>
            <w:tcBorders>
              <w:top w:val="single" w:sz="4" w:space="0" w:color="auto"/>
              <w:bottom w:val="single" w:sz="4" w:space="0" w:color="auto"/>
            </w:tcBorders>
          </w:tcPr>
          <w:p w14:paraId="74DB1ECA" w14:textId="77777777" w:rsidR="007E341F" w:rsidRPr="00CF7B1D" w:rsidRDefault="007E341F" w:rsidP="002E61C5">
            <w:pPr>
              <w:jc w:val="center"/>
              <w:rPr>
                <w:sz w:val="20"/>
                <w:szCs w:val="20"/>
              </w:rPr>
            </w:pPr>
            <w:r w:rsidRPr="00CF7B1D">
              <w:rPr>
                <w:sz w:val="20"/>
                <w:szCs w:val="20"/>
              </w:rPr>
              <w:t>Microstate 5</w:t>
            </w:r>
            <w:r w:rsidRPr="00CF7B1D">
              <w:rPr>
                <w:sz w:val="20"/>
                <w:szCs w:val="20"/>
                <w:vertAlign w:val="superscript"/>
              </w:rPr>
              <w:t xml:space="preserve"> b</w:t>
            </w:r>
          </w:p>
        </w:tc>
        <w:tc>
          <w:tcPr>
            <w:tcW w:w="1336" w:type="dxa"/>
            <w:tcBorders>
              <w:top w:val="single" w:sz="4" w:space="0" w:color="auto"/>
              <w:bottom w:val="single" w:sz="4" w:space="0" w:color="auto"/>
            </w:tcBorders>
          </w:tcPr>
          <w:p w14:paraId="153931A8" w14:textId="77777777" w:rsidR="007E341F" w:rsidRPr="00CF7B1D" w:rsidRDefault="007E341F" w:rsidP="002E61C5">
            <w:pPr>
              <w:jc w:val="center"/>
              <w:rPr>
                <w:sz w:val="20"/>
                <w:szCs w:val="20"/>
              </w:rPr>
            </w:pPr>
            <w:r w:rsidRPr="00CF7B1D">
              <w:rPr>
                <w:sz w:val="20"/>
                <w:szCs w:val="20"/>
              </w:rPr>
              <w:t>Microstate 6</w:t>
            </w:r>
            <w:r w:rsidRPr="00CF7B1D">
              <w:rPr>
                <w:sz w:val="20"/>
                <w:szCs w:val="20"/>
                <w:vertAlign w:val="superscript"/>
              </w:rPr>
              <w:t xml:space="preserve"> b</w:t>
            </w:r>
          </w:p>
        </w:tc>
      </w:tr>
      <w:tr w:rsidR="007E341F" w:rsidRPr="003F4A6E" w14:paraId="4B675F6D" w14:textId="77777777" w:rsidTr="002E61C5">
        <w:tc>
          <w:tcPr>
            <w:tcW w:w="1335" w:type="dxa"/>
            <w:tcBorders>
              <w:top w:val="single" w:sz="4" w:space="0" w:color="auto"/>
            </w:tcBorders>
          </w:tcPr>
          <w:p w14:paraId="0C1704CB" w14:textId="77777777" w:rsidR="007E341F" w:rsidRPr="00CF7B1D" w:rsidRDefault="007E341F" w:rsidP="002E61C5">
            <w:pPr>
              <w:jc w:val="center"/>
              <w:rPr>
                <w:sz w:val="20"/>
                <w:szCs w:val="20"/>
              </w:rPr>
            </w:pPr>
            <w:r w:rsidRPr="00CF7B1D">
              <w:rPr>
                <w:sz w:val="20"/>
                <w:szCs w:val="20"/>
              </w:rPr>
              <w:t>Microstate 1</w:t>
            </w:r>
            <w:r w:rsidRPr="00CF7B1D">
              <w:rPr>
                <w:sz w:val="20"/>
                <w:szCs w:val="20"/>
                <w:vertAlign w:val="superscript"/>
              </w:rPr>
              <w:t>a</w:t>
            </w:r>
          </w:p>
        </w:tc>
        <w:tc>
          <w:tcPr>
            <w:tcW w:w="1335" w:type="dxa"/>
            <w:tcBorders>
              <w:top w:val="single" w:sz="4" w:space="0" w:color="auto"/>
            </w:tcBorders>
            <w:shd w:val="clear" w:color="auto" w:fill="A8D08D" w:themeFill="accent6" w:themeFillTint="99"/>
          </w:tcPr>
          <w:p w14:paraId="6A1FA5F4" w14:textId="77777777" w:rsidR="007E341F" w:rsidRPr="00CF7B1D" w:rsidRDefault="007E341F" w:rsidP="002E61C5">
            <w:pPr>
              <w:jc w:val="center"/>
              <w:rPr>
                <w:sz w:val="20"/>
                <w:szCs w:val="20"/>
              </w:rPr>
            </w:pPr>
            <w:r w:rsidRPr="00CF7B1D">
              <w:rPr>
                <w:sz w:val="20"/>
                <w:szCs w:val="20"/>
              </w:rPr>
              <w:t>.89</w:t>
            </w:r>
          </w:p>
        </w:tc>
        <w:tc>
          <w:tcPr>
            <w:tcW w:w="1336" w:type="dxa"/>
            <w:tcBorders>
              <w:top w:val="single" w:sz="4" w:space="0" w:color="auto"/>
            </w:tcBorders>
          </w:tcPr>
          <w:p w14:paraId="5B2E630C" w14:textId="77777777" w:rsidR="007E341F" w:rsidRPr="00CF7B1D" w:rsidRDefault="007E341F" w:rsidP="002E61C5">
            <w:pPr>
              <w:jc w:val="center"/>
              <w:rPr>
                <w:sz w:val="20"/>
                <w:szCs w:val="20"/>
              </w:rPr>
            </w:pPr>
            <w:r w:rsidRPr="00CF7B1D">
              <w:rPr>
                <w:sz w:val="20"/>
                <w:szCs w:val="20"/>
              </w:rPr>
              <w:t>.40</w:t>
            </w:r>
          </w:p>
        </w:tc>
        <w:tc>
          <w:tcPr>
            <w:tcW w:w="1336" w:type="dxa"/>
            <w:tcBorders>
              <w:top w:val="single" w:sz="4" w:space="0" w:color="auto"/>
            </w:tcBorders>
          </w:tcPr>
          <w:p w14:paraId="1D9AA24C" w14:textId="77777777" w:rsidR="007E341F" w:rsidRPr="00CF7B1D" w:rsidRDefault="007E341F" w:rsidP="002E61C5">
            <w:pPr>
              <w:jc w:val="center"/>
              <w:rPr>
                <w:sz w:val="20"/>
                <w:szCs w:val="20"/>
              </w:rPr>
            </w:pPr>
            <w:r w:rsidRPr="00CF7B1D">
              <w:rPr>
                <w:sz w:val="20"/>
                <w:szCs w:val="20"/>
              </w:rPr>
              <w:t>.35</w:t>
            </w:r>
          </w:p>
        </w:tc>
        <w:tc>
          <w:tcPr>
            <w:tcW w:w="1336" w:type="dxa"/>
            <w:tcBorders>
              <w:top w:val="single" w:sz="4" w:space="0" w:color="auto"/>
            </w:tcBorders>
          </w:tcPr>
          <w:p w14:paraId="5050F668" w14:textId="77777777" w:rsidR="007E341F" w:rsidRPr="00CF7B1D" w:rsidRDefault="007E341F" w:rsidP="002E61C5">
            <w:pPr>
              <w:jc w:val="center"/>
              <w:rPr>
                <w:sz w:val="20"/>
                <w:szCs w:val="20"/>
              </w:rPr>
            </w:pPr>
            <w:r w:rsidRPr="00CF7B1D">
              <w:rPr>
                <w:sz w:val="20"/>
                <w:szCs w:val="20"/>
              </w:rPr>
              <w:t>.09</w:t>
            </w:r>
          </w:p>
        </w:tc>
        <w:tc>
          <w:tcPr>
            <w:tcW w:w="1336" w:type="dxa"/>
            <w:tcBorders>
              <w:top w:val="single" w:sz="4" w:space="0" w:color="auto"/>
            </w:tcBorders>
          </w:tcPr>
          <w:p w14:paraId="4D09C17B" w14:textId="77777777" w:rsidR="007E341F" w:rsidRPr="00CF7B1D" w:rsidRDefault="007E341F" w:rsidP="002E61C5">
            <w:pPr>
              <w:jc w:val="center"/>
              <w:rPr>
                <w:sz w:val="20"/>
                <w:szCs w:val="20"/>
              </w:rPr>
            </w:pPr>
            <w:r w:rsidRPr="00CF7B1D">
              <w:rPr>
                <w:sz w:val="20"/>
                <w:szCs w:val="20"/>
              </w:rPr>
              <w:t>.93</w:t>
            </w:r>
          </w:p>
        </w:tc>
        <w:tc>
          <w:tcPr>
            <w:tcW w:w="1336" w:type="dxa"/>
            <w:tcBorders>
              <w:top w:val="single" w:sz="4" w:space="0" w:color="auto"/>
            </w:tcBorders>
          </w:tcPr>
          <w:p w14:paraId="0A507363" w14:textId="77777777" w:rsidR="007E341F" w:rsidRPr="00CF7B1D" w:rsidRDefault="007E341F" w:rsidP="002E61C5">
            <w:pPr>
              <w:jc w:val="center"/>
              <w:rPr>
                <w:sz w:val="20"/>
                <w:szCs w:val="20"/>
              </w:rPr>
            </w:pPr>
            <w:r w:rsidRPr="00CF7B1D">
              <w:rPr>
                <w:sz w:val="20"/>
                <w:szCs w:val="20"/>
              </w:rPr>
              <w:t>.49</w:t>
            </w:r>
          </w:p>
        </w:tc>
      </w:tr>
      <w:tr w:rsidR="007E341F" w:rsidRPr="003F4A6E" w14:paraId="34C31B01" w14:textId="77777777" w:rsidTr="002E61C5">
        <w:tc>
          <w:tcPr>
            <w:tcW w:w="1335" w:type="dxa"/>
          </w:tcPr>
          <w:p w14:paraId="57C4B6DB" w14:textId="77777777" w:rsidR="007E341F" w:rsidRPr="00CF7B1D" w:rsidRDefault="007E341F" w:rsidP="002E61C5">
            <w:pPr>
              <w:jc w:val="center"/>
              <w:rPr>
                <w:sz w:val="20"/>
                <w:szCs w:val="20"/>
              </w:rPr>
            </w:pPr>
            <w:r w:rsidRPr="00CF7B1D">
              <w:rPr>
                <w:sz w:val="20"/>
                <w:szCs w:val="20"/>
              </w:rPr>
              <w:t>Microstate 2</w:t>
            </w:r>
            <w:r w:rsidRPr="00CF7B1D">
              <w:rPr>
                <w:sz w:val="20"/>
                <w:szCs w:val="20"/>
                <w:vertAlign w:val="superscript"/>
              </w:rPr>
              <w:t>a</w:t>
            </w:r>
          </w:p>
        </w:tc>
        <w:tc>
          <w:tcPr>
            <w:tcW w:w="1335" w:type="dxa"/>
          </w:tcPr>
          <w:p w14:paraId="30A7DCBB" w14:textId="77777777" w:rsidR="007E341F" w:rsidRPr="00CF7B1D" w:rsidRDefault="007E341F" w:rsidP="002E61C5">
            <w:pPr>
              <w:jc w:val="center"/>
              <w:rPr>
                <w:sz w:val="20"/>
                <w:szCs w:val="20"/>
              </w:rPr>
            </w:pPr>
            <w:r w:rsidRPr="00CF7B1D">
              <w:rPr>
                <w:sz w:val="20"/>
                <w:szCs w:val="20"/>
              </w:rPr>
              <w:t>.40</w:t>
            </w:r>
          </w:p>
        </w:tc>
        <w:tc>
          <w:tcPr>
            <w:tcW w:w="1336" w:type="dxa"/>
            <w:shd w:val="clear" w:color="auto" w:fill="A8D08D" w:themeFill="accent6" w:themeFillTint="99"/>
          </w:tcPr>
          <w:p w14:paraId="32CBBE5D" w14:textId="77777777" w:rsidR="007E341F" w:rsidRPr="00CF7B1D" w:rsidRDefault="007E341F" w:rsidP="002E61C5">
            <w:pPr>
              <w:jc w:val="center"/>
              <w:rPr>
                <w:sz w:val="20"/>
                <w:szCs w:val="20"/>
              </w:rPr>
            </w:pPr>
            <w:r w:rsidRPr="00CF7B1D">
              <w:rPr>
                <w:sz w:val="20"/>
                <w:szCs w:val="20"/>
              </w:rPr>
              <w:t>&gt;.99</w:t>
            </w:r>
          </w:p>
        </w:tc>
        <w:tc>
          <w:tcPr>
            <w:tcW w:w="1336" w:type="dxa"/>
          </w:tcPr>
          <w:p w14:paraId="4D52B3C0" w14:textId="77777777" w:rsidR="007E341F" w:rsidRPr="00CF7B1D" w:rsidRDefault="007E341F" w:rsidP="002E61C5">
            <w:pPr>
              <w:jc w:val="center"/>
              <w:rPr>
                <w:sz w:val="20"/>
                <w:szCs w:val="20"/>
              </w:rPr>
            </w:pPr>
            <w:r w:rsidRPr="00CF7B1D">
              <w:rPr>
                <w:sz w:val="20"/>
                <w:szCs w:val="20"/>
              </w:rPr>
              <w:t>.68</w:t>
            </w:r>
          </w:p>
        </w:tc>
        <w:tc>
          <w:tcPr>
            <w:tcW w:w="1336" w:type="dxa"/>
          </w:tcPr>
          <w:p w14:paraId="78C6AEE7" w14:textId="77777777" w:rsidR="007E341F" w:rsidRPr="00CF7B1D" w:rsidRDefault="007E341F" w:rsidP="002E61C5">
            <w:pPr>
              <w:jc w:val="center"/>
              <w:rPr>
                <w:sz w:val="20"/>
                <w:szCs w:val="20"/>
              </w:rPr>
            </w:pPr>
            <w:r w:rsidRPr="00CF7B1D">
              <w:rPr>
                <w:sz w:val="20"/>
                <w:szCs w:val="20"/>
              </w:rPr>
              <w:t>.42</w:t>
            </w:r>
          </w:p>
        </w:tc>
        <w:tc>
          <w:tcPr>
            <w:tcW w:w="1336" w:type="dxa"/>
          </w:tcPr>
          <w:p w14:paraId="7930D22B" w14:textId="77777777" w:rsidR="007E341F" w:rsidRPr="00CF7B1D" w:rsidRDefault="007E341F" w:rsidP="002E61C5">
            <w:pPr>
              <w:jc w:val="center"/>
              <w:rPr>
                <w:sz w:val="20"/>
                <w:szCs w:val="20"/>
              </w:rPr>
            </w:pPr>
            <w:r w:rsidRPr="00CF7B1D">
              <w:rPr>
                <w:sz w:val="20"/>
                <w:szCs w:val="20"/>
              </w:rPr>
              <w:t>.73</w:t>
            </w:r>
          </w:p>
        </w:tc>
        <w:tc>
          <w:tcPr>
            <w:tcW w:w="1336" w:type="dxa"/>
          </w:tcPr>
          <w:p w14:paraId="60FBBE5F" w14:textId="77777777" w:rsidR="007E341F" w:rsidRPr="00CF7B1D" w:rsidRDefault="007E341F" w:rsidP="002E61C5">
            <w:pPr>
              <w:jc w:val="center"/>
              <w:rPr>
                <w:sz w:val="20"/>
                <w:szCs w:val="20"/>
              </w:rPr>
            </w:pPr>
            <w:r w:rsidRPr="00CF7B1D">
              <w:rPr>
                <w:sz w:val="20"/>
                <w:szCs w:val="20"/>
              </w:rPr>
              <w:t>.41</w:t>
            </w:r>
          </w:p>
        </w:tc>
      </w:tr>
      <w:tr w:rsidR="007E341F" w:rsidRPr="003F4A6E" w14:paraId="54AF0F68" w14:textId="77777777" w:rsidTr="002E61C5">
        <w:tc>
          <w:tcPr>
            <w:tcW w:w="1335" w:type="dxa"/>
          </w:tcPr>
          <w:p w14:paraId="3BEFBCB2" w14:textId="77777777" w:rsidR="007E341F" w:rsidRPr="00CF7B1D" w:rsidRDefault="007E341F" w:rsidP="002E61C5">
            <w:pPr>
              <w:jc w:val="center"/>
              <w:rPr>
                <w:sz w:val="20"/>
                <w:szCs w:val="20"/>
              </w:rPr>
            </w:pPr>
            <w:r w:rsidRPr="00CF7B1D">
              <w:rPr>
                <w:sz w:val="20"/>
                <w:szCs w:val="20"/>
              </w:rPr>
              <w:t>Microstate 3</w:t>
            </w:r>
            <w:r w:rsidRPr="00CF7B1D">
              <w:rPr>
                <w:sz w:val="20"/>
                <w:szCs w:val="20"/>
                <w:vertAlign w:val="superscript"/>
              </w:rPr>
              <w:t>a</w:t>
            </w:r>
          </w:p>
        </w:tc>
        <w:tc>
          <w:tcPr>
            <w:tcW w:w="1335" w:type="dxa"/>
          </w:tcPr>
          <w:p w14:paraId="7726CF81" w14:textId="77777777" w:rsidR="007E341F" w:rsidRPr="00CF7B1D" w:rsidRDefault="007E341F" w:rsidP="002E61C5">
            <w:pPr>
              <w:jc w:val="center"/>
              <w:rPr>
                <w:sz w:val="20"/>
                <w:szCs w:val="20"/>
              </w:rPr>
            </w:pPr>
            <w:r w:rsidRPr="00CF7B1D">
              <w:rPr>
                <w:sz w:val="20"/>
                <w:szCs w:val="20"/>
              </w:rPr>
              <w:t>.81</w:t>
            </w:r>
          </w:p>
        </w:tc>
        <w:tc>
          <w:tcPr>
            <w:tcW w:w="1336" w:type="dxa"/>
          </w:tcPr>
          <w:p w14:paraId="26F375B6" w14:textId="77777777" w:rsidR="007E341F" w:rsidRPr="00CF7B1D" w:rsidRDefault="007E341F" w:rsidP="002E61C5">
            <w:pPr>
              <w:jc w:val="center"/>
              <w:rPr>
                <w:sz w:val="20"/>
                <w:szCs w:val="20"/>
              </w:rPr>
            </w:pPr>
            <w:r w:rsidRPr="00CF7B1D">
              <w:rPr>
                <w:sz w:val="20"/>
                <w:szCs w:val="20"/>
              </w:rPr>
              <w:t>.58</w:t>
            </w:r>
          </w:p>
        </w:tc>
        <w:tc>
          <w:tcPr>
            <w:tcW w:w="1336" w:type="dxa"/>
            <w:shd w:val="clear" w:color="auto" w:fill="A8D08D" w:themeFill="accent6" w:themeFillTint="99"/>
          </w:tcPr>
          <w:p w14:paraId="64F785AE" w14:textId="77777777" w:rsidR="007E341F" w:rsidRPr="00CF7B1D" w:rsidRDefault="007E341F" w:rsidP="002E61C5">
            <w:pPr>
              <w:jc w:val="center"/>
              <w:rPr>
                <w:sz w:val="20"/>
                <w:szCs w:val="20"/>
              </w:rPr>
            </w:pPr>
            <w:r w:rsidRPr="00CF7B1D">
              <w:rPr>
                <w:sz w:val="20"/>
                <w:szCs w:val="20"/>
              </w:rPr>
              <w:t>.97</w:t>
            </w:r>
          </w:p>
        </w:tc>
        <w:tc>
          <w:tcPr>
            <w:tcW w:w="1336" w:type="dxa"/>
          </w:tcPr>
          <w:p w14:paraId="06D057C1" w14:textId="77777777" w:rsidR="007E341F" w:rsidRPr="00CF7B1D" w:rsidRDefault="007E341F" w:rsidP="002E61C5">
            <w:pPr>
              <w:jc w:val="center"/>
              <w:rPr>
                <w:sz w:val="20"/>
                <w:szCs w:val="20"/>
              </w:rPr>
            </w:pPr>
            <w:r w:rsidRPr="00CF7B1D">
              <w:rPr>
                <w:sz w:val="20"/>
                <w:szCs w:val="20"/>
              </w:rPr>
              <w:t>.47</w:t>
            </w:r>
          </w:p>
        </w:tc>
        <w:tc>
          <w:tcPr>
            <w:tcW w:w="1336" w:type="dxa"/>
          </w:tcPr>
          <w:p w14:paraId="01C33E0A" w14:textId="77777777" w:rsidR="007E341F" w:rsidRPr="00CF7B1D" w:rsidRDefault="007E341F" w:rsidP="002E61C5">
            <w:pPr>
              <w:jc w:val="center"/>
              <w:rPr>
                <w:sz w:val="20"/>
                <w:szCs w:val="20"/>
              </w:rPr>
            </w:pPr>
            <w:r w:rsidRPr="00CF7B1D">
              <w:rPr>
                <w:sz w:val="20"/>
                <w:szCs w:val="20"/>
              </w:rPr>
              <w:t>.17</w:t>
            </w:r>
          </w:p>
        </w:tc>
        <w:tc>
          <w:tcPr>
            <w:tcW w:w="1336" w:type="dxa"/>
          </w:tcPr>
          <w:p w14:paraId="3A2FBE94" w14:textId="77777777" w:rsidR="007E341F" w:rsidRPr="00CF7B1D" w:rsidRDefault="007E341F" w:rsidP="002E61C5">
            <w:pPr>
              <w:jc w:val="center"/>
              <w:rPr>
                <w:sz w:val="20"/>
                <w:szCs w:val="20"/>
              </w:rPr>
            </w:pPr>
            <w:r w:rsidRPr="00CF7B1D">
              <w:rPr>
                <w:sz w:val="20"/>
                <w:szCs w:val="20"/>
              </w:rPr>
              <w:t>.86</w:t>
            </w:r>
          </w:p>
        </w:tc>
      </w:tr>
      <w:tr w:rsidR="007E341F" w:rsidRPr="003F4A6E" w14:paraId="30020572" w14:textId="77777777" w:rsidTr="002E61C5">
        <w:tc>
          <w:tcPr>
            <w:tcW w:w="1335" w:type="dxa"/>
            <w:tcBorders>
              <w:bottom w:val="single" w:sz="4" w:space="0" w:color="auto"/>
            </w:tcBorders>
          </w:tcPr>
          <w:p w14:paraId="5AEED8E1" w14:textId="77777777" w:rsidR="007E341F" w:rsidRPr="00CF7B1D" w:rsidRDefault="007E341F" w:rsidP="002E61C5">
            <w:pPr>
              <w:jc w:val="center"/>
              <w:rPr>
                <w:sz w:val="20"/>
                <w:szCs w:val="20"/>
              </w:rPr>
            </w:pPr>
            <w:r w:rsidRPr="00CF7B1D">
              <w:rPr>
                <w:sz w:val="20"/>
                <w:szCs w:val="20"/>
              </w:rPr>
              <w:t>Microstate 4</w:t>
            </w:r>
            <w:r w:rsidRPr="00CF7B1D">
              <w:rPr>
                <w:sz w:val="20"/>
                <w:szCs w:val="20"/>
                <w:vertAlign w:val="superscript"/>
              </w:rPr>
              <w:t>a</w:t>
            </w:r>
          </w:p>
        </w:tc>
        <w:tc>
          <w:tcPr>
            <w:tcW w:w="1335" w:type="dxa"/>
            <w:tcBorders>
              <w:bottom w:val="single" w:sz="4" w:space="0" w:color="auto"/>
            </w:tcBorders>
          </w:tcPr>
          <w:p w14:paraId="18031040" w14:textId="77777777" w:rsidR="007E341F" w:rsidRPr="00CF7B1D" w:rsidRDefault="007E341F" w:rsidP="002E61C5">
            <w:pPr>
              <w:jc w:val="center"/>
              <w:rPr>
                <w:sz w:val="20"/>
                <w:szCs w:val="20"/>
              </w:rPr>
            </w:pPr>
            <w:r w:rsidRPr="00CF7B1D">
              <w:rPr>
                <w:sz w:val="20"/>
                <w:szCs w:val="20"/>
              </w:rPr>
              <w:t>.46</w:t>
            </w:r>
          </w:p>
        </w:tc>
        <w:tc>
          <w:tcPr>
            <w:tcW w:w="1336" w:type="dxa"/>
            <w:tcBorders>
              <w:bottom w:val="single" w:sz="4" w:space="0" w:color="auto"/>
            </w:tcBorders>
          </w:tcPr>
          <w:p w14:paraId="489318ED" w14:textId="77777777" w:rsidR="007E341F" w:rsidRPr="00CF7B1D" w:rsidRDefault="007E341F" w:rsidP="002E61C5">
            <w:pPr>
              <w:jc w:val="center"/>
              <w:rPr>
                <w:sz w:val="20"/>
                <w:szCs w:val="20"/>
              </w:rPr>
            </w:pPr>
            <w:r w:rsidRPr="00CF7B1D">
              <w:rPr>
                <w:sz w:val="20"/>
                <w:szCs w:val="20"/>
              </w:rPr>
              <w:t>.33</w:t>
            </w:r>
          </w:p>
        </w:tc>
        <w:tc>
          <w:tcPr>
            <w:tcW w:w="1336" w:type="dxa"/>
            <w:tcBorders>
              <w:bottom w:val="single" w:sz="4" w:space="0" w:color="auto"/>
            </w:tcBorders>
          </w:tcPr>
          <w:p w14:paraId="4E302658" w14:textId="77777777" w:rsidR="007E341F" w:rsidRPr="00CF7B1D" w:rsidRDefault="007E341F" w:rsidP="002E61C5">
            <w:pPr>
              <w:jc w:val="center"/>
              <w:rPr>
                <w:sz w:val="20"/>
                <w:szCs w:val="20"/>
              </w:rPr>
            </w:pPr>
            <w:r w:rsidRPr="00CF7B1D">
              <w:rPr>
                <w:sz w:val="20"/>
                <w:szCs w:val="20"/>
              </w:rPr>
              <w:t>.58</w:t>
            </w:r>
          </w:p>
        </w:tc>
        <w:tc>
          <w:tcPr>
            <w:tcW w:w="1336" w:type="dxa"/>
            <w:tcBorders>
              <w:bottom w:val="single" w:sz="4" w:space="0" w:color="auto"/>
            </w:tcBorders>
            <w:shd w:val="clear" w:color="auto" w:fill="A8D08D" w:themeFill="accent6" w:themeFillTint="99"/>
          </w:tcPr>
          <w:p w14:paraId="283BED8A" w14:textId="77777777" w:rsidR="007E341F" w:rsidRPr="00CF7B1D" w:rsidRDefault="007E341F" w:rsidP="002E61C5">
            <w:pPr>
              <w:jc w:val="center"/>
              <w:rPr>
                <w:sz w:val="20"/>
                <w:szCs w:val="20"/>
              </w:rPr>
            </w:pPr>
            <w:r w:rsidRPr="00CF7B1D">
              <w:rPr>
                <w:sz w:val="20"/>
                <w:szCs w:val="20"/>
              </w:rPr>
              <w:t>&gt;.99</w:t>
            </w:r>
          </w:p>
        </w:tc>
        <w:tc>
          <w:tcPr>
            <w:tcW w:w="1336" w:type="dxa"/>
            <w:tcBorders>
              <w:bottom w:val="single" w:sz="4" w:space="0" w:color="auto"/>
            </w:tcBorders>
          </w:tcPr>
          <w:p w14:paraId="1E148C5E" w14:textId="77777777" w:rsidR="007E341F" w:rsidRPr="00CF7B1D" w:rsidRDefault="007E341F" w:rsidP="002E61C5">
            <w:pPr>
              <w:jc w:val="center"/>
              <w:rPr>
                <w:sz w:val="20"/>
                <w:szCs w:val="20"/>
              </w:rPr>
            </w:pPr>
            <w:r w:rsidRPr="00CF7B1D">
              <w:rPr>
                <w:sz w:val="20"/>
                <w:szCs w:val="20"/>
              </w:rPr>
              <w:t>.02</w:t>
            </w:r>
          </w:p>
        </w:tc>
        <w:tc>
          <w:tcPr>
            <w:tcW w:w="1336" w:type="dxa"/>
            <w:tcBorders>
              <w:bottom w:val="single" w:sz="4" w:space="0" w:color="auto"/>
            </w:tcBorders>
          </w:tcPr>
          <w:p w14:paraId="1559C5B2" w14:textId="77777777" w:rsidR="007E341F" w:rsidRPr="00CF7B1D" w:rsidRDefault="007E341F" w:rsidP="002E61C5">
            <w:pPr>
              <w:jc w:val="center"/>
              <w:rPr>
                <w:sz w:val="20"/>
                <w:szCs w:val="20"/>
              </w:rPr>
            </w:pPr>
            <w:r w:rsidRPr="00CF7B1D">
              <w:rPr>
                <w:sz w:val="20"/>
                <w:szCs w:val="20"/>
              </w:rPr>
              <w:t>.07</w:t>
            </w:r>
          </w:p>
        </w:tc>
      </w:tr>
    </w:tbl>
    <w:p w14:paraId="5897C0B4" w14:textId="78690D25" w:rsidR="007E341F" w:rsidRDefault="007E341F" w:rsidP="007E341F">
      <w:r w:rsidRPr="00CF7B1D">
        <w:rPr>
          <w:i/>
          <w:iCs/>
        </w:rPr>
        <w:t>Note</w:t>
      </w:r>
      <w:r>
        <w:t xml:space="preserve">. </w:t>
      </w:r>
      <w:r w:rsidRPr="00CF7B1D">
        <w:rPr>
          <w:vertAlign w:val="superscript"/>
        </w:rPr>
        <w:t>a</w:t>
      </w:r>
      <w:r>
        <w:t xml:space="preserve"> Four-microstate solution; </w:t>
      </w:r>
      <w:r w:rsidRPr="00CF7B1D">
        <w:rPr>
          <w:vertAlign w:val="superscript"/>
        </w:rPr>
        <w:t>b</w:t>
      </w:r>
      <w:r>
        <w:t xml:space="preserve"> six-microstate solution. </w:t>
      </w:r>
    </w:p>
    <w:p w14:paraId="50C88E82" w14:textId="77777777" w:rsidR="007E341F" w:rsidRDefault="007E341F" w:rsidP="007E341F"/>
    <w:p w14:paraId="34B3A616" w14:textId="5B239696" w:rsidR="007E341F" w:rsidRPr="007E341F" w:rsidRDefault="007E341F" w:rsidP="007E341F">
      <w:pPr>
        <w:rPr>
          <w:u w:val="single"/>
        </w:rPr>
      </w:pPr>
      <w:r>
        <w:rPr>
          <w:u w:val="single"/>
        </w:rPr>
        <w:t xml:space="preserve">Global Explained Variance (GEV) </w:t>
      </w:r>
      <w:r w:rsidRPr="007E341F">
        <w:rPr>
          <w:u w:val="single"/>
        </w:rPr>
        <w:t xml:space="preserve">Pearson’s </w:t>
      </w:r>
      <w:r>
        <w:rPr>
          <w:u w:val="single"/>
        </w:rPr>
        <w:t>C</w:t>
      </w:r>
      <w:r w:rsidRPr="007E341F">
        <w:rPr>
          <w:u w:val="single"/>
        </w:rPr>
        <w:t>orrelations</w:t>
      </w:r>
      <w:r>
        <w:rPr>
          <w:u w:val="single"/>
        </w:rPr>
        <w:t xml:space="preserve"> </w:t>
      </w:r>
    </w:p>
    <w:p w14:paraId="2F6E56CC" w14:textId="77777777" w:rsidR="007E341F" w:rsidRDefault="007E341F" w:rsidP="007E341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7E341F" w:rsidRPr="003F4A6E" w14:paraId="550DC7A6" w14:textId="77777777" w:rsidTr="002E61C5">
        <w:tc>
          <w:tcPr>
            <w:tcW w:w="1335" w:type="dxa"/>
            <w:tcBorders>
              <w:top w:val="single" w:sz="4" w:space="0" w:color="auto"/>
              <w:bottom w:val="single" w:sz="4" w:space="0" w:color="auto"/>
            </w:tcBorders>
          </w:tcPr>
          <w:p w14:paraId="6AF776FA" w14:textId="77777777" w:rsidR="007E341F" w:rsidRPr="00CF7B1D" w:rsidRDefault="007E341F" w:rsidP="002E61C5">
            <w:pPr>
              <w:jc w:val="center"/>
              <w:rPr>
                <w:sz w:val="20"/>
                <w:szCs w:val="20"/>
              </w:rPr>
            </w:pPr>
          </w:p>
        </w:tc>
        <w:tc>
          <w:tcPr>
            <w:tcW w:w="1335" w:type="dxa"/>
            <w:tcBorders>
              <w:top w:val="single" w:sz="4" w:space="0" w:color="auto"/>
              <w:bottom w:val="single" w:sz="4" w:space="0" w:color="auto"/>
            </w:tcBorders>
          </w:tcPr>
          <w:p w14:paraId="329C3E9F" w14:textId="77777777" w:rsidR="007E341F" w:rsidRPr="00CF7B1D" w:rsidRDefault="007E341F" w:rsidP="002E61C5">
            <w:pPr>
              <w:jc w:val="center"/>
              <w:rPr>
                <w:sz w:val="20"/>
                <w:szCs w:val="20"/>
              </w:rPr>
            </w:pPr>
            <w:r w:rsidRPr="00CF7B1D">
              <w:rPr>
                <w:sz w:val="20"/>
                <w:szCs w:val="20"/>
              </w:rPr>
              <w:t>Microstate 1</w:t>
            </w:r>
            <w:r w:rsidRPr="00CF7B1D">
              <w:rPr>
                <w:sz w:val="20"/>
                <w:szCs w:val="20"/>
                <w:vertAlign w:val="superscript"/>
              </w:rPr>
              <w:t>b</w:t>
            </w:r>
          </w:p>
        </w:tc>
        <w:tc>
          <w:tcPr>
            <w:tcW w:w="1336" w:type="dxa"/>
            <w:tcBorders>
              <w:top w:val="single" w:sz="4" w:space="0" w:color="auto"/>
              <w:bottom w:val="single" w:sz="4" w:space="0" w:color="auto"/>
            </w:tcBorders>
          </w:tcPr>
          <w:p w14:paraId="2F1B1F85" w14:textId="77777777" w:rsidR="007E341F" w:rsidRPr="00CF7B1D" w:rsidRDefault="007E341F" w:rsidP="002E61C5">
            <w:pPr>
              <w:jc w:val="center"/>
              <w:rPr>
                <w:sz w:val="20"/>
                <w:szCs w:val="20"/>
              </w:rPr>
            </w:pPr>
            <w:r w:rsidRPr="00CF7B1D">
              <w:rPr>
                <w:sz w:val="20"/>
                <w:szCs w:val="20"/>
              </w:rPr>
              <w:t>Microstate 2</w:t>
            </w:r>
            <w:r w:rsidRPr="00CF7B1D">
              <w:rPr>
                <w:sz w:val="20"/>
                <w:szCs w:val="20"/>
                <w:vertAlign w:val="superscript"/>
              </w:rPr>
              <w:t xml:space="preserve"> b</w:t>
            </w:r>
          </w:p>
        </w:tc>
        <w:tc>
          <w:tcPr>
            <w:tcW w:w="1336" w:type="dxa"/>
            <w:tcBorders>
              <w:top w:val="single" w:sz="4" w:space="0" w:color="auto"/>
              <w:bottom w:val="single" w:sz="4" w:space="0" w:color="auto"/>
            </w:tcBorders>
          </w:tcPr>
          <w:p w14:paraId="3E950F47" w14:textId="77777777" w:rsidR="007E341F" w:rsidRPr="00CF7B1D" w:rsidRDefault="007E341F" w:rsidP="002E61C5">
            <w:pPr>
              <w:jc w:val="center"/>
              <w:rPr>
                <w:sz w:val="20"/>
                <w:szCs w:val="20"/>
              </w:rPr>
            </w:pPr>
            <w:r w:rsidRPr="00CF7B1D">
              <w:rPr>
                <w:sz w:val="20"/>
                <w:szCs w:val="20"/>
              </w:rPr>
              <w:t>Microstate 3</w:t>
            </w:r>
            <w:r w:rsidRPr="00CF7B1D">
              <w:rPr>
                <w:sz w:val="20"/>
                <w:szCs w:val="20"/>
                <w:vertAlign w:val="superscript"/>
              </w:rPr>
              <w:t xml:space="preserve"> b</w:t>
            </w:r>
          </w:p>
        </w:tc>
        <w:tc>
          <w:tcPr>
            <w:tcW w:w="1336" w:type="dxa"/>
            <w:tcBorders>
              <w:top w:val="single" w:sz="4" w:space="0" w:color="auto"/>
              <w:bottom w:val="single" w:sz="4" w:space="0" w:color="auto"/>
            </w:tcBorders>
          </w:tcPr>
          <w:p w14:paraId="7777E816" w14:textId="77777777" w:rsidR="007E341F" w:rsidRPr="00CF7B1D" w:rsidRDefault="007E341F" w:rsidP="002E61C5">
            <w:pPr>
              <w:jc w:val="center"/>
              <w:rPr>
                <w:sz w:val="20"/>
                <w:szCs w:val="20"/>
              </w:rPr>
            </w:pPr>
            <w:r w:rsidRPr="00CF7B1D">
              <w:rPr>
                <w:sz w:val="20"/>
                <w:szCs w:val="20"/>
              </w:rPr>
              <w:t>Microstate 4</w:t>
            </w:r>
            <w:r w:rsidRPr="00CF7B1D">
              <w:rPr>
                <w:sz w:val="20"/>
                <w:szCs w:val="20"/>
                <w:vertAlign w:val="superscript"/>
              </w:rPr>
              <w:t xml:space="preserve"> b</w:t>
            </w:r>
          </w:p>
        </w:tc>
        <w:tc>
          <w:tcPr>
            <w:tcW w:w="1336" w:type="dxa"/>
            <w:tcBorders>
              <w:top w:val="single" w:sz="4" w:space="0" w:color="auto"/>
              <w:bottom w:val="single" w:sz="4" w:space="0" w:color="auto"/>
            </w:tcBorders>
          </w:tcPr>
          <w:p w14:paraId="4E0F9744" w14:textId="77777777" w:rsidR="007E341F" w:rsidRPr="00CF7B1D" w:rsidRDefault="007E341F" w:rsidP="002E61C5">
            <w:pPr>
              <w:jc w:val="center"/>
              <w:rPr>
                <w:sz w:val="20"/>
                <w:szCs w:val="20"/>
              </w:rPr>
            </w:pPr>
            <w:r w:rsidRPr="00CF7B1D">
              <w:rPr>
                <w:sz w:val="20"/>
                <w:szCs w:val="20"/>
              </w:rPr>
              <w:t>Microstate 5</w:t>
            </w:r>
            <w:r w:rsidRPr="00CF7B1D">
              <w:rPr>
                <w:sz w:val="20"/>
                <w:szCs w:val="20"/>
                <w:vertAlign w:val="superscript"/>
              </w:rPr>
              <w:t xml:space="preserve"> b</w:t>
            </w:r>
          </w:p>
        </w:tc>
        <w:tc>
          <w:tcPr>
            <w:tcW w:w="1336" w:type="dxa"/>
            <w:tcBorders>
              <w:top w:val="single" w:sz="4" w:space="0" w:color="auto"/>
              <w:bottom w:val="single" w:sz="4" w:space="0" w:color="auto"/>
            </w:tcBorders>
          </w:tcPr>
          <w:p w14:paraId="472AEE89" w14:textId="77777777" w:rsidR="007E341F" w:rsidRPr="00CF7B1D" w:rsidRDefault="007E341F" w:rsidP="002E61C5">
            <w:pPr>
              <w:jc w:val="center"/>
              <w:rPr>
                <w:sz w:val="20"/>
                <w:szCs w:val="20"/>
              </w:rPr>
            </w:pPr>
            <w:r w:rsidRPr="00CF7B1D">
              <w:rPr>
                <w:sz w:val="20"/>
                <w:szCs w:val="20"/>
              </w:rPr>
              <w:t>Microstate 6</w:t>
            </w:r>
            <w:r w:rsidRPr="00CF7B1D">
              <w:rPr>
                <w:sz w:val="20"/>
                <w:szCs w:val="20"/>
                <w:vertAlign w:val="superscript"/>
              </w:rPr>
              <w:t xml:space="preserve"> b</w:t>
            </w:r>
          </w:p>
        </w:tc>
      </w:tr>
      <w:tr w:rsidR="007E341F" w:rsidRPr="003F4A6E" w14:paraId="3647CA6E" w14:textId="77777777" w:rsidTr="002E61C5">
        <w:tc>
          <w:tcPr>
            <w:tcW w:w="1335" w:type="dxa"/>
            <w:tcBorders>
              <w:top w:val="single" w:sz="4" w:space="0" w:color="auto"/>
            </w:tcBorders>
          </w:tcPr>
          <w:p w14:paraId="0CB108E5" w14:textId="77777777" w:rsidR="007E341F" w:rsidRPr="00CF7B1D" w:rsidRDefault="007E341F" w:rsidP="002E61C5">
            <w:pPr>
              <w:jc w:val="center"/>
              <w:rPr>
                <w:sz w:val="20"/>
                <w:szCs w:val="20"/>
              </w:rPr>
            </w:pPr>
            <w:r w:rsidRPr="00CF7B1D">
              <w:rPr>
                <w:sz w:val="20"/>
                <w:szCs w:val="20"/>
              </w:rPr>
              <w:t>Microstate 1</w:t>
            </w:r>
            <w:r w:rsidRPr="00CF7B1D">
              <w:rPr>
                <w:sz w:val="20"/>
                <w:szCs w:val="20"/>
                <w:vertAlign w:val="superscript"/>
              </w:rPr>
              <w:t>a</w:t>
            </w:r>
          </w:p>
        </w:tc>
        <w:tc>
          <w:tcPr>
            <w:tcW w:w="1335" w:type="dxa"/>
            <w:tcBorders>
              <w:top w:val="single" w:sz="4" w:space="0" w:color="auto"/>
            </w:tcBorders>
            <w:shd w:val="clear" w:color="auto" w:fill="A8D08D" w:themeFill="accent6" w:themeFillTint="99"/>
          </w:tcPr>
          <w:p w14:paraId="7EAEE7A5" w14:textId="77777777" w:rsidR="007E341F" w:rsidRPr="00CF7B1D" w:rsidRDefault="007E341F" w:rsidP="002E61C5">
            <w:pPr>
              <w:jc w:val="center"/>
              <w:rPr>
                <w:sz w:val="20"/>
                <w:szCs w:val="20"/>
              </w:rPr>
            </w:pPr>
            <w:r w:rsidRPr="00CF7B1D">
              <w:rPr>
                <w:sz w:val="20"/>
                <w:szCs w:val="20"/>
              </w:rPr>
              <w:t>.54**</w:t>
            </w:r>
          </w:p>
        </w:tc>
        <w:tc>
          <w:tcPr>
            <w:tcW w:w="1336" w:type="dxa"/>
            <w:tcBorders>
              <w:top w:val="single" w:sz="4" w:space="0" w:color="auto"/>
            </w:tcBorders>
          </w:tcPr>
          <w:p w14:paraId="16F99676" w14:textId="77777777" w:rsidR="007E341F" w:rsidRPr="00CF7B1D" w:rsidRDefault="007E341F" w:rsidP="002E61C5">
            <w:pPr>
              <w:jc w:val="center"/>
              <w:rPr>
                <w:sz w:val="20"/>
                <w:szCs w:val="20"/>
              </w:rPr>
            </w:pPr>
            <w:r w:rsidRPr="00CF7B1D">
              <w:rPr>
                <w:sz w:val="20"/>
                <w:szCs w:val="20"/>
              </w:rPr>
              <w:t>-.01</w:t>
            </w:r>
          </w:p>
        </w:tc>
        <w:tc>
          <w:tcPr>
            <w:tcW w:w="1336" w:type="dxa"/>
            <w:tcBorders>
              <w:top w:val="single" w:sz="4" w:space="0" w:color="auto"/>
            </w:tcBorders>
          </w:tcPr>
          <w:p w14:paraId="000DE78A" w14:textId="77777777" w:rsidR="007E341F" w:rsidRPr="00CF7B1D" w:rsidRDefault="007E341F" w:rsidP="002E61C5">
            <w:pPr>
              <w:jc w:val="center"/>
              <w:rPr>
                <w:sz w:val="20"/>
                <w:szCs w:val="20"/>
              </w:rPr>
            </w:pPr>
            <w:r w:rsidRPr="00CF7B1D">
              <w:rPr>
                <w:sz w:val="20"/>
                <w:szCs w:val="20"/>
              </w:rPr>
              <w:t>-.63**</w:t>
            </w:r>
          </w:p>
        </w:tc>
        <w:tc>
          <w:tcPr>
            <w:tcW w:w="1336" w:type="dxa"/>
            <w:tcBorders>
              <w:top w:val="single" w:sz="4" w:space="0" w:color="auto"/>
            </w:tcBorders>
          </w:tcPr>
          <w:p w14:paraId="3078553A" w14:textId="77777777" w:rsidR="007E341F" w:rsidRPr="00CF7B1D" w:rsidRDefault="007E341F" w:rsidP="002E61C5">
            <w:pPr>
              <w:jc w:val="center"/>
              <w:rPr>
                <w:sz w:val="20"/>
                <w:szCs w:val="20"/>
              </w:rPr>
            </w:pPr>
            <w:r w:rsidRPr="00CF7B1D">
              <w:rPr>
                <w:sz w:val="20"/>
                <w:szCs w:val="20"/>
              </w:rPr>
              <w:t>-.15</w:t>
            </w:r>
          </w:p>
        </w:tc>
        <w:tc>
          <w:tcPr>
            <w:tcW w:w="1336" w:type="dxa"/>
            <w:tcBorders>
              <w:top w:val="single" w:sz="4" w:space="0" w:color="auto"/>
            </w:tcBorders>
          </w:tcPr>
          <w:p w14:paraId="136A5F7A" w14:textId="77777777" w:rsidR="007E341F" w:rsidRPr="00CF7B1D" w:rsidRDefault="007E341F" w:rsidP="002E61C5">
            <w:pPr>
              <w:jc w:val="center"/>
              <w:rPr>
                <w:sz w:val="20"/>
                <w:szCs w:val="20"/>
              </w:rPr>
            </w:pPr>
            <w:r w:rsidRPr="00CF7B1D">
              <w:rPr>
                <w:sz w:val="20"/>
                <w:szCs w:val="20"/>
              </w:rPr>
              <w:t>.80**</w:t>
            </w:r>
          </w:p>
        </w:tc>
        <w:tc>
          <w:tcPr>
            <w:tcW w:w="1336" w:type="dxa"/>
            <w:tcBorders>
              <w:top w:val="single" w:sz="4" w:space="0" w:color="auto"/>
            </w:tcBorders>
          </w:tcPr>
          <w:p w14:paraId="72DD7E6B" w14:textId="77777777" w:rsidR="007E341F" w:rsidRPr="00CF7B1D" w:rsidRDefault="007E341F" w:rsidP="002E61C5">
            <w:pPr>
              <w:jc w:val="center"/>
              <w:rPr>
                <w:sz w:val="20"/>
                <w:szCs w:val="20"/>
              </w:rPr>
            </w:pPr>
            <w:r w:rsidRPr="00CF7B1D">
              <w:rPr>
                <w:sz w:val="20"/>
                <w:szCs w:val="20"/>
              </w:rPr>
              <w:t>.20</w:t>
            </w:r>
          </w:p>
        </w:tc>
      </w:tr>
      <w:tr w:rsidR="007E341F" w:rsidRPr="003F4A6E" w14:paraId="455D76B9" w14:textId="77777777" w:rsidTr="002E61C5">
        <w:tc>
          <w:tcPr>
            <w:tcW w:w="1335" w:type="dxa"/>
          </w:tcPr>
          <w:p w14:paraId="7B2DA5AA" w14:textId="77777777" w:rsidR="007E341F" w:rsidRPr="00CF7B1D" w:rsidRDefault="007E341F" w:rsidP="002E61C5">
            <w:pPr>
              <w:jc w:val="center"/>
              <w:rPr>
                <w:sz w:val="20"/>
                <w:szCs w:val="20"/>
              </w:rPr>
            </w:pPr>
            <w:r w:rsidRPr="00CF7B1D">
              <w:rPr>
                <w:sz w:val="20"/>
                <w:szCs w:val="20"/>
              </w:rPr>
              <w:t>Microstate 2</w:t>
            </w:r>
            <w:r w:rsidRPr="00CF7B1D">
              <w:rPr>
                <w:sz w:val="20"/>
                <w:szCs w:val="20"/>
                <w:vertAlign w:val="superscript"/>
              </w:rPr>
              <w:t>a</w:t>
            </w:r>
          </w:p>
        </w:tc>
        <w:tc>
          <w:tcPr>
            <w:tcW w:w="1335" w:type="dxa"/>
          </w:tcPr>
          <w:p w14:paraId="21396472" w14:textId="77777777" w:rsidR="007E341F" w:rsidRPr="00CF7B1D" w:rsidRDefault="007E341F" w:rsidP="002E61C5">
            <w:pPr>
              <w:jc w:val="center"/>
              <w:rPr>
                <w:sz w:val="20"/>
                <w:szCs w:val="20"/>
              </w:rPr>
            </w:pPr>
            <w:r w:rsidRPr="00CF7B1D">
              <w:rPr>
                <w:sz w:val="20"/>
                <w:szCs w:val="20"/>
              </w:rPr>
              <w:t>-.57**</w:t>
            </w:r>
          </w:p>
        </w:tc>
        <w:tc>
          <w:tcPr>
            <w:tcW w:w="1336" w:type="dxa"/>
            <w:shd w:val="clear" w:color="auto" w:fill="A8D08D" w:themeFill="accent6" w:themeFillTint="99"/>
          </w:tcPr>
          <w:p w14:paraId="31CF1C4B" w14:textId="77777777" w:rsidR="007E341F" w:rsidRPr="00CF7B1D" w:rsidRDefault="007E341F" w:rsidP="002E61C5">
            <w:pPr>
              <w:jc w:val="center"/>
              <w:rPr>
                <w:sz w:val="20"/>
                <w:szCs w:val="20"/>
              </w:rPr>
            </w:pPr>
            <w:r w:rsidRPr="00CF7B1D">
              <w:rPr>
                <w:sz w:val="20"/>
                <w:szCs w:val="20"/>
              </w:rPr>
              <w:t>.99**</w:t>
            </w:r>
          </w:p>
        </w:tc>
        <w:tc>
          <w:tcPr>
            <w:tcW w:w="1336" w:type="dxa"/>
          </w:tcPr>
          <w:p w14:paraId="717D2988" w14:textId="77777777" w:rsidR="007E341F" w:rsidRPr="00CF7B1D" w:rsidRDefault="007E341F" w:rsidP="002E61C5">
            <w:pPr>
              <w:jc w:val="center"/>
              <w:rPr>
                <w:sz w:val="20"/>
                <w:szCs w:val="20"/>
              </w:rPr>
            </w:pPr>
            <w:r w:rsidRPr="00CF7B1D">
              <w:rPr>
                <w:sz w:val="20"/>
                <w:szCs w:val="20"/>
              </w:rPr>
              <w:t>-.19</w:t>
            </w:r>
          </w:p>
        </w:tc>
        <w:tc>
          <w:tcPr>
            <w:tcW w:w="1336" w:type="dxa"/>
          </w:tcPr>
          <w:p w14:paraId="69AF40C3" w14:textId="77777777" w:rsidR="007E341F" w:rsidRPr="00CF7B1D" w:rsidRDefault="007E341F" w:rsidP="002E61C5">
            <w:pPr>
              <w:jc w:val="center"/>
              <w:rPr>
                <w:sz w:val="20"/>
                <w:szCs w:val="20"/>
              </w:rPr>
            </w:pPr>
            <w:r w:rsidRPr="00CF7B1D">
              <w:rPr>
                <w:sz w:val="20"/>
                <w:szCs w:val="20"/>
              </w:rPr>
              <w:t>-.18</w:t>
            </w:r>
          </w:p>
        </w:tc>
        <w:tc>
          <w:tcPr>
            <w:tcW w:w="1336" w:type="dxa"/>
          </w:tcPr>
          <w:p w14:paraId="03546A83" w14:textId="77777777" w:rsidR="007E341F" w:rsidRPr="00CF7B1D" w:rsidRDefault="007E341F" w:rsidP="002E61C5">
            <w:pPr>
              <w:jc w:val="center"/>
              <w:rPr>
                <w:sz w:val="20"/>
                <w:szCs w:val="20"/>
              </w:rPr>
            </w:pPr>
            <w:r w:rsidRPr="00CF7B1D">
              <w:rPr>
                <w:sz w:val="20"/>
                <w:szCs w:val="20"/>
              </w:rPr>
              <w:t>.45**</w:t>
            </w:r>
          </w:p>
        </w:tc>
        <w:tc>
          <w:tcPr>
            <w:tcW w:w="1336" w:type="dxa"/>
          </w:tcPr>
          <w:p w14:paraId="5886C5C2" w14:textId="77777777" w:rsidR="007E341F" w:rsidRPr="00CF7B1D" w:rsidRDefault="007E341F" w:rsidP="002E61C5">
            <w:pPr>
              <w:jc w:val="center"/>
              <w:rPr>
                <w:sz w:val="20"/>
                <w:szCs w:val="20"/>
              </w:rPr>
            </w:pPr>
            <w:r w:rsidRPr="00CF7B1D">
              <w:rPr>
                <w:sz w:val="20"/>
                <w:szCs w:val="20"/>
              </w:rPr>
              <w:t>.06</w:t>
            </w:r>
          </w:p>
        </w:tc>
      </w:tr>
      <w:tr w:rsidR="007E341F" w:rsidRPr="003F4A6E" w14:paraId="5DC7F6AA" w14:textId="77777777" w:rsidTr="002E61C5">
        <w:tc>
          <w:tcPr>
            <w:tcW w:w="1335" w:type="dxa"/>
          </w:tcPr>
          <w:p w14:paraId="2DA0807C" w14:textId="77777777" w:rsidR="007E341F" w:rsidRPr="00CF7B1D" w:rsidRDefault="007E341F" w:rsidP="002E61C5">
            <w:pPr>
              <w:jc w:val="center"/>
              <w:rPr>
                <w:sz w:val="20"/>
                <w:szCs w:val="20"/>
              </w:rPr>
            </w:pPr>
            <w:r w:rsidRPr="00CF7B1D">
              <w:rPr>
                <w:sz w:val="20"/>
                <w:szCs w:val="20"/>
              </w:rPr>
              <w:t>Microstate 3</w:t>
            </w:r>
            <w:r w:rsidRPr="00CF7B1D">
              <w:rPr>
                <w:sz w:val="20"/>
                <w:szCs w:val="20"/>
                <w:vertAlign w:val="superscript"/>
              </w:rPr>
              <w:t>a</w:t>
            </w:r>
          </w:p>
        </w:tc>
        <w:tc>
          <w:tcPr>
            <w:tcW w:w="1335" w:type="dxa"/>
          </w:tcPr>
          <w:p w14:paraId="016DD065" w14:textId="77777777" w:rsidR="007E341F" w:rsidRPr="00CF7B1D" w:rsidRDefault="007E341F" w:rsidP="002E61C5">
            <w:pPr>
              <w:jc w:val="center"/>
              <w:rPr>
                <w:sz w:val="20"/>
                <w:szCs w:val="20"/>
              </w:rPr>
            </w:pPr>
            <w:r w:rsidRPr="00CF7B1D">
              <w:rPr>
                <w:sz w:val="20"/>
                <w:szCs w:val="20"/>
              </w:rPr>
              <w:t>.13</w:t>
            </w:r>
          </w:p>
        </w:tc>
        <w:tc>
          <w:tcPr>
            <w:tcW w:w="1336" w:type="dxa"/>
          </w:tcPr>
          <w:p w14:paraId="6CE060C5" w14:textId="77777777" w:rsidR="007E341F" w:rsidRPr="00CF7B1D" w:rsidRDefault="007E341F" w:rsidP="002E61C5">
            <w:pPr>
              <w:jc w:val="center"/>
              <w:rPr>
                <w:sz w:val="20"/>
                <w:szCs w:val="20"/>
              </w:rPr>
            </w:pPr>
            <w:r w:rsidRPr="00CF7B1D">
              <w:rPr>
                <w:sz w:val="20"/>
                <w:szCs w:val="20"/>
              </w:rPr>
              <w:t>-.35**</w:t>
            </w:r>
          </w:p>
        </w:tc>
        <w:tc>
          <w:tcPr>
            <w:tcW w:w="1336" w:type="dxa"/>
            <w:shd w:val="clear" w:color="auto" w:fill="A8D08D" w:themeFill="accent6" w:themeFillTint="99"/>
          </w:tcPr>
          <w:p w14:paraId="76ED5A9A" w14:textId="77777777" w:rsidR="007E341F" w:rsidRPr="00CF7B1D" w:rsidRDefault="007E341F" w:rsidP="002E61C5">
            <w:pPr>
              <w:jc w:val="center"/>
              <w:rPr>
                <w:sz w:val="20"/>
                <w:szCs w:val="20"/>
              </w:rPr>
            </w:pPr>
            <w:r w:rsidRPr="00CF7B1D">
              <w:rPr>
                <w:sz w:val="20"/>
                <w:szCs w:val="20"/>
              </w:rPr>
              <w:t>.75**</w:t>
            </w:r>
          </w:p>
        </w:tc>
        <w:tc>
          <w:tcPr>
            <w:tcW w:w="1336" w:type="dxa"/>
          </w:tcPr>
          <w:p w14:paraId="0AB9C70D" w14:textId="77777777" w:rsidR="007E341F" w:rsidRPr="00CF7B1D" w:rsidRDefault="007E341F" w:rsidP="002E61C5">
            <w:pPr>
              <w:jc w:val="center"/>
              <w:rPr>
                <w:sz w:val="20"/>
                <w:szCs w:val="20"/>
              </w:rPr>
            </w:pPr>
            <w:r w:rsidRPr="00CF7B1D">
              <w:rPr>
                <w:sz w:val="20"/>
                <w:szCs w:val="20"/>
              </w:rPr>
              <w:t>-.53**</w:t>
            </w:r>
          </w:p>
        </w:tc>
        <w:tc>
          <w:tcPr>
            <w:tcW w:w="1336" w:type="dxa"/>
          </w:tcPr>
          <w:p w14:paraId="1415F001" w14:textId="77777777" w:rsidR="007E341F" w:rsidRPr="00CF7B1D" w:rsidRDefault="007E341F" w:rsidP="002E61C5">
            <w:pPr>
              <w:jc w:val="center"/>
              <w:rPr>
                <w:sz w:val="20"/>
                <w:szCs w:val="20"/>
              </w:rPr>
            </w:pPr>
            <w:r w:rsidRPr="00CF7B1D">
              <w:rPr>
                <w:sz w:val="20"/>
                <w:szCs w:val="20"/>
              </w:rPr>
              <w:t>-.61**</w:t>
            </w:r>
          </w:p>
        </w:tc>
        <w:tc>
          <w:tcPr>
            <w:tcW w:w="1336" w:type="dxa"/>
          </w:tcPr>
          <w:p w14:paraId="28A50545" w14:textId="77777777" w:rsidR="007E341F" w:rsidRPr="00CF7B1D" w:rsidRDefault="007E341F" w:rsidP="002E61C5">
            <w:pPr>
              <w:jc w:val="center"/>
              <w:rPr>
                <w:sz w:val="20"/>
                <w:szCs w:val="20"/>
              </w:rPr>
            </w:pPr>
            <w:r w:rsidRPr="00CF7B1D">
              <w:rPr>
                <w:sz w:val="20"/>
                <w:szCs w:val="20"/>
              </w:rPr>
              <w:t>.02</w:t>
            </w:r>
          </w:p>
        </w:tc>
      </w:tr>
      <w:tr w:rsidR="007E341F" w:rsidRPr="003F4A6E" w14:paraId="363710AC" w14:textId="77777777" w:rsidTr="002E61C5">
        <w:tc>
          <w:tcPr>
            <w:tcW w:w="1335" w:type="dxa"/>
            <w:tcBorders>
              <w:bottom w:val="single" w:sz="4" w:space="0" w:color="auto"/>
            </w:tcBorders>
          </w:tcPr>
          <w:p w14:paraId="5B4EC65A" w14:textId="77777777" w:rsidR="007E341F" w:rsidRPr="00CF7B1D" w:rsidRDefault="007E341F" w:rsidP="002E61C5">
            <w:pPr>
              <w:jc w:val="center"/>
              <w:rPr>
                <w:sz w:val="20"/>
                <w:szCs w:val="20"/>
              </w:rPr>
            </w:pPr>
            <w:r w:rsidRPr="00CF7B1D">
              <w:rPr>
                <w:sz w:val="20"/>
                <w:szCs w:val="20"/>
              </w:rPr>
              <w:t>Microstate 4</w:t>
            </w:r>
            <w:r w:rsidRPr="00CF7B1D">
              <w:rPr>
                <w:sz w:val="20"/>
                <w:szCs w:val="20"/>
                <w:vertAlign w:val="superscript"/>
              </w:rPr>
              <w:t>a</w:t>
            </w:r>
          </w:p>
        </w:tc>
        <w:tc>
          <w:tcPr>
            <w:tcW w:w="1335" w:type="dxa"/>
            <w:tcBorders>
              <w:bottom w:val="single" w:sz="4" w:space="0" w:color="auto"/>
            </w:tcBorders>
          </w:tcPr>
          <w:p w14:paraId="781C486D" w14:textId="77777777" w:rsidR="007E341F" w:rsidRPr="00CF7B1D" w:rsidRDefault="007E341F" w:rsidP="002E61C5">
            <w:pPr>
              <w:jc w:val="center"/>
              <w:rPr>
                <w:sz w:val="20"/>
                <w:szCs w:val="20"/>
              </w:rPr>
            </w:pPr>
            <w:r w:rsidRPr="00CF7B1D">
              <w:rPr>
                <w:sz w:val="20"/>
                <w:szCs w:val="20"/>
              </w:rPr>
              <w:t>.01</w:t>
            </w:r>
          </w:p>
        </w:tc>
        <w:tc>
          <w:tcPr>
            <w:tcW w:w="1336" w:type="dxa"/>
            <w:tcBorders>
              <w:bottom w:val="single" w:sz="4" w:space="0" w:color="auto"/>
            </w:tcBorders>
          </w:tcPr>
          <w:p w14:paraId="701386B7" w14:textId="77777777" w:rsidR="007E341F" w:rsidRPr="00CF7B1D" w:rsidRDefault="007E341F" w:rsidP="002E61C5">
            <w:pPr>
              <w:jc w:val="center"/>
              <w:rPr>
                <w:sz w:val="20"/>
                <w:szCs w:val="20"/>
              </w:rPr>
            </w:pPr>
            <w:r w:rsidRPr="00CF7B1D">
              <w:rPr>
                <w:sz w:val="20"/>
                <w:szCs w:val="20"/>
              </w:rPr>
              <w:t>-.27*</w:t>
            </w:r>
          </w:p>
        </w:tc>
        <w:tc>
          <w:tcPr>
            <w:tcW w:w="1336" w:type="dxa"/>
            <w:tcBorders>
              <w:bottom w:val="single" w:sz="4" w:space="0" w:color="auto"/>
            </w:tcBorders>
          </w:tcPr>
          <w:p w14:paraId="382403E8" w14:textId="77777777" w:rsidR="007E341F" w:rsidRPr="00CF7B1D" w:rsidRDefault="007E341F" w:rsidP="002E61C5">
            <w:pPr>
              <w:jc w:val="center"/>
              <w:rPr>
                <w:sz w:val="20"/>
                <w:szCs w:val="20"/>
              </w:rPr>
            </w:pPr>
            <w:r w:rsidRPr="00CF7B1D">
              <w:rPr>
                <w:sz w:val="20"/>
                <w:szCs w:val="20"/>
              </w:rPr>
              <w:t>-.16</w:t>
            </w:r>
          </w:p>
        </w:tc>
        <w:tc>
          <w:tcPr>
            <w:tcW w:w="1336" w:type="dxa"/>
            <w:tcBorders>
              <w:bottom w:val="single" w:sz="4" w:space="0" w:color="auto"/>
            </w:tcBorders>
            <w:shd w:val="clear" w:color="auto" w:fill="A8D08D" w:themeFill="accent6" w:themeFillTint="99"/>
          </w:tcPr>
          <w:p w14:paraId="58B6A4A3" w14:textId="77777777" w:rsidR="007E341F" w:rsidRPr="00CF7B1D" w:rsidRDefault="007E341F" w:rsidP="002E61C5">
            <w:pPr>
              <w:jc w:val="center"/>
              <w:rPr>
                <w:sz w:val="20"/>
                <w:szCs w:val="20"/>
              </w:rPr>
            </w:pPr>
            <w:r w:rsidRPr="00CF7B1D">
              <w:rPr>
                <w:sz w:val="20"/>
                <w:szCs w:val="20"/>
              </w:rPr>
              <w:t>.99**</w:t>
            </w:r>
          </w:p>
        </w:tc>
        <w:tc>
          <w:tcPr>
            <w:tcW w:w="1336" w:type="dxa"/>
            <w:tcBorders>
              <w:bottom w:val="single" w:sz="4" w:space="0" w:color="auto"/>
            </w:tcBorders>
          </w:tcPr>
          <w:p w14:paraId="71D6D462" w14:textId="77777777" w:rsidR="007E341F" w:rsidRPr="00CF7B1D" w:rsidRDefault="007E341F" w:rsidP="002E61C5">
            <w:pPr>
              <w:jc w:val="center"/>
              <w:rPr>
                <w:sz w:val="20"/>
                <w:szCs w:val="20"/>
              </w:rPr>
            </w:pPr>
            <w:r w:rsidRPr="00CF7B1D">
              <w:rPr>
                <w:sz w:val="20"/>
                <w:szCs w:val="20"/>
              </w:rPr>
              <w:t>-.18</w:t>
            </w:r>
          </w:p>
        </w:tc>
        <w:tc>
          <w:tcPr>
            <w:tcW w:w="1336" w:type="dxa"/>
            <w:tcBorders>
              <w:bottom w:val="single" w:sz="4" w:space="0" w:color="auto"/>
            </w:tcBorders>
          </w:tcPr>
          <w:p w14:paraId="599EA544" w14:textId="77777777" w:rsidR="007E341F" w:rsidRPr="00CF7B1D" w:rsidRDefault="007E341F" w:rsidP="002E61C5">
            <w:pPr>
              <w:jc w:val="center"/>
              <w:rPr>
                <w:sz w:val="20"/>
                <w:szCs w:val="20"/>
              </w:rPr>
            </w:pPr>
            <w:r w:rsidRPr="00CF7B1D">
              <w:rPr>
                <w:sz w:val="20"/>
                <w:szCs w:val="20"/>
              </w:rPr>
              <w:t>-.35**</w:t>
            </w:r>
          </w:p>
        </w:tc>
      </w:tr>
    </w:tbl>
    <w:p w14:paraId="798770B2" w14:textId="77777777" w:rsidR="007E341F" w:rsidRDefault="007E341F" w:rsidP="007E341F">
      <w:r w:rsidRPr="00CF7B1D">
        <w:rPr>
          <w:i/>
          <w:iCs/>
        </w:rPr>
        <w:t>Note</w:t>
      </w:r>
      <w:r>
        <w:t xml:space="preserve">. </w:t>
      </w:r>
      <w:r w:rsidRPr="00CF7B1D">
        <w:rPr>
          <w:vertAlign w:val="superscript"/>
        </w:rPr>
        <w:t>a</w:t>
      </w:r>
      <w:r>
        <w:t xml:space="preserve"> Four-microstate solution; </w:t>
      </w:r>
      <w:r w:rsidRPr="00CF7B1D">
        <w:rPr>
          <w:vertAlign w:val="superscript"/>
        </w:rPr>
        <w:t>b</w:t>
      </w:r>
      <w:r>
        <w:t xml:space="preserve"> six-microstate solution. * p &lt; .01, ** p &lt; .001</w:t>
      </w:r>
    </w:p>
    <w:p w14:paraId="2EF18495" w14:textId="77777777" w:rsidR="007E341F" w:rsidRDefault="007E341F" w:rsidP="007E341F"/>
    <w:p w14:paraId="5C83798A" w14:textId="0D314B21" w:rsidR="007E341F" w:rsidRDefault="007E341F" w:rsidP="006537A8">
      <w:pPr>
        <w:jc w:val="both"/>
      </w:pPr>
      <w:r>
        <w:t xml:space="preserve">As shown in the above tables, the properties (i.e., spatial topographies and temporal parameters) of resting-state microstate 4 from the optimal, data-driven, six-microstate solution were highly correlated with the properties of resting-state microstate 4 from the four-microstate solution. This was not the case for resting-state microstate 6 (e.g., resting-state microstate 6 is often collapsed with resting-state microstate 3 in solutions with only four </w:t>
      </w:r>
      <w:r w:rsidRPr="007E341F">
        <w:t xml:space="preserve">microstates; </w:t>
      </w:r>
      <w:r w:rsidRPr="007E341F">
        <w:fldChar w:fldCharType="begin"/>
      </w:r>
      <w:r w:rsidRPr="007E341F">
        <w:instrText xml:space="preserve"> ADDIN ZOTERO_ITEM CSL_CITATION {"citationID":"QG1dOYQa","properties":{"formattedCitation":"(Custo et al., 2017)","plainCitation":"(Custo et al., 2017)","noteIndex":0},"citationItems":[{"id":28,"uris":["http://zotero.org/users/7342723/items/WRJ6AVBT"],"itemData":{"id":28,"type":"article-journal","abstract":"Using electroencephalography (EEG) to elucidate the spontaneous activation of brain resting-state networks (RSNs) is nontrivial as the signal of interest is of low amplitude and it is difficult to distinguish the underlying neural sources. Using the principles of electric field topographical analysis, it is possible to estimate the meta-stable states of the brain (i.e., the resting-state topographies, so-called microstates). We estimated seven resting-state topographies explaining the EEG data set with k-means clustering (N = 164, 256 electrodes). Using a method specifically designed to localize the sources of broadband EEG scalp topographies by matching sensor and source space temporal patterns, we demonstrated that we can estimate the EEG RSNs reliably by measuring the reproducibility of our findings. After subtracting their mean from the seven EEG RSNs, we identified seven state-specific networks. The mean map includes regions known to be densely anatomically and functionally connected (superior frontal, superior parietal, insula, and anterior cingulate cortices). While the mean map can be interpreted as a “router,” crosslinking multiple functional networks, the seven state-specific RSNs partly resemble and extend previous functional magnetic resonance imaging-based networks estimated as the hemodynamic correlates of four canonical EEG microstates.","container-title":"Brain Connectivity","DOI":"10.1089/brain.2016.0476","ISSN":"2158-0014","issue":"10","note":"publisher: Mary Ann Liebert, Inc., publishers","page":"671-682","source":"liebertpub.com (Atypon)","title":"Electroencephalographic Resting-State Networks: Source Localization of Microstates","title-short":"Electroencephalographic Resting-State Networks","volume":"7","author":[{"family":"Custo","given":"Anna"},{"family":"Van De Ville","given":"Dimitri"},{"family":"Wells","given":"William M."},{"family":"Tomescu","given":"Miralena I."},{"family":"Brunet","given":"Denis"},{"family":"Michel","given":"Christoph M."}],"issued":{"date-parts":[["2017",12,1]]}}}],"schema":"https://github.com/citation-style-language/schema/raw/master/csl-citation.json"} </w:instrText>
      </w:r>
      <w:r w:rsidRPr="007E341F">
        <w:fldChar w:fldCharType="separate"/>
      </w:r>
      <w:r w:rsidRPr="007E341F">
        <w:rPr>
          <w:noProof/>
        </w:rPr>
        <w:t>(Custo et al., 2017)</w:t>
      </w:r>
      <w:r w:rsidRPr="007E341F">
        <w:fldChar w:fldCharType="end"/>
      </w:r>
      <w:r w:rsidRPr="007E341F">
        <w:t xml:space="preserve">; as </w:t>
      </w:r>
      <w:r>
        <w:t xml:space="preserve">such, the properties of resting-state microstate 4 appear to be uniquely robust to segmentation and may </w:t>
      </w:r>
      <w:r>
        <w:lastRenderedPageBreak/>
        <w:t>have increased utility relative to the other microstates for comparing effects across multiple timepoints, studies, and samples.</w:t>
      </w:r>
    </w:p>
    <w:p w14:paraId="0B556A2F" w14:textId="77777777" w:rsidR="007E341F" w:rsidRDefault="007E341F" w:rsidP="0060769A"/>
    <w:p w14:paraId="6B69AC2B" w14:textId="77777777" w:rsidR="007E341F" w:rsidRDefault="007E341F" w:rsidP="0060769A"/>
    <w:p w14:paraId="58F2B850" w14:textId="77777777" w:rsidR="007E341F" w:rsidRDefault="007E341F" w:rsidP="0060769A">
      <w:pPr>
        <w:rPr>
          <w:b/>
          <w:bCs/>
        </w:rPr>
      </w:pPr>
    </w:p>
    <w:p w14:paraId="58C63969" w14:textId="77777777" w:rsidR="007628B8" w:rsidRDefault="007628B8" w:rsidP="0060769A">
      <w:pPr>
        <w:rPr>
          <w:b/>
          <w:bCs/>
        </w:rPr>
        <w:sectPr w:rsidR="007628B8" w:rsidSect="001648C4">
          <w:pgSz w:w="12240" w:h="15840"/>
          <w:pgMar w:top="1440" w:right="1440" w:bottom="1440" w:left="1440" w:header="720" w:footer="720" w:gutter="0"/>
          <w:cols w:space="720"/>
          <w:docGrid w:linePitch="360"/>
        </w:sectPr>
      </w:pPr>
    </w:p>
    <w:p w14:paraId="631D64C8" w14:textId="5BAE9E03" w:rsidR="007628B8" w:rsidRDefault="007628B8" w:rsidP="007628B8">
      <w:pPr>
        <w:pStyle w:val="Heading2"/>
      </w:pPr>
      <w:bookmarkStart w:id="21" w:name="_Toc145500769"/>
      <w:r>
        <w:lastRenderedPageBreak/>
        <w:t>S22. Full Details of Regression Analyses</w:t>
      </w:r>
      <w:bookmarkEnd w:id="21"/>
      <w:r>
        <w:t xml:space="preserve"> </w:t>
      </w:r>
    </w:p>
    <w:p w14:paraId="79B03361" w14:textId="77777777" w:rsidR="007628B8" w:rsidRDefault="007628B8" w:rsidP="007628B8">
      <w:pPr>
        <w:rPr>
          <w:b/>
          <w:bCs/>
        </w:rPr>
      </w:pPr>
    </w:p>
    <w:p w14:paraId="77B01190" w14:textId="77777777" w:rsidR="007628B8" w:rsidRPr="00224873" w:rsidRDefault="007628B8" w:rsidP="007628B8">
      <w:pPr>
        <w:jc w:val="both"/>
      </w:pPr>
      <w:r w:rsidRPr="00224873">
        <w:t>* Manuscript does not contain details about step 1 of hierarchical regression analyses</w:t>
      </w:r>
      <w:r>
        <w:t xml:space="preserve">; therefore, details are provided here. </w:t>
      </w:r>
    </w:p>
    <w:p w14:paraId="389EAEC9" w14:textId="77777777" w:rsidR="007628B8" w:rsidRDefault="007628B8" w:rsidP="007628B8">
      <w:pPr>
        <w:jc w:val="both"/>
        <w:rPr>
          <w:b/>
          <w:bCs/>
        </w:rPr>
      </w:pPr>
    </w:p>
    <w:p w14:paraId="3AA41708" w14:textId="77777777" w:rsidR="007628B8" w:rsidRPr="000145CB" w:rsidRDefault="007628B8" w:rsidP="007628B8">
      <w:pPr>
        <w:jc w:val="both"/>
      </w:pPr>
      <w:r w:rsidRPr="000145CB">
        <w:rPr>
          <w:i/>
          <w:iCs/>
        </w:rPr>
        <w:t>Relationship between residualized ERN amplitude and error-related microstate 3 GEV (model 1; n = 84).</w:t>
      </w:r>
      <w:r w:rsidRPr="000145CB">
        <w:t xml:space="preserve"> In step one, neither age nor sex explained a significant proportion of the observed variation in error-related microstate 3 GEV, Adj. </w:t>
      </w:r>
      <w:r w:rsidRPr="000145CB">
        <w:rPr>
          <w:i/>
          <w:iCs/>
        </w:rPr>
        <w:t>R</w:t>
      </w:r>
      <w:r w:rsidRPr="000145CB">
        <w:rPr>
          <w:vertAlign w:val="superscript"/>
        </w:rPr>
        <w:t>2</w:t>
      </w:r>
      <w:r w:rsidRPr="000145CB">
        <w:t xml:space="preserve"> = -.01, </w:t>
      </w:r>
      <w:r w:rsidRPr="000145CB">
        <w:rPr>
          <w:i/>
          <w:iCs/>
        </w:rPr>
        <w:t>F</w:t>
      </w:r>
      <w:r w:rsidRPr="000145CB">
        <w:t xml:space="preserve">(2, 81) = 0.71, </w:t>
      </w:r>
      <w:r w:rsidRPr="000145CB">
        <w:rPr>
          <w:i/>
          <w:iCs/>
        </w:rPr>
        <w:t>p</w:t>
      </w:r>
      <w:r w:rsidRPr="000145CB">
        <w:t xml:space="preserve"> = .49. In step two, the addition of residualized ERN amplitude to age and sex was associated with a statistically significant increment to the proportion of variation in error-related microstate 3 GEV explained, ∆ Adj. </w:t>
      </w:r>
      <w:r w:rsidRPr="000145CB">
        <w:rPr>
          <w:i/>
          <w:iCs/>
        </w:rPr>
        <w:t>R</w:t>
      </w:r>
      <w:r w:rsidRPr="000145CB">
        <w:rPr>
          <w:vertAlign w:val="superscript"/>
        </w:rPr>
        <w:t>2</w:t>
      </w:r>
      <w:r w:rsidRPr="000145CB">
        <w:t xml:space="preserve"> = .39, </w:t>
      </w:r>
      <w:r w:rsidRPr="000145CB">
        <w:rPr>
          <w:i/>
          <w:iCs/>
        </w:rPr>
        <w:t>F</w:t>
      </w:r>
      <w:r w:rsidRPr="000145CB">
        <w:t xml:space="preserve">(2, 80) = 51.75, </w:t>
      </w:r>
      <w:r w:rsidRPr="000145CB">
        <w:rPr>
          <w:i/>
          <w:iCs/>
        </w:rPr>
        <w:t>p</w:t>
      </w:r>
      <w:r w:rsidRPr="000145CB">
        <w:t xml:space="preserve"> &lt; .001, partial adj. </w:t>
      </w:r>
      <w:r w:rsidRPr="000145CB">
        <w:rPr>
          <w:i/>
          <w:iCs/>
        </w:rPr>
        <w:t>R</w:t>
      </w:r>
      <w:r w:rsidRPr="000145CB">
        <w:rPr>
          <w:vertAlign w:val="superscript"/>
        </w:rPr>
        <w:t>2</w:t>
      </w:r>
      <w:r w:rsidRPr="000145CB">
        <w:t xml:space="preserve"> = .39, </w:t>
      </w:r>
      <w:r w:rsidRPr="000145CB">
        <w:rPr>
          <w:i/>
          <w:iCs/>
        </w:rPr>
        <w:t>f</w:t>
      </w:r>
      <w:r w:rsidRPr="000145CB">
        <w:rPr>
          <w:vertAlign w:val="superscript"/>
        </w:rPr>
        <w:t>2</w:t>
      </w:r>
      <w:r w:rsidRPr="000145CB">
        <w:t xml:space="preserve"> = .64, power &gt; .99. The final model containing all three predictors explained a significant proportion of the observed variation in error-related microstate 3 GEV, Adj. </w:t>
      </w:r>
      <w:r w:rsidRPr="000145CB">
        <w:rPr>
          <w:i/>
          <w:iCs/>
        </w:rPr>
        <w:t>R</w:t>
      </w:r>
      <w:r w:rsidRPr="000145CB">
        <w:rPr>
          <w:vertAlign w:val="superscript"/>
        </w:rPr>
        <w:t>2</w:t>
      </w:r>
      <w:r w:rsidRPr="000145CB">
        <w:t xml:space="preserve"> = .38, </w:t>
      </w:r>
      <w:r w:rsidRPr="000145CB">
        <w:rPr>
          <w:i/>
          <w:iCs/>
        </w:rPr>
        <w:t>F</w:t>
      </w:r>
      <w:r w:rsidRPr="000145CB">
        <w:t xml:space="preserve">(3, 80) = 18.02, corrected </w:t>
      </w:r>
      <w:r w:rsidRPr="000145CB">
        <w:rPr>
          <w:i/>
          <w:iCs/>
        </w:rPr>
        <w:t>p</w:t>
      </w:r>
      <w:r w:rsidRPr="000145CB">
        <w:t xml:space="preserve"> &lt; .001, </w:t>
      </w:r>
      <w:r w:rsidRPr="000145CB">
        <w:rPr>
          <w:i/>
          <w:iCs/>
        </w:rPr>
        <w:t>f</w:t>
      </w:r>
      <w:r w:rsidRPr="000145CB">
        <w:rPr>
          <w:vertAlign w:val="superscript"/>
        </w:rPr>
        <w:t>2</w:t>
      </w:r>
      <w:r w:rsidRPr="000145CB">
        <w:t xml:space="preserve"> = .61, power &gt; .99. Results indicated that a one standard deviation increase in residualized ERN amplitude associated with a .63 standard deviation decrease in error-related microstate 3 GEV, all else held constant,</w:t>
      </w:r>
      <w:r w:rsidRPr="000145CB">
        <w:rPr>
          <w:i/>
          <w:iCs/>
        </w:rPr>
        <w:t xml:space="preserve"> t</w:t>
      </w:r>
      <w:r w:rsidRPr="000145CB">
        <w:t xml:space="preserve">(80) = -7.18, </w:t>
      </w:r>
      <w:r w:rsidRPr="000145CB">
        <w:rPr>
          <w:i/>
          <w:iCs/>
        </w:rPr>
        <w:t>p</w:t>
      </w:r>
      <w:r w:rsidRPr="000145CB">
        <w:t xml:space="preserve"> &lt; .001, 95% CI [-0.05, -0.03] (Figure 3a).</w:t>
      </w:r>
    </w:p>
    <w:p w14:paraId="441468B8" w14:textId="77777777" w:rsidR="007628B8" w:rsidRPr="000145CB" w:rsidRDefault="007628B8" w:rsidP="007628B8">
      <w:pPr>
        <w:jc w:val="both"/>
      </w:pPr>
    </w:p>
    <w:p w14:paraId="5E023A60" w14:textId="77777777" w:rsidR="007628B8" w:rsidRPr="000145CB" w:rsidRDefault="007628B8" w:rsidP="007628B8">
      <w:pPr>
        <w:jc w:val="both"/>
        <w:rPr>
          <w:b/>
          <w:bCs/>
        </w:rPr>
      </w:pPr>
      <w:r w:rsidRPr="000145CB">
        <w:rPr>
          <w:i/>
          <w:iCs/>
        </w:rPr>
        <w:t>Relationship between residualized ERN amplitude and resting-state microstate 4 GEV (model 2; n =88).</w:t>
      </w:r>
      <w:r w:rsidRPr="000145CB">
        <w:t xml:space="preserve"> In step one, age and sex explained a significant proportion of the observed variation in resting-state microstate 4 GEV, Adj. </w:t>
      </w:r>
      <w:r w:rsidRPr="000145CB">
        <w:rPr>
          <w:i/>
          <w:iCs/>
        </w:rPr>
        <w:t>R</w:t>
      </w:r>
      <w:r w:rsidRPr="000145CB">
        <w:rPr>
          <w:vertAlign w:val="superscript"/>
        </w:rPr>
        <w:t>2</w:t>
      </w:r>
      <w:r w:rsidRPr="000145CB">
        <w:t xml:space="preserve"> = .30, </w:t>
      </w:r>
      <w:r w:rsidRPr="000145CB">
        <w:rPr>
          <w:i/>
          <w:iCs/>
        </w:rPr>
        <w:t>F</w:t>
      </w:r>
      <w:r w:rsidRPr="000145CB">
        <w:t xml:space="preserve">(2, 85) = 19.20, </w:t>
      </w:r>
      <w:r w:rsidRPr="000145CB">
        <w:rPr>
          <w:i/>
          <w:iCs/>
        </w:rPr>
        <w:t>p</w:t>
      </w:r>
      <w:r w:rsidRPr="000145CB">
        <w:t xml:space="preserve"> = &lt; .001. In step two, the addition of residualized ERN amplitude to age and sex was associated with a statistically significant increment to the proportion of variation in resting-state microstate 4 GEV explained, ∆ Adj. </w:t>
      </w:r>
      <w:r w:rsidRPr="000145CB">
        <w:rPr>
          <w:i/>
          <w:iCs/>
        </w:rPr>
        <w:t>R</w:t>
      </w:r>
      <w:r w:rsidRPr="000145CB">
        <w:rPr>
          <w:vertAlign w:val="superscript"/>
        </w:rPr>
        <w:t>2</w:t>
      </w:r>
      <w:r w:rsidRPr="000145CB">
        <w:t xml:space="preserve"> = .08, </w:t>
      </w:r>
      <w:r w:rsidRPr="000145CB">
        <w:rPr>
          <w:i/>
          <w:iCs/>
        </w:rPr>
        <w:t>F</w:t>
      </w:r>
      <w:r w:rsidRPr="000145CB">
        <w:t xml:space="preserve">(2, 84) = 12.20, </w:t>
      </w:r>
      <w:r w:rsidRPr="000145CB">
        <w:rPr>
          <w:i/>
          <w:iCs/>
        </w:rPr>
        <w:t>p</w:t>
      </w:r>
      <w:r w:rsidRPr="000145CB">
        <w:t xml:space="preserve"> &lt; .001, partial adj. </w:t>
      </w:r>
      <w:r w:rsidRPr="000145CB">
        <w:rPr>
          <w:i/>
          <w:iCs/>
        </w:rPr>
        <w:t>R</w:t>
      </w:r>
      <w:r w:rsidRPr="000145CB">
        <w:rPr>
          <w:vertAlign w:val="superscript"/>
        </w:rPr>
        <w:t>2</w:t>
      </w:r>
      <w:r w:rsidRPr="000145CB">
        <w:t xml:space="preserve"> = .12, </w:t>
      </w:r>
      <w:r w:rsidRPr="000145CB">
        <w:rPr>
          <w:i/>
          <w:iCs/>
        </w:rPr>
        <w:t>f</w:t>
      </w:r>
      <w:r w:rsidRPr="000145CB">
        <w:rPr>
          <w:vertAlign w:val="superscript"/>
        </w:rPr>
        <w:t>2</w:t>
      </w:r>
      <w:r w:rsidRPr="000145CB">
        <w:t xml:space="preserve"> = .14, power = .93. The final model containing all three predictors explained a significant proportion of the observed variation in resting-state microstate 4 GEV, Adj. </w:t>
      </w:r>
      <w:r w:rsidRPr="000145CB">
        <w:rPr>
          <w:i/>
          <w:iCs/>
        </w:rPr>
        <w:t>R</w:t>
      </w:r>
      <w:r w:rsidRPr="000145CB">
        <w:rPr>
          <w:vertAlign w:val="superscript"/>
        </w:rPr>
        <w:t>2</w:t>
      </w:r>
      <w:r w:rsidRPr="000145CB">
        <w:t xml:space="preserve"> = .38, </w:t>
      </w:r>
      <w:r w:rsidRPr="000145CB">
        <w:rPr>
          <w:i/>
          <w:iCs/>
        </w:rPr>
        <w:t>F</w:t>
      </w:r>
      <w:r w:rsidRPr="000145CB">
        <w:t xml:space="preserve">(3, 84) = 18.60, corrected </w:t>
      </w:r>
      <w:r w:rsidRPr="000145CB">
        <w:rPr>
          <w:i/>
          <w:iCs/>
        </w:rPr>
        <w:t>p</w:t>
      </w:r>
      <w:r w:rsidRPr="000145CB">
        <w:t xml:space="preserve"> &lt; .001, </w:t>
      </w:r>
      <w:r w:rsidRPr="000145CB">
        <w:rPr>
          <w:i/>
          <w:iCs/>
        </w:rPr>
        <w:t>f</w:t>
      </w:r>
      <w:r w:rsidRPr="000145CB">
        <w:rPr>
          <w:vertAlign w:val="superscript"/>
        </w:rPr>
        <w:t>2</w:t>
      </w:r>
      <w:r w:rsidRPr="000145CB">
        <w:t xml:space="preserve"> = .61, power &gt; .99. Results indicated that a one standard deviation increase in residualized ERN amplitude associated with a .30 standard deviation decrease in resting-state microstate 4 GEV, all else held constant,</w:t>
      </w:r>
      <w:r w:rsidRPr="000145CB">
        <w:rPr>
          <w:i/>
          <w:iCs/>
        </w:rPr>
        <w:t xml:space="preserve"> t</w:t>
      </w:r>
      <w:r w:rsidRPr="000145CB">
        <w:t xml:space="preserve">(84) = -3.50, </w:t>
      </w:r>
      <w:r w:rsidRPr="000145CB">
        <w:rPr>
          <w:i/>
          <w:iCs/>
        </w:rPr>
        <w:t>p</w:t>
      </w:r>
      <w:r w:rsidRPr="000145CB">
        <w:t xml:space="preserve"> &lt; .001, 95% CI [-0.01, -0.003] (Figure 3b).</w:t>
      </w:r>
    </w:p>
    <w:p w14:paraId="1686656C" w14:textId="77777777" w:rsidR="007628B8" w:rsidRPr="000145CB" w:rsidRDefault="007628B8" w:rsidP="007628B8">
      <w:pPr>
        <w:ind w:firstLine="720"/>
        <w:jc w:val="both"/>
      </w:pPr>
    </w:p>
    <w:p w14:paraId="3CED8CF8" w14:textId="77777777" w:rsidR="007628B8" w:rsidRPr="000145CB" w:rsidRDefault="007628B8" w:rsidP="007628B8">
      <w:pPr>
        <w:jc w:val="both"/>
      </w:pPr>
      <w:r w:rsidRPr="000145CB">
        <w:rPr>
          <w:i/>
          <w:iCs/>
        </w:rPr>
        <w:t>Relationship between error-related microstate 3 GEV and resting-state microstate 4 GEV (model 3; n =82).</w:t>
      </w:r>
      <w:r w:rsidRPr="000145CB">
        <w:t xml:space="preserve"> In step one, age and sex explained a significant proportion of the observed variation in resting-state microstate 4 GEV, Adj. </w:t>
      </w:r>
      <w:r w:rsidRPr="000145CB">
        <w:rPr>
          <w:i/>
          <w:iCs/>
        </w:rPr>
        <w:t>R</w:t>
      </w:r>
      <w:r w:rsidRPr="000145CB">
        <w:rPr>
          <w:vertAlign w:val="superscript"/>
        </w:rPr>
        <w:t>2</w:t>
      </w:r>
      <w:r w:rsidRPr="000145CB">
        <w:t xml:space="preserve"> = .28, </w:t>
      </w:r>
      <w:r w:rsidRPr="000145CB">
        <w:rPr>
          <w:i/>
          <w:iCs/>
        </w:rPr>
        <w:t>F</w:t>
      </w:r>
      <w:r w:rsidRPr="000145CB">
        <w:t xml:space="preserve">(2, 79) = 16.80, </w:t>
      </w:r>
      <w:r w:rsidRPr="000145CB">
        <w:rPr>
          <w:i/>
          <w:iCs/>
        </w:rPr>
        <w:t>p</w:t>
      </w:r>
      <w:r w:rsidRPr="000145CB">
        <w:t xml:space="preserve"> = &lt; .001. In step two, the addition of error-related microstate 3 GEV to age and sex was associated with a statistically significant increment to the proportion of variation in resting-state microstate 4 GEV explained, ∆ Adj. </w:t>
      </w:r>
      <w:r w:rsidRPr="000145CB">
        <w:rPr>
          <w:i/>
          <w:iCs/>
        </w:rPr>
        <w:t>R</w:t>
      </w:r>
      <w:r w:rsidRPr="000145CB">
        <w:rPr>
          <w:vertAlign w:val="superscript"/>
        </w:rPr>
        <w:t>2</w:t>
      </w:r>
      <w:r w:rsidRPr="000145CB">
        <w:t xml:space="preserve"> = .11, </w:t>
      </w:r>
      <w:r w:rsidRPr="000145CB">
        <w:rPr>
          <w:i/>
          <w:iCs/>
        </w:rPr>
        <w:t>F</w:t>
      </w:r>
      <w:r w:rsidRPr="000145CB">
        <w:t xml:space="preserve">(2, 78) = 15.00, </w:t>
      </w:r>
      <w:r w:rsidRPr="000145CB">
        <w:rPr>
          <w:i/>
          <w:iCs/>
        </w:rPr>
        <w:t>p</w:t>
      </w:r>
      <w:r w:rsidRPr="000145CB">
        <w:t xml:space="preserve"> &lt; .001, partial adj. </w:t>
      </w:r>
      <w:r w:rsidRPr="000145CB">
        <w:rPr>
          <w:i/>
          <w:iCs/>
        </w:rPr>
        <w:t>R</w:t>
      </w:r>
      <w:r w:rsidRPr="000145CB">
        <w:rPr>
          <w:vertAlign w:val="superscript"/>
        </w:rPr>
        <w:t>2</w:t>
      </w:r>
      <w:r w:rsidRPr="000145CB">
        <w:t xml:space="preserve"> = .15, </w:t>
      </w:r>
      <w:r w:rsidRPr="000145CB">
        <w:rPr>
          <w:i/>
          <w:iCs/>
        </w:rPr>
        <w:t>f</w:t>
      </w:r>
      <w:r w:rsidRPr="000145CB">
        <w:rPr>
          <w:vertAlign w:val="superscript"/>
        </w:rPr>
        <w:t>2</w:t>
      </w:r>
      <w:r w:rsidRPr="000145CB">
        <w:t xml:space="preserve"> = .18, power = .96. The final model containing all three predictors explained a significant proportion of the observed variation in resting-state microstate 4 GEV, Adj. </w:t>
      </w:r>
      <w:r w:rsidRPr="000145CB">
        <w:rPr>
          <w:i/>
          <w:iCs/>
        </w:rPr>
        <w:t>R</w:t>
      </w:r>
      <w:r w:rsidRPr="000145CB">
        <w:rPr>
          <w:vertAlign w:val="superscript"/>
        </w:rPr>
        <w:t>2</w:t>
      </w:r>
      <w:r w:rsidRPr="000145CB">
        <w:t xml:space="preserve"> = .38, </w:t>
      </w:r>
      <w:r w:rsidRPr="000145CB">
        <w:rPr>
          <w:i/>
          <w:iCs/>
        </w:rPr>
        <w:t>F</w:t>
      </w:r>
      <w:r w:rsidRPr="000145CB">
        <w:t xml:space="preserve">(3, 84) = 18.60, corrected </w:t>
      </w:r>
      <w:r w:rsidRPr="000145CB">
        <w:rPr>
          <w:i/>
          <w:iCs/>
        </w:rPr>
        <w:t>p</w:t>
      </w:r>
      <w:r w:rsidRPr="000145CB">
        <w:t xml:space="preserve"> &lt; .001, </w:t>
      </w:r>
      <w:r w:rsidRPr="000145CB">
        <w:rPr>
          <w:i/>
          <w:iCs/>
        </w:rPr>
        <w:t>f</w:t>
      </w:r>
      <w:r w:rsidRPr="000145CB">
        <w:rPr>
          <w:vertAlign w:val="superscript"/>
        </w:rPr>
        <w:t>2</w:t>
      </w:r>
      <w:r w:rsidRPr="000145CB">
        <w:t xml:space="preserve"> = .61, power &gt; .99. Results indicated that a one standard deviation increase in error-related microstate 3 GEV associated with a .34 standard deviation increase in resting-state microstate 4 GEV, all else held constant,</w:t>
      </w:r>
      <w:r w:rsidRPr="000145CB">
        <w:rPr>
          <w:i/>
          <w:iCs/>
        </w:rPr>
        <w:t xml:space="preserve"> t</w:t>
      </w:r>
      <w:r w:rsidRPr="000145CB">
        <w:t xml:space="preserve">(78) = 3.88, </w:t>
      </w:r>
      <w:r w:rsidRPr="000145CB">
        <w:rPr>
          <w:i/>
          <w:iCs/>
        </w:rPr>
        <w:t>p</w:t>
      </w:r>
      <w:r w:rsidRPr="000145CB">
        <w:t xml:space="preserve"> &lt; .001, 95% CI [0.06, 0.19] (Figure 3c).</w:t>
      </w:r>
    </w:p>
    <w:p w14:paraId="0045CA6F" w14:textId="77777777" w:rsidR="007628B8" w:rsidRPr="000145CB" w:rsidRDefault="007628B8" w:rsidP="007628B8">
      <w:pPr>
        <w:jc w:val="both"/>
      </w:pPr>
    </w:p>
    <w:p w14:paraId="1073AA9E" w14:textId="77777777" w:rsidR="007628B8" w:rsidRPr="000145CB" w:rsidRDefault="007628B8" w:rsidP="007628B8">
      <w:pPr>
        <w:jc w:val="both"/>
        <w:rPr>
          <w:u w:val="single"/>
        </w:rPr>
      </w:pPr>
      <w:r w:rsidRPr="000145CB">
        <w:rPr>
          <w:i/>
          <w:iCs/>
        </w:rPr>
        <w:t xml:space="preserve">Relationship between resting-state microstate 4 GEV and CBQ-SF effortful control scores (model </w:t>
      </w:r>
      <w:r>
        <w:rPr>
          <w:i/>
          <w:iCs/>
        </w:rPr>
        <w:t>4</w:t>
      </w:r>
      <w:r w:rsidRPr="000145CB">
        <w:rPr>
          <w:i/>
          <w:iCs/>
        </w:rPr>
        <w:t>; n = 87).</w:t>
      </w:r>
      <w:r w:rsidRPr="000145CB">
        <w:t xml:space="preserve"> In step one, sex explained a significant proportion of the observed variation in CBQ effortful control scores, Adj. </w:t>
      </w:r>
      <w:r w:rsidRPr="000145CB">
        <w:rPr>
          <w:i/>
          <w:iCs/>
        </w:rPr>
        <w:t>R</w:t>
      </w:r>
      <w:r w:rsidRPr="000145CB">
        <w:rPr>
          <w:vertAlign w:val="superscript"/>
        </w:rPr>
        <w:t>2</w:t>
      </w:r>
      <w:r w:rsidRPr="000145CB">
        <w:t xml:space="preserve"> = .04, </w:t>
      </w:r>
      <w:r w:rsidRPr="000145CB">
        <w:rPr>
          <w:i/>
          <w:iCs/>
        </w:rPr>
        <w:t>F</w:t>
      </w:r>
      <w:r w:rsidRPr="000145CB">
        <w:t xml:space="preserve">(1, 85) = 4.24, </w:t>
      </w:r>
      <w:r w:rsidRPr="000145CB">
        <w:rPr>
          <w:i/>
          <w:iCs/>
        </w:rPr>
        <w:t>p</w:t>
      </w:r>
      <w:r w:rsidRPr="000145CB">
        <w:t xml:space="preserve"> = .04. In step two, the addition of resting-state microstate 4 GEV to sex was not associated with a statistically significant increment to the proportion of variation in CBQ-SF effortful control scores explained, ∆ Adj. </w:t>
      </w:r>
      <w:r w:rsidRPr="000145CB">
        <w:rPr>
          <w:i/>
          <w:iCs/>
        </w:rPr>
        <w:t>R</w:t>
      </w:r>
      <w:r w:rsidRPr="000145CB">
        <w:rPr>
          <w:vertAlign w:val="superscript"/>
        </w:rPr>
        <w:t>2</w:t>
      </w:r>
      <w:r w:rsidRPr="000145CB">
        <w:t xml:space="preserve"> = -.01, </w:t>
      </w:r>
      <w:r w:rsidRPr="000145CB">
        <w:rPr>
          <w:i/>
          <w:iCs/>
        </w:rPr>
        <w:t>F</w:t>
      </w:r>
      <w:r w:rsidRPr="000145CB">
        <w:t xml:space="preserve">(1, 84) = </w:t>
      </w:r>
      <w:r w:rsidRPr="000145CB">
        <w:lastRenderedPageBreak/>
        <w:t xml:space="preserve">0.15, </w:t>
      </w:r>
      <w:r w:rsidRPr="000145CB">
        <w:rPr>
          <w:i/>
          <w:iCs/>
        </w:rPr>
        <w:t>p</w:t>
      </w:r>
      <w:r w:rsidRPr="000145CB">
        <w:t xml:space="preserve"> = .70. The final model containing all two predictors did not explain a significant proportion of the observed variation in CBQ-SF effortful control scores, Adj. </w:t>
      </w:r>
      <w:r w:rsidRPr="000145CB">
        <w:rPr>
          <w:i/>
          <w:iCs/>
        </w:rPr>
        <w:t>R</w:t>
      </w:r>
      <w:r w:rsidRPr="000145CB">
        <w:rPr>
          <w:vertAlign w:val="superscript"/>
        </w:rPr>
        <w:t>2</w:t>
      </w:r>
      <w:r w:rsidRPr="000145CB">
        <w:t xml:space="preserve"> = .03, </w:t>
      </w:r>
      <w:r w:rsidRPr="000145CB">
        <w:rPr>
          <w:i/>
          <w:iCs/>
        </w:rPr>
        <w:t>F</w:t>
      </w:r>
      <w:r w:rsidRPr="000145CB">
        <w:t xml:space="preserve">(2, 84) = 2.17, corrected </w:t>
      </w:r>
      <w:r w:rsidRPr="000145CB">
        <w:rPr>
          <w:i/>
          <w:iCs/>
        </w:rPr>
        <w:t>p</w:t>
      </w:r>
      <w:r w:rsidRPr="000145CB">
        <w:t xml:space="preserve"> = .14. Results indicated that resting-state microstate 4 GEV was not associated with CBQ-SF effortful control, all else held constant,</w:t>
      </w:r>
      <w:r w:rsidRPr="000145CB">
        <w:rPr>
          <w:i/>
          <w:iCs/>
        </w:rPr>
        <w:t xml:space="preserve"> t</w:t>
      </w:r>
      <w:r w:rsidRPr="000145CB">
        <w:t xml:space="preserve">(84) = 0.38, </w:t>
      </w:r>
      <w:r w:rsidRPr="000145CB">
        <w:rPr>
          <w:i/>
          <w:iCs/>
        </w:rPr>
        <w:t>p</w:t>
      </w:r>
      <w:r w:rsidRPr="000145CB">
        <w:t xml:space="preserve"> = .70, 95% CI [-4.73, 7.00].</w:t>
      </w:r>
    </w:p>
    <w:p w14:paraId="40651BE8" w14:textId="77777777" w:rsidR="007628B8" w:rsidRPr="000145CB" w:rsidRDefault="007628B8" w:rsidP="007628B8">
      <w:pPr>
        <w:jc w:val="both"/>
      </w:pPr>
    </w:p>
    <w:p w14:paraId="01EC7772" w14:textId="77777777" w:rsidR="007628B8" w:rsidRPr="000145CB" w:rsidRDefault="007628B8" w:rsidP="007628B8">
      <w:pPr>
        <w:jc w:val="both"/>
      </w:pPr>
      <w:r w:rsidRPr="000145CB">
        <w:rPr>
          <w:i/>
          <w:iCs/>
        </w:rPr>
        <w:t xml:space="preserve">Relationship between residualized ERN amplitude and PAS scores (model </w:t>
      </w:r>
      <w:r>
        <w:rPr>
          <w:i/>
          <w:iCs/>
        </w:rPr>
        <w:t>5</w:t>
      </w:r>
      <w:r w:rsidRPr="000145CB">
        <w:rPr>
          <w:i/>
          <w:iCs/>
        </w:rPr>
        <w:t>; n = 8</w:t>
      </w:r>
      <w:r>
        <w:rPr>
          <w:i/>
          <w:iCs/>
        </w:rPr>
        <w:t>6</w:t>
      </w:r>
      <w:r w:rsidRPr="000145CB">
        <w:rPr>
          <w:i/>
          <w:iCs/>
        </w:rPr>
        <w:t>).</w:t>
      </w:r>
      <w:r w:rsidRPr="000145CB">
        <w:t xml:space="preserve"> Residualized ERN amplitude did not explain a significant proportion of the observed variation in PAS scores, Adj. </w:t>
      </w:r>
      <w:r w:rsidRPr="000145CB">
        <w:rPr>
          <w:i/>
          <w:iCs/>
        </w:rPr>
        <w:t>R</w:t>
      </w:r>
      <w:r w:rsidRPr="000145CB">
        <w:rPr>
          <w:vertAlign w:val="superscript"/>
        </w:rPr>
        <w:t>2</w:t>
      </w:r>
      <w:r w:rsidRPr="000145CB">
        <w:t xml:space="preserve"> = -.01, </w:t>
      </w:r>
      <w:r w:rsidRPr="000145CB">
        <w:rPr>
          <w:i/>
          <w:iCs/>
        </w:rPr>
        <w:t>F</w:t>
      </w:r>
      <w:r w:rsidRPr="000145CB">
        <w:t>(1, 84) = 0.0</w:t>
      </w:r>
      <w:r>
        <w:t>8</w:t>
      </w:r>
      <w:r w:rsidRPr="000145CB">
        <w:t xml:space="preserve">, corrected </w:t>
      </w:r>
      <w:r w:rsidRPr="000145CB">
        <w:rPr>
          <w:i/>
          <w:iCs/>
        </w:rPr>
        <w:t>p</w:t>
      </w:r>
      <w:r w:rsidRPr="000145CB">
        <w:t xml:space="preserve"> = .99. </w:t>
      </w:r>
    </w:p>
    <w:p w14:paraId="67AF0623" w14:textId="77777777" w:rsidR="007628B8" w:rsidRPr="000145CB" w:rsidRDefault="007628B8" w:rsidP="007628B8">
      <w:pPr>
        <w:jc w:val="both"/>
      </w:pPr>
    </w:p>
    <w:p w14:paraId="408B4F9F" w14:textId="77777777" w:rsidR="007628B8" w:rsidRDefault="007628B8" w:rsidP="007628B8">
      <w:pPr>
        <w:jc w:val="both"/>
      </w:pPr>
      <w:r w:rsidRPr="000145CB">
        <w:rPr>
          <w:i/>
          <w:iCs/>
        </w:rPr>
        <w:t xml:space="preserve">Relationship between residualized ERN amplitude and BIS scores (model </w:t>
      </w:r>
      <w:r>
        <w:rPr>
          <w:i/>
          <w:iCs/>
        </w:rPr>
        <w:t>6</w:t>
      </w:r>
      <w:r w:rsidRPr="000145CB">
        <w:rPr>
          <w:i/>
          <w:iCs/>
        </w:rPr>
        <w:t>; n = 88).</w:t>
      </w:r>
      <w:r w:rsidRPr="000145CB">
        <w:t xml:space="preserve"> Residualized ERN amplitude explained a significant proportion of the observed variation in BIS scores, Adj. </w:t>
      </w:r>
      <w:r w:rsidRPr="000145CB">
        <w:rPr>
          <w:i/>
          <w:iCs/>
        </w:rPr>
        <w:t>R</w:t>
      </w:r>
      <w:r w:rsidRPr="000145CB">
        <w:rPr>
          <w:vertAlign w:val="superscript"/>
        </w:rPr>
        <w:t>2</w:t>
      </w:r>
      <w:r w:rsidRPr="000145CB">
        <w:t xml:space="preserve"> = .10, </w:t>
      </w:r>
      <w:r w:rsidRPr="000145CB">
        <w:rPr>
          <w:i/>
          <w:iCs/>
        </w:rPr>
        <w:t>F</w:t>
      </w:r>
      <w:r w:rsidRPr="000145CB">
        <w:t xml:space="preserve">(1, 86) = 10.60, corrected </w:t>
      </w:r>
      <w:r w:rsidRPr="000145CB">
        <w:rPr>
          <w:i/>
          <w:iCs/>
        </w:rPr>
        <w:t>p</w:t>
      </w:r>
      <w:r w:rsidRPr="000145CB">
        <w:t xml:space="preserve"> = .003, </w:t>
      </w:r>
      <w:r w:rsidRPr="000145CB">
        <w:rPr>
          <w:i/>
          <w:iCs/>
        </w:rPr>
        <w:t>f</w:t>
      </w:r>
      <w:r w:rsidRPr="000145CB">
        <w:rPr>
          <w:vertAlign w:val="superscript"/>
        </w:rPr>
        <w:t>2</w:t>
      </w:r>
      <w:r w:rsidRPr="000145CB">
        <w:t xml:space="preserve"> = .11, power = .87. Results indicated that a one standard deviation increase in residualized ERN amplitude associated with a .33 standard deviation decrease in BIS scores,</w:t>
      </w:r>
      <w:r w:rsidRPr="000145CB">
        <w:rPr>
          <w:i/>
          <w:iCs/>
        </w:rPr>
        <w:t xml:space="preserve"> t</w:t>
      </w:r>
      <w:r w:rsidRPr="000145CB">
        <w:t xml:space="preserve">(86) = -3.25, </w:t>
      </w:r>
      <w:r w:rsidRPr="000145CB">
        <w:rPr>
          <w:i/>
          <w:iCs/>
        </w:rPr>
        <w:t>p</w:t>
      </w:r>
      <w:r w:rsidRPr="000145CB">
        <w:t xml:space="preserve"> = .002, 95% CI [-1.10, -0.27] (plot below)</w:t>
      </w:r>
      <w:r>
        <w:t>.</w:t>
      </w:r>
    </w:p>
    <w:p w14:paraId="3B7A6E9D" w14:textId="77777777" w:rsidR="007628B8" w:rsidRPr="000145CB" w:rsidRDefault="007628B8" w:rsidP="007628B8">
      <w:pPr>
        <w:jc w:val="both"/>
      </w:pPr>
    </w:p>
    <w:p w14:paraId="62F24D6E" w14:textId="77777777" w:rsidR="007628B8" w:rsidRPr="000145CB" w:rsidRDefault="007628B8" w:rsidP="007628B8">
      <w:pPr>
        <w:jc w:val="both"/>
      </w:pPr>
      <w:r w:rsidRPr="000145CB">
        <w:t xml:space="preserve">Scatterplot showing relationship between residualized ERN amplitude and BIS scale. </w:t>
      </w:r>
    </w:p>
    <w:p w14:paraId="04917159" w14:textId="77777777" w:rsidR="007628B8" w:rsidRPr="000145CB" w:rsidRDefault="007628B8" w:rsidP="007628B8"/>
    <w:p w14:paraId="5AB60486" w14:textId="77777777" w:rsidR="007628B8" w:rsidRDefault="007628B8" w:rsidP="007628B8">
      <w:r>
        <w:rPr>
          <w:noProof/>
        </w:rPr>
        <w:drawing>
          <wp:inline distT="0" distB="0" distL="0" distR="0" wp14:anchorId="4A3CF0A9" wp14:editId="1EE95179">
            <wp:extent cx="3816096" cy="2725899"/>
            <wp:effectExtent l="0" t="0" r="0" b="5080"/>
            <wp:docPr id="1185602089" name="Picture 1" descr="A graph showing the difference between ern and uv&#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02089" name="Picture 1" descr="A graph showing the difference between ern and uv&#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835113" cy="2739483"/>
                    </a:xfrm>
                    <a:prstGeom prst="rect">
                      <a:avLst/>
                    </a:prstGeom>
                  </pic:spPr>
                </pic:pic>
              </a:graphicData>
            </a:graphic>
          </wp:inline>
        </w:drawing>
      </w:r>
    </w:p>
    <w:p w14:paraId="13D8746E" w14:textId="77777777" w:rsidR="007628B8" w:rsidRDefault="007628B8" w:rsidP="007628B8"/>
    <w:p w14:paraId="75EC4490" w14:textId="77777777" w:rsidR="007628B8" w:rsidRDefault="007628B8" w:rsidP="0060769A">
      <w:pPr>
        <w:rPr>
          <w:b/>
          <w:bCs/>
        </w:rPr>
        <w:sectPr w:rsidR="007628B8" w:rsidSect="001648C4">
          <w:pgSz w:w="12240" w:h="15840"/>
          <w:pgMar w:top="1440" w:right="1440" w:bottom="1440" w:left="1440" w:header="720" w:footer="720" w:gutter="0"/>
          <w:cols w:space="720"/>
          <w:docGrid w:linePitch="360"/>
        </w:sectPr>
      </w:pPr>
    </w:p>
    <w:p w14:paraId="02B9176A" w14:textId="7DC41D0B" w:rsidR="007E3B41" w:rsidRDefault="007628B8" w:rsidP="001A1A75">
      <w:pPr>
        <w:pStyle w:val="Heading2"/>
      </w:pPr>
      <w:bookmarkStart w:id="22" w:name="_Toc145500770"/>
      <w:r>
        <w:lastRenderedPageBreak/>
        <w:t>S23</w:t>
      </w:r>
      <w:r w:rsidR="007E3B41">
        <w:t>. Results from Models Including Resting-State Microstate 6</w:t>
      </w:r>
      <w:bookmarkEnd w:id="22"/>
    </w:p>
    <w:p w14:paraId="3A752ECF" w14:textId="77777777" w:rsidR="007E3B41" w:rsidRDefault="007E3B41" w:rsidP="007E3B41"/>
    <w:p w14:paraId="781A71B2" w14:textId="6C2FF151" w:rsidR="007E3B41" w:rsidRDefault="007E3B41" w:rsidP="007E3B41">
      <w:pPr>
        <w:jc w:val="both"/>
      </w:pPr>
      <w:r w:rsidRPr="000145CB">
        <w:rPr>
          <w:i/>
          <w:iCs/>
        </w:rPr>
        <w:t>Relationship between residualized ERN amplitude and resting-state microstate 6 GEV (n = 86).</w:t>
      </w:r>
      <w:r w:rsidRPr="000145CB">
        <w:t xml:space="preserve"> In step one, sex but not age explained a significant proportion of the observed variation in resting-state microstate 6 GEV, Adj. </w:t>
      </w:r>
      <w:r w:rsidRPr="000145CB">
        <w:rPr>
          <w:i/>
          <w:iCs/>
        </w:rPr>
        <w:t>R</w:t>
      </w:r>
      <w:r w:rsidRPr="000145CB">
        <w:rPr>
          <w:vertAlign w:val="superscript"/>
        </w:rPr>
        <w:t>2</w:t>
      </w:r>
      <w:r w:rsidRPr="000145CB">
        <w:t xml:space="preserve"> = .12, </w:t>
      </w:r>
      <w:r w:rsidRPr="000145CB">
        <w:rPr>
          <w:i/>
          <w:iCs/>
        </w:rPr>
        <w:t>F</w:t>
      </w:r>
      <w:r w:rsidRPr="000145CB">
        <w:t xml:space="preserve">(2, 84) = 7.05, </w:t>
      </w:r>
      <w:r w:rsidRPr="000145CB">
        <w:rPr>
          <w:i/>
          <w:iCs/>
        </w:rPr>
        <w:t>p</w:t>
      </w:r>
      <w:r w:rsidRPr="000145CB">
        <w:t xml:space="preserve"> &lt; .001. In step two, the addition of residualized ERN amplitude to age and sex was not associated with a statistically significant increment to the proportion of variation in resting-state microstate 6 GEV explained, ∆ Adj. </w:t>
      </w:r>
      <w:r w:rsidRPr="000145CB">
        <w:rPr>
          <w:i/>
          <w:iCs/>
        </w:rPr>
        <w:t>R</w:t>
      </w:r>
      <w:r w:rsidRPr="000145CB">
        <w:rPr>
          <w:vertAlign w:val="superscript"/>
        </w:rPr>
        <w:t>2</w:t>
      </w:r>
      <w:r w:rsidRPr="000145CB">
        <w:t xml:space="preserve"> = -.01, </w:t>
      </w:r>
      <w:r w:rsidRPr="000145CB">
        <w:rPr>
          <w:i/>
          <w:iCs/>
        </w:rPr>
        <w:t>F</w:t>
      </w:r>
      <w:r w:rsidRPr="000145CB">
        <w:t xml:space="preserve">(2, 83) = 0.36, </w:t>
      </w:r>
      <w:r w:rsidRPr="000145CB">
        <w:rPr>
          <w:i/>
          <w:iCs/>
        </w:rPr>
        <w:t>p</w:t>
      </w:r>
      <w:r w:rsidRPr="000145CB">
        <w:t xml:space="preserve"> = .55. The final model containing all three predictors explained a significant proportion of the observed variation in resting-state microstate 6 GEV, Adj. </w:t>
      </w:r>
      <w:r w:rsidRPr="000145CB">
        <w:rPr>
          <w:i/>
          <w:iCs/>
        </w:rPr>
        <w:t>R</w:t>
      </w:r>
      <w:r w:rsidRPr="000145CB">
        <w:rPr>
          <w:vertAlign w:val="superscript"/>
        </w:rPr>
        <w:t>2</w:t>
      </w:r>
      <w:r w:rsidRPr="000145CB">
        <w:t xml:space="preserve"> = .12, </w:t>
      </w:r>
      <w:r w:rsidRPr="000145CB">
        <w:rPr>
          <w:i/>
          <w:iCs/>
        </w:rPr>
        <w:t>F</w:t>
      </w:r>
      <w:r w:rsidRPr="000145CB">
        <w:t xml:space="preserve">(3, 83) = 4.78, corrected </w:t>
      </w:r>
      <w:r w:rsidRPr="000145CB">
        <w:rPr>
          <w:i/>
          <w:iCs/>
        </w:rPr>
        <w:t>p</w:t>
      </w:r>
      <w:r w:rsidRPr="000145CB">
        <w:t xml:space="preserve"> = .01, </w:t>
      </w:r>
      <w:r w:rsidRPr="000145CB">
        <w:rPr>
          <w:i/>
          <w:iCs/>
        </w:rPr>
        <w:t>f</w:t>
      </w:r>
      <w:r w:rsidRPr="000145CB">
        <w:rPr>
          <w:vertAlign w:val="superscript"/>
        </w:rPr>
        <w:t>2</w:t>
      </w:r>
      <w:r w:rsidRPr="000145CB">
        <w:t xml:space="preserve"> = .14, power = .81. However, results indicated that residualized ERN amplitude was not associated with resting-state microstate 6 GEV, all else held constant,</w:t>
      </w:r>
      <w:r w:rsidRPr="000145CB">
        <w:rPr>
          <w:i/>
          <w:iCs/>
        </w:rPr>
        <w:t xml:space="preserve"> t</w:t>
      </w:r>
      <w:r w:rsidRPr="000145CB">
        <w:t xml:space="preserve">(83) = 0.60, </w:t>
      </w:r>
      <w:r w:rsidRPr="000145CB">
        <w:rPr>
          <w:i/>
          <w:iCs/>
        </w:rPr>
        <w:t>p</w:t>
      </w:r>
      <w:r w:rsidRPr="000145CB">
        <w:t xml:space="preserve"> = .55, 95% CI [-0.004, 0.01].</w:t>
      </w:r>
    </w:p>
    <w:p w14:paraId="2988B200" w14:textId="77777777" w:rsidR="007E3B41" w:rsidRPr="000145CB" w:rsidRDefault="007E3B41" w:rsidP="007E3B41">
      <w:pPr>
        <w:jc w:val="both"/>
      </w:pPr>
    </w:p>
    <w:p w14:paraId="7C2178E5" w14:textId="626AAA44" w:rsidR="007E3B41" w:rsidRPr="000145CB" w:rsidRDefault="007E3B41" w:rsidP="007E3B41">
      <w:pPr>
        <w:jc w:val="both"/>
      </w:pPr>
      <w:r w:rsidRPr="000145CB">
        <w:rPr>
          <w:i/>
          <w:iCs/>
        </w:rPr>
        <w:t>Relationship between error-related microstate 3 GEV and resting-state microstate 6 GEV (n = 82).</w:t>
      </w:r>
      <w:r w:rsidRPr="000145CB">
        <w:t xml:space="preserve"> In step one, sex but not age explained a significant proportion of the observed variation in resting-state microstate 6 GEV, Adj. </w:t>
      </w:r>
      <w:r w:rsidRPr="000145CB">
        <w:rPr>
          <w:i/>
          <w:iCs/>
        </w:rPr>
        <w:t>R</w:t>
      </w:r>
      <w:r w:rsidRPr="000145CB">
        <w:rPr>
          <w:vertAlign w:val="superscript"/>
        </w:rPr>
        <w:t>2</w:t>
      </w:r>
      <w:r w:rsidRPr="000145CB">
        <w:t xml:space="preserve"> = .15, </w:t>
      </w:r>
      <w:r w:rsidRPr="000145CB">
        <w:rPr>
          <w:i/>
          <w:iCs/>
        </w:rPr>
        <w:t>F</w:t>
      </w:r>
      <w:r w:rsidRPr="000145CB">
        <w:t xml:space="preserve">(2, 79) = 7.05, </w:t>
      </w:r>
      <w:r w:rsidRPr="000145CB">
        <w:rPr>
          <w:i/>
          <w:iCs/>
        </w:rPr>
        <w:t>p</w:t>
      </w:r>
      <w:r w:rsidRPr="000145CB">
        <w:t xml:space="preserve"> &lt; .001. In step two, the addition of error-related microstate 3 GEV to age and sex was not associated with a statistically significant increment to the proportion of variation in resting-state microstate 6 GEV explained, ∆ Adj. </w:t>
      </w:r>
      <w:r w:rsidRPr="000145CB">
        <w:rPr>
          <w:i/>
          <w:iCs/>
        </w:rPr>
        <w:t>R</w:t>
      </w:r>
      <w:r w:rsidRPr="000145CB">
        <w:rPr>
          <w:vertAlign w:val="superscript"/>
        </w:rPr>
        <w:t>2</w:t>
      </w:r>
      <w:r w:rsidRPr="000145CB">
        <w:t xml:space="preserve"> = .01, </w:t>
      </w:r>
      <w:r w:rsidRPr="000145CB">
        <w:rPr>
          <w:i/>
          <w:iCs/>
        </w:rPr>
        <w:t>F</w:t>
      </w:r>
      <w:r w:rsidRPr="000145CB">
        <w:t xml:space="preserve">(2, 78) = 0.01, </w:t>
      </w:r>
      <w:r w:rsidRPr="000145CB">
        <w:rPr>
          <w:i/>
          <w:iCs/>
        </w:rPr>
        <w:t>p</w:t>
      </w:r>
      <w:r w:rsidRPr="000145CB">
        <w:t xml:space="preserve"> = .94. The final model containing all three predictors explained a significant proportion of the observed variation in resting-state microstate 6 GEV, Adj. </w:t>
      </w:r>
      <w:r w:rsidRPr="000145CB">
        <w:rPr>
          <w:i/>
          <w:iCs/>
        </w:rPr>
        <w:t>R</w:t>
      </w:r>
      <w:r w:rsidRPr="000145CB">
        <w:rPr>
          <w:vertAlign w:val="superscript"/>
        </w:rPr>
        <w:t>2</w:t>
      </w:r>
      <w:r w:rsidRPr="000145CB">
        <w:t xml:space="preserve"> = .14, </w:t>
      </w:r>
      <w:r w:rsidRPr="000145CB">
        <w:rPr>
          <w:i/>
          <w:iCs/>
        </w:rPr>
        <w:t>F</w:t>
      </w:r>
      <w:r w:rsidRPr="000145CB">
        <w:t xml:space="preserve">(3, 78) = 5.24, corrected </w:t>
      </w:r>
      <w:r w:rsidRPr="000145CB">
        <w:rPr>
          <w:i/>
          <w:iCs/>
        </w:rPr>
        <w:t>p</w:t>
      </w:r>
      <w:r w:rsidRPr="000145CB">
        <w:t xml:space="preserve"> = .004, </w:t>
      </w:r>
      <w:r w:rsidRPr="000145CB">
        <w:rPr>
          <w:i/>
          <w:iCs/>
        </w:rPr>
        <w:t>f</w:t>
      </w:r>
      <w:r w:rsidRPr="000145CB">
        <w:rPr>
          <w:vertAlign w:val="superscript"/>
        </w:rPr>
        <w:t>2</w:t>
      </w:r>
      <w:r w:rsidRPr="000145CB">
        <w:t xml:space="preserve"> = .16, power = .86. However, results indicated that error-related microstate 3 GEV was not associated with resting-state microstate 6 GEV, all else held constant,</w:t>
      </w:r>
      <w:r w:rsidRPr="000145CB">
        <w:rPr>
          <w:i/>
          <w:iCs/>
        </w:rPr>
        <w:t xml:space="preserve"> t</w:t>
      </w:r>
      <w:r w:rsidRPr="000145CB">
        <w:t xml:space="preserve">(78) = -0.08, </w:t>
      </w:r>
      <w:r w:rsidRPr="000145CB">
        <w:rPr>
          <w:i/>
          <w:iCs/>
        </w:rPr>
        <w:t>p</w:t>
      </w:r>
      <w:r w:rsidRPr="000145CB">
        <w:t xml:space="preserve"> = .94, 95% CI [-0.09, 0.08].</w:t>
      </w:r>
    </w:p>
    <w:p w14:paraId="75D696AB" w14:textId="0725401D" w:rsidR="007E3B41" w:rsidRPr="007E3B41" w:rsidRDefault="007E3B41" w:rsidP="000078C6">
      <w:pPr>
        <w:rPr>
          <w:b/>
        </w:rPr>
        <w:sectPr w:rsidR="007E3B41" w:rsidRPr="007E3B41" w:rsidSect="001648C4">
          <w:pgSz w:w="12240" w:h="15840"/>
          <w:pgMar w:top="1440" w:right="1440" w:bottom="1440" w:left="1440" w:header="720" w:footer="720" w:gutter="0"/>
          <w:cols w:space="720"/>
          <w:docGrid w:linePitch="360"/>
        </w:sectPr>
      </w:pPr>
    </w:p>
    <w:p w14:paraId="346B909E" w14:textId="77777777" w:rsidR="00F219E4" w:rsidRDefault="00F219E4" w:rsidP="0060769A">
      <w:pPr>
        <w:sectPr w:rsidR="00F219E4" w:rsidSect="00F219E4">
          <w:type w:val="continuous"/>
          <w:pgSz w:w="12240" w:h="15840"/>
          <w:pgMar w:top="1440" w:right="1440" w:bottom="1440" w:left="1440" w:header="720" w:footer="720" w:gutter="0"/>
          <w:cols w:num="2" w:space="720"/>
          <w:docGrid w:linePitch="360"/>
        </w:sectPr>
      </w:pPr>
    </w:p>
    <w:p w14:paraId="7723CFE1" w14:textId="0B353589" w:rsidR="00F219E4" w:rsidRPr="00F219E4" w:rsidRDefault="007628B8" w:rsidP="001A1A75">
      <w:pPr>
        <w:pStyle w:val="Heading2"/>
      </w:pPr>
      <w:bookmarkStart w:id="23" w:name="_Toc145500771"/>
      <w:r>
        <w:lastRenderedPageBreak/>
        <w:t>S24</w:t>
      </w:r>
      <w:r w:rsidR="00F219E4">
        <w:t xml:space="preserve">. </w:t>
      </w:r>
      <w:r w:rsidR="00F219E4" w:rsidRPr="00F219E4">
        <w:t xml:space="preserve">Neural </w:t>
      </w:r>
      <w:r w:rsidR="00F219E4">
        <w:t>S</w:t>
      </w:r>
      <w:r w:rsidR="00F219E4" w:rsidRPr="00F219E4">
        <w:t xml:space="preserve">ources of </w:t>
      </w:r>
      <w:r w:rsidR="00F219E4">
        <w:t>R</w:t>
      </w:r>
      <w:r w:rsidR="00F219E4" w:rsidRPr="00F219E4">
        <w:t>esting-</w:t>
      </w:r>
      <w:r w:rsidR="00F219E4">
        <w:t>S</w:t>
      </w:r>
      <w:r w:rsidR="00F219E4" w:rsidRPr="00F219E4">
        <w:t>tate</w:t>
      </w:r>
      <w:r w:rsidR="00F219E4">
        <w:t xml:space="preserve"> M</w:t>
      </w:r>
      <w:r w:rsidR="00F219E4" w:rsidRPr="00F219E4">
        <w:t xml:space="preserve">icrostate </w:t>
      </w:r>
      <w:r w:rsidR="001A1A75">
        <w:t>6</w:t>
      </w:r>
      <w:r w:rsidR="00F219E4" w:rsidRPr="00F219E4">
        <w:t xml:space="preserve"> and </w:t>
      </w:r>
      <w:r w:rsidR="00F219E4">
        <w:t>E</w:t>
      </w:r>
      <w:r w:rsidR="00F219E4" w:rsidRPr="00F219E4">
        <w:t>rror-</w:t>
      </w:r>
      <w:r w:rsidR="00F219E4">
        <w:t>R</w:t>
      </w:r>
      <w:r w:rsidR="00F219E4" w:rsidRPr="00F219E4">
        <w:t>elated</w:t>
      </w:r>
      <w:r w:rsidR="00F219E4">
        <w:t xml:space="preserve"> M</w:t>
      </w:r>
      <w:r w:rsidR="00F219E4" w:rsidRPr="00F219E4">
        <w:t>icrostate 3</w:t>
      </w:r>
      <w:bookmarkEnd w:id="23"/>
    </w:p>
    <w:p w14:paraId="4769799F" w14:textId="67E80B4C" w:rsidR="00F219E4" w:rsidRDefault="00F219E4" w:rsidP="0060769A">
      <w:pPr>
        <w:rPr>
          <w:b/>
          <w:bCs/>
        </w:rPr>
      </w:pPr>
      <w:r>
        <w:rPr>
          <w:b/>
          <w:bCs/>
        </w:rPr>
        <w:t xml:space="preserve"> </w:t>
      </w:r>
    </w:p>
    <w:p w14:paraId="29E76FCF" w14:textId="15B46C8D" w:rsidR="00F219E4" w:rsidRDefault="00C92EDE" w:rsidP="0060769A">
      <w:pPr>
        <w:rPr>
          <w:b/>
          <w:bCs/>
        </w:rPr>
      </w:pPr>
      <w:r>
        <w:rPr>
          <w:b/>
          <w:bCs/>
          <w:noProof/>
        </w:rPr>
        <w:drawing>
          <wp:inline distT="0" distB="0" distL="0" distR="0" wp14:anchorId="58E0BC93" wp14:editId="001EC5F9">
            <wp:extent cx="5943600" cy="3806190"/>
            <wp:effectExtent l="0" t="0" r="0" b="3810"/>
            <wp:docPr id="1807200695" name="Picture 3" descr="A chart of different colored brain func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00695" name="Picture 3" descr="A chart of different colored brain functions&#10;&#10;Description automatically generated with medium confidenc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3806190"/>
                    </a:xfrm>
                    <a:prstGeom prst="rect">
                      <a:avLst/>
                    </a:prstGeom>
                  </pic:spPr>
                </pic:pic>
              </a:graphicData>
            </a:graphic>
          </wp:inline>
        </w:drawing>
      </w:r>
    </w:p>
    <w:p w14:paraId="0ABC9A79" w14:textId="77777777" w:rsidR="00F219E4" w:rsidRDefault="00F219E4" w:rsidP="00F219E4">
      <w:pPr>
        <w:jc w:val="both"/>
      </w:pPr>
      <w:r w:rsidRPr="00676CC0">
        <w:rPr>
          <w:i/>
          <w:iCs/>
        </w:rPr>
        <w:t>Note.</w:t>
      </w:r>
      <w:r>
        <w:t xml:space="preserve"> </w:t>
      </w:r>
      <w:r w:rsidRPr="00676CC0">
        <w:t>Sagittal slices (x plane) are presented as left (positive coordinates) to right (negative coordinates) parts of the brain. Coronal slices (y plane) are presented as anterior (negative coordinates) to posterior (positive coordinates) parts of the brain. Axial slices (z plane) are presented as inferior to superior parts of the brain.</w:t>
      </w:r>
    </w:p>
    <w:p w14:paraId="1E5A56B2" w14:textId="77777777" w:rsidR="00F219E4" w:rsidRDefault="00F219E4" w:rsidP="0060769A">
      <w:pPr>
        <w:rPr>
          <w:b/>
          <w:bCs/>
        </w:rPr>
      </w:pPr>
    </w:p>
    <w:p w14:paraId="0C1AA678" w14:textId="77777777" w:rsidR="00F219E4" w:rsidRDefault="00F219E4" w:rsidP="00F219E4">
      <w:pPr>
        <w:rPr>
          <w:b/>
          <w:bCs/>
        </w:rPr>
        <w:sectPr w:rsidR="00F219E4" w:rsidSect="00F219E4">
          <w:pgSz w:w="12240" w:h="15840"/>
          <w:pgMar w:top="1440" w:right="1440" w:bottom="1440" w:left="1440" w:header="720" w:footer="720" w:gutter="0"/>
          <w:cols w:space="720"/>
          <w:docGrid w:linePitch="360"/>
        </w:sectPr>
      </w:pPr>
    </w:p>
    <w:p w14:paraId="38768019" w14:textId="5A08706A" w:rsidR="0034327F" w:rsidRDefault="007628B8" w:rsidP="001A1A75">
      <w:pPr>
        <w:pStyle w:val="Heading2"/>
      </w:pPr>
      <w:bookmarkStart w:id="24" w:name="_Toc145500772"/>
      <w:r>
        <w:lastRenderedPageBreak/>
        <w:t>S2</w:t>
      </w:r>
      <w:r w:rsidR="00FF101E">
        <w:t>5</w:t>
      </w:r>
      <w:r w:rsidR="00F219E4">
        <w:t xml:space="preserve">. </w:t>
      </w:r>
      <w:r w:rsidR="001A1A75">
        <w:t xml:space="preserve">Overlap Between Resting-State </w:t>
      </w:r>
      <w:r w:rsidR="0034327F">
        <w:t xml:space="preserve">Microstate 6 </w:t>
      </w:r>
      <w:r w:rsidR="001A1A75">
        <w:t xml:space="preserve">and Error-Related Microstate 3 </w:t>
      </w:r>
      <w:r w:rsidR="0034327F">
        <w:t>Sources with Canonical Networks</w:t>
      </w:r>
      <w:bookmarkEnd w:id="24"/>
      <w:r w:rsidR="0034327F">
        <w:t xml:space="preserve"> </w:t>
      </w:r>
    </w:p>
    <w:p w14:paraId="6B51F539" w14:textId="77777777" w:rsidR="00F219E4" w:rsidRDefault="00F219E4" w:rsidP="0060769A">
      <w:pPr>
        <w:rPr>
          <w:b/>
          <w:bCs/>
        </w:rPr>
      </w:pPr>
    </w:p>
    <w:p w14:paraId="315620D1" w14:textId="77777777" w:rsidR="0034327F" w:rsidRDefault="0034327F" w:rsidP="0034327F">
      <w:pPr>
        <w:jc w:val="both"/>
      </w:pPr>
      <w:r>
        <w:t xml:space="preserve">Percentage of voxels from source localization of microstates that are part of seven canonical functional networks. </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2016"/>
        <w:gridCol w:w="2016"/>
        <w:gridCol w:w="2016"/>
        <w:gridCol w:w="2016"/>
      </w:tblGrid>
      <w:tr w:rsidR="0034327F" w14:paraId="4A2D0D1F" w14:textId="77777777" w:rsidTr="002E61C5">
        <w:trPr>
          <w:trHeight w:val="432"/>
        </w:trPr>
        <w:tc>
          <w:tcPr>
            <w:tcW w:w="2016" w:type="dxa"/>
            <w:tcBorders>
              <w:top w:val="single" w:sz="4" w:space="0" w:color="auto"/>
              <w:bottom w:val="single" w:sz="4" w:space="0" w:color="auto"/>
            </w:tcBorders>
            <w:vAlign w:val="center"/>
          </w:tcPr>
          <w:p w14:paraId="5035B669" w14:textId="77777777" w:rsidR="0034327F" w:rsidRPr="005046AA" w:rsidRDefault="0034327F" w:rsidP="002E61C5">
            <w:pPr>
              <w:rPr>
                <w:sz w:val="20"/>
                <w:szCs w:val="20"/>
              </w:rPr>
            </w:pPr>
            <w:r>
              <w:rPr>
                <w:sz w:val="20"/>
                <w:szCs w:val="20"/>
              </w:rPr>
              <w:t xml:space="preserve">Functional </w:t>
            </w:r>
            <w:r w:rsidRPr="005046AA">
              <w:rPr>
                <w:sz w:val="20"/>
                <w:szCs w:val="20"/>
              </w:rPr>
              <w:t>Network</w:t>
            </w:r>
          </w:p>
        </w:tc>
        <w:tc>
          <w:tcPr>
            <w:tcW w:w="2016" w:type="dxa"/>
            <w:tcBorders>
              <w:top w:val="single" w:sz="4" w:space="0" w:color="auto"/>
              <w:bottom w:val="single" w:sz="4" w:space="0" w:color="auto"/>
            </w:tcBorders>
            <w:vAlign w:val="center"/>
          </w:tcPr>
          <w:p w14:paraId="37A3B4BC" w14:textId="77777777" w:rsidR="0034327F" w:rsidRPr="005046AA" w:rsidRDefault="0034327F" w:rsidP="002E61C5">
            <w:pPr>
              <w:jc w:val="center"/>
              <w:rPr>
                <w:sz w:val="20"/>
                <w:szCs w:val="20"/>
              </w:rPr>
            </w:pPr>
            <w:r>
              <w:rPr>
                <w:sz w:val="20"/>
                <w:szCs w:val="20"/>
              </w:rPr>
              <w:t>Resting-State Microstate 6 Sources</w:t>
            </w:r>
          </w:p>
        </w:tc>
        <w:tc>
          <w:tcPr>
            <w:tcW w:w="2016" w:type="dxa"/>
            <w:tcBorders>
              <w:top w:val="single" w:sz="4" w:space="0" w:color="auto"/>
              <w:bottom w:val="single" w:sz="4" w:space="0" w:color="auto"/>
            </w:tcBorders>
            <w:vAlign w:val="center"/>
          </w:tcPr>
          <w:p w14:paraId="1E595AEE" w14:textId="77777777" w:rsidR="0034327F" w:rsidRPr="005046AA" w:rsidRDefault="0034327F" w:rsidP="002E61C5">
            <w:pPr>
              <w:jc w:val="center"/>
              <w:rPr>
                <w:sz w:val="20"/>
                <w:szCs w:val="20"/>
              </w:rPr>
            </w:pPr>
            <w:r>
              <w:rPr>
                <w:sz w:val="20"/>
                <w:szCs w:val="20"/>
              </w:rPr>
              <w:t>Error-Related Microstate 3 Sources</w:t>
            </w:r>
          </w:p>
        </w:tc>
        <w:tc>
          <w:tcPr>
            <w:tcW w:w="2016" w:type="dxa"/>
            <w:tcBorders>
              <w:top w:val="single" w:sz="4" w:space="0" w:color="auto"/>
              <w:bottom w:val="single" w:sz="4" w:space="0" w:color="auto"/>
            </w:tcBorders>
            <w:vAlign w:val="center"/>
          </w:tcPr>
          <w:p w14:paraId="65020CA3" w14:textId="77777777" w:rsidR="0034327F" w:rsidRDefault="0034327F" w:rsidP="002E61C5">
            <w:pPr>
              <w:jc w:val="center"/>
              <w:rPr>
                <w:sz w:val="20"/>
                <w:szCs w:val="20"/>
              </w:rPr>
            </w:pPr>
            <w:r>
              <w:rPr>
                <w:sz w:val="20"/>
                <w:szCs w:val="20"/>
              </w:rPr>
              <w:t>Resting-State Microstate 6 Sources + Error-Related Microstate 3 Sources</w:t>
            </w:r>
          </w:p>
        </w:tc>
        <w:tc>
          <w:tcPr>
            <w:tcW w:w="2016" w:type="dxa"/>
            <w:tcBorders>
              <w:top w:val="single" w:sz="4" w:space="0" w:color="auto"/>
              <w:bottom w:val="single" w:sz="4" w:space="0" w:color="auto"/>
            </w:tcBorders>
            <w:vAlign w:val="center"/>
          </w:tcPr>
          <w:p w14:paraId="1AABC18D" w14:textId="77777777" w:rsidR="0034327F" w:rsidRPr="005046AA" w:rsidRDefault="0034327F" w:rsidP="002E61C5">
            <w:pPr>
              <w:jc w:val="center"/>
              <w:rPr>
                <w:sz w:val="20"/>
                <w:szCs w:val="20"/>
              </w:rPr>
            </w:pPr>
            <w:r>
              <w:rPr>
                <w:sz w:val="20"/>
                <w:szCs w:val="20"/>
              </w:rPr>
              <w:t>Overlapping Sources Between Resting-State Microstate 6 &amp; Error-Related Microstate 3</w:t>
            </w:r>
          </w:p>
        </w:tc>
      </w:tr>
      <w:tr w:rsidR="0034327F" w14:paraId="1C41CB43" w14:textId="77777777" w:rsidTr="002E61C5">
        <w:trPr>
          <w:trHeight w:val="432"/>
        </w:trPr>
        <w:tc>
          <w:tcPr>
            <w:tcW w:w="2016" w:type="dxa"/>
            <w:tcBorders>
              <w:top w:val="single" w:sz="4" w:space="0" w:color="auto"/>
            </w:tcBorders>
            <w:vAlign w:val="center"/>
          </w:tcPr>
          <w:p w14:paraId="3D5D425E" w14:textId="77777777" w:rsidR="0034327F" w:rsidRPr="005046AA" w:rsidRDefault="0034327F" w:rsidP="002E61C5">
            <w:pPr>
              <w:rPr>
                <w:sz w:val="20"/>
                <w:szCs w:val="20"/>
              </w:rPr>
            </w:pPr>
            <w:r>
              <w:rPr>
                <w:sz w:val="20"/>
                <w:szCs w:val="20"/>
              </w:rPr>
              <w:t>Visual</w:t>
            </w:r>
          </w:p>
        </w:tc>
        <w:tc>
          <w:tcPr>
            <w:tcW w:w="2016" w:type="dxa"/>
            <w:tcBorders>
              <w:top w:val="single" w:sz="4" w:space="0" w:color="auto"/>
            </w:tcBorders>
            <w:vAlign w:val="center"/>
          </w:tcPr>
          <w:p w14:paraId="3DC7DD66" w14:textId="77777777" w:rsidR="0034327F" w:rsidRPr="005046AA" w:rsidRDefault="0034327F" w:rsidP="002E61C5">
            <w:pPr>
              <w:jc w:val="center"/>
              <w:rPr>
                <w:sz w:val="20"/>
                <w:szCs w:val="20"/>
              </w:rPr>
            </w:pPr>
            <w:r>
              <w:rPr>
                <w:sz w:val="20"/>
                <w:szCs w:val="20"/>
              </w:rPr>
              <w:t>2.86%</w:t>
            </w:r>
          </w:p>
        </w:tc>
        <w:tc>
          <w:tcPr>
            <w:tcW w:w="2016" w:type="dxa"/>
            <w:tcBorders>
              <w:top w:val="single" w:sz="4" w:space="0" w:color="auto"/>
            </w:tcBorders>
            <w:vAlign w:val="center"/>
          </w:tcPr>
          <w:p w14:paraId="3785764F" w14:textId="77777777" w:rsidR="0034327F" w:rsidRPr="005046AA" w:rsidRDefault="0034327F" w:rsidP="002E61C5">
            <w:pPr>
              <w:jc w:val="center"/>
              <w:rPr>
                <w:sz w:val="20"/>
                <w:szCs w:val="20"/>
              </w:rPr>
            </w:pPr>
            <w:r>
              <w:rPr>
                <w:sz w:val="20"/>
                <w:szCs w:val="20"/>
              </w:rPr>
              <w:t>14.64%</w:t>
            </w:r>
          </w:p>
        </w:tc>
        <w:tc>
          <w:tcPr>
            <w:tcW w:w="2016" w:type="dxa"/>
            <w:tcBorders>
              <w:top w:val="single" w:sz="4" w:space="0" w:color="auto"/>
            </w:tcBorders>
            <w:vAlign w:val="center"/>
          </w:tcPr>
          <w:p w14:paraId="16188FE4" w14:textId="77777777" w:rsidR="0034327F" w:rsidRPr="005046AA" w:rsidRDefault="0034327F" w:rsidP="002E61C5">
            <w:pPr>
              <w:jc w:val="center"/>
              <w:rPr>
                <w:sz w:val="20"/>
                <w:szCs w:val="20"/>
              </w:rPr>
            </w:pPr>
            <w:r>
              <w:rPr>
                <w:sz w:val="20"/>
                <w:szCs w:val="20"/>
              </w:rPr>
              <w:t>15.86%</w:t>
            </w:r>
          </w:p>
        </w:tc>
        <w:tc>
          <w:tcPr>
            <w:tcW w:w="2016" w:type="dxa"/>
            <w:tcBorders>
              <w:top w:val="single" w:sz="4" w:space="0" w:color="auto"/>
            </w:tcBorders>
            <w:vAlign w:val="center"/>
          </w:tcPr>
          <w:p w14:paraId="4754D37A" w14:textId="77777777" w:rsidR="0034327F" w:rsidRPr="005046AA" w:rsidRDefault="0034327F" w:rsidP="002E61C5">
            <w:pPr>
              <w:jc w:val="center"/>
              <w:rPr>
                <w:sz w:val="20"/>
                <w:szCs w:val="20"/>
              </w:rPr>
            </w:pPr>
            <w:r>
              <w:rPr>
                <w:sz w:val="20"/>
                <w:szCs w:val="20"/>
              </w:rPr>
              <w:t>1.64%</w:t>
            </w:r>
          </w:p>
        </w:tc>
      </w:tr>
      <w:tr w:rsidR="0034327F" w14:paraId="064301BA" w14:textId="77777777" w:rsidTr="002E61C5">
        <w:trPr>
          <w:trHeight w:val="432"/>
        </w:trPr>
        <w:tc>
          <w:tcPr>
            <w:tcW w:w="2016" w:type="dxa"/>
            <w:vAlign w:val="center"/>
          </w:tcPr>
          <w:p w14:paraId="231F77F3" w14:textId="77777777" w:rsidR="0034327F" w:rsidRPr="005046AA" w:rsidRDefault="0034327F" w:rsidP="002E61C5">
            <w:pPr>
              <w:rPr>
                <w:sz w:val="20"/>
                <w:szCs w:val="20"/>
              </w:rPr>
            </w:pPr>
            <w:r w:rsidRPr="005046AA">
              <w:rPr>
                <w:sz w:val="20"/>
                <w:szCs w:val="20"/>
              </w:rPr>
              <w:t>Somatomotor</w:t>
            </w:r>
          </w:p>
        </w:tc>
        <w:tc>
          <w:tcPr>
            <w:tcW w:w="2016" w:type="dxa"/>
            <w:vAlign w:val="center"/>
          </w:tcPr>
          <w:p w14:paraId="09495802" w14:textId="77777777" w:rsidR="0034327F" w:rsidRPr="005046AA" w:rsidRDefault="0034327F" w:rsidP="002E61C5">
            <w:pPr>
              <w:jc w:val="center"/>
              <w:rPr>
                <w:sz w:val="20"/>
                <w:szCs w:val="20"/>
              </w:rPr>
            </w:pPr>
            <w:r>
              <w:rPr>
                <w:sz w:val="20"/>
                <w:szCs w:val="20"/>
              </w:rPr>
              <w:t>19.34%</w:t>
            </w:r>
          </w:p>
        </w:tc>
        <w:tc>
          <w:tcPr>
            <w:tcW w:w="2016" w:type="dxa"/>
            <w:vAlign w:val="center"/>
          </w:tcPr>
          <w:p w14:paraId="5DC1F714" w14:textId="77777777" w:rsidR="0034327F" w:rsidRPr="005046AA" w:rsidRDefault="0034327F" w:rsidP="002E61C5">
            <w:pPr>
              <w:jc w:val="center"/>
              <w:rPr>
                <w:sz w:val="20"/>
                <w:szCs w:val="20"/>
              </w:rPr>
            </w:pPr>
            <w:r>
              <w:rPr>
                <w:sz w:val="20"/>
                <w:szCs w:val="20"/>
              </w:rPr>
              <w:t>26.87%</w:t>
            </w:r>
          </w:p>
        </w:tc>
        <w:tc>
          <w:tcPr>
            <w:tcW w:w="2016" w:type="dxa"/>
            <w:vAlign w:val="center"/>
          </w:tcPr>
          <w:p w14:paraId="75309680" w14:textId="77777777" w:rsidR="0034327F" w:rsidRPr="005046AA" w:rsidRDefault="0034327F" w:rsidP="002E61C5">
            <w:pPr>
              <w:jc w:val="center"/>
              <w:rPr>
                <w:sz w:val="20"/>
                <w:szCs w:val="20"/>
              </w:rPr>
            </w:pPr>
            <w:r>
              <w:rPr>
                <w:sz w:val="20"/>
                <w:szCs w:val="20"/>
              </w:rPr>
              <w:t>33.55%</w:t>
            </w:r>
          </w:p>
        </w:tc>
        <w:tc>
          <w:tcPr>
            <w:tcW w:w="2016" w:type="dxa"/>
            <w:vAlign w:val="center"/>
          </w:tcPr>
          <w:p w14:paraId="640A9D57" w14:textId="77777777" w:rsidR="0034327F" w:rsidRPr="005046AA" w:rsidRDefault="0034327F" w:rsidP="002E61C5">
            <w:pPr>
              <w:jc w:val="center"/>
              <w:rPr>
                <w:sz w:val="20"/>
                <w:szCs w:val="20"/>
              </w:rPr>
            </w:pPr>
            <w:r>
              <w:rPr>
                <w:sz w:val="20"/>
                <w:szCs w:val="20"/>
              </w:rPr>
              <w:t>12.66%</w:t>
            </w:r>
          </w:p>
        </w:tc>
      </w:tr>
      <w:tr w:rsidR="0034327F" w14:paraId="62B7EB64" w14:textId="77777777" w:rsidTr="002E61C5">
        <w:trPr>
          <w:trHeight w:val="432"/>
        </w:trPr>
        <w:tc>
          <w:tcPr>
            <w:tcW w:w="2016" w:type="dxa"/>
            <w:vAlign w:val="center"/>
          </w:tcPr>
          <w:p w14:paraId="53A5FE5B" w14:textId="77777777" w:rsidR="0034327F" w:rsidRPr="005046AA" w:rsidRDefault="0034327F" w:rsidP="002E61C5">
            <w:pPr>
              <w:rPr>
                <w:sz w:val="20"/>
                <w:szCs w:val="20"/>
              </w:rPr>
            </w:pPr>
            <w:r>
              <w:rPr>
                <w:sz w:val="20"/>
                <w:szCs w:val="20"/>
              </w:rPr>
              <w:t>Dorsal Attention</w:t>
            </w:r>
          </w:p>
        </w:tc>
        <w:tc>
          <w:tcPr>
            <w:tcW w:w="2016" w:type="dxa"/>
            <w:vAlign w:val="center"/>
          </w:tcPr>
          <w:p w14:paraId="221BD555" w14:textId="77777777" w:rsidR="0034327F" w:rsidRPr="005046AA" w:rsidRDefault="0034327F" w:rsidP="002E61C5">
            <w:pPr>
              <w:jc w:val="center"/>
              <w:rPr>
                <w:sz w:val="20"/>
                <w:szCs w:val="20"/>
              </w:rPr>
            </w:pPr>
            <w:r>
              <w:rPr>
                <w:sz w:val="20"/>
                <w:szCs w:val="20"/>
              </w:rPr>
              <w:t>5.50%</w:t>
            </w:r>
          </w:p>
        </w:tc>
        <w:tc>
          <w:tcPr>
            <w:tcW w:w="2016" w:type="dxa"/>
            <w:vAlign w:val="center"/>
          </w:tcPr>
          <w:p w14:paraId="20D3E36A" w14:textId="77777777" w:rsidR="0034327F" w:rsidRPr="005046AA" w:rsidRDefault="0034327F" w:rsidP="002E61C5">
            <w:pPr>
              <w:jc w:val="center"/>
              <w:rPr>
                <w:sz w:val="20"/>
                <w:szCs w:val="20"/>
              </w:rPr>
            </w:pPr>
            <w:r>
              <w:rPr>
                <w:sz w:val="20"/>
                <w:szCs w:val="20"/>
              </w:rPr>
              <w:t>5.57%</w:t>
            </w:r>
          </w:p>
        </w:tc>
        <w:tc>
          <w:tcPr>
            <w:tcW w:w="2016" w:type="dxa"/>
            <w:vAlign w:val="center"/>
          </w:tcPr>
          <w:p w14:paraId="7BC8228F" w14:textId="77777777" w:rsidR="0034327F" w:rsidRPr="005046AA" w:rsidRDefault="0034327F" w:rsidP="002E61C5">
            <w:pPr>
              <w:jc w:val="center"/>
              <w:rPr>
                <w:sz w:val="20"/>
                <w:szCs w:val="20"/>
              </w:rPr>
            </w:pPr>
            <w:r>
              <w:rPr>
                <w:sz w:val="20"/>
                <w:szCs w:val="20"/>
              </w:rPr>
              <w:t>10.71%</w:t>
            </w:r>
          </w:p>
        </w:tc>
        <w:tc>
          <w:tcPr>
            <w:tcW w:w="2016" w:type="dxa"/>
            <w:vAlign w:val="center"/>
          </w:tcPr>
          <w:p w14:paraId="47E2CBF9" w14:textId="77777777" w:rsidR="0034327F" w:rsidRPr="005046AA" w:rsidRDefault="0034327F" w:rsidP="002E61C5">
            <w:pPr>
              <w:jc w:val="center"/>
              <w:rPr>
                <w:sz w:val="20"/>
                <w:szCs w:val="20"/>
              </w:rPr>
            </w:pPr>
            <w:r>
              <w:rPr>
                <w:sz w:val="20"/>
                <w:szCs w:val="20"/>
              </w:rPr>
              <w:t>0.36%</w:t>
            </w:r>
          </w:p>
        </w:tc>
      </w:tr>
      <w:tr w:rsidR="0034327F" w14:paraId="781794FD" w14:textId="77777777" w:rsidTr="002E61C5">
        <w:trPr>
          <w:trHeight w:val="432"/>
        </w:trPr>
        <w:tc>
          <w:tcPr>
            <w:tcW w:w="2016" w:type="dxa"/>
            <w:vAlign w:val="center"/>
          </w:tcPr>
          <w:p w14:paraId="44CE56A9" w14:textId="77777777" w:rsidR="0034327F" w:rsidRPr="005046AA" w:rsidRDefault="0034327F" w:rsidP="002E61C5">
            <w:pPr>
              <w:rPr>
                <w:sz w:val="20"/>
                <w:szCs w:val="20"/>
              </w:rPr>
            </w:pPr>
            <w:r>
              <w:rPr>
                <w:sz w:val="20"/>
                <w:szCs w:val="20"/>
              </w:rPr>
              <w:t>Ventral Attention</w:t>
            </w:r>
          </w:p>
        </w:tc>
        <w:tc>
          <w:tcPr>
            <w:tcW w:w="2016" w:type="dxa"/>
            <w:vAlign w:val="center"/>
          </w:tcPr>
          <w:p w14:paraId="3ADF6A7C" w14:textId="77777777" w:rsidR="0034327F" w:rsidRPr="005046AA" w:rsidRDefault="0034327F" w:rsidP="002E61C5">
            <w:pPr>
              <w:jc w:val="center"/>
              <w:rPr>
                <w:sz w:val="20"/>
                <w:szCs w:val="20"/>
              </w:rPr>
            </w:pPr>
            <w:r>
              <w:rPr>
                <w:sz w:val="20"/>
                <w:szCs w:val="20"/>
              </w:rPr>
              <w:t>4.56%</w:t>
            </w:r>
          </w:p>
        </w:tc>
        <w:tc>
          <w:tcPr>
            <w:tcW w:w="2016" w:type="dxa"/>
            <w:vAlign w:val="center"/>
          </w:tcPr>
          <w:p w14:paraId="2804EFC4" w14:textId="77777777" w:rsidR="0034327F" w:rsidRPr="005046AA" w:rsidRDefault="0034327F" w:rsidP="002E61C5">
            <w:pPr>
              <w:jc w:val="center"/>
              <w:rPr>
                <w:sz w:val="20"/>
                <w:szCs w:val="20"/>
              </w:rPr>
            </w:pPr>
            <w:r>
              <w:rPr>
                <w:sz w:val="20"/>
                <w:szCs w:val="20"/>
              </w:rPr>
              <w:t>15.05%</w:t>
            </w:r>
          </w:p>
        </w:tc>
        <w:tc>
          <w:tcPr>
            <w:tcW w:w="2016" w:type="dxa"/>
            <w:vAlign w:val="center"/>
          </w:tcPr>
          <w:p w14:paraId="606EE813" w14:textId="77777777" w:rsidR="0034327F" w:rsidRPr="005046AA" w:rsidRDefault="0034327F" w:rsidP="002E61C5">
            <w:pPr>
              <w:jc w:val="center"/>
              <w:rPr>
                <w:sz w:val="20"/>
                <w:szCs w:val="20"/>
              </w:rPr>
            </w:pPr>
            <w:r>
              <w:rPr>
                <w:sz w:val="20"/>
                <w:szCs w:val="20"/>
              </w:rPr>
              <w:t>18.62%</w:t>
            </w:r>
          </w:p>
        </w:tc>
        <w:tc>
          <w:tcPr>
            <w:tcW w:w="2016" w:type="dxa"/>
            <w:vAlign w:val="center"/>
          </w:tcPr>
          <w:p w14:paraId="19CA11BF" w14:textId="77777777" w:rsidR="0034327F" w:rsidRPr="005046AA" w:rsidRDefault="0034327F" w:rsidP="002E61C5">
            <w:pPr>
              <w:jc w:val="center"/>
              <w:rPr>
                <w:sz w:val="20"/>
                <w:szCs w:val="20"/>
              </w:rPr>
            </w:pPr>
            <w:r>
              <w:rPr>
                <w:sz w:val="20"/>
                <w:szCs w:val="20"/>
              </w:rPr>
              <w:t>0.99%</w:t>
            </w:r>
          </w:p>
        </w:tc>
      </w:tr>
      <w:tr w:rsidR="0034327F" w14:paraId="1CB1A042" w14:textId="77777777" w:rsidTr="002E61C5">
        <w:trPr>
          <w:trHeight w:val="432"/>
        </w:trPr>
        <w:tc>
          <w:tcPr>
            <w:tcW w:w="2016" w:type="dxa"/>
            <w:vAlign w:val="center"/>
          </w:tcPr>
          <w:p w14:paraId="3BBBAE7D" w14:textId="77777777" w:rsidR="0034327F" w:rsidRPr="005046AA" w:rsidRDefault="0034327F" w:rsidP="002E61C5">
            <w:pPr>
              <w:rPr>
                <w:sz w:val="20"/>
                <w:szCs w:val="20"/>
              </w:rPr>
            </w:pPr>
            <w:r>
              <w:rPr>
                <w:sz w:val="20"/>
                <w:szCs w:val="20"/>
              </w:rPr>
              <w:t>Limbic</w:t>
            </w:r>
          </w:p>
        </w:tc>
        <w:tc>
          <w:tcPr>
            <w:tcW w:w="2016" w:type="dxa"/>
            <w:vAlign w:val="center"/>
          </w:tcPr>
          <w:p w14:paraId="2A21BF90" w14:textId="77777777" w:rsidR="0034327F" w:rsidRPr="005046AA" w:rsidRDefault="0034327F" w:rsidP="002E61C5">
            <w:pPr>
              <w:jc w:val="center"/>
              <w:rPr>
                <w:sz w:val="20"/>
                <w:szCs w:val="20"/>
              </w:rPr>
            </w:pPr>
            <w:r>
              <w:rPr>
                <w:sz w:val="20"/>
                <w:szCs w:val="20"/>
              </w:rPr>
              <w:t>22.44%</w:t>
            </w:r>
          </w:p>
        </w:tc>
        <w:tc>
          <w:tcPr>
            <w:tcW w:w="2016" w:type="dxa"/>
            <w:vAlign w:val="center"/>
          </w:tcPr>
          <w:p w14:paraId="6BBEBC18" w14:textId="77777777" w:rsidR="0034327F" w:rsidRPr="005046AA" w:rsidRDefault="0034327F" w:rsidP="002E61C5">
            <w:pPr>
              <w:jc w:val="center"/>
              <w:rPr>
                <w:sz w:val="20"/>
                <w:szCs w:val="20"/>
              </w:rPr>
            </w:pPr>
            <w:r>
              <w:rPr>
                <w:sz w:val="20"/>
                <w:szCs w:val="20"/>
              </w:rPr>
              <w:t>1.85%</w:t>
            </w:r>
          </w:p>
        </w:tc>
        <w:tc>
          <w:tcPr>
            <w:tcW w:w="2016" w:type="dxa"/>
            <w:vAlign w:val="center"/>
          </w:tcPr>
          <w:p w14:paraId="0F42DB2F" w14:textId="77777777" w:rsidR="0034327F" w:rsidRPr="005046AA" w:rsidRDefault="0034327F" w:rsidP="002E61C5">
            <w:pPr>
              <w:jc w:val="center"/>
              <w:rPr>
                <w:sz w:val="20"/>
                <w:szCs w:val="20"/>
              </w:rPr>
            </w:pPr>
            <w:r>
              <w:rPr>
                <w:sz w:val="20"/>
                <w:szCs w:val="20"/>
              </w:rPr>
              <w:t>24.30%</w:t>
            </w:r>
          </w:p>
        </w:tc>
        <w:tc>
          <w:tcPr>
            <w:tcW w:w="2016" w:type="dxa"/>
            <w:vAlign w:val="center"/>
          </w:tcPr>
          <w:p w14:paraId="12DF544C" w14:textId="77777777" w:rsidR="0034327F" w:rsidRPr="005046AA" w:rsidRDefault="0034327F" w:rsidP="002E61C5">
            <w:pPr>
              <w:jc w:val="center"/>
              <w:rPr>
                <w:sz w:val="20"/>
                <w:szCs w:val="20"/>
              </w:rPr>
            </w:pPr>
            <w:r>
              <w:rPr>
                <w:sz w:val="20"/>
                <w:szCs w:val="20"/>
              </w:rPr>
              <w:t>0%</w:t>
            </w:r>
          </w:p>
        </w:tc>
      </w:tr>
      <w:tr w:rsidR="0034327F" w14:paraId="0E32D80E" w14:textId="77777777" w:rsidTr="002E61C5">
        <w:trPr>
          <w:trHeight w:val="432"/>
        </w:trPr>
        <w:tc>
          <w:tcPr>
            <w:tcW w:w="2016" w:type="dxa"/>
            <w:vAlign w:val="center"/>
          </w:tcPr>
          <w:p w14:paraId="655DC3BD" w14:textId="77777777" w:rsidR="0034327F" w:rsidRPr="005046AA" w:rsidRDefault="0034327F" w:rsidP="002E61C5">
            <w:pPr>
              <w:rPr>
                <w:sz w:val="20"/>
                <w:szCs w:val="20"/>
              </w:rPr>
            </w:pPr>
            <w:r>
              <w:rPr>
                <w:sz w:val="20"/>
                <w:szCs w:val="20"/>
              </w:rPr>
              <w:t>Control</w:t>
            </w:r>
          </w:p>
        </w:tc>
        <w:tc>
          <w:tcPr>
            <w:tcW w:w="2016" w:type="dxa"/>
            <w:vAlign w:val="center"/>
          </w:tcPr>
          <w:p w14:paraId="592B199A" w14:textId="77777777" w:rsidR="0034327F" w:rsidRPr="005046AA" w:rsidRDefault="0034327F" w:rsidP="002E61C5">
            <w:pPr>
              <w:jc w:val="center"/>
              <w:rPr>
                <w:sz w:val="20"/>
                <w:szCs w:val="20"/>
              </w:rPr>
            </w:pPr>
            <w:r>
              <w:rPr>
                <w:sz w:val="20"/>
                <w:szCs w:val="20"/>
              </w:rPr>
              <w:t>9.59%</w:t>
            </w:r>
          </w:p>
        </w:tc>
        <w:tc>
          <w:tcPr>
            <w:tcW w:w="2016" w:type="dxa"/>
            <w:vAlign w:val="center"/>
          </w:tcPr>
          <w:p w14:paraId="65821105" w14:textId="77777777" w:rsidR="0034327F" w:rsidRPr="005046AA" w:rsidRDefault="0034327F" w:rsidP="002E61C5">
            <w:pPr>
              <w:jc w:val="center"/>
              <w:rPr>
                <w:sz w:val="20"/>
                <w:szCs w:val="20"/>
              </w:rPr>
            </w:pPr>
            <w:r>
              <w:rPr>
                <w:sz w:val="20"/>
                <w:szCs w:val="20"/>
              </w:rPr>
              <w:t>8.82%</w:t>
            </w:r>
          </w:p>
        </w:tc>
        <w:tc>
          <w:tcPr>
            <w:tcW w:w="2016" w:type="dxa"/>
            <w:vAlign w:val="center"/>
          </w:tcPr>
          <w:p w14:paraId="49D3D21F" w14:textId="77777777" w:rsidR="0034327F" w:rsidRPr="005046AA" w:rsidRDefault="0034327F" w:rsidP="002E61C5">
            <w:pPr>
              <w:jc w:val="center"/>
              <w:rPr>
                <w:sz w:val="20"/>
                <w:szCs w:val="20"/>
              </w:rPr>
            </w:pPr>
            <w:r>
              <w:rPr>
                <w:sz w:val="20"/>
                <w:szCs w:val="20"/>
              </w:rPr>
              <w:t>17.86%</w:t>
            </w:r>
          </w:p>
        </w:tc>
        <w:tc>
          <w:tcPr>
            <w:tcW w:w="2016" w:type="dxa"/>
            <w:vAlign w:val="center"/>
          </w:tcPr>
          <w:p w14:paraId="5E30B8EA" w14:textId="77777777" w:rsidR="0034327F" w:rsidRPr="005046AA" w:rsidRDefault="0034327F" w:rsidP="002E61C5">
            <w:pPr>
              <w:jc w:val="center"/>
              <w:rPr>
                <w:sz w:val="20"/>
                <w:szCs w:val="20"/>
              </w:rPr>
            </w:pPr>
            <w:r>
              <w:rPr>
                <w:sz w:val="20"/>
                <w:szCs w:val="20"/>
              </w:rPr>
              <w:t>0.55%</w:t>
            </w:r>
          </w:p>
        </w:tc>
      </w:tr>
      <w:tr w:rsidR="0034327F" w14:paraId="720C3509" w14:textId="77777777" w:rsidTr="002E61C5">
        <w:trPr>
          <w:trHeight w:val="432"/>
        </w:trPr>
        <w:tc>
          <w:tcPr>
            <w:tcW w:w="2016" w:type="dxa"/>
            <w:tcBorders>
              <w:bottom w:val="single" w:sz="4" w:space="0" w:color="auto"/>
            </w:tcBorders>
            <w:vAlign w:val="center"/>
          </w:tcPr>
          <w:p w14:paraId="4F974BE7" w14:textId="77777777" w:rsidR="0034327F" w:rsidRDefault="0034327F" w:rsidP="002E61C5">
            <w:pPr>
              <w:rPr>
                <w:sz w:val="20"/>
                <w:szCs w:val="20"/>
              </w:rPr>
            </w:pPr>
            <w:r>
              <w:rPr>
                <w:sz w:val="20"/>
                <w:szCs w:val="20"/>
              </w:rPr>
              <w:t>Default</w:t>
            </w:r>
          </w:p>
        </w:tc>
        <w:tc>
          <w:tcPr>
            <w:tcW w:w="2016" w:type="dxa"/>
            <w:tcBorders>
              <w:bottom w:val="single" w:sz="4" w:space="0" w:color="auto"/>
            </w:tcBorders>
            <w:vAlign w:val="center"/>
          </w:tcPr>
          <w:p w14:paraId="7A47CD4F" w14:textId="77777777" w:rsidR="0034327F" w:rsidRPr="005046AA" w:rsidRDefault="0034327F" w:rsidP="002E61C5">
            <w:pPr>
              <w:jc w:val="center"/>
              <w:rPr>
                <w:sz w:val="20"/>
                <w:szCs w:val="20"/>
              </w:rPr>
            </w:pPr>
            <w:r>
              <w:rPr>
                <w:sz w:val="20"/>
                <w:szCs w:val="20"/>
              </w:rPr>
              <w:t>4.06%</w:t>
            </w:r>
          </w:p>
        </w:tc>
        <w:tc>
          <w:tcPr>
            <w:tcW w:w="2016" w:type="dxa"/>
            <w:tcBorders>
              <w:bottom w:val="single" w:sz="4" w:space="0" w:color="auto"/>
            </w:tcBorders>
            <w:vAlign w:val="center"/>
          </w:tcPr>
          <w:p w14:paraId="2F9C3B39" w14:textId="77777777" w:rsidR="0034327F" w:rsidRPr="005046AA" w:rsidRDefault="0034327F" w:rsidP="002E61C5">
            <w:pPr>
              <w:jc w:val="center"/>
              <w:rPr>
                <w:sz w:val="20"/>
                <w:szCs w:val="20"/>
              </w:rPr>
            </w:pPr>
            <w:r>
              <w:rPr>
                <w:sz w:val="20"/>
                <w:szCs w:val="20"/>
              </w:rPr>
              <w:t>8.43%</w:t>
            </w:r>
          </w:p>
        </w:tc>
        <w:tc>
          <w:tcPr>
            <w:tcW w:w="2016" w:type="dxa"/>
            <w:tcBorders>
              <w:bottom w:val="single" w:sz="4" w:space="0" w:color="auto"/>
            </w:tcBorders>
            <w:vAlign w:val="center"/>
          </w:tcPr>
          <w:p w14:paraId="1798C65D" w14:textId="77777777" w:rsidR="0034327F" w:rsidRPr="005046AA" w:rsidRDefault="0034327F" w:rsidP="002E61C5">
            <w:pPr>
              <w:jc w:val="center"/>
              <w:rPr>
                <w:sz w:val="20"/>
                <w:szCs w:val="20"/>
              </w:rPr>
            </w:pPr>
            <w:r>
              <w:rPr>
                <w:sz w:val="20"/>
                <w:szCs w:val="20"/>
              </w:rPr>
              <w:t>12.07%</w:t>
            </w:r>
          </w:p>
        </w:tc>
        <w:tc>
          <w:tcPr>
            <w:tcW w:w="2016" w:type="dxa"/>
            <w:tcBorders>
              <w:bottom w:val="single" w:sz="4" w:space="0" w:color="auto"/>
            </w:tcBorders>
            <w:vAlign w:val="center"/>
          </w:tcPr>
          <w:p w14:paraId="5AFE8A4B" w14:textId="77777777" w:rsidR="0034327F" w:rsidRPr="005046AA" w:rsidRDefault="0034327F" w:rsidP="002E61C5">
            <w:pPr>
              <w:jc w:val="center"/>
              <w:rPr>
                <w:sz w:val="20"/>
                <w:szCs w:val="20"/>
              </w:rPr>
            </w:pPr>
            <w:r>
              <w:rPr>
                <w:sz w:val="20"/>
                <w:szCs w:val="20"/>
              </w:rPr>
              <w:t>0.42%</w:t>
            </w:r>
          </w:p>
        </w:tc>
      </w:tr>
    </w:tbl>
    <w:p w14:paraId="25EAE990" w14:textId="089D831E" w:rsidR="0034327F" w:rsidRDefault="0034327F" w:rsidP="0060769A">
      <w:r w:rsidRPr="005046AA">
        <w:rPr>
          <w:i/>
          <w:iCs/>
        </w:rPr>
        <w:t>Note.</w:t>
      </w:r>
      <w:r>
        <w:t xml:space="preserve"> Percentages represent the mathematical intersection of localized microstate sources and functional network sources from the </w:t>
      </w:r>
      <w:r w:rsidRPr="002063C3">
        <w:t>Schaefer</w:t>
      </w:r>
      <w:r>
        <w:t>-Yeo AFNI 2021</w:t>
      </w:r>
      <w:r w:rsidRPr="002063C3">
        <w:t xml:space="preserve"> </w:t>
      </w:r>
      <w:r>
        <w:t>parcellation (</w:t>
      </w:r>
      <w:r w:rsidRPr="00FE1E0C">
        <w:t>7 network</w:t>
      </w:r>
      <w:r>
        <w:t>s</w:t>
      </w:r>
      <w:r w:rsidRPr="00FE1E0C">
        <w:t xml:space="preserve">, </w:t>
      </w:r>
      <w:r>
        <w:t>100</w:t>
      </w:r>
      <w:r w:rsidRPr="00FE1E0C">
        <w:t>-are</w:t>
      </w:r>
      <w:r>
        <w:t>a).</w:t>
      </w:r>
      <w:r w:rsidR="00697C02" w:rsidRPr="00697C02">
        <w:t xml:space="preserve"> </w:t>
      </w:r>
      <w:r w:rsidR="00697C02">
        <w:t>Percentages for each column do not add up to 100% because sources may be located outside of canonical networks.</w:t>
      </w:r>
    </w:p>
    <w:p w14:paraId="1332AA23" w14:textId="77777777" w:rsidR="009C5A22" w:rsidRDefault="009C5A22" w:rsidP="0060769A"/>
    <w:p w14:paraId="386E7E6F" w14:textId="77777777" w:rsidR="009C5A22" w:rsidRPr="0034327F" w:rsidRDefault="009C5A22" w:rsidP="0060769A"/>
    <w:sectPr w:rsidR="009C5A22" w:rsidRPr="0034327F" w:rsidSect="00F219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DF92A" w14:textId="77777777" w:rsidR="002233C4" w:rsidRDefault="002233C4" w:rsidP="001648C4">
      <w:r>
        <w:separator/>
      </w:r>
    </w:p>
  </w:endnote>
  <w:endnote w:type="continuationSeparator" w:id="0">
    <w:p w14:paraId="16BD7320" w14:textId="77777777" w:rsidR="002233C4" w:rsidRDefault="002233C4" w:rsidP="00164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0600912"/>
      <w:docPartObj>
        <w:docPartGallery w:val="Page Numbers (Bottom of Page)"/>
        <w:docPartUnique/>
      </w:docPartObj>
    </w:sdtPr>
    <w:sdtContent>
      <w:p w14:paraId="4AF761A8" w14:textId="0D3C51B4" w:rsidR="001A1A75" w:rsidRDefault="001A1A75" w:rsidP="00255E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096868" w14:textId="77777777" w:rsidR="001A1A75" w:rsidRDefault="001A1A75" w:rsidP="001A1A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9969137"/>
      <w:docPartObj>
        <w:docPartGallery w:val="Page Numbers (Bottom of Page)"/>
        <w:docPartUnique/>
      </w:docPartObj>
    </w:sdtPr>
    <w:sdtContent>
      <w:p w14:paraId="1B4F4EE9" w14:textId="64ABEDAB" w:rsidR="001A1A75" w:rsidRDefault="001A1A75" w:rsidP="00255E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DF871D" w14:textId="77777777" w:rsidR="001A1A75" w:rsidRDefault="001A1A75" w:rsidP="001A1A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D4FDC" w14:textId="77777777" w:rsidR="002233C4" w:rsidRDefault="002233C4" w:rsidP="001648C4">
      <w:r>
        <w:separator/>
      </w:r>
    </w:p>
  </w:footnote>
  <w:footnote w:type="continuationSeparator" w:id="0">
    <w:p w14:paraId="00484A28" w14:textId="77777777" w:rsidR="002233C4" w:rsidRDefault="002233C4" w:rsidP="00164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1C4F"/>
    <w:multiLevelType w:val="hybridMultilevel"/>
    <w:tmpl w:val="5D224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5A6CB5"/>
    <w:multiLevelType w:val="hybridMultilevel"/>
    <w:tmpl w:val="7628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0A477B"/>
    <w:multiLevelType w:val="hybridMultilevel"/>
    <w:tmpl w:val="744AA2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081416"/>
    <w:multiLevelType w:val="hybridMultilevel"/>
    <w:tmpl w:val="ADCC0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4B1ED2"/>
    <w:multiLevelType w:val="hybridMultilevel"/>
    <w:tmpl w:val="4DC88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B86624"/>
    <w:multiLevelType w:val="hybridMultilevel"/>
    <w:tmpl w:val="641E6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DB56FC"/>
    <w:multiLevelType w:val="hybridMultilevel"/>
    <w:tmpl w:val="857A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A22CFD"/>
    <w:multiLevelType w:val="hybridMultilevel"/>
    <w:tmpl w:val="4E56A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702DEF"/>
    <w:multiLevelType w:val="hybridMultilevel"/>
    <w:tmpl w:val="CCDA6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E14F00"/>
    <w:multiLevelType w:val="hybridMultilevel"/>
    <w:tmpl w:val="7106915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1919328">
    <w:abstractNumId w:val="9"/>
  </w:num>
  <w:num w:numId="2" w16cid:durableId="1021660490">
    <w:abstractNumId w:val="8"/>
  </w:num>
  <w:num w:numId="3" w16cid:durableId="786854888">
    <w:abstractNumId w:val="3"/>
  </w:num>
  <w:num w:numId="4" w16cid:durableId="672033711">
    <w:abstractNumId w:val="7"/>
  </w:num>
  <w:num w:numId="5" w16cid:durableId="376778323">
    <w:abstractNumId w:val="2"/>
  </w:num>
  <w:num w:numId="6" w16cid:durableId="1504007308">
    <w:abstractNumId w:val="6"/>
  </w:num>
  <w:num w:numId="7" w16cid:durableId="1171874181">
    <w:abstractNumId w:val="5"/>
  </w:num>
  <w:num w:numId="8" w16cid:durableId="642543575">
    <w:abstractNumId w:val="0"/>
  </w:num>
  <w:num w:numId="9" w16cid:durableId="1239903140">
    <w:abstractNumId w:val="4"/>
  </w:num>
  <w:num w:numId="10" w16cid:durableId="1377242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543"/>
    <w:rsid w:val="000078C6"/>
    <w:rsid w:val="000D4A22"/>
    <w:rsid w:val="000E3D22"/>
    <w:rsid w:val="000F08D6"/>
    <w:rsid w:val="001648C4"/>
    <w:rsid w:val="00181C2A"/>
    <w:rsid w:val="001A1A75"/>
    <w:rsid w:val="001E76D2"/>
    <w:rsid w:val="002233C4"/>
    <w:rsid w:val="00224873"/>
    <w:rsid w:val="00224950"/>
    <w:rsid w:val="002260FC"/>
    <w:rsid w:val="0024282C"/>
    <w:rsid w:val="00255E41"/>
    <w:rsid w:val="002628EC"/>
    <w:rsid w:val="00277C53"/>
    <w:rsid w:val="002934E5"/>
    <w:rsid w:val="002E6183"/>
    <w:rsid w:val="0032025C"/>
    <w:rsid w:val="0034327F"/>
    <w:rsid w:val="00381FEB"/>
    <w:rsid w:val="003E0A15"/>
    <w:rsid w:val="00440E7B"/>
    <w:rsid w:val="004A5513"/>
    <w:rsid w:val="004B3B29"/>
    <w:rsid w:val="004C595C"/>
    <w:rsid w:val="004D1DAC"/>
    <w:rsid w:val="004D576F"/>
    <w:rsid w:val="00516EBF"/>
    <w:rsid w:val="00522B6D"/>
    <w:rsid w:val="00526745"/>
    <w:rsid w:val="00536454"/>
    <w:rsid w:val="005468A9"/>
    <w:rsid w:val="005D236B"/>
    <w:rsid w:val="00601592"/>
    <w:rsid w:val="0060769A"/>
    <w:rsid w:val="00645297"/>
    <w:rsid w:val="006537A8"/>
    <w:rsid w:val="00697C02"/>
    <w:rsid w:val="007628B8"/>
    <w:rsid w:val="007D14D2"/>
    <w:rsid w:val="007E341F"/>
    <w:rsid w:val="007E3B41"/>
    <w:rsid w:val="008071C7"/>
    <w:rsid w:val="0082378F"/>
    <w:rsid w:val="00907F60"/>
    <w:rsid w:val="00971E69"/>
    <w:rsid w:val="009C5A22"/>
    <w:rsid w:val="00A37B06"/>
    <w:rsid w:val="00A45D36"/>
    <w:rsid w:val="00B33137"/>
    <w:rsid w:val="00BF6112"/>
    <w:rsid w:val="00C13F94"/>
    <w:rsid w:val="00C14543"/>
    <w:rsid w:val="00C439B7"/>
    <w:rsid w:val="00C92EDE"/>
    <w:rsid w:val="00DC7B5B"/>
    <w:rsid w:val="00ED6161"/>
    <w:rsid w:val="00F219E4"/>
    <w:rsid w:val="00F73492"/>
    <w:rsid w:val="00F90CFE"/>
    <w:rsid w:val="00FF1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3415D"/>
  <w15:chartTrackingRefBased/>
  <w15:docId w15:val="{D4500CC7-49EA-8845-9DBF-83A9BF30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82C"/>
    <w:rPr>
      <w:rFonts w:ascii="Times New Roman" w:eastAsia="Times New Roman" w:hAnsi="Times New Roman" w:cs="Times New Roman"/>
    </w:rPr>
  </w:style>
  <w:style w:type="paragraph" w:styleId="Heading1">
    <w:name w:val="heading 1"/>
    <w:basedOn w:val="Normal"/>
    <w:next w:val="Normal"/>
    <w:link w:val="Heading1Char"/>
    <w:uiPriority w:val="9"/>
    <w:qFormat/>
    <w:rsid w:val="001A1A75"/>
    <w:pPr>
      <w:keepNext/>
      <w:keepLines/>
      <w:spacing w:before="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1A1A75"/>
    <w:pPr>
      <w:keepNext/>
      <w:keepLines/>
      <w:spacing w:before="4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543"/>
    <w:pPr>
      <w:ind w:left="720"/>
      <w:contextualSpacing/>
    </w:pPr>
  </w:style>
  <w:style w:type="table" w:styleId="TableGrid">
    <w:name w:val="Table Grid"/>
    <w:basedOn w:val="TableNormal"/>
    <w:uiPriority w:val="39"/>
    <w:rsid w:val="00C14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48C4"/>
    <w:pPr>
      <w:tabs>
        <w:tab w:val="center" w:pos="4680"/>
        <w:tab w:val="right" w:pos="9360"/>
      </w:tabs>
    </w:pPr>
  </w:style>
  <w:style w:type="character" w:customStyle="1" w:styleId="HeaderChar">
    <w:name w:val="Header Char"/>
    <w:basedOn w:val="DefaultParagraphFont"/>
    <w:link w:val="Header"/>
    <w:uiPriority w:val="99"/>
    <w:rsid w:val="001648C4"/>
    <w:rPr>
      <w:rFonts w:ascii="Times New Roman" w:eastAsia="Times New Roman" w:hAnsi="Times New Roman" w:cs="Times New Roman"/>
    </w:rPr>
  </w:style>
  <w:style w:type="paragraph" w:styleId="Footer">
    <w:name w:val="footer"/>
    <w:basedOn w:val="Normal"/>
    <w:link w:val="FooterChar"/>
    <w:uiPriority w:val="99"/>
    <w:unhideWhenUsed/>
    <w:rsid w:val="001648C4"/>
    <w:pPr>
      <w:tabs>
        <w:tab w:val="center" w:pos="4680"/>
        <w:tab w:val="right" w:pos="9360"/>
      </w:tabs>
    </w:pPr>
  </w:style>
  <w:style w:type="character" w:customStyle="1" w:styleId="FooterChar">
    <w:name w:val="Footer Char"/>
    <w:basedOn w:val="DefaultParagraphFont"/>
    <w:link w:val="Footer"/>
    <w:uiPriority w:val="99"/>
    <w:rsid w:val="001648C4"/>
    <w:rPr>
      <w:rFonts w:ascii="Times New Roman" w:eastAsia="Times New Roman" w:hAnsi="Times New Roman" w:cs="Times New Roman"/>
    </w:rPr>
  </w:style>
  <w:style w:type="character" w:styleId="Hyperlink">
    <w:name w:val="Hyperlink"/>
    <w:basedOn w:val="DefaultParagraphFont"/>
    <w:uiPriority w:val="99"/>
    <w:unhideWhenUsed/>
    <w:rsid w:val="00BF6112"/>
    <w:rPr>
      <w:color w:val="0563C1" w:themeColor="hyperlink"/>
      <w:u w:val="single"/>
    </w:rPr>
  </w:style>
  <w:style w:type="character" w:customStyle="1" w:styleId="Heading1Char">
    <w:name w:val="Heading 1 Char"/>
    <w:basedOn w:val="DefaultParagraphFont"/>
    <w:link w:val="Heading1"/>
    <w:uiPriority w:val="9"/>
    <w:rsid w:val="001A1A75"/>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1A1A75"/>
    <w:rPr>
      <w:rFonts w:ascii="Times New Roman" w:eastAsiaTheme="majorEastAsia" w:hAnsi="Times New Roman" w:cstheme="majorBidi"/>
      <w:b/>
      <w:color w:val="000000" w:themeColor="text1"/>
      <w:szCs w:val="26"/>
    </w:rPr>
  </w:style>
  <w:style w:type="character" w:styleId="PageNumber">
    <w:name w:val="page number"/>
    <w:basedOn w:val="DefaultParagraphFont"/>
    <w:uiPriority w:val="99"/>
    <w:semiHidden/>
    <w:unhideWhenUsed/>
    <w:rsid w:val="001A1A75"/>
  </w:style>
  <w:style w:type="paragraph" w:styleId="TOCHeading">
    <w:name w:val="TOC Heading"/>
    <w:basedOn w:val="Heading1"/>
    <w:next w:val="Normal"/>
    <w:uiPriority w:val="39"/>
    <w:unhideWhenUsed/>
    <w:qFormat/>
    <w:rsid w:val="001A1A75"/>
    <w:pPr>
      <w:spacing w:before="480" w:line="276" w:lineRule="auto"/>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7628B8"/>
    <w:pPr>
      <w:tabs>
        <w:tab w:val="right" w:leader="dot" w:pos="9350"/>
      </w:tabs>
      <w:spacing w:before="120"/>
    </w:pPr>
    <w:rPr>
      <w:rFonts w:asciiTheme="minorHAnsi" w:hAnsiTheme="minorHAnsi" w:cstheme="minorHAnsi"/>
      <w:b/>
      <w:bCs/>
      <w:i/>
      <w:iCs/>
    </w:rPr>
  </w:style>
  <w:style w:type="paragraph" w:styleId="TOC2">
    <w:name w:val="toc 2"/>
    <w:basedOn w:val="Normal"/>
    <w:next w:val="Normal"/>
    <w:autoRedefine/>
    <w:uiPriority w:val="39"/>
    <w:unhideWhenUsed/>
    <w:rsid w:val="000078C6"/>
    <w:pPr>
      <w:tabs>
        <w:tab w:val="right" w:leader="dot" w:pos="9350"/>
      </w:tabs>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1A1A75"/>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1A1A75"/>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1A1A75"/>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1A1A75"/>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1A1A75"/>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1A1A75"/>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1A1A75"/>
    <w:pPr>
      <w:ind w:left="1920"/>
    </w:pPr>
    <w:rPr>
      <w:rFonts w:asciiTheme="minorHAnsi" w:hAnsiTheme="minorHAnsi" w:cstheme="minorHAnsi"/>
      <w:sz w:val="20"/>
      <w:szCs w:val="20"/>
    </w:rPr>
  </w:style>
  <w:style w:type="paragraph" w:styleId="Revision">
    <w:name w:val="Revision"/>
    <w:hidden/>
    <w:uiPriority w:val="99"/>
    <w:semiHidden/>
    <w:rsid w:val="00C439B7"/>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16EBF"/>
    <w:rPr>
      <w:sz w:val="16"/>
      <w:szCs w:val="16"/>
    </w:rPr>
  </w:style>
  <w:style w:type="paragraph" w:styleId="CommentText">
    <w:name w:val="annotation text"/>
    <w:basedOn w:val="Normal"/>
    <w:link w:val="CommentTextChar"/>
    <w:uiPriority w:val="99"/>
    <w:semiHidden/>
    <w:unhideWhenUsed/>
    <w:rsid w:val="00516EBF"/>
    <w:rPr>
      <w:sz w:val="20"/>
      <w:szCs w:val="20"/>
    </w:rPr>
  </w:style>
  <w:style w:type="character" w:customStyle="1" w:styleId="CommentTextChar">
    <w:name w:val="Comment Text Char"/>
    <w:basedOn w:val="DefaultParagraphFont"/>
    <w:link w:val="CommentText"/>
    <w:uiPriority w:val="99"/>
    <w:semiHidden/>
    <w:rsid w:val="00516EB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6EBF"/>
    <w:rPr>
      <w:b/>
      <w:bCs/>
    </w:rPr>
  </w:style>
  <w:style w:type="character" w:customStyle="1" w:styleId="CommentSubjectChar">
    <w:name w:val="Comment Subject Char"/>
    <w:basedOn w:val="CommentTextChar"/>
    <w:link w:val="CommentSubject"/>
    <w:uiPriority w:val="99"/>
    <w:semiHidden/>
    <w:rsid w:val="00516EB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48888">
      <w:bodyDiv w:val="1"/>
      <w:marLeft w:val="0"/>
      <w:marRight w:val="0"/>
      <w:marTop w:val="0"/>
      <w:marBottom w:val="0"/>
      <w:divBdr>
        <w:top w:val="none" w:sz="0" w:space="0" w:color="auto"/>
        <w:left w:val="none" w:sz="0" w:space="0" w:color="auto"/>
        <w:bottom w:val="none" w:sz="0" w:space="0" w:color="auto"/>
        <w:right w:val="none" w:sz="0" w:space="0" w:color="auto"/>
      </w:divBdr>
      <w:divsChild>
        <w:div w:id="1451781158">
          <w:marLeft w:val="0"/>
          <w:marRight w:val="0"/>
          <w:marTop w:val="0"/>
          <w:marBottom w:val="0"/>
          <w:divBdr>
            <w:top w:val="none" w:sz="0" w:space="0" w:color="auto"/>
            <w:left w:val="none" w:sz="0" w:space="0" w:color="auto"/>
            <w:bottom w:val="none" w:sz="0" w:space="0" w:color="auto"/>
            <w:right w:val="none" w:sz="0" w:space="0" w:color="auto"/>
          </w:divBdr>
        </w:div>
      </w:divsChild>
    </w:div>
    <w:div w:id="574783424">
      <w:bodyDiv w:val="1"/>
      <w:marLeft w:val="0"/>
      <w:marRight w:val="0"/>
      <w:marTop w:val="0"/>
      <w:marBottom w:val="0"/>
      <w:divBdr>
        <w:top w:val="none" w:sz="0" w:space="0" w:color="auto"/>
        <w:left w:val="none" w:sz="0" w:space="0" w:color="auto"/>
        <w:bottom w:val="none" w:sz="0" w:space="0" w:color="auto"/>
        <w:right w:val="none" w:sz="0" w:space="0" w:color="auto"/>
      </w:divBdr>
      <w:divsChild>
        <w:div w:id="1860461749">
          <w:marLeft w:val="0"/>
          <w:marRight w:val="0"/>
          <w:marTop w:val="0"/>
          <w:marBottom w:val="0"/>
          <w:divBdr>
            <w:top w:val="none" w:sz="0" w:space="0" w:color="auto"/>
            <w:left w:val="none" w:sz="0" w:space="0" w:color="auto"/>
            <w:bottom w:val="none" w:sz="0" w:space="0" w:color="auto"/>
            <w:right w:val="none" w:sz="0" w:space="0" w:color="auto"/>
          </w:divBdr>
        </w:div>
      </w:divsChild>
    </w:div>
    <w:div w:id="844250410">
      <w:bodyDiv w:val="1"/>
      <w:marLeft w:val="0"/>
      <w:marRight w:val="0"/>
      <w:marTop w:val="0"/>
      <w:marBottom w:val="0"/>
      <w:divBdr>
        <w:top w:val="none" w:sz="0" w:space="0" w:color="auto"/>
        <w:left w:val="none" w:sz="0" w:space="0" w:color="auto"/>
        <w:bottom w:val="none" w:sz="0" w:space="0" w:color="auto"/>
        <w:right w:val="none" w:sz="0" w:space="0" w:color="auto"/>
      </w:divBdr>
      <w:divsChild>
        <w:div w:id="578098165">
          <w:marLeft w:val="0"/>
          <w:marRight w:val="0"/>
          <w:marTop w:val="0"/>
          <w:marBottom w:val="0"/>
          <w:divBdr>
            <w:top w:val="none" w:sz="0" w:space="0" w:color="auto"/>
            <w:left w:val="none" w:sz="0" w:space="0" w:color="auto"/>
            <w:bottom w:val="none" w:sz="0" w:space="0" w:color="auto"/>
            <w:right w:val="none" w:sz="0" w:space="0" w:color="auto"/>
          </w:divBdr>
        </w:div>
      </w:divsChild>
    </w:div>
    <w:div w:id="1055276056">
      <w:bodyDiv w:val="1"/>
      <w:marLeft w:val="0"/>
      <w:marRight w:val="0"/>
      <w:marTop w:val="0"/>
      <w:marBottom w:val="0"/>
      <w:divBdr>
        <w:top w:val="none" w:sz="0" w:space="0" w:color="auto"/>
        <w:left w:val="none" w:sz="0" w:space="0" w:color="auto"/>
        <w:bottom w:val="none" w:sz="0" w:space="0" w:color="auto"/>
        <w:right w:val="none" w:sz="0" w:space="0" w:color="auto"/>
      </w:divBdr>
    </w:div>
    <w:div w:id="1439253198">
      <w:bodyDiv w:val="1"/>
      <w:marLeft w:val="0"/>
      <w:marRight w:val="0"/>
      <w:marTop w:val="0"/>
      <w:marBottom w:val="0"/>
      <w:divBdr>
        <w:top w:val="none" w:sz="0" w:space="0" w:color="auto"/>
        <w:left w:val="none" w:sz="0" w:space="0" w:color="auto"/>
        <w:bottom w:val="none" w:sz="0" w:space="0" w:color="auto"/>
        <w:right w:val="none" w:sz="0" w:space="0" w:color="auto"/>
      </w:divBdr>
      <w:divsChild>
        <w:div w:id="74057073">
          <w:marLeft w:val="0"/>
          <w:marRight w:val="0"/>
          <w:marTop w:val="0"/>
          <w:marBottom w:val="0"/>
          <w:divBdr>
            <w:top w:val="none" w:sz="0" w:space="0" w:color="auto"/>
            <w:left w:val="none" w:sz="0" w:space="0" w:color="auto"/>
            <w:bottom w:val="none" w:sz="0" w:space="0" w:color="auto"/>
            <w:right w:val="none" w:sz="0" w:space="0" w:color="auto"/>
          </w:divBdr>
        </w:div>
      </w:divsChild>
    </w:div>
    <w:div w:id="1527786743">
      <w:bodyDiv w:val="1"/>
      <w:marLeft w:val="0"/>
      <w:marRight w:val="0"/>
      <w:marTop w:val="0"/>
      <w:marBottom w:val="0"/>
      <w:divBdr>
        <w:top w:val="none" w:sz="0" w:space="0" w:color="auto"/>
        <w:left w:val="none" w:sz="0" w:space="0" w:color="auto"/>
        <w:bottom w:val="none" w:sz="0" w:space="0" w:color="auto"/>
        <w:right w:val="none" w:sz="0" w:space="0" w:color="auto"/>
      </w:divBdr>
      <w:divsChild>
        <w:div w:id="797725300">
          <w:marLeft w:val="0"/>
          <w:marRight w:val="0"/>
          <w:marTop w:val="0"/>
          <w:marBottom w:val="0"/>
          <w:divBdr>
            <w:top w:val="none" w:sz="0" w:space="0" w:color="auto"/>
            <w:left w:val="none" w:sz="0" w:space="0" w:color="auto"/>
            <w:bottom w:val="none" w:sz="0" w:space="0" w:color="auto"/>
            <w:right w:val="none" w:sz="0" w:space="0" w:color="auto"/>
          </w:divBdr>
        </w:div>
      </w:divsChild>
    </w:div>
    <w:div w:id="1651471680">
      <w:bodyDiv w:val="1"/>
      <w:marLeft w:val="0"/>
      <w:marRight w:val="0"/>
      <w:marTop w:val="0"/>
      <w:marBottom w:val="0"/>
      <w:divBdr>
        <w:top w:val="none" w:sz="0" w:space="0" w:color="auto"/>
        <w:left w:val="none" w:sz="0" w:space="0" w:color="auto"/>
        <w:bottom w:val="none" w:sz="0" w:space="0" w:color="auto"/>
        <w:right w:val="none" w:sz="0" w:space="0" w:color="auto"/>
      </w:divBdr>
      <w:divsChild>
        <w:div w:id="1704137288">
          <w:marLeft w:val="0"/>
          <w:marRight w:val="0"/>
          <w:marTop w:val="0"/>
          <w:marBottom w:val="0"/>
          <w:divBdr>
            <w:top w:val="none" w:sz="0" w:space="0" w:color="auto"/>
            <w:left w:val="none" w:sz="0" w:space="0" w:color="auto"/>
            <w:bottom w:val="none" w:sz="0" w:space="0" w:color="auto"/>
            <w:right w:val="none" w:sz="0" w:space="0" w:color="auto"/>
          </w:divBdr>
        </w:div>
      </w:divsChild>
    </w:div>
    <w:div w:id="1745029380">
      <w:bodyDiv w:val="1"/>
      <w:marLeft w:val="0"/>
      <w:marRight w:val="0"/>
      <w:marTop w:val="0"/>
      <w:marBottom w:val="0"/>
      <w:divBdr>
        <w:top w:val="none" w:sz="0" w:space="0" w:color="auto"/>
        <w:left w:val="none" w:sz="0" w:space="0" w:color="auto"/>
        <w:bottom w:val="none" w:sz="0" w:space="0" w:color="auto"/>
        <w:right w:val="none" w:sz="0" w:space="0" w:color="auto"/>
      </w:divBdr>
    </w:div>
    <w:div w:id="1847670154">
      <w:bodyDiv w:val="1"/>
      <w:marLeft w:val="0"/>
      <w:marRight w:val="0"/>
      <w:marTop w:val="0"/>
      <w:marBottom w:val="0"/>
      <w:divBdr>
        <w:top w:val="none" w:sz="0" w:space="0" w:color="auto"/>
        <w:left w:val="none" w:sz="0" w:space="0" w:color="auto"/>
        <w:bottom w:val="none" w:sz="0" w:space="0" w:color="auto"/>
        <w:right w:val="none" w:sz="0" w:space="0" w:color="auto"/>
      </w:divBdr>
      <w:divsChild>
        <w:div w:id="2063167395">
          <w:marLeft w:val="0"/>
          <w:marRight w:val="0"/>
          <w:marTop w:val="0"/>
          <w:marBottom w:val="0"/>
          <w:divBdr>
            <w:top w:val="none" w:sz="0" w:space="0" w:color="auto"/>
            <w:left w:val="none" w:sz="0" w:space="0" w:color="auto"/>
            <w:bottom w:val="none" w:sz="0" w:space="0" w:color="auto"/>
            <w:right w:val="none" w:sz="0" w:space="0" w:color="auto"/>
          </w:divBdr>
        </w:div>
      </w:divsChild>
    </w:div>
    <w:div w:id="1978101513">
      <w:bodyDiv w:val="1"/>
      <w:marLeft w:val="0"/>
      <w:marRight w:val="0"/>
      <w:marTop w:val="0"/>
      <w:marBottom w:val="0"/>
      <w:divBdr>
        <w:top w:val="none" w:sz="0" w:space="0" w:color="auto"/>
        <w:left w:val="none" w:sz="0" w:space="0" w:color="auto"/>
        <w:bottom w:val="none" w:sz="0" w:space="0" w:color="auto"/>
        <w:right w:val="none" w:sz="0" w:space="0" w:color="auto"/>
      </w:divBdr>
      <w:divsChild>
        <w:div w:id="202146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emf"/><Relationship Id="rId10" Type="http://schemas.openxmlformats.org/officeDocument/2006/relationships/image" Target="media/image1.emf"/><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jpe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github.com/peclayson/ERA_Toolbox"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eg"/><Relationship Id="rId20" Type="http://schemas.openxmlformats.org/officeDocument/2006/relationships/image" Target="media/image10.png"/><Relationship Id="rId41" Type="http://schemas.openxmlformats.org/officeDocument/2006/relationships/image" Target="media/image3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E06DC-52E2-9E4D-B9D6-848B61DDC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39</Pages>
  <Words>8639</Words>
  <Characters>58314</Characters>
  <Application>Microsoft Office Word</Application>
  <DocSecurity>0</DocSecurity>
  <Lines>2159</Lines>
  <Paragraphs>2391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Armen Bagdasarov</dc:creator>
  <cp:keywords/>
  <dc:description/>
  <cp:lastModifiedBy>Armen Bagdasarov</cp:lastModifiedBy>
  <cp:revision>23</cp:revision>
  <dcterms:created xsi:type="dcterms:W3CDTF">2023-04-07T16:24:00Z</dcterms:created>
  <dcterms:modified xsi:type="dcterms:W3CDTF">2023-09-13T16:36:00Z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id="D2w9CWuv"/&gt;&lt;style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