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00" w:type="dxa"/>
        <w:tblInd w:w="93" w:type="dxa"/>
        <w:tblLook w:val="04A0"/>
      </w:tblPr>
      <w:tblGrid>
        <w:gridCol w:w="3134"/>
        <w:gridCol w:w="2693"/>
        <w:gridCol w:w="2549"/>
        <w:gridCol w:w="1137"/>
        <w:gridCol w:w="787"/>
      </w:tblGrid>
      <w:tr w:rsidR="003E3C21" w:rsidRPr="00A77CFC" w:rsidTr="00B44039">
        <w:trPr>
          <w:trHeight w:val="300"/>
        </w:trPr>
        <w:tc>
          <w:tcPr>
            <w:tcW w:w="9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Table </w:t>
            </w:r>
            <w:proofErr w:type="spellStart"/>
            <w:r w:rsidRPr="00A77CFC">
              <w:rPr>
                <w:rFonts w:ascii="Arial" w:eastAsia="Times New Roman" w:hAnsi="Arial" w:cs="Arial"/>
                <w:b/>
                <w:bCs/>
                <w:color w:val="000000"/>
              </w:rPr>
              <w:t>S1</w:t>
            </w:r>
            <w:proofErr w:type="spellEnd"/>
            <w:r w:rsidRPr="00A77CFC">
              <w:rPr>
                <w:rFonts w:ascii="Arial" w:eastAsia="Times New Roman" w:hAnsi="Arial" w:cs="Arial"/>
                <w:color w:val="000000"/>
              </w:rPr>
              <w:t>. Comparison between patients who returned the questionnaire and patients who did not return the questionnaire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6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77CFC">
              <w:rPr>
                <w:rFonts w:ascii="Arial" w:eastAsia="Times New Roman" w:hAnsi="Arial" w:cs="Arial"/>
                <w:b/>
                <w:bCs/>
                <w:color w:val="000000"/>
              </w:rPr>
              <w:t>Returned the questionnaire (</w:t>
            </w:r>
            <w:r w:rsidRPr="00A77CF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n </w:t>
            </w:r>
            <w:r w:rsidRPr="00A77CFC">
              <w:rPr>
                <w:rFonts w:ascii="Arial" w:eastAsia="Times New Roman" w:hAnsi="Arial" w:cs="Arial"/>
                <w:b/>
                <w:bCs/>
                <w:color w:val="000000"/>
              </w:rPr>
              <w:t>= 448)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77CFC">
              <w:rPr>
                <w:rFonts w:ascii="Arial" w:eastAsia="Times New Roman" w:hAnsi="Arial" w:cs="Arial"/>
                <w:b/>
                <w:bCs/>
                <w:color w:val="000000"/>
              </w:rPr>
              <w:t>Did not return the questionnaire (</w:t>
            </w:r>
            <w:r w:rsidRPr="00A77CF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n </w:t>
            </w:r>
            <w:r w:rsidRPr="00A77CFC">
              <w:rPr>
                <w:rFonts w:ascii="Arial" w:eastAsia="Times New Roman" w:hAnsi="Arial" w:cs="Arial"/>
                <w:b/>
                <w:bCs/>
                <w:color w:val="000000"/>
              </w:rPr>
              <w:t>= 91)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60"/>
        </w:trPr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77CFC">
              <w:rPr>
                <w:rFonts w:ascii="Arial" w:eastAsia="Times New Roman" w:hAnsi="Arial" w:cs="Arial"/>
                <w:b/>
                <w:bCs/>
                <w:color w:val="000000"/>
              </w:rPr>
              <w:t>Variable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gramStart"/>
            <w:r w:rsidRPr="00A77CF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n</w:t>
            </w:r>
            <w:proofErr w:type="gramEnd"/>
            <w:r w:rsidRPr="00A77CF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(%)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gramStart"/>
            <w:r w:rsidRPr="00A77CF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n</w:t>
            </w:r>
            <w:proofErr w:type="gramEnd"/>
            <w:r w:rsidRPr="00A77CF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(%)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77CF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P</w:t>
            </w:r>
            <w:r w:rsidRPr="00A77CFC">
              <w:rPr>
                <w:rFonts w:ascii="Arial" w:eastAsia="Times New Roman" w:hAnsi="Arial" w:cs="Arial"/>
                <w:b/>
                <w:bCs/>
                <w:color w:val="000000"/>
              </w:rPr>
              <w:t>-</w:t>
            </w:r>
            <w:proofErr w:type="spellStart"/>
            <w:r w:rsidRPr="00A77CFC">
              <w:rPr>
                <w:rFonts w:ascii="Arial" w:eastAsia="Times New Roman" w:hAnsi="Arial" w:cs="Arial"/>
                <w:b/>
                <w:bCs/>
                <w:color w:val="000000"/>
              </w:rPr>
              <w:t>value</w:t>
            </w:r>
            <w:r w:rsidRPr="00A77CFC">
              <w:rPr>
                <w:rFonts w:ascii="Arial" w:eastAsia="Times New Roman" w:hAnsi="Arial" w:cs="Arial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Age at diagnosis (years)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4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Mean; SD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62.5; 11.4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59.1; 13.1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77CFC">
              <w:rPr>
                <w:rFonts w:ascii="Arial" w:eastAsia="Times New Roman" w:hAnsi="Arial" w:cs="Arial"/>
                <w:color w:val="000000"/>
              </w:rPr>
              <w:t>0.01</w:t>
            </w:r>
            <w:r w:rsidRPr="00A77CFC">
              <w:rPr>
                <w:rFonts w:ascii="Arial" w:eastAsia="Times New Roman" w:hAnsi="Arial" w:cs="Arial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Age at diagnosis, categories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0.005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&lt;50 years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74 (16.5)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29 (31.9)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50-59 years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90 (20.1)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19 (20.9)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60-69 years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159 (35.5)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26 (28.6)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70-79 years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108 (24.1)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12 (13.2)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≥80 years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17 (3.8)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5 (5.5)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4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Occupation, </w:t>
            </w:r>
            <w:proofErr w:type="spellStart"/>
            <w:r w:rsidRPr="00A77CFC">
              <w:rPr>
                <w:rFonts w:ascii="Arial" w:eastAsia="Times New Roman" w:hAnsi="Arial" w:cs="Arial"/>
                <w:color w:val="000000"/>
              </w:rPr>
              <w:t>categories</w:t>
            </w:r>
            <w:r w:rsidRPr="00A77CFC">
              <w:rPr>
                <w:rFonts w:ascii="Arial" w:eastAsia="Times New Roman" w:hAnsi="Arial" w:cs="Arial"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160 (41.8)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26 (33.3)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104 (27.2)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22 (28.2)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119 (31.1)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30 (38.5)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Missing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65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Children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0.47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56 (12.6)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9 (9.9)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Yes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388 (87.4)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82 (90.1)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Missing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4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Previous </w:t>
            </w:r>
            <w:proofErr w:type="spellStart"/>
            <w:r w:rsidRPr="00A77CFC">
              <w:rPr>
                <w:rFonts w:ascii="Arial" w:eastAsia="Times New Roman" w:hAnsi="Arial" w:cs="Arial"/>
                <w:color w:val="000000"/>
              </w:rPr>
              <w:t>BC</w:t>
            </w:r>
            <w:r w:rsidRPr="00A77CFC">
              <w:rPr>
                <w:rFonts w:ascii="Arial" w:eastAsia="Times New Roman" w:hAnsi="Arial" w:cs="Arial"/>
                <w:color w:val="000000"/>
                <w:vertAlign w:val="superscript"/>
              </w:rPr>
              <w:t>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395 (88.4)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77 (84.6)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Yes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52 (11.6)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14 (15.4)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Missing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BC </w:t>
            </w:r>
            <w:r w:rsidRPr="00A77CFC">
              <w:rPr>
                <w:rFonts w:ascii="Arial" w:eastAsia="Times New Roman" w:hAnsi="Arial" w:cs="Arial"/>
                <w:i/>
                <w:iCs/>
                <w:color w:val="000000"/>
              </w:rPr>
              <w:t>or</w:t>
            </w:r>
            <w:r w:rsidRPr="00A77CFC">
              <w:rPr>
                <w:rFonts w:ascii="Arial" w:eastAsia="Times New Roman" w:hAnsi="Arial" w:cs="Arial"/>
                <w:color w:val="000000"/>
              </w:rPr>
              <w:t xml:space="preserve"> OC in FDR </w:t>
            </w:r>
            <w:r w:rsidRPr="00A77CFC">
              <w:rPr>
                <w:rFonts w:ascii="Arial" w:eastAsia="Times New Roman" w:hAnsi="Arial" w:cs="Arial"/>
                <w:i/>
                <w:iCs/>
                <w:color w:val="000000"/>
              </w:rPr>
              <w:t>or</w:t>
            </w:r>
            <w:r w:rsidRPr="00A77CF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A77CFC">
              <w:rPr>
                <w:rFonts w:ascii="Arial" w:eastAsia="Times New Roman" w:hAnsi="Arial" w:cs="Arial"/>
                <w:color w:val="000000"/>
              </w:rPr>
              <w:t>SDR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286 (67.9)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55 (61.8)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Yes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135 (32.1)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34 (38.2)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Missing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Psychiatric disorder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409 (91.5)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79 (86.8)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Yes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38 (8.5)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12 (13.2)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Missing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77CFC">
              <w:rPr>
                <w:rFonts w:ascii="Arial" w:eastAsia="Times New Roman" w:hAnsi="Arial" w:cs="Arial"/>
                <w:color w:val="000000"/>
              </w:rPr>
              <w:t>Charlson</w:t>
            </w:r>
            <w:proofErr w:type="spellEnd"/>
            <w:r w:rsidRPr="00A77CFC">
              <w:rPr>
                <w:rFonts w:ascii="Arial" w:eastAsia="Times New Roman" w:hAnsi="Arial" w:cs="Arial"/>
                <w:color w:val="000000"/>
              </w:rPr>
              <w:t xml:space="preserve"> comorbidity index (</w:t>
            </w:r>
            <w:proofErr w:type="spellStart"/>
            <w:r w:rsidRPr="00A77CFC">
              <w:rPr>
                <w:rFonts w:ascii="Arial" w:eastAsia="Times New Roman" w:hAnsi="Arial" w:cs="Arial"/>
                <w:color w:val="000000"/>
              </w:rPr>
              <w:t>CCI</w:t>
            </w:r>
            <w:proofErr w:type="spellEnd"/>
            <w:r w:rsidRPr="00A77CFC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0.81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</w:t>
            </w:r>
            <w:proofErr w:type="spellStart"/>
            <w:r w:rsidRPr="00A77CFC">
              <w:rPr>
                <w:rFonts w:ascii="Arial" w:eastAsia="Times New Roman" w:hAnsi="Arial" w:cs="Arial"/>
                <w:color w:val="000000"/>
              </w:rPr>
              <w:t>CCI</w:t>
            </w:r>
            <w:proofErr w:type="spellEnd"/>
            <w:r w:rsidRPr="00A77CFC">
              <w:rPr>
                <w:rFonts w:ascii="Arial" w:eastAsia="Times New Roman" w:hAnsi="Arial" w:cs="Arial"/>
                <w:color w:val="000000"/>
              </w:rPr>
              <w:t xml:space="preserve"> = 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373 (83.4)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75 (82.4)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</w:t>
            </w:r>
            <w:proofErr w:type="spellStart"/>
            <w:r w:rsidRPr="00A77CFC">
              <w:rPr>
                <w:rFonts w:ascii="Arial" w:eastAsia="Times New Roman" w:hAnsi="Arial" w:cs="Arial"/>
                <w:color w:val="000000"/>
              </w:rPr>
              <w:t>CCI</w:t>
            </w:r>
            <w:proofErr w:type="spellEnd"/>
            <w:r w:rsidRPr="00A77CFC">
              <w:rPr>
                <w:rFonts w:ascii="Arial" w:eastAsia="Times New Roman" w:hAnsi="Arial" w:cs="Arial"/>
                <w:color w:val="000000"/>
              </w:rPr>
              <w:t xml:space="preserve"> ≥ 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74 (16.6)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16 (17.6)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Missing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County of birth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0.008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Outside of Sweden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31 (6.9)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14 (15.4)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   Sweden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417 (93.1)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>77 (84.6)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4F752D">
        <w:trPr>
          <w:trHeight w:val="300"/>
        </w:trPr>
        <w:tc>
          <w:tcPr>
            <w:tcW w:w="1030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</w:rPr>
              <w:t xml:space="preserve">Abbreviations: SD, standard deviation; BC, breast cancer; OC, ovarian cancer; FDR, first degree </w:t>
            </w:r>
            <w:r w:rsidRPr="00A77CFC">
              <w:rPr>
                <w:rFonts w:ascii="Arial" w:eastAsia="Times New Roman" w:hAnsi="Arial" w:cs="Arial"/>
                <w:color w:val="000000"/>
              </w:rPr>
              <w:lastRenderedPageBreak/>
              <w:t xml:space="preserve">relative; </w:t>
            </w:r>
            <w:proofErr w:type="spellStart"/>
            <w:r w:rsidRPr="00A77CFC">
              <w:rPr>
                <w:rFonts w:ascii="Arial" w:eastAsia="Times New Roman" w:hAnsi="Arial" w:cs="Arial"/>
                <w:color w:val="000000"/>
              </w:rPr>
              <w:t>SDR</w:t>
            </w:r>
            <w:proofErr w:type="spellEnd"/>
            <w:r w:rsidRPr="00A77CFC">
              <w:rPr>
                <w:rFonts w:ascii="Arial" w:eastAsia="Times New Roman" w:hAnsi="Arial" w:cs="Arial"/>
                <w:color w:val="000000"/>
              </w:rPr>
              <w:t>, second degree relative</w:t>
            </w:r>
          </w:p>
        </w:tc>
      </w:tr>
      <w:tr w:rsidR="003E3C21" w:rsidRPr="00A77CFC" w:rsidTr="00B44039">
        <w:trPr>
          <w:trHeight w:val="345"/>
        </w:trPr>
        <w:tc>
          <w:tcPr>
            <w:tcW w:w="5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  <w:vertAlign w:val="superscript"/>
              </w:rPr>
              <w:lastRenderedPageBreak/>
              <w:t>a</w:t>
            </w:r>
            <w:r w:rsidRPr="00A77CFC">
              <w:rPr>
                <w:rFonts w:ascii="Arial" w:eastAsia="Times New Roman" w:hAnsi="Arial" w:cs="Arial"/>
                <w:color w:val="000000"/>
              </w:rPr>
              <w:t xml:space="preserve"> Pearson Chi-square for all if otherwise not noted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4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  <w:vertAlign w:val="superscript"/>
              </w:rPr>
              <w:t>b</w:t>
            </w:r>
            <w:r w:rsidRPr="00A77CFC">
              <w:rPr>
                <w:rFonts w:ascii="Arial" w:eastAsia="Times New Roman" w:hAnsi="Arial" w:cs="Arial"/>
                <w:color w:val="000000"/>
              </w:rPr>
              <w:t xml:space="preserve"> Independent samples </w:t>
            </w:r>
            <w:r w:rsidRPr="00A77CFC">
              <w:rPr>
                <w:rFonts w:ascii="Arial" w:eastAsia="Times New Roman" w:hAnsi="Arial" w:cs="Arial"/>
                <w:i/>
                <w:iCs/>
                <w:color w:val="000000"/>
              </w:rPr>
              <w:t>t</w:t>
            </w:r>
            <w:r w:rsidRPr="00A77CFC">
              <w:rPr>
                <w:rFonts w:ascii="Arial" w:eastAsia="Times New Roman" w:hAnsi="Arial" w:cs="Arial"/>
                <w:color w:val="000000"/>
              </w:rPr>
              <w:t>-test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B44039">
        <w:trPr>
          <w:trHeight w:val="345"/>
        </w:trPr>
        <w:tc>
          <w:tcPr>
            <w:tcW w:w="8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  <w:vertAlign w:val="superscript"/>
              </w:rPr>
              <w:t>c</w:t>
            </w:r>
            <w:r w:rsidRPr="00A77CFC">
              <w:rPr>
                <w:rFonts w:ascii="Arial" w:eastAsia="Times New Roman" w:hAnsi="Arial" w:cs="Arial"/>
                <w:color w:val="000000"/>
              </w:rPr>
              <w:t xml:space="preserve"> See Material and Methods section for definitions of categories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E3C21" w:rsidRPr="00A77CFC" w:rsidTr="004F752D">
        <w:trPr>
          <w:trHeight w:val="345"/>
        </w:trPr>
        <w:tc>
          <w:tcPr>
            <w:tcW w:w="10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21" w:rsidRPr="00A77CFC" w:rsidRDefault="003E3C21" w:rsidP="004F752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77CFC">
              <w:rPr>
                <w:rFonts w:ascii="Arial" w:eastAsia="Times New Roman" w:hAnsi="Arial" w:cs="Arial"/>
                <w:color w:val="000000"/>
                <w:vertAlign w:val="superscript"/>
              </w:rPr>
              <w:t>d</w:t>
            </w:r>
            <w:r w:rsidRPr="00A77CFC">
              <w:rPr>
                <w:rFonts w:ascii="Arial" w:eastAsia="Times New Roman" w:hAnsi="Arial" w:cs="Arial"/>
                <w:color w:val="000000"/>
              </w:rPr>
              <w:t xml:space="preserve"> Previous breast cancer (invasive or ductal carcinoma in situ) in the ipsilateral or in the contralateral breast</w:t>
            </w:r>
          </w:p>
        </w:tc>
      </w:tr>
    </w:tbl>
    <w:p w:rsidR="003E3C21" w:rsidRPr="00A77CFC" w:rsidRDefault="003E3C21" w:rsidP="00DD0D4F">
      <w:pPr>
        <w:spacing w:after="0"/>
        <w:rPr>
          <w:rFonts w:ascii="Arial" w:hAnsi="Arial" w:cs="Arial"/>
        </w:rPr>
      </w:pPr>
    </w:p>
    <w:sectPr w:rsidR="003E3C21" w:rsidRPr="00A77CFC" w:rsidSect="0094575B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DF3" w:rsidRDefault="00CA4DF3" w:rsidP="00AC2590">
      <w:pPr>
        <w:spacing w:after="0" w:line="240" w:lineRule="auto"/>
      </w:pPr>
      <w:r>
        <w:separator/>
      </w:r>
    </w:p>
  </w:endnote>
  <w:endnote w:type="continuationSeparator" w:id="0">
    <w:p w:rsidR="00CA4DF3" w:rsidRDefault="00CA4DF3" w:rsidP="00AC2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166741"/>
      <w:docPartObj>
        <w:docPartGallery w:val="Page Numbers (Bottom of Page)"/>
        <w:docPartUnique/>
      </w:docPartObj>
    </w:sdtPr>
    <w:sdtContent>
      <w:p w:rsidR="00A77CFC" w:rsidRDefault="00034AA2">
        <w:pPr>
          <w:pStyle w:val="Footer"/>
          <w:jc w:val="right"/>
        </w:pPr>
        <w:r>
          <w:fldChar w:fldCharType="begin"/>
        </w:r>
        <w:r w:rsidR="00A77CFC">
          <w:instrText>PAGE   \* MERGEFORMAT</w:instrText>
        </w:r>
        <w:r>
          <w:fldChar w:fldCharType="separate"/>
        </w:r>
        <w:r w:rsidR="008B1433" w:rsidRPr="008B1433">
          <w:rPr>
            <w:noProof/>
            <w:lang w:val="sv-SE"/>
          </w:rPr>
          <w:t>1</w:t>
        </w:r>
        <w:r>
          <w:fldChar w:fldCharType="end"/>
        </w:r>
      </w:p>
    </w:sdtContent>
  </w:sdt>
  <w:p w:rsidR="00A77CFC" w:rsidRDefault="00A77C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DF3" w:rsidRDefault="00CA4DF3" w:rsidP="00AC2590">
      <w:pPr>
        <w:spacing w:after="0" w:line="240" w:lineRule="auto"/>
      </w:pPr>
      <w:r>
        <w:separator/>
      </w:r>
    </w:p>
  </w:footnote>
  <w:footnote w:type="continuationSeparator" w:id="0">
    <w:p w:rsidR="00CA4DF3" w:rsidRDefault="00CA4DF3" w:rsidP="00AC2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4065"/>
    <w:multiLevelType w:val="hybridMultilevel"/>
    <w:tmpl w:val="469E937E"/>
    <w:lvl w:ilvl="0" w:tplc="F08250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BAD3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FE35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D05E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CC62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0E41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BC3D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FA0B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CE11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E10E2A"/>
    <w:multiLevelType w:val="hybridMultilevel"/>
    <w:tmpl w:val="3AA8D1B6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A0722"/>
    <w:multiLevelType w:val="hybridMultilevel"/>
    <w:tmpl w:val="C354F020"/>
    <w:lvl w:ilvl="0" w:tplc="97E83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6263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DC02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663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82A8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DC98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62F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E048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06B1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954119"/>
    <w:multiLevelType w:val="hybridMultilevel"/>
    <w:tmpl w:val="196EFB8C"/>
    <w:lvl w:ilvl="0" w:tplc="EAA8CF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AEB3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A0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6C5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1E03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58B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343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207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DC1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erzxt0xxvpsvnesdpwperx8r20pwz5rfxzz&quot;&gt;Ref forskningsprogram&lt;record-ids&gt;&lt;item&gt;16&lt;/item&gt;&lt;item&gt;42&lt;/item&gt;&lt;item&gt;50&lt;/item&gt;&lt;item&gt;160&lt;/item&gt;&lt;item&gt;296&lt;/item&gt;&lt;item&gt;312&lt;/item&gt;&lt;item&gt;315&lt;/item&gt;&lt;item&gt;355&lt;/item&gt;&lt;item&gt;356&lt;/item&gt;&lt;item&gt;357&lt;/item&gt;&lt;item&gt;363&lt;/item&gt;&lt;item&gt;492&lt;/item&gt;&lt;item&gt;538&lt;/item&gt;&lt;item&gt;571&lt;/item&gt;&lt;item&gt;620&lt;/item&gt;&lt;item&gt;621&lt;/item&gt;&lt;item&gt;622&lt;/item&gt;&lt;item&gt;623&lt;/item&gt;&lt;item&gt;624&lt;/item&gt;&lt;item&gt;625&lt;/item&gt;&lt;/record-ids&gt;&lt;/item&gt;&lt;/Libraries&gt;"/>
  </w:docVars>
  <w:rsids>
    <w:rsidRoot w:val="00400246"/>
    <w:rsid w:val="00003B64"/>
    <w:rsid w:val="00025CBD"/>
    <w:rsid w:val="00034AA2"/>
    <w:rsid w:val="000358D2"/>
    <w:rsid w:val="000360F4"/>
    <w:rsid w:val="00046394"/>
    <w:rsid w:val="00046CF2"/>
    <w:rsid w:val="00070ED7"/>
    <w:rsid w:val="00074FC0"/>
    <w:rsid w:val="000766DB"/>
    <w:rsid w:val="00080FF3"/>
    <w:rsid w:val="00081479"/>
    <w:rsid w:val="000A1EFC"/>
    <w:rsid w:val="000A33A5"/>
    <w:rsid w:val="000A37DD"/>
    <w:rsid w:val="000B7B24"/>
    <w:rsid w:val="0012030C"/>
    <w:rsid w:val="001647C2"/>
    <w:rsid w:val="00194702"/>
    <w:rsid w:val="001A2F6D"/>
    <w:rsid w:val="001B3263"/>
    <w:rsid w:val="001C0409"/>
    <w:rsid w:val="001F152E"/>
    <w:rsid w:val="001F7794"/>
    <w:rsid w:val="002366A0"/>
    <w:rsid w:val="002369AC"/>
    <w:rsid w:val="00241111"/>
    <w:rsid w:val="00243468"/>
    <w:rsid w:val="00267140"/>
    <w:rsid w:val="00267578"/>
    <w:rsid w:val="00283DA7"/>
    <w:rsid w:val="002B46DE"/>
    <w:rsid w:val="002E28B0"/>
    <w:rsid w:val="002F67EF"/>
    <w:rsid w:val="003160AA"/>
    <w:rsid w:val="0032391B"/>
    <w:rsid w:val="003243D3"/>
    <w:rsid w:val="00335F41"/>
    <w:rsid w:val="0034266B"/>
    <w:rsid w:val="00350D34"/>
    <w:rsid w:val="00365E3B"/>
    <w:rsid w:val="003820D3"/>
    <w:rsid w:val="003855A6"/>
    <w:rsid w:val="003860F5"/>
    <w:rsid w:val="003B6031"/>
    <w:rsid w:val="003C2B01"/>
    <w:rsid w:val="003D2520"/>
    <w:rsid w:val="003E3C21"/>
    <w:rsid w:val="00400246"/>
    <w:rsid w:val="00402AF0"/>
    <w:rsid w:val="004068F8"/>
    <w:rsid w:val="00420765"/>
    <w:rsid w:val="00426EC1"/>
    <w:rsid w:val="00430D8E"/>
    <w:rsid w:val="00450785"/>
    <w:rsid w:val="00462A29"/>
    <w:rsid w:val="00464DC2"/>
    <w:rsid w:val="004864E5"/>
    <w:rsid w:val="00493E83"/>
    <w:rsid w:val="00494A6C"/>
    <w:rsid w:val="00496F33"/>
    <w:rsid w:val="004A06C2"/>
    <w:rsid w:val="004A4BCB"/>
    <w:rsid w:val="004B406A"/>
    <w:rsid w:val="004C0A76"/>
    <w:rsid w:val="004D7C91"/>
    <w:rsid w:val="004E517D"/>
    <w:rsid w:val="004E5D25"/>
    <w:rsid w:val="004E77CC"/>
    <w:rsid w:val="004F752D"/>
    <w:rsid w:val="00511E58"/>
    <w:rsid w:val="005322AE"/>
    <w:rsid w:val="00546DD4"/>
    <w:rsid w:val="005529AD"/>
    <w:rsid w:val="00554240"/>
    <w:rsid w:val="00572C14"/>
    <w:rsid w:val="00580653"/>
    <w:rsid w:val="00584954"/>
    <w:rsid w:val="00584E69"/>
    <w:rsid w:val="00591EC8"/>
    <w:rsid w:val="00594FA7"/>
    <w:rsid w:val="00616A05"/>
    <w:rsid w:val="00616BC5"/>
    <w:rsid w:val="00621F6A"/>
    <w:rsid w:val="00635D04"/>
    <w:rsid w:val="00640AD9"/>
    <w:rsid w:val="00665275"/>
    <w:rsid w:val="00680F09"/>
    <w:rsid w:val="006850C4"/>
    <w:rsid w:val="006A10C0"/>
    <w:rsid w:val="006B309E"/>
    <w:rsid w:val="006B5546"/>
    <w:rsid w:val="006C019C"/>
    <w:rsid w:val="006E17D6"/>
    <w:rsid w:val="006E1A59"/>
    <w:rsid w:val="006F36F2"/>
    <w:rsid w:val="006F4F67"/>
    <w:rsid w:val="006F4FE4"/>
    <w:rsid w:val="0070070B"/>
    <w:rsid w:val="00704928"/>
    <w:rsid w:val="007601BC"/>
    <w:rsid w:val="0077609C"/>
    <w:rsid w:val="00785AF3"/>
    <w:rsid w:val="007A1FDE"/>
    <w:rsid w:val="007B3EC3"/>
    <w:rsid w:val="007C497A"/>
    <w:rsid w:val="007C5C9A"/>
    <w:rsid w:val="007E0BCB"/>
    <w:rsid w:val="007E12F7"/>
    <w:rsid w:val="008158BC"/>
    <w:rsid w:val="00852A89"/>
    <w:rsid w:val="0087042D"/>
    <w:rsid w:val="008833C4"/>
    <w:rsid w:val="00894468"/>
    <w:rsid w:val="00896D69"/>
    <w:rsid w:val="008B1433"/>
    <w:rsid w:val="008D4620"/>
    <w:rsid w:val="008E2053"/>
    <w:rsid w:val="008E35E0"/>
    <w:rsid w:val="00901CF7"/>
    <w:rsid w:val="009130F0"/>
    <w:rsid w:val="009236FA"/>
    <w:rsid w:val="0092520E"/>
    <w:rsid w:val="00931FFA"/>
    <w:rsid w:val="00935B47"/>
    <w:rsid w:val="0094575B"/>
    <w:rsid w:val="00952E89"/>
    <w:rsid w:val="00961421"/>
    <w:rsid w:val="00964021"/>
    <w:rsid w:val="00971883"/>
    <w:rsid w:val="0099155E"/>
    <w:rsid w:val="009949B4"/>
    <w:rsid w:val="009A14B2"/>
    <w:rsid w:val="009A3251"/>
    <w:rsid w:val="009B0917"/>
    <w:rsid w:val="009B447A"/>
    <w:rsid w:val="009B67D0"/>
    <w:rsid w:val="009E7D73"/>
    <w:rsid w:val="009F4801"/>
    <w:rsid w:val="00A351E0"/>
    <w:rsid w:val="00A4509E"/>
    <w:rsid w:val="00A63C7E"/>
    <w:rsid w:val="00A71339"/>
    <w:rsid w:val="00A76779"/>
    <w:rsid w:val="00A77AB7"/>
    <w:rsid w:val="00A77CFC"/>
    <w:rsid w:val="00A8334D"/>
    <w:rsid w:val="00AA313C"/>
    <w:rsid w:val="00AB0B96"/>
    <w:rsid w:val="00AC2590"/>
    <w:rsid w:val="00B21519"/>
    <w:rsid w:val="00B27D7D"/>
    <w:rsid w:val="00B348F5"/>
    <w:rsid w:val="00B44039"/>
    <w:rsid w:val="00B53D8E"/>
    <w:rsid w:val="00B638BA"/>
    <w:rsid w:val="00B71050"/>
    <w:rsid w:val="00B746DE"/>
    <w:rsid w:val="00B92606"/>
    <w:rsid w:val="00B959A9"/>
    <w:rsid w:val="00B9626F"/>
    <w:rsid w:val="00BA24B2"/>
    <w:rsid w:val="00BA6BC3"/>
    <w:rsid w:val="00BB28BF"/>
    <w:rsid w:val="00BD2440"/>
    <w:rsid w:val="00BD48F5"/>
    <w:rsid w:val="00BE3A6E"/>
    <w:rsid w:val="00BF1542"/>
    <w:rsid w:val="00C07BEA"/>
    <w:rsid w:val="00C1171A"/>
    <w:rsid w:val="00C2321C"/>
    <w:rsid w:val="00C23FC4"/>
    <w:rsid w:val="00C2701B"/>
    <w:rsid w:val="00C3439F"/>
    <w:rsid w:val="00C40ED3"/>
    <w:rsid w:val="00C43832"/>
    <w:rsid w:val="00C54477"/>
    <w:rsid w:val="00C55502"/>
    <w:rsid w:val="00C67A73"/>
    <w:rsid w:val="00C75146"/>
    <w:rsid w:val="00C8392F"/>
    <w:rsid w:val="00C93841"/>
    <w:rsid w:val="00C9700B"/>
    <w:rsid w:val="00CA4DF3"/>
    <w:rsid w:val="00CB557C"/>
    <w:rsid w:val="00CC3396"/>
    <w:rsid w:val="00CC57E5"/>
    <w:rsid w:val="00CD2132"/>
    <w:rsid w:val="00CE41B1"/>
    <w:rsid w:val="00D23F7E"/>
    <w:rsid w:val="00D32904"/>
    <w:rsid w:val="00D370CA"/>
    <w:rsid w:val="00D475C6"/>
    <w:rsid w:val="00D600AB"/>
    <w:rsid w:val="00D60CF5"/>
    <w:rsid w:val="00D7211B"/>
    <w:rsid w:val="00D809D0"/>
    <w:rsid w:val="00D84A0C"/>
    <w:rsid w:val="00DA6868"/>
    <w:rsid w:val="00DD0D4F"/>
    <w:rsid w:val="00DD7868"/>
    <w:rsid w:val="00DE4A88"/>
    <w:rsid w:val="00DF2FD6"/>
    <w:rsid w:val="00DF646C"/>
    <w:rsid w:val="00E036CC"/>
    <w:rsid w:val="00E039EC"/>
    <w:rsid w:val="00E22876"/>
    <w:rsid w:val="00E3555D"/>
    <w:rsid w:val="00E35C84"/>
    <w:rsid w:val="00E45BB9"/>
    <w:rsid w:val="00E45BBE"/>
    <w:rsid w:val="00E6147E"/>
    <w:rsid w:val="00E83A73"/>
    <w:rsid w:val="00E855C0"/>
    <w:rsid w:val="00E97DF6"/>
    <w:rsid w:val="00EA4010"/>
    <w:rsid w:val="00EC3279"/>
    <w:rsid w:val="00ED044E"/>
    <w:rsid w:val="00ED0D61"/>
    <w:rsid w:val="00ED379B"/>
    <w:rsid w:val="00EE6C63"/>
    <w:rsid w:val="00F04916"/>
    <w:rsid w:val="00F126FE"/>
    <w:rsid w:val="00F3369F"/>
    <w:rsid w:val="00F4350E"/>
    <w:rsid w:val="00F548E4"/>
    <w:rsid w:val="00F71CAE"/>
    <w:rsid w:val="00F74882"/>
    <w:rsid w:val="00F83024"/>
    <w:rsid w:val="00F978E2"/>
    <w:rsid w:val="00FA6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1">
    <w:name w:val="normal__char1"/>
    <w:basedOn w:val="DefaultParagraphFont"/>
    <w:rsid w:val="00CE41B1"/>
    <w:rPr>
      <w:rFonts w:ascii="Calibri" w:hAnsi="Calibri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E41B1"/>
    <w:rPr>
      <w:color w:val="0000FF" w:themeColor="hyperlink"/>
      <w:u w:val="single"/>
    </w:rPr>
  </w:style>
  <w:style w:type="paragraph" w:customStyle="1" w:styleId="Normal3">
    <w:name w:val="Normal3"/>
    <w:basedOn w:val="Normal"/>
    <w:rsid w:val="00CE41B1"/>
    <w:pPr>
      <w:spacing w:line="260" w:lineRule="atLeast"/>
    </w:pPr>
    <w:rPr>
      <w:rFonts w:ascii="Calibri" w:eastAsia="Times New Roman" w:hAnsi="Calibri" w:cs="Times New Roman"/>
      <w:lang w:val="sv-SE" w:eastAsia="sv-SE"/>
    </w:rPr>
  </w:style>
  <w:style w:type="paragraph" w:styleId="Header">
    <w:name w:val="header"/>
    <w:basedOn w:val="Normal"/>
    <w:link w:val="HeaderChar"/>
    <w:uiPriority w:val="99"/>
    <w:unhideWhenUsed/>
    <w:rsid w:val="00AC25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590"/>
  </w:style>
  <w:style w:type="paragraph" w:styleId="Footer">
    <w:name w:val="footer"/>
    <w:basedOn w:val="Normal"/>
    <w:link w:val="FooterChar"/>
    <w:uiPriority w:val="99"/>
    <w:unhideWhenUsed/>
    <w:rsid w:val="00AC25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590"/>
  </w:style>
  <w:style w:type="paragraph" w:styleId="BalloonText">
    <w:name w:val="Balloon Text"/>
    <w:basedOn w:val="Normal"/>
    <w:link w:val="BalloonTextChar"/>
    <w:uiPriority w:val="99"/>
    <w:semiHidden/>
    <w:unhideWhenUsed/>
    <w:rsid w:val="0007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F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10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5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5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2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8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03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79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67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397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19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98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652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63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136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5515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812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441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36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8466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6714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58206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82755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3838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030658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842006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79501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40866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792349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5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697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14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718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9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6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0014349</cp:lastModifiedBy>
  <cp:revision>4</cp:revision>
  <cp:lastPrinted>2017-02-14T10:25:00Z</cp:lastPrinted>
  <dcterms:created xsi:type="dcterms:W3CDTF">2018-09-26T09:02:00Z</dcterms:created>
  <dcterms:modified xsi:type="dcterms:W3CDTF">2018-10-09T09:01:00Z</dcterms:modified>
</cp:coreProperties>
</file>