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29E" w:rsidRPr="004E529E" w:rsidRDefault="004E529E" w:rsidP="004E529E">
      <w:bookmarkStart w:id="0" w:name="_GoBack"/>
      <w:r>
        <w:rPr>
          <w:b/>
          <w:sz w:val="24"/>
        </w:rPr>
        <w:t>Appendix A: Full Description of Study Characteristics</w:t>
      </w:r>
    </w:p>
    <w:tbl>
      <w:tblPr>
        <w:tblStyle w:val="TableGrid"/>
        <w:tblW w:w="13765" w:type="dxa"/>
        <w:tblLayout w:type="fixed"/>
        <w:tblLook w:val="04A0" w:firstRow="1" w:lastRow="0" w:firstColumn="1" w:lastColumn="0" w:noHBand="0" w:noVBand="1"/>
      </w:tblPr>
      <w:tblGrid>
        <w:gridCol w:w="1075"/>
        <w:gridCol w:w="1080"/>
        <w:gridCol w:w="2250"/>
        <w:gridCol w:w="2250"/>
        <w:gridCol w:w="900"/>
        <w:gridCol w:w="900"/>
        <w:gridCol w:w="2880"/>
        <w:gridCol w:w="1170"/>
        <w:gridCol w:w="1260"/>
      </w:tblGrid>
      <w:tr w:rsidR="004E529E" w:rsidRPr="00174B8A" w:rsidTr="0013667F">
        <w:trPr>
          <w:cantSplit/>
          <w:tblHeader/>
        </w:trPr>
        <w:tc>
          <w:tcPr>
            <w:tcW w:w="1075" w:type="dxa"/>
            <w:shd w:val="clear" w:color="auto" w:fill="BFBFBF" w:themeFill="background1" w:themeFillShade="BF"/>
          </w:tcPr>
          <w:bookmarkEnd w:id="0"/>
          <w:p w:rsidR="004E529E" w:rsidRPr="00174B8A" w:rsidRDefault="004E529E" w:rsidP="007B4AC5">
            <w:pPr>
              <w:rPr>
                <w:b/>
                <w:sz w:val="18"/>
              </w:rPr>
            </w:pPr>
            <w:r w:rsidRPr="00174B8A">
              <w:rPr>
                <w:b/>
                <w:sz w:val="18"/>
              </w:rPr>
              <w:t>Study</w:t>
            </w:r>
          </w:p>
        </w:tc>
        <w:tc>
          <w:tcPr>
            <w:tcW w:w="1080" w:type="dxa"/>
            <w:shd w:val="clear" w:color="auto" w:fill="BFBFBF" w:themeFill="background1" w:themeFillShade="BF"/>
          </w:tcPr>
          <w:p w:rsidR="004E529E" w:rsidRPr="00174B8A" w:rsidRDefault="004E529E" w:rsidP="007B4AC5">
            <w:pPr>
              <w:rPr>
                <w:b/>
                <w:sz w:val="18"/>
              </w:rPr>
            </w:pPr>
            <w:r w:rsidRPr="00174B8A">
              <w:rPr>
                <w:b/>
                <w:sz w:val="18"/>
              </w:rPr>
              <w:t>Location</w:t>
            </w:r>
          </w:p>
        </w:tc>
        <w:tc>
          <w:tcPr>
            <w:tcW w:w="2250" w:type="dxa"/>
            <w:shd w:val="clear" w:color="auto" w:fill="BFBFBF" w:themeFill="background1" w:themeFillShade="BF"/>
          </w:tcPr>
          <w:p w:rsidR="004E529E" w:rsidRPr="00174B8A" w:rsidRDefault="004E529E" w:rsidP="007B4AC5">
            <w:pPr>
              <w:rPr>
                <w:b/>
                <w:sz w:val="18"/>
              </w:rPr>
            </w:pPr>
            <w:r w:rsidRPr="00174B8A">
              <w:rPr>
                <w:b/>
                <w:sz w:val="18"/>
              </w:rPr>
              <w:t>Inclusion Criteria</w:t>
            </w:r>
          </w:p>
        </w:tc>
        <w:tc>
          <w:tcPr>
            <w:tcW w:w="2250" w:type="dxa"/>
            <w:shd w:val="clear" w:color="auto" w:fill="BFBFBF" w:themeFill="background1" w:themeFillShade="BF"/>
          </w:tcPr>
          <w:p w:rsidR="004E529E" w:rsidRPr="00174B8A" w:rsidRDefault="004E529E" w:rsidP="007B4AC5">
            <w:pPr>
              <w:rPr>
                <w:b/>
                <w:sz w:val="18"/>
              </w:rPr>
            </w:pPr>
            <w:r w:rsidRPr="00174B8A">
              <w:rPr>
                <w:b/>
                <w:sz w:val="18"/>
              </w:rPr>
              <w:t>Exclusion Criteria</w:t>
            </w:r>
          </w:p>
        </w:tc>
        <w:tc>
          <w:tcPr>
            <w:tcW w:w="900" w:type="dxa"/>
            <w:shd w:val="clear" w:color="auto" w:fill="BFBFBF" w:themeFill="background1" w:themeFillShade="BF"/>
          </w:tcPr>
          <w:p w:rsidR="004E529E" w:rsidRPr="00CB174F" w:rsidRDefault="004E529E" w:rsidP="007B4AC5">
            <w:pPr>
              <w:rPr>
                <w:b/>
                <w:sz w:val="18"/>
              </w:rPr>
            </w:pPr>
            <w:r w:rsidRPr="00CB174F">
              <w:rPr>
                <w:b/>
                <w:sz w:val="18"/>
              </w:rPr>
              <w:t xml:space="preserve">Total </w:t>
            </w:r>
          </w:p>
          <w:p w:rsidR="004E529E" w:rsidRPr="00CB174F" w:rsidRDefault="004E529E" w:rsidP="007B4AC5">
            <w:pPr>
              <w:rPr>
                <w:b/>
                <w:sz w:val="18"/>
              </w:rPr>
            </w:pPr>
            <w:r w:rsidRPr="00CB174F">
              <w:rPr>
                <w:b/>
                <w:sz w:val="18"/>
              </w:rPr>
              <w:t>Patients (n)</w:t>
            </w:r>
          </w:p>
        </w:tc>
        <w:tc>
          <w:tcPr>
            <w:tcW w:w="900" w:type="dxa"/>
            <w:shd w:val="clear" w:color="auto" w:fill="BFBFBF" w:themeFill="background1" w:themeFillShade="BF"/>
          </w:tcPr>
          <w:p w:rsidR="004E529E" w:rsidRPr="00174B8A" w:rsidRDefault="004E529E" w:rsidP="007B4AC5">
            <w:pPr>
              <w:rPr>
                <w:b/>
                <w:sz w:val="18"/>
              </w:rPr>
            </w:pPr>
            <w:r w:rsidRPr="00174B8A">
              <w:rPr>
                <w:b/>
                <w:sz w:val="18"/>
              </w:rPr>
              <w:t>Duration of Follow-Up</w:t>
            </w:r>
          </w:p>
          <w:p w:rsidR="004E529E" w:rsidRPr="00174B8A" w:rsidRDefault="004E529E" w:rsidP="007B4AC5">
            <w:pPr>
              <w:rPr>
                <w:b/>
                <w:sz w:val="18"/>
              </w:rPr>
            </w:pPr>
            <w:r w:rsidRPr="00174B8A">
              <w:rPr>
                <w:b/>
                <w:sz w:val="18"/>
              </w:rPr>
              <w:t>(Mean/Median)</w:t>
            </w:r>
            <w:r>
              <w:rPr>
                <w:b/>
                <w:sz w:val="18"/>
              </w:rPr>
              <w:t>, Years</w:t>
            </w:r>
          </w:p>
        </w:tc>
        <w:tc>
          <w:tcPr>
            <w:tcW w:w="2880" w:type="dxa"/>
            <w:shd w:val="clear" w:color="auto" w:fill="BFBFBF" w:themeFill="background1" w:themeFillShade="BF"/>
          </w:tcPr>
          <w:p w:rsidR="004E529E" w:rsidRPr="00174B8A" w:rsidRDefault="004E529E" w:rsidP="007B4AC5">
            <w:pPr>
              <w:rPr>
                <w:b/>
                <w:sz w:val="18"/>
              </w:rPr>
            </w:pPr>
            <w:r w:rsidRPr="00174B8A">
              <w:rPr>
                <w:b/>
                <w:sz w:val="18"/>
              </w:rPr>
              <w:t>LE Definition</w:t>
            </w:r>
          </w:p>
        </w:tc>
        <w:tc>
          <w:tcPr>
            <w:tcW w:w="1170" w:type="dxa"/>
            <w:shd w:val="clear" w:color="auto" w:fill="BFBFBF" w:themeFill="background1" w:themeFillShade="BF"/>
          </w:tcPr>
          <w:p w:rsidR="004E529E" w:rsidRPr="00174B8A" w:rsidRDefault="0013667F" w:rsidP="0013667F">
            <w:pPr>
              <w:rPr>
                <w:b/>
                <w:sz w:val="18"/>
              </w:rPr>
            </w:pPr>
            <w:r>
              <w:rPr>
                <w:b/>
                <w:sz w:val="18"/>
              </w:rPr>
              <w:t xml:space="preserve">Patients Progressed to BCRL </w:t>
            </w:r>
            <w:r w:rsidR="004E529E">
              <w:rPr>
                <w:b/>
                <w:sz w:val="18"/>
              </w:rPr>
              <w:t>(n)</w:t>
            </w:r>
          </w:p>
        </w:tc>
        <w:tc>
          <w:tcPr>
            <w:tcW w:w="1260" w:type="dxa"/>
            <w:shd w:val="clear" w:color="auto" w:fill="BFBFBF" w:themeFill="background1" w:themeFillShade="BF"/>
          </w:tcPr>
          <w:p w:rsidR="004E529E" w:rsidRDefault="004E529E" w:rsidP="007B4AC5">
            <w:pPr>
              <w:rPr>
                <w:b/>
                <w:sz w:val="18"/>
              </w:rPr>
            </w:pPr>
            <w:r w:rsidRPr="00174B8A">
              <w:rPr>
                <w:b/>
                <w:sz w:val="18"/>
              </w:rPr>
              <w:t>Annual Rate of Progression</w:t>
            </w:r>
          </w:p>
          <w:p w:rsidR="004E529E" w:rsidRDefault="004E529E" w:rsidP="007B4AC5">
            <w:pPr>
              <w:rPr>
                <w:b/>
                <w:sz w:val="18"/>
              </w:rPr>
            </w:pPr>
          </w:p>
          <w:p w:rsidR="004E529E" w:rsidRPr="00174B8A" w:rsidRDefault="004E529E" w:rsidP="007B4AC5">
            <w:pPr>
              <w:rPr>
                <w:b/>
                <w:sz w:val="18"/>
              </w:rPr>
            </w:pPr>
            <w:r>
              <w:rPr>
                <w:b/>
                <w:sz w:val="18"/>
              </w:rPr>
              <w:t>(Patients progressed/ person-time)</w:t>
            </w: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Ammitzboll</w:t>
            </w:r>
            <w:proofErr w:type="spellEnd"/>
            <w:r w:rsidRPr="00174B8A">
              <w:rPr>
                <w:sz w:val="18"/>
              </w:rPr>
              <w:t xml:space="preserve"> et al (2017)</w:t>
            </w:r>
          </w:p>
        </w:tc>
        <w:tc>
          <w:tcPr>
            <w:tcW w:w="1080" w:type="dxa"/>
          </w:tcPr>
          <w:p w:rsidR="004E529E" w:rsidRPr="00174B8A" w:rsidRDefault="004E529E" w:rsidP="007B4AC5">
            <w:pPr>
              <w:rPr>
                <w:sz w:val="18"/>
              </w:rPr>
            </w:pPr>
            <w:r w:rsidRPr="00174B8A">
              <w:rPr>
                <w:sz w:val="18"/>
              </w:rPr>
              <w:t>Denmark</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aged 18-75, operated with ALND for unilateral primary BC, able to transport themselves to the hospital, and physically and mentally able to participate in the exercise intervention</w:t>
            </w:r>
          </w:p>
          <w:p w:rsidR="004E529E" w:rsidRPr="00174B8A" w:rsidRDefault="004E529E" w:rsidP="007B4AC5">
            <w:pPr>
              <w:rPr>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Previous ALND either side, primary breast reconstruction, metastatic disease, and history of </w:t>
            </w:r>
            <w:proofErr w:type="spellStart"/>
            <w:r w:rsidRPr="00174B8A">
              <w:rPr>
                <w:rFonts w:ascii="Calibri" w:hAnsi="Calibri" w:cs="Calibri"/>
                <w:color w:val="000000"/>
                <w:sz w:val="18"/>
              </w:rPr>
              <w:t>lymphoedema</w:t>
            </w:r>
            <w:proofErr w:type="spellEnd"/>
          </w:p>
          <w:p w:rsidR="004E529E" w:rsidRPr="00174B8A" w:rsidRDefault="004E529E" w:rsidP="007B4AC5">
            <w:pPr>
              <w:rPr>
                <w:sz w:val="18"/>
              </w:rPr>
            </w:pPr>
          </w:p>
        </w:tc>
        <w:tc>
          <w:tcPr>
            <w:tcW w:w="900" w:type="dxa"/>
          </w:tcPr>
          <w:p w:rsidR="004E529E" w:rsidRPr="00174B8A" w:rsidRDefault="004E529E" w:rsidP="007B4AC5">
            <w:pPr>
              <w:rPr>
                <w:sz w:val="18"/>
              </w:rPr>
            </w:pPr>
            <w:r w:rsidRPr="00174B8A">
              <w:rPr>
                <w:sz w:val="18"/>
              </w:rPr>
              <w:t>6</w:t>
            </w:r>
          </w:p>
        </w:tc>
        <w:tc>
          <w:tcPr>
            <w:tcW w:w="900" w:type="dxa"/>
          </w:tcPr>
          <w:p w:rsidR="004E529E" w:rsidRPr="00174B8A" w:rsidRDefault="004E529E" w:rsidP="007B4AC5">
            <w:pPr>
              <w:rPr>
                <w:sz w:val="18"/>
              </w:rPr>
            </w:pPr>
            <w:r>
              <w:rPr>
                <w:sz w:val="18"/>
              </w:rPr>
              <w:t>0.96</w:t>
            </w:r>
          </w:p>
        </w:tc>
        <w:tc>
          <w:tcPr>
            <w:tcW w:w="2880" w:type="dxa"/>
          </w:tcPr>
          <w:p w:rsidR="004E529E" w:rsidRPr="00BF0B5A" w:rsidRDefault="004E529E" w:rsidP="007B4AC5">
            <w:pPr>
              <w:rPr>
                <w:rFonts w:ascii="Calibri" w:hAnsi="Calibri" w:cs="Calibri"/>
                <w:color w:val="000000"/>
                <w:sz w:val="18"/>
              </w:rPr>
            </w:pPr>
            <w:r w:rsidRPr="00BF0B5A">
              <w:rPr>
                <w:rFonts w:ascii="Calibri" w:hAnsi="Calibri" w:cs="Calibri"/>
                <w:color w:val="000000"/>
                <w:sz w:val="18"/>
              </w:rPr>
              <w:t>A change in</w:t>
            </w:r>
            <w:r>
              <w:rPr>
                <w:rFonts w:ascii="Calibri" w:hAnsi="Calibri" w:cs="Calibri"/>
                <w:color w:val="000000"/>
                <w:sz w:val="18"/>
              </w:rPr>
              <w:t xml:space="preserve"> </w:t>
            </w:r>
            <w:proofErr w:type="spellStart"/>
            <w:r>
              <w:rPr>
                <w:rFonts w:ascii="Calibri" w:hAnsi="Calibri" w:cs="Calibri"/>
                <w:color w:val="000000"/>
                <w:sz w:val="18"/>
              </w:rPr>
              <w:t>interlimb</w:t>
            </w:r>
            <w:proofErr w:type="spellEnd"/>
            <w:r>
              <w:rPr>
                <w:rFonts w:ascii="Calibri" w:hAnsi="Calibri" w:cs="Calibri"/>
                <w:color w:val="000000"/>
                <w:sz w:val="18"/>
              </w:rPr>
              <w:t xml:space="preserve"> volume difference</w:t>
            </w:r>
            <w:r w:rsidRPr="00BF0B5A">
              <w:rPr>
                <w:rFonts w:ascii="Calibri" w:hAnsi="Calibri" w:cs="Calibri"/>
                <w:color w:val="000000"/>
                <w:sz w:val="18"/>
              </w:rPr>
              <w:t xml:space="preserve"> </w:t>
            </w:r>
            <w:r>
              <w:rPr>
                <w:rFonts w:ascii="Calibri" w:hAnsi="Calibri" w:cs="Calibri"/>
                <w:color w:val="000000"/>
                <w:sz w:val="18"/>
              </w:rPr>
              <w:t>(</w:t>
            </w:r>
            <w:r w:rsidRPr="00BF0B5A">
              <w:rPr>
                <w:rFonts w:ascii="Calibri" w:hAnsi="Calibri" w:cs="Calibri"/>
                <w:color w:val="000000"/>
                <w:sz w:val="18"/>
              </w:rPr>
              <w:t>ILVD</w:t>
            </w:r>
            <w:r>
              <w:rPr>
                <w:rFonts w:ascii="Calibri" w:hAnsi="Calibri" w:cs="Calibri"/>
                <w:color w:val="000000"/>
                <w:sz w:val="18"/>
              </w:rPr>
              <w:t>)</w:t>
            </w:r>
            <w:r w:rsidRPr="00BF0B5A">
              <w:rPr>
                <w:rFonts w:ascii="Calibri" w:hAnsi="Calibri" w:cs="Calibri"/>
                <w:color w:val="000000"/>
                <w:sz w:val="18"/>
              </w:rPr>
              <w:t>, in which the affected arm increased</w:t>
            </w:r>
          </w:p>
          <w:p w:rsidR="004E529E" w:rsidRPr="00174B8A" w:rsidRDefault="004E529E" w:rsidP="007B4AC5">
            <w:pPr>
              <w:rPr>
                <w:sz w:val="18"/>
              </w:rPr>
            </w:pPr>
            <w:r w:rsidRPr="00BF0B5A">
              <w:rPr>
                <w:rFonts w:ascii="Calibri" w:hAnsi="Calibri" w:cs="Calibri"/>
                <w:color w:val="000000"/>
                <w:sz w:val="18"/>
              </w:rPr>
              <w:t>more than 3% relative to the other arm, if accompanied by an increased score on the numeric rating scale (NRS</w:t>
            </w:r>
            <w:r>
              <w:rPr>
                <w:rFonts w:ascii="Calibri" w:hAnsi="Calibri" w:cs="Calibri"/>
                <w:color w:val="000000"/>
                <w:sz w:val="18"/>
              </w:rPr>
              <w:t>) for cardinal symptoms of swel</w:t>
            </w:r>
            <w:r w:rsidRPr="00BF0B5A">
              <w:rPr>
                <w:rFonts w:ascii="Calibri" w:hAnsi="Calibri" w:cs="Calibri"/>
                <w:color w:val="000000"/>
                <w:sz w:val="18"/>
              </w:rPr>
              <w:t>ling, and if two of four clinica</w:t>
            </w:r>
            <w:r>
              <w:rPr>
                <w:rFonts w:ascii="Calibri" w:hAnsi="Calibri" w:cs="Calibri"/>
                <w:color w:val="000000"/>
                <w:sz w:val="18"/>
              </w:rPr>
              <w:t>l criteria were fulfilled</w:t>
            </w:r>
            <w:r w:rsidRPr="00BF0B5A">
              <w:rPr>
                <w:rFonts w:ascii="Calibri" w:hAnsi="Calibri" w:cs="Calibri"/>
                <w:color w:val="000000"/>
                <w:sz w:val="18"/>
              </w:rPr>
              <w:t xml:space="preserve"> compared to unaffected arm: (1) increased thickness of the skin; (2) decreased contours in the area of the medial </w:t>
            </w:r>
            <w:r>
              <w:rPr>
                <w:rFonts w:ascii="Calibri" w:hAnsi="Calibri" w:cs="Calibri"/>
                <w:color w:val="000000"/>
                <w:sz w:val="18"/>
              </w:rPr>
              <w:t>epicon</w:t>
            </w:r>
            <w:r w:rsidRPr="00BF0B5A">
              <w:rPr>
                <w:rFonts w:ascii="Calibri" w:hAnsi="Calibri" w:cs="Calibri"/>
                <w:color w:val="000000"/>
                <w:sz w:val="18"/>
              </w:rPr>
              <w:t>dyle, wrist and hand; (3) decreased visibility o</w:t>
            </w:r>
            <w:r>
              <w:rPr>
                <w:rFonts w:ascii="Calibri" w:hAnsi="Calibri" w:cs="Calibri"/>
                <w:color w:val="000000"/>
                <w:sz w:val="18"/>
              </w:rPr>
              <w:t xml:space="preserve">f veins; and (4) pitting </w:t>
            </w:r>
            <w:proofErr w:type="spellStart"/>
            <w:r>
              <w:rPr>
                <w:rFonts w:ascii="Calibri" w:hAnsi="Calibri" w:cs="Calibri"/>
                <w:color w:val="000000"/>
                <w:sz w:val="18"/>
              </w:rPr>
              <w:t>oedema</w:t>
            </w:r>
            <w:proofErr w:type="spellEnd"/>
          </w:p>
        </w:tc>
        <w:tc>
          <w:tcPr>
            <w:tcW w:w="1170" w:type="dxa"/>
          </w:tcPr>
          <w:p w:rsidR="004E529E" w:rsidRPr="00174B8A" w:rsidRDefault="004E529E" w:rsidP="007B4AC5">
            <w:pPr>
              <w:rPr>
                <w:sz w:val="18"/>
              </w:rPr>
            </w:pPr>
            <w:r w:rsidRPr="00174B8A">
              <w:rPr>
                <w:sz w:val="18"/>
              </w:rPr>
              <w:t>1</w:t>
            </w:r>
          </w:p>
        </w:tc>
        <w:tc>
          <w:tcPr>
            <w:tcW w:w="1260" w:type="dxa"/>
          </w:tcPr>
          <w:p w:rsidR="004E529E" w:rsidRPr="00174B8A" w:rsidRDefault="004E529E" w:rsidP="007B4AC5">
            <w:pPr>
              <w:rPr>
                <w:sz w:val="18"/>
              </w:rPr>
            </w:pPr>
            <w:r w:rsidRPr="00174B8A">
              <w:rPr>
                <w:sz w:val="18"/>
              </w:rPr>
              <w:t>0.17</w:t>
            </w: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Ammitzboll</w:t>
            </w:r>
            <w:proofErr w:type="spellEnd"/>
            <w:r w:rsidRPr="00174B8A">
              <w:rPr>
                <w:sz w:val="18"/>
              </w:rPr>
              <w:t xml:space="preserve"> et al (2019)</w:t>
            </w:r>
          </w:p>
        </w:tc>
        <w:tc>
          <w:tcPr>
            <w:tcW w:w="1080" w:type="dxa"/>
          </w:tcPr>
          <w:p w:rsidR="004E529E" w:rsidRPr="00174B8A" w:rsidRDefault="004E529E" w:rsidP="007B4AC5">
            <w:pPr>
              <w:rPr>
                <w:sz w:val="18"/>
              </w:rPr>
            </w:pPr>
            <w:r w:rsidRPr="00174B8A">
              <w:rPr>
                <w:sz w:val="18"/>
              </w:rPr>
              <w:t>Denmark</w:t>
            </w:r>
          </w:p>
        </w:tc>
        <w:tc>
          <w:tcPr>
            <w:tcW w:w="2250" w:type="dxa"/>
          </w:tcPr>
          <w:p w:rsidR="004E529E" w:rsidRPr="00174B8A" w:rsidRDefault="004E529E" w:rsidP="007B4AC5">
            <w:pPr>
              <w:rPr>
                <w:rFonts w:ascii="Calibri" w:hAnsi="Calibri" w:cs="Calibri"/>
                <w:color w:val="000000"/>
                <w:sz w:val="18"/>
              </w:rPr>
            </w:pPr>
            <w:r w:rsidRPr="00D42C4D">
              <w:rPr>
                <w:rFonts w:ascii="Calibri" w:hAnsi="Calibri" w:cs="Calibri"/>
                <w:color w:val="000000"/>
                <w:sz w:val="18"/>
              </w:rPr>
              <w:t xml:space="preserve">Women age 18 to 75 years, </w:t>
            </w:r>
            <w:r w:rsidRPr="00174B8A">
              <w:rPr>
                <w:rFonts w:ascii="Calibri" w:hAnsi="Calibri" w:cs="Calibri"/>
                <w:color w:val="000000"/>
                <w:sz w:val="18"/>
              </w:rPr>
              <w:t xml:space="preserve"> primary unilateral BC, ALND, no distant metastases, no previous ALND on contralateral side, no previous history of arm lymphedema, and ability to participate in group exercise regimen</w:t>
            </w:r>
          </w:p>
          <w:p w:rsidR="004E529E" w:rsidRPr="00174B8A" w:rsidRDefault="004E529E" w:rsidP="007B4AC5">
            <w:pPr>
              <w:rPr>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p w:rsidR="004E529E" w:rsidRPr="00174B8A" w:rsidRDefault="004E529E" w:rsidP="007B4AC5">
            <w:pPr>
              <w:rPr>
                <w:sz w:val="18"/>
              </w:rPr>
            </w:pPr>
          </w:p>
        </w:tc>
        <w:tc>
          <w:tcPr>
            <w:tcW w:w="900" w:type="dxa"/>
          </w:tcPr>
          <w:p w:rsidR="004E529E" w:rsidRPr="00174B8A" w:rsidRDefault="004E529E" w:rsidP="007B4AC5">
            <w:pPr>
              <w:rPr>
                <w:sz w:val="18"/>
              </w:rPr>
            </w:pPr>
            <w:r w:rsidRPr="00174B8A">
              <w:rPr>
                <w:sz w:val="18"/>
              </w:rPr>
              <w:t>158</w:t>
            </w:r>
          </w:p>
        </w:tc>
        <w:tc>
          <w:tcPr>
            <w:tcW w:w="900" w:type="dxa"/>
          </w:tcPr>
          <w:p w:rsidR="004E529E" w:rsidRPr="00174B8A" w:rsidRDefault="004E529E" w:rsidP="007B4AC5">
            <w:pPr>
              <w:rPr>
                <w:sz w:val="18"/>
              </w:rPr>
            </w:pPr>
            <w:r>
              <w:rPr>
                <w:sz w:val="18"/>
              </w:rPr>
              <w:t xml:space="preserve">1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&gt;3% increase in ILVD</w:t>
            </w:r>
          </w:p>
          <w:p w:rsidR="004E529E" w:rsidRPr="00174B8A" w:rsidRDefault="004E529E" w:rsidP="007B4AC5">
            <w:pPr>
              <w:rPr>
                <w:sz w:val="18"/>
              </w:rPr>
            </w:pPr>
          </w:p>
        </w:tc>
        <w:tc>
          <w:tcPr>
            <w:tcW w:w="1170" w:type="dxa"/>
          </w:tcPr>
          <w:p w:rsidR="004E529E" w:rsidRPr="00174B8A" w:rsidRDefault="004E529E" w:rsidP="007B4AC5">
            <w:pPr>
              <w:rPr>
                <w:sz w:val="18"/>
              </w:rPr>
            </w:pPr>
            <w:r w:rsidRPr="00174B8A">
              <w:rPr>
                <w:sz w:val="18"/>
              </w:rPr>
              <w:t>32</w:t>
            </w:r>
          </w:p>
        </w:tc>
        <w:tc>
          <w:tcPr>
            <w:tcW w:w="1260" w:type="dxa"/>
          </w:tcPr>
          <w:p w:rsidR="004E529E" w:rsidRPr="00174B8A" w:rsidRDefault="004E529E" w:rsidP="007B4AC5">
            <w:pPr>
              <w:rPr>
                <w:sz w:val="18"/>
              </w:rPr>
            </w:pPr>
            <w:r w:rsidRPr="00174B8A">
              <w:rPr>
                <w:sz w:val="18"/>
              </w:rPr>
              <w:t>0.20</w:t>
            </w: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Armer</w:t>
            </w:r>
            <w:proofErr w:type="spellEnd"/>
            <w:r w:rsidRPr="00174B8A">
              <w:rPr>
                <w:sz w:val="18"/>
              </w:rPr>
              <w:t xml:space="preserve"> et al (2018)</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over 18 y</w:t>
            </w:r>
            <w:r>
              <w:rPr>
                <w:rFonts w:ascii="Calibri" w:hAnsi="Calibri" w:cs="Calibri"/>
                <w:color w:val="000000"/>
                <w:sz w:val="18"/>
              </w:rPr>
              <w:t xml:space="preserve">ears </w:t>
            </w:r>
            <w:r w:rsidRPr="00174B8A">
              <w:rPr>
                <w:rFonts w:ascii="Calibri" w:hAnsi="Calibri" w:cs="Calibri"/>
                <w:color w:val="000000"/>
                <w:sz w:val="18"/>
              </w:rPr>
              <w:t>o</w:t>
            </w:r>
            <w:r>
              <w:rPr>
                <w:rFonts w:ascii="Calibri" w:hAnsi="Calibri" w:cs="Calibri"/>
                <w:color w:val="000000"/>
                <w:sz w:val="18"/>
              </w:rPr>
              <w:t xml:space="preserve">f </w:t>
            </w:r>
            <w:r w:rsidRPr="00174B8A">
              <w:rPr>
                <w:rFonts w:ascii="Calibri" w:hAnsi="Calibri" w:cs="Calibri"/>
                <w:color w:val="000000"/>
                <w:sz w:val="18"/>
              </w:rPr>
              <w:t>a</w:t>
            </w:r>
            <w:r>
              <w:rPr>
                <w:rFonts w:ascii="Calibri" w:hAnsi="Calibri" w:cs="Calibri"/>
                <w:color w:val="000000"/>
                <w:sz w:val="18"/>
              </w:rPr>
              <w:t>ge</w:t>
            </w:r>
            <w:r w:rsidRPr="00174B8A">
              <w:rPr>
                <w:rFonts w:ascii="Calibri" w:hAnsi="Calibri" w:cs="Calibri"/>
                <w:color w:val="000000"/>
                <w:sz w:val="18"/>
              </w:rPr>
              <w:t xml:space="preserve">, with cT0-T4, NI-2, M0 breast cancer, </w:t>
            </w:r>
            <w:r>
              <w:rPr>
                <w:rFonts w:ascii="Calibri" w:hAnsi="Calibri" w:cs="Calibri"/>
                <w:color w:val="000000"/>
                <w:sz w:val="18"/>
              </w:rPr>
              <w:t xml:space="preserve">fine needle aspiration </w:t>
            </w:r>
            <w:r w:rsidRPr="00174B8A">
              <w:rPr>
                <w:rFonts w:ascii="Calibri" w:hAnsi="Calibri" w:cs="Calibri"/>
                <w:color w:val="000000"/>
                <w:sz w:val="18"/>
              </w:rPr>
              <w:t xml:space="preserve"> or core needle biopsy of axillary node documenting nodal metastasis at diagnosis,  prior</w:t>
            </w:r>
            <w:r>
              <w:rPr>
                <w:rFonts w:ascii="Calibri" w:hAnsi="Calibri" w:cs="Calibri"/>
                <w:color w:val="000000"/>
                <w:sz w:val="18"/>
              </w:rPr>
              <w:t xml:space="preserve"> to</w:t>
            </w:r>
            <w:r w:rsidRPr="00174B8A">
              <w:rPr>
                <w:rFonts w:ascii="Calibri" w:hAnsi="Calibri" w:cs="Calibri"/>
                <w:color w:val="000000"/>
                <w:sz w:val="18"/>
              </w:rPr>
              <w:t xml:space="preserve"> neoadjuvant chemotherapy</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Prior ipsilateral axillary surgery, or prior SLN surgery/excisional lymph node biopsy for pathologic confirmation of axillary status</w:t>
            </w:r>
            <w:r>
              <w:rPr>
                <w:rFonts w:ascii="Calibri" w:hAnsi="Calibri" w:cs="Calibri"/>
                <w:color w:val="000000"/>
                <w:sz w:val="18"/>
              </w:rPr>
              <w:t xml:space="preserve">; </w:t>
            </w:r>
            <w:r w:rsidRPr="001021AE">
              <w:rPr>
                <w:rFonts w:ascii="Calibri" w:hAnsi="Calibri" w:cs="Calibri"/>
                <w:color w:val="000000"/>
                <w:sz w:val="18"/>
              </w:rPr>
              <w:t>patients who had bilateral breast cancer, current limb infection, lymphangitis, or any other condition that would affect testing</w:t>
            </w:r>
            <w:r w:rsidRPr="00174B8A">
              <w:rPr>
                <w:rFonts w:ascii="Calibri" w:hAnsi="Calibri" w:cs="Calibri"/>
                <w:color w:val="000000"/>
                <w:sz w:val="18"/>
              </w:rPr>
              <w:t>.</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488</w:t>
            </w:r>
          </w:p>
        </w:tc>
        <w:tc>
          <w:tcPr>
            <w:tcW w:w="900" w:type="dxa"/>
          </w:tcPr>
          <w:p w:rsidR="004E529E" w:rsidRPr="00174B8A" w:rsidRDefault="004E529E" w:rsidP="007B4AC5">
            <w:pPr>
              <w:rPr>
                <w:sz w:val="18"/>
              </w:rPr>
            </w:pPr>
            <w:r>
              <w:rPr>
                <w:sz w:val="18"/>
              </w:rPr>
              <w:t>3</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A volume increase &gt;10% </w:t>
            </w:r>
            <w:r>
              <w:rPr>
                <w:rFonts w:ascii="Calibri" w:hAnsi="Calibri" w:cs="Calibri"/>
                <w:color w:val="000000"/>
                <w:sz w:val="18"/>
              </w:rPr>
              <w:t>compared to baseline and /or the contralateral arm</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 xml:space="preserve">294 </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0.20</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Bains</w:t>
            </w:r>
            <w:proofErr w:type="spellEnd"/>
            <w:r w:rsidRPr="00174B8A">
              <w:rPr>
                <w:sz w:val="18"/>
              </w:rPr>
              <w:t xml:space="preserve"> et al (2014)</w:t>
            </w:r>
          </w:p>
        </w:tc>
        <w:tc>
          <w:tcPr>
            <w:tcW w:w="1080" w:type="dxa"/>
          </w:tcPr>
          <w:p w:rsidR="004E529E" w:rsidRPr="00174B8A" w:rsidRDefault="004E529E" w:rsidP="007B4AC5">
            <w:pPr>
              <w:rPr>
                <w:sz w:val="18"/>
              </w:rPr>
            </w:pPr>
            <w:r w:rsidRPr="00174B8A">
              <w:rPr>
                <w:sz w:val="18"/>
              </w:rPr>
              <w:t>United Kingdom</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Invasive breast cancer and undergoing axillary lymph node surgery</w:t>
            </w:r>
            <w:r>
              <w:rPr>
                <w:rFonts w:ascii="Calibri" w:hAnsi="Calibri" w:cs="Calibri"/>
                <w:color w:val="000000"/>
                <w:sz w:val="18"/>
              </w:rPr>
              <w:t xml:space="preserve"> </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Not </w:t>
            </w:r>
            <w:r>
              <w:rPr>
                <w:rFonts w:ascii="Calibri" w:hAnsi="Calibri" w:cs="Calibri"/>
                <w:color w:val="000000"/>
                <w:sz w:val="18"/>
              </w:rPr>
              <w:t>specified</w:t>
            </w:r>
          </w:p>
        </w:tc>
        <w:tc>
          <w:tcPr>
            <w:tcW w:w="900" w:type="dxa"/>
          </w:tcPr>
          <w:p w:rsidR="004E529E" w:rsidRPr="00174B8A" w:rsidRDefault="004E529E" w:rsidP="007B4AC5">
            <w:pPr>
              <w:rPr>
                <w:sz w:val="18"/>
              </w:rPr>
            </w:pPr>
            <w:r w:rsidRPr="00174B8A">
              <w:rPr>
                <w:sz w:val="18"/>
              </w:rPr>
              <w:t>38</w:t>
            </w:r>
          </w:p>
        </w:tc>
        <w:tc>
          <w:tcPr>
            <w:tcW w:w="900" w:type="dxa"/>
          </w:tcPr>
          <w:p w:rsidR="004E529E" w:rsidRPr="00174B8A" w:rsidRDefault="004E529E" w:rsidP="007B4AC5">
            <w:pPr>
              <w:rPr>
                <w:sz w:val="18"/>
              </w:rPr>
            </w:pPr>
            <w:r>
              <w:rPr>
                <w:sz w:val="18"/>
              </w:rPr>
              <w:t>1.12</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5-10% volume increase from </w:t>
            </w:r>
            <w:proofErr w:type="spellStart"/>
            <w:r w:rsidRPr="00174B8A">
              <w:rPr>
                <w:rFonts w:ascii="Calibri" w:hAnsi="Calibri" w:cs="Calibri"/>
                <w:color w:val="000000"/>
                <w:sz w:val="18"/>
              </w:rPr>
              <w:t>Perometer</w:t>
            </w:r>
            <w:proofErr w:type="spellEnd"/>
            <w:r w:rsidRPr="00174B8A">
              <w:rPr>
                <w:rFonts w:ascii="Calibri" w:hAnsi="Calibri" w:cs="Calibri"/>
                <w:color w:val="000000"/>
                <w:sz w:val="18"/>
              </w:rPr>
              <w:t xml:space="preserve"> readings and clinical signs of BCRL</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7</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0.1</w:t>
            </w:r>
            <w:r>
              <w:rPr>
                <w:rFonts w:ascii="Calibri" w:hAnsi="Calibri" w:cs="Calibri"/>
                <w:color w:val="000000"/>
                <w:sz w:val="18"/>
              </w:rPr>
              <w:t>7</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Barrio et al (2015)</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Female patients</w:t>
            </w:r>
            <w:r>
              <w:rPr>
                <w:rFonts w:ascii="Calibri" w:hAnsi="Calibri" w:cs="Calibri"/>
                <w:color w:val="000000"/>
                <w:sz w:val="18"/>
              </w:rPr>
              <w:t xml:space="preserve"> age</w:t>
            </w:r>
            <w:r w:rsidRPr="00174B8A">
              <w:rPr>
                <w:rFonts w:ascii="Calibri" w:hAnsi="Calibri" w:cs="Calibri"/>
                <w:color w:val="000000"/>
                <w:sz w:val="18"/>
              </w:rPr>
              <w:t xml:space="preserve"> &gt;18, newly diagnosed invasive or in situ breast carcinoma, and planned unilateral axillary surgery with either SLNB or ALND</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186</w:t>
            </w:r>
          </w:p>
        </w:tc>
        <w:tc>
          <w:tcPr>
            <w:tcW w:w="900" w:type="dxa"/>
          </w:tcPr>
          <w:p w:rsidR="004E529E" w:rsidRPr="00174B8A" w:rsidRDefault="004E529E" w:rsidP="007B4AC5">
            <w:pPr>
              <w:rPr>
                <w:sz w:val="18"/>
              </w:rPr>
            </w:pPr>
            <w:r>
              <w:rPr>
                <w:sz w:val="18"/>
              </w:rPr>
              <w:t>1.52</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Relative arm volume difference (RAVD) of  &gt;10%</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13</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5</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Basta</w:t>
            </w:r>
            <w:proofErr w:type="spellEnd"/>
            <w:r w:rsidRPr="00174B8A">
              <w:rPr>
                <w:sz w:val="18"/>
              </w:rPr>
              <w:t xml:space="preserve"> et al (2017)</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Patients </w:t>
            </w:r>
            <w:r>
              <w:rPr>
                <w:rFonts w:ascii="Calibri" w:hAnsi="Calibri" w:cs="Calibri"/>
                <w:color w:val="000000"/>
                <w:sz w:val="18"/>
              </w:rPr>
              <w:t>with breast cancer diagnosis and mastectomy</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Patients </w:t>
            </w:r>
            <w:r>
              <w:rPr>
                <w:rFonts w:ascii="Calibri" w:hAnsi="Calibri" w:cs="Calibri"/>
                <w:color w:val="000000"/>
                <w:sz w:val="18"/>
              </w:rPr>
              <w:t>not undergoing mastec</w:t>
            </w:r>
            <w:r w:rsidRPr="00771715">
              <w:rPr>
                <w:rFonts w:ascii="Calibri" w:hAnsi="Calibri" w:cs="Calibri"/>
                <w:color w:val="000000"/>
                <w:sz w:val="18"/>
              </w:rPr>
              <w:t>tomy or undergoing mastectomy outside the specified study time frame, those with documented lymphedema before mastectomy, and those with less than 12 months of follow-up or mortality wit</w:t>
            </w:r>
            <w:r>
              <w:rPr>
                <w:rFonts w:ascii="Calibri" w:hAnsi="Calibri" w:cs="Calibri"/>
                <w:color w:val="000000"/>
                <w:sz w:val="18"/>
              </w:rPr>
              <w:t>hin 12 months of mastectomy</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3136</w:t>
            </w:r>
          </w:p>
        </w:tc>
        <w:tc>
          <w:tcPr>
            <w:tcW w:w="900" w:type="dxa"/>
          </w:tcPr>
          <w:p w:rsidR="004E529E" w:rsidRPr="00174B8A" w:rsidRDefault="004E529E" w:rsidP="007B4AC5">
            <w:pPr>
              <w:rPr>
                <w:sz w:val="18"/>
              </w:rPr>
            </w:pPr>
            <w:r>
              <w:rPr>
                <w:sz w:val="18"/>
              </w:rPr>
              <w:t>4.2</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ICD-9 DX codes 457.0 and 457.1</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325</w:t>
            </w:r>
          </w:p>
        </w:tc>
        <w:tc>
          <w:tcPr>
            <w:tcW w:w="1260" w:type="dxa"/>
          </w:tcPr>
          <w:p w:rsidR="004E529E" w:rsidRPr="00174B8A" w:rsidRDefault="004E529E" w:rsidP="007B4AC5">
            <w:pPr>
              <w:rPr>
                <w:sz w:val="18"/>
              </w:rPr>
            </w:pPr>
            <w:r w:rsidRPr="00174B8A">
              <w:rPr>
                <w:sz w:val="18"/>
              </w:rPr>
              <w:t>0.02</w:t>
            </w: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Berlit</w:t>
            </w:r>
            <w:proofErr w:type="spellEnd"/>
            <w:r w:rsidRPr="00174B8A">
              <w:rPr>
                <w:sz w:val="18"/>
              </w:rPr>
              <w:t xml:space="preserve"> et al (2013)</w:t>
            </w:r>
          </w:p>
        </w:tc>
        <w:tc>
          <w:tcPr>
            <w:tcW w:w="1080" w:type="dxa"/>
          </w:tcPr>
          <w:p w:rsidR="004E529E" w:rsidRPr="00174B8A" w:rsidRDefault="004E529E" w:rsidP="007B4AC5">
            <w:pPr>
              <w:rPr>
                <w:sz w:val="18"/>
              </w:rPr>
            </w:pPr>
            <w:r w:rsidRPr="00174B8A">
              <w:rPr>
                <w:sz w:val="18"/>
              </w:rPr>
              <w:t>Germany</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Used study sample from previously conducted study</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 xml:space="preserve">Not specified </w:t>
            </w:r>
          </w:p>
        </w:tc>
        <w:tc>
          <w:tcPr>
            <w:tcW w:w="900" w:type="dxa"/>
          </w:tcPr>
          <w:p w:rsidR="004E529E" w:rsidRPr="00174B8A" w:rsidRDefault="004E529E" w:rsidP="007B4AC5">
            <w:pPr>
              <w:rPr>
                <w:sz w:val="18"/>
              </w:rPr>
            </w:pPr>
            <w:r w:rsidRPr="00174B8A">
              <w:rPr>
                <w:sz w:val="18"/>
              </w:rPr>
              <w:t>42</w:t>
            </w:r>
          </w:p>
        </w:tc>
        <w:tc>
          <w:tcPr>
            <w:tcW w:w="900" w:type="dxa"/>
          </w:tcPr>
          <w:p w:rsidR="004E529E" w:rsidRPr="00174B8A" w:rsidRDefault="004E529E" w:rsidP="007B4AC5">
            <w:pPr>
              <w:rPr>
                <w:sz w:val="18"/>
              </w:rPr>
            </w:pPr>
            <w:r>
              <w:rPr>
                <w:sz w:val="18"/>
              </w:rPr>
              <w:t xml:space="preserve">1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N/A – used circumference measurements and defined in previous study</w:t>
            </w:r>
          </w:p>
        </w:tc>
        <w:tc>
          <w:tcPr>
            <w:tcW w:w="1170" w:type="dxa"/>
          </w:tcPr>
          <w:p w:rsidR="004E529E" w:rsidRPr="00174B8A" w:rsidRDefault="004E529E" w:rsidP="007B4AC5">
            <w:pPr>
              <w:rPr>
                <w:sz w:val="18"/>
              </w:rPr>
            </w:pPr>
            <w:r w:rsidRPr="00174B8A">
              <w:rPr>
                <w:sz w:val="18"/>
              </w:rPr>
              <w:t>7</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0.166667</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Black et al (2014)</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Pathologically node-negative disease and a documented axillary surgical procedure on women aged 66 years or older</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tc>
        <w:tc>
          <w:tcPr>
            <w:tcW w:w="90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31274</w:t>
            </w:r>
          </w:p>
          <w:p w:rsidR="004E529E" w:rsidRPr="00174B8A" w:rsidRDefault="004E529E" w:rsidP="007B4AC5">
            <w:pPr>
              <w:rPr>
                <w:sz w:val="18"/>
              </w:rPr>
            </w:pPr>
          </w:p>
        </w:tc>
        <w:tc>
          <w:tcPr>
            <w:tcW w:w="900" w:type="dxa"/>
          </w:tcPr>
          <w:p w:rsidR="004E529E" w:rsidRPr="00174B8A" w:rsidRDefault="004E529E" w:rsidP="007B4AC5">
            <w:pPr>
              <w:rPr>
                <w:sz w:val="18"/>
              </w:rPr>
            </w:pPr>
            <w:r>
              <w:rPr>
                <w:sz w:val="18"/>
              </w:rPr>
              <w:t xml:space="preserve">5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ICD-9 DX codes 457.0 and 457.1 for Lymphedema</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2501.533</w:t>
            </w:r>
          </w:p>
          <w:p w:rsidR="004E529E" w:rsidRPr="00174B8A" w:rsidRDefault="004E529E" w:rsidP="007B4AC5">
            <w:pPr>
              <w:rPr>
                <w:sz w:val="18"/>
              </w:rPr>
            </w:pP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0.07999</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Blaney</w:t>
            </w:r>
            <w:proofErr w:type="spellEnd"/>
            <w:r w:rsidRPr="00174B8A">
              <w:rPr>
                <w:sz w:val="18"/>
              </w:rPr>
              <w:t xml:space="preserve"> et al (2014)</w:t>
            </w:r>
          </w:p>
        </w:tc>
        <w:tc>
          <w:tcPr>
            <w:tcW w:w="1080" w:type="dxa"/>
          </w:tcPr>
          <w:p w:rsidR="004E529E" w:rsidRPr="00174B8A" w:rsidRDefault="004E529E" w:rsidP="007B4AC5">
            <w:pPr>
              <w:rPr>
                <w:sz w:val="18"/>
              </w:rPr>
            </w:pPr>
            <w:r w:rsidRPr="00174B8A">
              <w:rPr>
                <w:sz w:val="18"/>
              </w:rPr>
              <w:t>Ireland</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aged 18–99 years, newly diagnosed with stages I–III unilateral breast cancer from specialist diagnostic breast clinics in Belfast City Hospital and Ulster Hospital</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Previous history of breast cancer, prior severe trauma/surgery upper limb, patients fitted with cardiac device/metal implant, unable to obtain baseline assessment - referral received after/on day of surgery, patients with stage IV disease/locally advanced, Dementia/Alzheimer's/</w:t>
            </w:r>
            <w:r>
              <w:rPr>
                <w:rFonts w:ascii="Calibri" w:hAnsi="Calibri" w:cs="Calibri"/>
                <w:color w:val="000000"/>
                <w:sz w:val="18"/>
              </w:rPr>
              <w:t xml:space="preserve"> </w:t>
            </w:r>
            <w:r w:rsidRPr="00174B8A">
              <w:rPr>
                <w:rFonts w:ascii="Calibri" w:hAnsi="Calibri" w:cs="Calibri"/>
                <w:color w:val="000000"/>
                <w:sz w:val="18"/>
              </w:rPr>
              <w:t xml:space="preserve">memory/communication difficulties, patients with renal failure/heart failure, not appropriate for surgery, bilateral breast cancer, patients reporting pre-operative swelling of the upper limb, previous history of </w:t>
            </w:r>
            <w:proofErr w:type="spellStart"/>
            <w:r w:rsidRPr="00174B8A">
              <w:rPr>
                <w:rFonts w:ascii="Calibri" w:hAnsi="Calibri" w:cs="Calibri"/>
                <w:color w:val="000000"/>
                <w:sz w:val="18"/>
              </w:rPr>
              <w:t>lymphoedema</w:t>
            </w:r>
            <w:proofErr w:type="spellEnd"/>
            <w:r w:rsidRPr="00174B8A">
              <w:rPr>
                <w:rFonts w:ascii="Calibri" w:hAnsi="Calibri" w:cs="Calibri"/>
                <w:color w:val="000000"/>
                <w:sz w:val="18"/>
              </w:rPr>
              <w:t xml:space="preserve">, did not attend baseline assessment </w:t>
            </w:r>
          </w:p>
        </w:tc>
        <w:tc>
          <w:tcPr>
            <w:tcW w:w="900" w:type="dxa"/>
          </w:tcPr>
          <w:p w:rsidR="004E529E" w:rsidRPr="00174B8A" w:rsidRDefault="004E529E" w:rsidP="007B4AC5">
            <w:pPr>
              <w:rPr>
                <w:sz w:val="18"/>
              </w:rPr>
            </w:pPr>
            <w:r w:rsidRPr="00174B8A">
              <w:rPr>
                <w:sz w:val="18"/>
              </w:rPr>
              <w:t>71</w:t>
            </w:r>
          </w:p>
        </w:tc>
        <w:tc>
          <w:tcPr>
            <w:tcW w:w="900" w:type="dxa"/>
          </w:tcPr>
          <w:p w:rsidR="004E529E" w:rsidRPr="00174B8A" w:rsidRDefault="004E529E" w:rsidP="007B4AC5">
            <w:pPr>
              <w:rPr>
                <w:sz w:val="18"/>
              </w:rPr>
            </w:pPr>
            <w:r>
              <w:rPr>
                <w:sz w:val="18"/>
              </w:rPr>
              <w:t xml:space="preserve">1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BIA classification: L-</w:t>
            </w:r>
            <w:proofErr w:type="spellStart"/>
            <w:r w:rsidRPr="00174B8A">
              <w:rPr>
                <w:rFonts w:ascii="Calibri" w:hAnsi="Calibri" w:cs="Calibri"/>
                <w:color w:val="000000"/>
                <w:sz w:val="18"/>
              </w:rPr>
              <w:t>Dex</w:t>
            </w:r>
            <w:proofErr w:type="spellEnd"/>
            <w:r w:rsidRPr="00174B8A">
              <w:rPr>
                <w:rFonts w:ascii="Calibri" w:hAnsi="Calibri" w:cs="Calibri"/>
                <w:color w:val="000000"/>
                <w:sz w:val="18"/>
              </w:rPr>
              <w:t xml:space="preserve"> score of &gt;10 or a 10 U increase from baseline</w:t>
            </w:r>
          </w:p>
        </w:tc>
        <w:tc>
          <w:tcPr>
            <w:tcW w:w="1170" w:type="dxa"/>
          </w:tcPr>
          <w:p w:rsidR="004E529E" w:rsidRPr="00174B8A" w:rsidRDefault="004E529E" w:rsidP="007B4AC5">
            <w:pPr>
              <w:rPr>
                <w:sz w:val="18"/>
              </w:rPr>
            </w:pPr>
            <w:r w:rsidRPr="00174B8A">
              <w:rPr>
                <w:sz w:val="18"/>
              </w:rPr>
              <w:t>31</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0.4</w:t>
            </w:r>
            <w:r>
              <w:rPr>
                <w:rFonts w:ascii="Calibri" w:hAnsi="Calibri" w:cs="Calibri"/>
                <w:color w:val="000000"/>
                <w:sz w:val="18"/>
              </w:rPr>
              <w:t>4</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Bloomquist</w:t>
            </w:r>
            <w:proofErr w:type="spellEnd"/>
            <w:r w:rsidRPr="00174B8A">
              <w:rPr>
                <w:sz w:val="18"/>
              </w:rPr>
              <w:t xml:space="preserve"> et al (2014)</w:t>
            </w:r>
          </w:p>
        </w:tc>
        <w:tc>
          <w:tcPr>
            <w:tcW w:w="1080" w:type="dxa"/>
          </w:tcPr>
          <w:p w:rsidR="004E529E" w:rsidRPr="00174B8A" w:rsidRDefault="004E529E" w:rsidP="007B4AC5">
            <w:pPr>
              <w:rPr>
                <w:sz w:val="18"/>
              </w:rPr>
            </w:pPr>
            <w:r w:rsidRPr="00174B8A">
              <w:rPr>
                <w:sz w:val="18"/>
              </w:rPr>
              <w:t>Denmark</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Breast cancer patients who had participated in the exercise intervention, had received at least one cycle of chemotherapy for advanced disease or as adjuvant treatment, had a WHO performance status of 0 or 1 and otherwise had been approved to participate by the treating oncologist</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Patients that had recurrent cancer, deceased, or diagnosed BCRL prior to participation in "Body &amp; Cancer"</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149</w:t>
            </w:r>
          </w:p>
        </w:tc>
        <w:tc>
          <w:tcPr>
            <w:tcW w:w="900" w:type="dxa"/>
          </w:tcPr>
          <w:p w:rsidR="004E529E" w:rsidRPr="00174B8A" w:rsidRDefault="004E529E" w:rsidP="007B4AC5">
            <w:pPr>
              <w:rPr>
                <w:sz w:val="18"/>
              </w:rPr>
            </w:pPr>
            <w:r>
              <w:rPr>
                <w:sz w:val="18"/>
              </w:rPr>
              <w:t>1.17</w:t>
            </w:r>
          </w:p>
        </w:tc>
        <w:tc>
          <w:tcPr>
            <w:tcW w:w="2880" w:type="dxa"/>
          </w:tcPr>
          <w:p w:rsidR="004E529E" w:rsidRPr="00174B8A" w:rsidRDefault="004E529E" w:rsidP="007B4AC5">
            <w:pPr>
              <w:rPr>
                <w:rFonts w:ascii="Calibri" w:hAnsi="Calibri" w:cs="Calibri"/>
                <w:color w:val="000000"/>
                <w:sz w:val="18"/>
              </w:rPr>
            </w:pPr>
            <w:r>
              <w:rPr>
                <w:rFonts w:ascii="Calibri" w:hAnsi="Calibri" w:cs="Calibri"/>
                <w:color w:val="000000"/>
                <w:sz w:val="18"/>
              </w:rPr>
              <w:t xml:space="preserve">An </w:t>
            </w:r>
            <w:proofErr w:type="spellStart"/>
            <w:r>
              <w:rPr>
                <w:rFonts w:ascii="Calibri" w:hAnsi="Calibri" w:cs="Calibri"/>
                <w:color w:val="000000"/>
                <w:sz w:val="18"/>
              </w:rPr>
              <w:t>interlimb</w:t>
            </w:r>
            <w:proofErr w:type="spellEnd"/>
            <w:r>
              <w:rPr>
                <w:rFonts w:ascii="Calibri" w:hAnsi="Calibri" w:cs="Calibri"/>
                <w:color w:val="000000"/>
                <w:sz w:val="18"/>
              </w:rPr>
              <w:t xml:space="preserve"> difference of &gt;2</w:t>
            </w:r>
            <w:r w:rsidRPr="001053AE">
              <w:rPr>
                <w:rFonts w:ascii="Calibri" w:hAnsi="Calibri" w:cs="Calibri"/>
                <w:color w:val="000000"/>
                <w:sz w:val="18"/>
              </w:rPr>
              <w:t xml:space="preserve"> cm at to two or more measures</w:t>
            </w:r>
          </w:p>
        </w:tc>
        <w:tc>
          <w:tcPr>
            <w:tcW w:w="1170" w:type="dxa"/>
          </w:tcPr>
          <w:p w:rsidR="004E529E" w:rsidRPr="00174B8A" w:rsidRDefault="004E529E" w:rsidP="007B4AC5">
            <w:pPr>
              <w:rPr>
                <w:sz w:val="18"/>
              </w:rPr>
            </w:pPr>
            <w:r w:rsidRPr="00174B8A">
              <w:rPr>
                <w:sz w:val="18"/>
              </w:rPr>
              <w:t>41</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0.2</w:t>
            </w:r>
            <w:r>
              <w:rPr>
                <w:rFonts w:ascii="Calibri" w:hAnsi="Calibri" w:cs="Calibri"/>
                <w:color w:val="000000"/>
                <w:sz w:val="18"/>
              </w:rPr>
              <w:t>4</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Boccardo</w:t>
            </w:r>
            <w:proofErr w:type="spellEnd"/>
            <w:r w:rsidRPr="00174B8A">
              <w:rPr>
                <w:sz w:val="18"/>
              </w:rPr>
              <w:t xml:space="preserve"> et al (2013)</w:t>
            </w:r>
          </w:p>
        </w:tc>
        <w:tc>
          <w:tcPr>
            <w:tcW w:w="1080" w:type="dxa"/>
          </w:tcPr>
          <w:p w:rsidR="004E529E" w:rsidRPr="00174B8A" w:rsidRDefault="004E529E" w:rsidP="007B4AC5">
            <w:pPr>
              <w:rPr>
                <w:sz w:val="18"/>
              </w:rPr>
            </w:pPr>
            <w:r w:rsidRPr="00174B8A">
              <w:rPr>
                <w:sz w:val="18"/>
              </w:rPr>
              <w:t>Italy</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Candidates for Lymphatic Microsurgical Preventing Healing Approach (LYMPHA) procedure during ALND</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No afferent lymphatics could be found and because of massive meta- static disease </w:t>
            </w:r>
          </w:p>
        </w:tc>
        <w:tc>
          <w:tcPr>
            <w:tcW w:w="900" w:type="dxa"/>
          </w:tcPr>
          <w:p w:rsidR="004E529E" w:rsidRPr="00174B8A" w:rsidRDefault="004E529E" w:rsidP="007B4AC5">
            <w:pPr>
              <w:rPr>
                <w:sz w:val="18"/>
              </w:rPr>
            </w:pPr>
            <w:r w:rsidRPr="00174B8A">
              <w:rPr>
                <w:sz w:val="18"/>
              </w:rPr>
              <w:t>74</w:t>
            </w:r>
          </w:p>
        </w:tc>
        <w:tc>
          <w:tcPr>
            <w:tcW w:w="900" w:type="dxa"/>
          </w:tcPr>
          <w:p w:rsidR="004E529E" w:rsidRPr="00174B8A" w:rsidRDefault="004E529E" w:rsidP="007B4AC5">
            <w:pPr>
              <w:rPr>
                <w:sz w:val="18"/>
              </w:rPr>
            </w:pPr>
            <w:r>
              <w:rPr>
                <w:sz w:val="18"/>
              </w:rPr>
              <w:t>4</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Missing – not specified. </w:t>
            </w:r>
            <w:proofErr w:type="spellStart"/>
            <w:r w:rsidRPr="00174B8A">
              <w:rPr>
                <w:rFonts w:ascii="Calibri" w:hAnsi="Calibri" w:cs="Calibri"/>
                <w:color w:val="000000"/>
                <w:sz w:val="18"/>
              </w:rPr>
              <w:t>Volumetry</w:t>
            </w:r>
            <w:proofErr w:type="spellEnd"/>
            <w:r w:rsidRPr="00174B8A">
              <w:rPr>
                <w:rFonts w:ascii="Calibri" w:hAnsi="Calibri" w:cs="Calibri"/>
                <w:color w:val="000000"/>
                <w:sz w:val="18"/>
              </w:rPr>
              <w:t xml:space="preserve"> used </w:t>
            </w:r>
          </w:p>
        </w:tc>
        <w:tc>
          <w:tcPr>
            <w:tcW w:w="1170" w:type="dxa"/>
          </w:tcPr>
          <w:p w:rsidR="004E529E" w:rsidRPr="00174B8A" w:rsidRDefault="004E529E" w:rsidP="007B4AC5">
            <w:pPr>
              <w:rPr>
                <w:sz w:val="18"/>
              </w:rPr>
            </w:pPr>
            <w:r w:rsidRPr="00174B8A">
              <w:rPr>
                <w:sz w:val="18"/>
              </w:rPr>
              <w:t>3</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0.01</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Bulley et al (2014)</w:t>
            </w:r>
          </w:p>
        </w:tc>
        <w:tc>
          <w:tcPr>
            <w:tcW w:w="1080" w:type="dxa"/>
          </w:tcPr>
          <w:p w:rsidR="004E529E" w:rsidRPr="00174B8A" w:rsidRDefault="004E529E" w:rsidP="007B4AC5">
            <w:pPr>
              <w:rPr>
                <w:sz w:val="18"/>
              </w:rPr>
            </w:pPr>
            <w:r w:rsidRPr="00174B8A">
              <w:rPr>
                <w:sz w:val="18"/>
              </w:rPr>
              <w:t>United Kingdom</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who had completed treatment (surgery, chemotherapy</w:t>
            </w:r>
            <w:r w:rsidRPr="00174B8A">
              <w:rPr>
                <w:rFonts w:ascii="Calibri" w:hAnsi="Calibri" w:cs="Calibri"/>
                <w:color w:val="000000"/>
                <w:sz w:val="18"/>
              </w:rPr>
              <w:br/>
              <w:t>and radiotherapy), and who were attending review appointments</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If they had recurrence, or were unable to complete non-translated questionnaires</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613</w:t>
            </w:r>
          </w:p>
        </w:tc>
        <w:tc>
          <w:tcPr>
            <w:tcW w:w="900" w:type="dxa"/>
          </w:tcPr>
          <w:p w:rsidR="004E529E" w:rsidRPr="00174B8A" w:rsidRDefault="004E529E" w:rsidP="007B4AC5">
            <w:pPr>
              <w:rPr>
                <w:sz w:val="18"/>
              </w:rPr>
            </w:pPr>
            <w:r>
              <w:rPr>
                <w:sz w:val="18"/>
              </w:rPr>
              <w:t xml:space="preserve">5.25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Limb volume difference (LVD) was 10% or greater (unilateral treatment only)</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rFonts w:ascii="Calibri" w:hAnsi="Calibri" w:cs="Calibri"/>
                <w:sz w:val="18"/>
              </w:rPr>
            </w:pPr>
            <w:r w:rsidRPr="00174B8A">
              <w:rPr>
                <w:rFonts w:ascii="Calibri" w:hAnsi="Calibri" w:cs="Calibri"/>
                <w:sz w:val="18"/>
              </w:rPr>
              <w:t>115</w:t>
            </w:r>
          </w:p>
          <w:p w:rsidR="004E529E" w:rsidRPr="00174B8A" w:rsidRDefault="004E529E" w:rsidP="007B4AC5">
            <w:pPr>
              <w:rPr>
                <w:sz w:val="18"/>
              </w:rPr>
            </w:pP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4</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Cariati</w:t>
            </w:r>
            <w:proofErr w:type="spellEnd"/>
            <w:r w:rsidRPr="00174B8A">
              <w:rPr>
                <w:sz w:val="18"/>
              </w:rPr>
              <w:t xml:space="preserve"> et al (2015)</w:t>
            </w:r>
          </w:p>
        </w:tc>
        <w:tc>
          <w:tcPr>
            <w:tcW w:w="1080" w:type="dxa"/>
          </w:tcPr>
          <w:p w:rsidR="004E529E" w:rsidRPr="00174B8A" w:rsidRDefault="004E529E" w:rsidP="007B4AC5">
            <w:pPr>
              <w:rPr>
                <w:sz w:val="18"/>
              </w:rPr>
            </w:pPr>
            <w:r w:rsidRPr="00174B8A">
              <w:rPr>
                <w:sz w:val="18"/>
              </w:rPr>
              <w:t>England</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All patients diagnosed with breast cancer who underwent ALND </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tc>
        <w:tc>
          <w:tcPr>
            <w:tcW w:w="900" w:type="dxa"/>
          </w:tcPr>
          <w:p w:rsidR="004E529E" w:rsidRPr="00174B8A" w:rsidRDefault="004E529E" w:rsidP="007B4AC5">
            <w:pPr>
              <w:rPr>
                <w:sz w:val="18"/>
              </w:rPr>
            </w:pPr>
            <w:r w:rsidRPr="00174B8A">
              <w:rPr>
                <w:sz w:val="18"/>
              </w:rPr>
              <w:t>273</w:t>
            </w:r>
          </w:p>
        </w:tc>
        <w:tc>
          <w:tcPr>
            <w:tcW w:w="900" w:type="dxa"/>
          </w:tcPr>
          <w:p w:rsidR="004E529E" w:rsidRPr="00174B8A" w:rsidRDefault="004E529E" w:rsidP="007B4AC5">
            <w:pPr>
              <w:rPr>
                <w:sz w:val="18"/>
              </w:rPr>
            </w:pPr>
            <w:r w:rsidRPr="00174B8A">
              <w:rPr>
                <w:sz w:val="18"/>
              </w:rPr>
              <w:t>2.67</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&gt;10 % arm volume increase compared to contralateral arm by </w:t>
            </w:r>
            <w:proofErr w:type="spellStart"/>
            <w:r w:rsidRPr="00174B8A">
              <w:rPr>
                <w:rFonts w:ascii="Calibri" w:hAnsi="Calibri" w:cs="Calibri"/>
                <w:color w:val="000000"/>
                <w:sz w:val="18"/>
              </w:rPr>
              <w:t>perometer</w:t>
            </w:r>
            <w:proofErr w:type="spellEnd"/>
            <w:r w:rsidRPr="00174B8A">
              <w:rPr>
                <w:rFonts w:ascii="Calibri" w:hAnsi="Calibri" w:cs="Calibri"/>
                <w:color w:val="000000"/>
                <w:sz w:val="18"/>
              </w:rPr>
              <w:t xml:space="preserve"> or subjective assessment </w:t>
            </w:r>
          </w:p>
        </w:tc>
        <w:tc>
          <w:tcPr>
            <w:tcW w:w="1170" w:type="dxa"/>
          </w:tcPr>
          <w:p w:rsidR="004E529E" w:rsidRPr="00174B8A" w:rsidRDefault="004E529E" w:rsidP="007B4AC5">
            <w:pPr>
              <w:rPr>
                <w:sz w:val="18"/>
              </w:rPr>
            </w:pPr>
            <w:r w:rsidRPr="00174B8A">
              <w:rPr>
                <w:sz w:val="18"/>
              </w:rPr>
              <w:t>74</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0.10</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Cintolesi</w:t>
            </w:r>
            <w:proofErr w:type="spellEnd"/>
            <w:r w:rsidRPr="00174B8A">
              <w:rPr>
                <w:sz w:val="18"/>
              </w:rPr>
              <w:t xml:space="preserve"> et al (2016)</w:t>
            </w:r>
          </w:p>
        </w:tc>
        <w:tc>
          <w:tcPr>
            <w:tcW w:w="1080" w:type="dxa"/>
          </w:tcPr>
          <w:p w:rsidR="004E529E" w:rsidRPr="00174B8A" w:rsidRDefault="004E529E" w:rsidP="007B4AC5">
            <w:pPr>
              <w:rPr>
                <w:sz w:val="18"/>
              </w:rPr>
            </w:pPr>
            <w:r w:rsidRPr="00174B8A">
              <w:rPr>
                <w:sz w:val="18"/>
              </w:rPr>
              <w:t>United Kingdom</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Women newly diagnosed with breast cancer </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tc>
        <w:tc>
          <w:tcPr>
            <w:tcW w:w="900" w:type="dxa"/>
          </w:tcPr>
          <w:p w:rsidR="004E529E" w:rsidRPr="00174B8A" w:rsidRDefault="004E529E" w:rsidP="007B4AC5">
            <w:pPr>
              <w:rPr>
                <w:sz w:val="18"/>
              </w:rPr>
            </w:pPr>
            <w:r w:rsidRPr="00174B8A">
              <w:rPr>
                <w:sz w:val="18"/>
              </w:rPr>
              <w:t>26</w:t>
            </w:r>
          </w:p>
        </w:tc>
        <w:tc>
          <w:tcPr>
            <w:tcW w:w="900" w:type="dxa"/>
          </w:tcPr>
          <w:p w:rsidR="004E529E" w:rsidRPr="00174B8A" w:rsidRDefault="004E529E" w:rsidP="007B4AC5">
            <w:pPr>
              <w:rPr>
                <w:sz w:val="18"/>
              </w:rPr>
            </w:pPr>
            <w:r>
              <w:rPr>
                <w:sz w:val="18"/>
              </w:rPr>
              <w:t xml:space="preserve">2.08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Clinical Assessment for any of the following: (i) decreased visibility of subcutaneous veins on the ventral forearm and dorsal hand; (ii) smoothing or fullness of the medial elbow and distal upper arm contours; (iii) increased skin and </w:t>
            </w:r>
            <w:proofErr w:type="spellStart"/>
            <w:r w:rsidRPr="00174B8A">
              <w:rPr>
                <w:rFonts w:ascii="Calibri" w:hAnsi="Calibri" w:cs="Calibri"/>
                <w:color w:val="000000"/>
                <w:sz w:val="18"/>
              </w:rPr>
              <w:t>subcutis</w:t>
            </w:r>
            <w:proofErr w:type="spellEnd"/>
            <w:r w:rsidRPr="00174B8A">
              <w:rPr>
                <w:rFonts w:ascii="Calibri" w:hAnsi="Calibri" w:cs="Calibri"/>
                <w:color w:val="000000"/>
                <w:sz w:val="18"/>
              </w:rPr>
              <w:t xml:space="preserve"> thickness if the tissues are pinched between finger and thumb; and (iv) pitting edema upon application of thumb pressure for 60 seconds. In addition, the thickness of the posterior axillary fold (PAF) was assessed by pinch test. The volume of each upper limb changes from baseline by </w:t>
            </w:r>
            <w:proofErr w:type="spellStart"/>
            <w:r w:rsidRPr="00174B8A">
              <w:rPr>
                <w:rFonts w:ascii="Calibri" w:hAnsi="Calibri" w:cs="Calibri"/>
                <w:color w:val="000000"/>
                <w:sz w:val="18"/>
              </w:rPr>
              <w:t>Perometer</w:t>
            </w:r>
            <w:proofErr w:type="spellEnd"/>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10</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w:t>
            </w:r>
            <w:r>
              <w:rPr>
                <w:rFonts w:ascii="Calibri" w:hAnsi="Calibri" w:cs="Calibri"/>
                <w:color w:val="000000"/>
                <w:sz w:val="18"/>
              </w:rPr>
              <w:t>18</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Coromila</w:t>
            </w:r>
            <w:r>
              <w:rPr>
                <w:sz w:val="18"/>
              </w:rPr>
              <w:t>s</w:t>
            </w:r>
            <w:proofErr w:type="spellEnd"/>
            <w:r w:rsidRPr="00174B8A">
              <w:rPr>
                <w:sz w:val="18"/>
              </w:rPr>
              <w:t xml:space="preserve"> et al (2016)</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From SEER-Medicare database, women aged 65-90 with DCIS who underwent excisional breast procedure (BCS</w:t>
            </w:r>
            <w:r>
              <w:rPr>
                <w:rFonts w:ascii="Calibri" w:hAnsi="Calibri" w:cs="Calibri"/>
                <w:color w:val="000000"/>
                <w:sz w:val="18"/>
              </w:rPr>
              <w:t>)</w:t>
            </w:r>
            <w:r w:rsidRPr="00174B8A">
              <w:rPr>
                <w:rFonts w:ascii="Calibri" w:hAnsi="Calibri" w:cs="Calibri"/>
                <w:color w:val="000000"/>
                <w:sz w:val="18"/>
              </w:rPr>
              <w:t xml:space="preserve">,  simple mastectomy, total mastectomy with ALND, </w:t>
            </w:r>
            <w:r>
              <w:rPr>
                <w:rFonts w:ascii="Calibri" w:hAnsi="Calibri" w:cs="Calibri"/>
                <w:color w:val="000000"/>
                <w:sz w:val="18"/>
              </w:rPr>
              <w:t>or</w:t>
            </w:r>
            <w:r w:rsidRPr="00174B8A">
              <w:rPr>
                <w:rFonts w:ascii="Calibri" w:hAnsi="Calibri" w:cs="Calibri"/>
                <w:color w:val="000000"/>
                <w:sz w:val="18"/>
              </w:rPr>
              <w:t xml:space="preserve"> skin-sparing mastectomy</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Excluded patients with any code for invasive breast cancer </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10504</w:t>
            </w:r>
          </w:p>
          <w:p w:rsidR="004E529E" w:rsidRPr="00174B8A" w:rsidRDefault="004E529E" w:rsidP="007B4AC5">
            <w:pPr>
              <w:rPr>
                <w:sz w:val="18"/>
              </w:rPr>
            </w:pPr>
          </w:p>
        </w:tc>
        <w:tc>
          <w:tcPr>
            <w:tcW w:w="900" w:type="dxa"/>
          </w:tcPr>
          <w:p w:rsidR="004E529E" w:rsidRPr="00174B8A" w:rsidRDefault="004E529E" w:rsidP="007B4AC5">
            <w:pPr>
              <w:rPr>
                <w:sz w:val="18"/>
              </w:rPr>
            </w:pPr>
            <w:r>
              <w:rPr>
                <w:sz w:val="18"/>
              </w:rPr>
              <w:t>1</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ICD-9 DX codes 457.0 and 457.1</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714</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7</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Cowher et al (2014)</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undergoing  mastectomy with CARE performed by the same surgeon</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tc>
        <w:tc>
          <w:tcPr>
            <w:tcW w:w="900" w:type="dxa"/>
          </w:tcPr>
          <w:p w:rsidR="004E529E" w:rsidRPr="00174B8A" w:rsidRDefault="004E529E" w:rsidP="007B4AC5">
            <w:pPr>
              <w:rPr>
                <w:sz w:val="18"/>
              </w:rPr>
            </w:pPr>
            <w:r w:rsidRPr="00174B8A">
              <w:rPr>
                <w:sz w:val="18"/>
              </w:rPr>
              <w:t>587</w:t>
            </w:r>
          </w:p>
        </w:tc>
        <w:tc>
          <w:tcPr>
            <w:tcW w:w="900" w:type="dxa"/>
          </w:tcPr>
          <w:p w:rsidR="004E529E" w:rsidRPr="00174B8A" w:rsidRDefault="004E529E" w:rsidP="007B4AC5">
            <w:pPr>
              <w:rPr>
                <w:sz w:val="18"/>
              </w:rPr>
            </w:pPr>
            <w:r>
              <w:rPr>
                <w:sz w:val="18"/>
              </w:rPr>
              <w:t>5.1</w:t>
            </w:r>
          </w:p>
        </w:tc>
        <w:tc>
          <w:tcPr>
            <w:tcW w:w="2880" w:type="dxa"/>
          </w:tcPr>
          <w:p w:rsidR="004E529E" w:rsidRPr="00174B8A" w:rsidRDefault="004E529E" w:rsidP="007B4AC5">
            <w:pPr>
              <w:rPr>
                <w:rFonts w:ascii="Calibri" w:hAnsi="Calibri" w:cs="Calibri"/>
                <w:color w:val="000000"/>
                <w:sz w:val="18"/>
              </w:rPr>
            </w:pPr>
            <w:r>
              <w:rPr>
                <w:rFonts w:ascii="Calibri" w:hAnsi="Calibri" w:cs="Calibri"/>
                <w:color w:val="000000"/>
                <w:sz w:val="18"/>
              </w:rPr>
              <w:t>O</w:t>
            </w:r>
            <w:r w:rsidRPr="00174B8A">
              <w:rPr>
                <w:rFonts w:ascii="Calibri" w:hAnsi="Calibri" w:cs="Calibri"/>
                <w:color w:val="000000"/>
                <w:sz w:val="18"/>
              </w:rPr>
              <w:t>ccupational therapist or surgeon’s note documenting a decreased function and/or quality of life due to arm swelling or pain</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20</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1</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lastRenderedPageBreak/>
              <w:t xml:space="preserve">De </w:t>
            </w:r>
            <w:proofErr w:type="spellStart"/>
            <w:r w:rsidRPr="00174B8A">
              <w:rPr>
                <w:sz w:val="18"/>
              </w:rPr>
              <w:t>Groef</w:t>
            </w:r>
            <w:proofErr w:type="spellEnd"/>
            <w:r w:rsidRPr="00174B8A">
              <w:rPr>
                <w:sz w:val="18"/>
              </w:rPr>
              <w:t xml:space="preserve"> et al (2017)</w:t>
            </w:r>
          </w:p>
        </w:tc>
        <w:tc>
          <w:tcPr>
            <w:tcW w:w="1080" w:type="dxa"/>
          </w:tcPr>
          <w:p w:rsidR="004E529E" w:rsidRPr="00174B8A" w:rsidRDefault="004E529E" w:rsidP="007B4AC5">
            <w:pPr>
              <w:rPr>
                <w:sz w:val="18"/>
              </w:rPr>
            </w:pPr>
            <w:r w:rsidRPr="00174B8A">
              <w:rPr>
                <w:sz w:val="18"/>
              </w:rPr>
              <w:t>Belgium</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treated for a primary breast cancer, radiation therapy was terminated at least 3 months ago, pain at the upper limb region reaching a score of at least 40 of 100 on VAS during past week, and presence of myofascial dysfunction</w:t>
            </w:r>
            <w:r>
              <w:rPr>
                <w:rFonts w:ascii="Calibri" w:hAnsi="Calibri" w:cs="Calibri"/>
                <w:color w:val="000000"/>
                <w:sz w:val="18"/>
              </w:rPr>
              <w:t>s</w:t>
            </w:r>
            <w:r w:rsidRPr="00174B8A">
              <w:rPr>
                <w:rFonts w:ascii="Calibri" w:hAnsi="Calibri" w:cs="Calibri"/>
                <w:color w:val="000000"/>
                <w:sz w:val="18"/>
              </w:rPr>
              <w:t xml:space="preserve"> at upper limb region</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If they were not able to visit the hospital for therapeutic sessions and measurements</w:t>
            </w:r>
            <w:r>
              <w:rPr>
                <w:rFonts w:ascii="Calibri" w:hAnsi="Calibri" w:cs="Calibri"/>
                <w:color w:val="000000"/>
                <w:sz w:val="18"/>
              </w:rPr>
              <w:t xml:space="preserve"> for the</w:t>
            </w:r>
            <w:r w:rsidRPr="00174B8A">
              <w:rPr>
                <w:rFonts w:ascii="Calibri" w:hAnsi="Calibri" w:cs="Calibri"/>
                <w:color w:val="000000"/>
                <w:sz w:val="18"/>
              </w:rPr>
              <w:t xml:space="preserve"> entire duration, presence of shoulder pathologies for which surgical indications exist, or presence of current episodes of cancer or metastasis</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50</w:t>
            </w:r>
          </w:p>
        </w:tc>
        <w:tc>
          <w:tcPr>
            <w:tcW w:w="900" w:type="dxa"/>
          </w:tcPr>
          <w:p w:rsidR="004E529E" w:rsidRPr="00174B8A" w:rsidRDefault="004E529E" w:rsidP="007B4AC5">
            <w:pPr>
              <w:rPr>
                <w:sz w:val="18"/>
              </w:rPr>
            </w:pPr>
            <w:r>
              <w:rPr>
                <w:sz w:val="18"/>
              </w:rPr>
              <w:t xml:space="preserve">1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u w:val="single"/>
              </w:rPr>
              <w:t>&gt;</w:t>
            </w:r>
            <w:r w:rsidRPr="00174B8A">
              <w:rPr>
                <w:rFonts w:ascii="Calibri" w:hAnsi="Calibri" w:cs="Calibri"/>
                <w:color w:val="000000"/>
                <w:sz w:val="18"/>
              </w:rPr>
              <w:t>5.0% increase of relative arm volume difference compared to pre-surgical value</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23</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0.46</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Feldman et al (2015)</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Female patients with breast cancer and documented axillary nodal metastasis undergoing planned axillary node dissection or modified radical mastectomy </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Those not undergoing complete axillary node dissection, allergy to </w:t>
            </w:r>
            <w:proofErr w:type="spellStart"/>
            <w:r w:rsidRPr="00174B8A">
              <w:rPr>
                <w:rFonts w:ascii="Calibri" w:hAnsi="Calibri" w:cs="Calibri"/>
                <w:color w:val="000000"/>
                <w:sz w:val="18"/>
              </w:rPr>
              <w:t>Lymphazurin</w:t>
            </w:r>
            <w:proofErr w:type="spellEnd"/>
            <w:r w:rsidRPr="00174B8A">
              <w:rPr>
                <w:rFonts w:ascii="Calibri" w:hAnsi="Calibri" w:cs="Calibri"/>
                <w:color w:val="000000"/>
                <w:sz w:val="18"/>
              </w:rPr>
              <w:t xml:space="preserve"> blue dye, and pregnancy</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37</w:t>
            </w:r>
          </w:p>
        </w:tc>
        <w:tc>
          <w:tcPr>
            <w:tcW w:w="900" w:type="dxa"/>
          </w:tcPr>
          <w:p w:rsidR="004E529E" w:rsidRPr="00174B8A" w:rsidRDefault="004E529E" w:rsidP="007B4AC5">
            <w:pPr>
              <w:rPr>
                <w:sz w:val="18"/>
              </w:rPr>
            </w:pPr>
            <w:r>
              <w:rPr>
                <w:sz w:val="18"/>
              </w:rPr>
              <w:t>0.5</w:t>
            </w:r>
          </w:p>
        </w:tc>
        <w:tc>
          <w:tcPr>
            <w:tcW w:w="2880" w:type="dxa"/>
          </w:tcPr>
          <w:p w:rsidR="004E529E" w:rsidRPr="00174B8A" w:rsidRDefault="004E529E" w:rsidP="007B4AC5">
            <w:pPr>
              <w:rPr>
                <w:rFonts w:ascii="Calibri" w:hAnsi="Calibri" w:cs="Calibri"/>
                <w:color w:val="000000"/>
                <w:sz w:val="18"/>
              </w:rPr>
            </w:pPr>
            <w:r>
              <w:rPr>
                <w:rFonts w:ascii="Calibri" w:hAnsi="Calibri" w:cs="Calibri"/>
                <w:color w:val="000000"/>
                <w:sz w:val="18"/>
              </w:rPr>
              <w:t>M</w:t>
            </w:r>
            <w:r w:rsidRPr="00174B8A">
              <w:rPr>
                <w:rFonts w:ascii="Calibri" w:hAnsi="Calibri" w:cs="Calibri"/>
                <w:color w:val="000000"/>
                <w:sz w:val="18"/>
              </w:rPr>
              <w:t>ore than 2 cm discrepancy in circumferential size measurements between the affected and unaffected arms or a change from baseline</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7</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0.378378</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Fu et al (2014)</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W</w:t>
            </w:r>
            <w:r w:rsidRPr="00174B8A">
              <w:rPr>
                <w:rFonts w:ascii="Calibri" w:hAnsi="Calibri" w:cs="Calibri"/>
                <w:color w:val="000000"/>
                <w:sz w:val="18"/>
              </w:rPr>
              <w:t>omen who were over age 21, first time diagnosis of breast cancer (Stage I- III), and scheduled for surgical treatment, including lumpectomy or mastectomy, sentinel lymph node biopsy (SLNB) or axillary lymph node dissection ALND</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with metastatic cancer (Stage IV), prior history of breast cancer and lymphedema, and bilateral breast cancer</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140</w:t>
            </w:r>
          </w:p>
        </w:tc>
        <w:tc>
          <w:tcPr>
            <w:tcW w:w="900" w:type="dxa"/>
          </w:tcPr>
          <w:p w:rsidR="004E529E" w:rsidRPr="00174B8A" w:rsidRDefault="004E529E" w:rsidP="007B4AC5">
            <w:pPr>
              <w:rPr>
                <w:sz w:val="18"/>
              </w:rPr>
            </w:pPr>
            <w:r>
              <w:rPr>
                <w:sz w:val="18"/>
              </w:rPr>
              <w:t>1</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10 % </w:t>
            </w:r>
            <w:r>
              <w:rPr>
                <w:rFonts w:ascii="Calibri" w:hAnsi="Calibri" w:cs="Calibri"/>
                <w:color w:val="000000"/>
                <w:sz w:val="18"/>
              </w:rPr>
              <w:t>LV</w:t>
            </w:r>
            <w:r w:rsidRPr="00174B8A">
              <w:rPr>
                <w:rFonts w:ascii="Calibri" w:hAnsi="Calibri" w:cs="Calibri"/>
                <w:color w:val="000000"/>
                <w:sz w:val="18"/>
              </w:rPr>
              <w:t xml:space="preserve"> increase </w:t>
            </w:r>
            <w:r>
              <w:rPr>
                <w:rFonts w:ascii="Calibri" w:hAnsi="Calibri" w:cs="Calibri"/>
                <w:color w:val="000000"/>
                <w:sz w:val="18"/>
              </w:rPr>
              <w:t xml:space="preserve">from baseline in the ipsilateral arm </w:t>
            </w:r>
            <w:r w:rsidRPr="00174B8A">
              <w:rPr>
                <w:rFonts w:ascii="Calibri" w:hAnsi="Calibri" w:cs="Calibri"/>
                <w:color w:val="000000"/>
                <w:sz w:val="18"/>
              </w:rPr>
              <w:t>compare</w:t>
            </w:r>
            <w:r>
              <w:rPr>
                <w:rFonts w:ascii="Calibri" w:hAnsi="Calibri" w:cs="Calibri"/>
                <w:color w:val="000000"/>
                <w:sz w:val="18"/>
              </w:rPr>
              <w:t xml:space="preserve">d with changes in the </w:t>
            </w:r>
            <w:r w:rsidRPr="00174B8A">
              <w:rPr>
                <w:rFonts w:ascii="Calibri" w:hAnsi="Calibri" w:cs="Calibri"/>
                <w:color w:val="000000"/>
                <w:sz w:val="18"/>
              </w:rPr>
              <w:t xml:space="preserve">contralateral arm by </w:t>
            </w:r>
            <w:proofErr w:type="spellStart"/>
            <w:r w:rsidRPr="00174B8A">
              <w:rPr>
                <w:rFonts w:ascii="Calibri" w:hAnsi="Calibri" w:cs="Calibri"/>
                <w:color w:val="000000"/>
                <w:sz w:val="18"/>
              </w:rPr>
              <w:t>perometer</w:t>
            </w:r>
            <w:proofErr w:type="spellEnd"/>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4</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3</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lastRenderedPageBreak/>
              <w:t>Fu et al (2014)</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P</w:t>
            </w:r>
            <w:r w:rsidRPr="005D47EE">
              <w:rPr>
                <w:rFonts w:ascii="Calibri" w:hAnsi="Calibri" w:cs="Calibri"/>
                <w:color w:val="000000"/>
                <w:sz w:val="18"/>
              </w:rPr>
              <w:t>atients with non-metastatic invasive breast cancer who had undergone mastectomy and either SLNB or ALND as their first nodal surgery</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Under 18, lumpectomy, no nodal surgery, </w:t>
            </w:r>
            <w:proofErr w:type="spellStart"/>
            <w:r w:rsidRPr="00174B8A">
              <w:rPr>
                <w:rFonts w:ascii="Calibri" w:hAnsi="Calibri" w:cs="Calibri"/>
                <w:color w:val="000000"/>
                <w:sz w:val="18"/>
              </w:rPr>
              <w:t>pN</w:t>
            </w:r>
            <w:proofErr w:type="spellEnd"/>
            <w:r w:rsidRPr="00174B8A">
              <w:rPr>
                <w:rFonts w:ascii="Calibri" w:hAnsi="Calibri" w:cs="Calibri"/>
                <w:color w:val="000000"/>
                <w:sz w:val="18"/>
              </w:rPr>
              <w:t xml:space="preserve"> stage: N0, neo-adjuvant chemotherapy, cancer within 5 years</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151</w:t>
            </w:r>
          </w:p>
        </w:tc>
        <w:tc>
          <w:tcPr>
            <w:tcW w:w="900" w:type="dxa"/>
          </w:tcPr>
          <w:p w:rsidR="004E529E" w:rsidRPr="00174B8A" w:rsidRDefault="004E529E" w:rsidP="007B4AC5">
            <w:pPr>
              <w:rPr>
                <w:sz w:val="18"/>
              </w:rPr>
            </w:pPr>
            <w:r>
              <w:rPr>
                <w:sz w:val="18"/>
              </w:rPr>
              <w:t>3.63</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tc>
        <w:tc>
          <w:tcPr>
            <w:tcW w:w="1170" w:type="dxa"/>
          </w:tcPr>
          <w:p w:rsidR="004E529E" w:rsidRPr="00174B8A" w:rsidRDefault="004E529E" w:rsidP="007B4AC5">
            <w:pPr>
              <w:rPr>
                <w:sz w:val="18"/>
              </w:rPr>
            </w:pPr>
            <w:r w:rsidRPr="00174B8A">
              <w:rPr>
                <w:sz w:val="18"/>
              </w:rPr>
              <w:t>28</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0.05</w:t>
            </w:r>
          </w:p>
          <w:p w:rsidR="004E529E" w:rsidRPr="00174B8A" w:rsidRDefault="004E529E" w:rsidP="007B4AC5">
            <w:pPr>
              <w:rPr>
                <w:rFonts w:ascii="Calibri" w:hAnsi="Calibri" w:cs="Calibri"/>
                <w:color w:val="000000"/>
                <w:sz w:val="18"/>
              </w:rPr>
            </w:pPr>
          </w:p>
          <w:p w:rsidR="004E529E" w:rsidRPr="00174B8A" w:rsidRDefault="004E529E" w:rsidP="007B4AC5">
            <w:pPr>
              <w:rPr>
                <w:rFonts w:ascii="Calibri" w:hAnsi="Calibri" w:cs="Calibri"/>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Fu et al (2015)</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over the age of 21, first time diagnosis of breast cancer (stages 1-3), scheduled for surgical treatment</w:t>
            </w:r>
            <w:r>
              <w:rPr>
                <w:rFonts w:ascii="Calibri" w:hAnsi="Calibri" w:cs="Calibri"/>
                <w:color w:val="000000"/>
                <w:sz w:val="18"/>
              </w:rPr>
              <w:t xml:space="preserve"> </w:t>
            </w:r>
            <w:r w:rsidRPr="005D47EE">
              <w:rPr>
                <w:rFonts w:ascii="Calibri" w:hAnsi="Calibri" w:cs="Calibri"/>
                <w:color w:val="000000"/>
                <w:sz w:val="18"/>
              </w:rPr>
              <w:t>including lumpectomy or mastectomy, sentinel lymph node biopsy or axillary lymph node dissection</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Diagnosed with metastatic cancer, prior history of breast cancer</w:t>
            </w:r>
            <w:r>
              <w:rPr>
                <w:rFonts w:ascii="Calibri" w:hAnsi="Calibri" w:cs="Calibri"/>
                <w:color w:val="000000"/>
                <w:sz w:val="18"/>
              </w:rPr>
              <w:t xml:space="preserve"> and lymphedema</w:t>
            </w:r>
            <w:r w:rsidRPr="00174B8A">
              <w:rPr>
                <w:rFonts w:ascii="Calibri" w:hAnsi="Calibri" w:cs="Calibri"/>
                <w:color w:val="000000"/>
                <w:sz w:val="18"/>
              </w:rPr>
              <w:t>, bilateral breast cancer, artificial knee or hip, kidney failure, heart failure</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136</w:t>
            </w:r>
          </w:p>
        </w:tc>
        <w:tc>
          <w:tcPr>
            <w:tcW w:w="900" w:type="dxa"/>
          </w:tcPr>
          <w:p w:rsidR="004E529E" w:rsidRPr="00174B8A" w:rsidRDefault="004E529E" w:rsidP="007B4AC5">
            <w:pPr>
              <w:rPr>
                <w:sz w:val="18"/>
              </w:rPr>
            </w:pPr>
            <w:r>
              <w:rPr>
                <w:sz w:val="18"/>
              </w:rPr>
              <w:t>1</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L-</w:t>
            </w:r>
            <w:proofErr w:type="spellStart"/>
            <w:r w:rsidRPr="00174B8A">
              <w:rPr>
                <w:rFonts w:ascii="Calibri" w:hAnsi="Calibri" w:cs="Calibri"/>
                <w:color w:val="000000"/>
                <w:sz w:val="18"/>
              </w:rPr>
              <w:t>Dex</w:t>
            </w:r>
            <w:proofErr w:type="spellEnd"/>
            <w:r w:rsidRPr="00174B8A">
              <w:rPr>
                <w:rFonts w:ascii="Calibri" w:hAnsi="Calibri" w:cs="Calibri"/>
                <w:color w:val="000000"/>
                <w:sz w:val="18"/>
              </w:rPr>
              <w:t xml:space="preserve"> ratios greater than </w:t>
            </w:r>
            <w:r>
              <w:rPr>
                <w:rFonts w:ascii="Calibri" w:hAnsi="Calibri" w:cs="Calibri"/>
                <w:color w:val="000000"/>
                <w:sz w:val="18"/>
              </w:rPr>
              <w:t>7.1</w:t>
            </w:r>
            <w:r w:rsidRPr="00174B8A">
              <w:rPr>
                <w:rFonts w:ascii="Calibri" w:hAnsi="Calibri" w:cs="Calibri"/>
                <w:color w:val="000000"/>
                <w:sz w:val="18"/>
              </w:rPr>
              <w:t>. [BIA measurements]</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18</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0.13</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Gennaro</w:t>
            </w:r>
            <w:proofErr w:type="spellEnd"/>
            <w:r w:rsidRPr="00174B8A">
              <w:rPr>
                <w:sz w:val="18"/>
              </w:rPr>
              <w:t xml:space="preserve"> et al (2013)</w:t>
            </w:r>
          </w:p>
        </w:tc>
        <w:tc>
          <w:tcPr>
            <w:tcW w:w="1080" w:type="dxa"/>
          </w:tcPr>
          <w:p w:rsidR="004E529E" w:rsidRPr="00174B8A" w:rsidRDefault="004E529E" w:rsidP="007B4AC5">
            <w:pPr>
              <w:rPr>
                <w:sz w:val="18"/>
              </w:rPr>
            </w:pPr>
            <w:r w:rsidRPr="00174B8A">
              <w:rPr>
                <w:sz w:val="18"/>
              </w:rPr>
              <w:t>Italy</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Consecutive patients undergoing ARM with a diagnosis of axillary nodal involvement based on preoperative needle biopsy or a positive sentinel lymph node biopsy</w:t>
            </w:r>
            <w:r>
              <w:rPr>
                <w:rFonts w:ascii="Calibri" w:hAnsi="Calibri" w:cs="Calibri"/>
                <w:color w:val="000000"/>
                <w:sz w:val="18"/>
              </w:rPr>
              <w:t xml:space="preserve"> and scheduled for ALND</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tc>
        <w:tc>
          <w:tcPr>
            <w:tcW w:w="900" w:type="dxa"/>
          </w:tcPr>
          <w:p w:rsidR="004E529E" w:rsidRPr="00174B8A" w:rsidRDefault="004E529E" w:rsidP="007B4AC5">
            <w:pPr>
              <w:rPr>
                <w:sz w:val="18"/>
              </w:rPr>
            </w:pPr>
            <w:r w:rsidRPr="00174B8A">
              <w:rPr>
                <w:sz w:val="18"/>
              </w:rPr>
              <w:t>60</w:t>
            </w:r>
          </w:p>
        </w:tc>
        <w:tc>
          <w:tcPr>
            <w:tcW w:w="900" w:type="dxa"/>
          </w:tcPr>
          <w:p w:rsidR="004E529E" w:rsidRPr="00174B8A" w:rsidRDefault="004E529E" w:rsidP="007B4AC5">
            <w:pPr>
              <w:rPr>
                <w:sz w:val="18"/>
              </w:rPr>
            </w:pPr>
            <w:r>
              <w:rPr>
                <w:sz w:val="18"/>
              </w:rPr>
              <w:t xml:space="preserve">1.33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Arm circumference measurements increasing by &gt;2 cm, and/or based on subjective symptoms and/or comparative lymphoscintigraphy</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9</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0.11</w:t>
            </w:r>
          </w:p>
          <w:p w:rsidR="004E529E" w:rsidRPr="00174B8A" w:rsidRDefault="004E529E" w:rsidP="007B4AC5">
            <w:pPr>
              <w:rPr>
                <w:rFonts w:ascii="Calibri" w:hAnsi="Calibri" w:cs="Calibri"/>
                <w:color w:val="000000"/>
                <w:sz w:val="18"/>
              </w:rPr>
            </w:pP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Hopkins et al (2017)</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321</w:t>
            </w:r>
            <w:r w:rsidRPr="00174B8A">
              <w:rPr>
                <w:rFonts w:ascii="Calibri" w:hAnsi="Calibri" w:cs="Calibri"/>
                <w:color w:val="000000"/>
                <w:sz w:val="18"/>
              </w:rPr>
              <w:t xml:space="preserve"> of the CALGB 49907 patients were also enrolled in a QOL companion trial</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tc>
        <w:tc>
          <w:tcPr>
            <w:tcW w:w="900" w:type="dxa"/>
          </w:tcPr>
          <w:p w:rsidR="004E529E" w:rsidRPr="00174B8A" w:rsidRDefault="004E529E" w:rsidP="007B4AC5">
            <w:pPr>
              <w:rPr>
                <w:sz w:val="18"/>
              </w:rPr>
            </w:pPr>
            <w:r w:rsidRPr="00174B8A">
              <w:rPr>
                <w:sz w:val="18"/>
              </w:rPr>
              <w:t>321</w:t>
            </w:r>
          </w:p>
        </w:tc>
        <w:tc>
          <w:tcPr>
            <w:tcW w:w="900" w:type="dxa"/>
          </w:tcPr>
          <w:p w:rsidR="004E529E" w:rsidRPr="00174B8A" w:rsidRDefault="004E529E" w:rsidP="007B4AC5">
            <w:pPr>
              <w:rPr>
                <w:sz w:val="18"/>
              </w:rPr>
            </w:pPr>
            <w:r>
              <w:rPr>
                <w:sz w:val="18"/>
              </w:rPr>
              <w:t>2</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Physician reported BCRL; Progression not specified</w:t>
            </w:r>
          </w:p>
        </w:tc>
        <w:tc>
          <w:tcPr>
            <w:tcW w:w="1170" w:type="dxa"/>
          </w:tcPr>
          <w:p w:rsidR="004E529E" w:rsidRPr="00174B8A" w:rsidRDefault="004E529E" w:rsidP="007B4AC5">
            <w:pPr>
              <w:rPr>
                <w:sz w:val="18"/>
              </w:rPr>
            </w:pPr>
            <w:r w:rsidRPr="00174B8A">
              <w:rPr>
                <w:sz w:val="18"/>
              </w:rPr>
              <w:t>24</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4</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Jammallo</w:t>
            </w:r>
            <w:proofErr w:type="spellEnd"/>
            <w:r w:rsidRPr="00174B8A">
              <w:rPr>
                <w:sz w:val="18"/>
              </w:rPr>
              <w:t xml:space="preserve"> et al (2013)</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Patients undergoing treatment for primary breast </w:t>
            </w:r>
            <w:r>
              <w:rPr>
                <w:rFonts w:ascii="Calibri" w:hAnsi="Calibri" w:cs="Calibri"/>
                <w:color w:val="000000"/>
                <w:sz w:val="18"/>
              </w:rPr>
              <w:t xml:space="preserve">underwent </w:t>
            </w:r>
            <w:r w:rsidRPr="00174B8A">
              <w:rPr>
                <w:rFonts w:ascii="Calibri" w:hAnsi="Calibri" w:cs="Calibri"/>
                <w:color w:val="000000"/>
                <w:sz w:val="18"/>
              </w:rPr>
              <w:t>prospective lymphedema screening</w:t>
            </w:r>
            <w:r>
              <w:rPr>
                <w:rFonts w:ascii="Calibri" w:hAnsi="Calibri" w:cs="Calibri"/>
                <w:color w:val="000000"/>
                <w:sz w:val="18"/>
              </w:rPr>
              <w:t xml:space="preserve">, had preoperative </w:t>
            </w:r>
            <w:proofErr w:type="spellStart"/>
            <w:r>
              <w:rPr>
                <w:rFonts w:ascii="Calibri" w:hAnsi="Calibri" w:cs="Calibri"/>
                <w:color w:val="000000"/>
                <w:sz w:val="18"/>
              </w:rPr>
              <w:t>Perometer</w:t>
            </w:r>
            <w:proofErr w:type="spellEnd"/>
            <w:r>
              <w:rPr>
                <w:rFonts w:ascii="Calibri" w:hAnsi="Calibri" w:cs="Calibri"/>
                <w:color w:val="000000"/>
                <w:sz w:val="18"/>
              </w:rPr>
              <w:t xml:space="preserve"> measurements and subsequent post-operative measurements corresponding with oncology follow-up visits</w:t>
            </w:r>
            <w:r w:rsidRPr="00174B8A">
              <w:rPr>
                <w:rFonts w:ascii="Calibri" w:hAnsi="Calibri" w:cs="Calibri"/>
                <w:color w:val="000000"/>
                <w:sz w:val="18"/>
              </w:rPr>
              <w:t xml:space="preserve"> </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Patients who underwent bilateral breast surgery  and measurements occurring after a patient was diagnosed with metastatic disease were also excluded</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787</w:t>
            </w:r>
          </w:p>
        </w:tc>
        <w:tc>
          <w:tcPr>
            <w:tcW w:w="900" w:type="dxa"/>
          </w:tcPr>
          <w:p w:rsidR="004E529E" w:rsidRPr="00174B8A" w:rsidRDefault="004E529E" w:rsidP="007B4AC5">
            <w:pPr>
              <w:rPr>
                <w:sz w:val="18"/>
              </w:rPr>
            </w:pPr>
            <w:r>
              <w:rPr>
                <w:sz w:val="18"/>
              </w:rPr>
              <w:t xml:space="preserve">2.25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RVC &gt;10%  occurring &gt;3 months post-operative</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22</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0.01</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Jammallo</w:t>
            </w:r>
            <w:proofErr w:type="spellEnd"/>
            <w:r w:rsidRPr="00174B8A">
              <w:rPr>
                <w:sz w:val="18"/>
              </w:rPr>
              <w:t xml:space="preserve"> et al (2014)</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W</w:t>
            </w:r>
            <w:r w:rsidRPr="00174B8A">
              <w:rPr>
                <w:rFonts w:ascii="Calibri" w:hAnsi="Calibri" w:cs="Calibri"/>
                <w:color w:val="000000"/>
                <w:sz w:val="18"/>
              </w:rPr>
              <w:t xml:space="preserve">omen undergoing treatment for newly diagnosed breast </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Those who underwent bilateral breast surgery and those with metastatic disease were excluded from the analysis</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324</w:t>
            </w:r>
          </w:p>
        </w:tc>
        <w:tc>
          <w:tcPr>
            <w:tcW w:w="900" w:type="dxa"/>
          </w:tcPr>
          <w:p w:rsidR="004E529E" w:rsidRPr="00174B8A" w:rsidRDefault="004E529E" w:rsidP="007B4AC5">
            <w:pPr>
              <w:rPr>
                <w:sz w:val="18"/>
              </w:rPr>
            </w:pPr>
            <w:r>
              <w:rPr>
                <w:sz w:val="18"/>
              </w:rPr>
              <w:t xml:space="preserve">1.25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RVC greater than or equal to 10%</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20</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5</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Koehler et al (2018)</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W</w:t>
            </w:r>
            <w:r w:rsidRPr="00174B8A">
              <w:rPr>
                <w:rFonts w:ascii="Calibri" w:hAnsi="Calibri" w:cs="Calibri"/>
                <w:color w:val="000000"/>
                <w:sz w:val="18"/>
              </w:rPr>
              <w:t>omen having undergone early stage surgical breast cancer treatment (lumpectomy or mastectomy) with a minimum removal of one axillary lymph node by sentinel node biopsy</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Previous surgical treatment for breast cancer or synchronous bilateral breast cancer, or a previous history of shoulder surgery, shoulder dysfunction, or history of upper extremity deep vein thrombosis</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36</w:t>
            </w:r>
          </w:p>
        </w:tc>
        <w:tc>
          <w:tcPr>
            <w:tcW w:w="900" w:type="dxa"/>
          </w:tcPr>
          <w:p w:rsidR="004E529E" w:rsidRPr="00174B8A" w:rsidRDefault="004E529E" w:rsidP="007B4AC5">
            <w:pPr>
              <w:rPr>
                <w:sz w:val="18"/>
              </w:rPr>
            </w:pPr>
            <w:r>
              <w:rPr>
                <w:sz w:val="18"/>
              </w:rPr>
              <w:t>1.5</w:t>
            </w:r>
          </w:p>
        </w:tc>
        <w:tc>
          <w:tcPr>
            <w:tcW w:w="2880" w:type="dxa"/>
          </w:tcPr>
          <w:p w:rsidR="004E529E" w:rsidRPr="00174B8A" w:rsidRDefault="004E529E" w:rsidP="007B4AC5">
            <w:pPr>
              <w:rPr>
                <w:rFonts w:ascii="Calibri" w:hAnsi="Calibri" w:cs="Calibri"/>
                <w:color w:val="000000"/>
                <w:sz w:val="18"/>
              </w:rPr>
            </w:pPr>
            <w:r>
              <w:rPr>
                <w:rFonts w:ascii="Calibri" w:hAnsi="Calibri" w:cs="Calibri"/>
                <w:color w:val="000000"/>
                <w:sz w:val="18"/>
              </w:rPr>
              <w:t>M</w:t>
            </w:r>
            <w:r w:rsidRPr="00174B8A">
              <w:rPr>
                <w:rFonts w:ascii="Calibri" w:hAnsi="Calibri" w:cs="Calibri"/>
                <w:color w:val="000000"/>
                <w:sz w:val="18"/>
              </w:rPr>
              <w:t>ore than 10% difference in volume, &gt;200 mL difference in volume, &gt;2cm difference at any site on the upper extremity using circumferential measurements or an L-</w:t>
            </w:r>
            <w:proofErr w:type="spellStart"/>
            <w:r w:rsidRPr="00174B8A">
              <w:rPr>
                <w:rFonts w:ascii="Calibri" w:hAnsi="Calibri" w:cs="Calibri"/>
                <w:color w:val="000000"/>
                <w:sz w:val="18"/>
              </w:rPr>
              <w:t>Dex</w:t>
            </w:r>
            <w:proofErr w:type="spellEnd"/>
            <w:r w:rsidRPr="00174B8A">
              <w:rPr>
                <w:rFonts w:ascii="Calibri" w:hAnsi="Calibri" w:cs="Calibri"/>
                <w:color w:val="000000"/>
                <w:sz w:val="18"/>
              </w:rPr>
              <w:t xml:space="preserve"> value over 10. </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6</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0.11</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Nguyen et al (2017)</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A</w:t>
            </w:r>
            <w:r w:rsidRPr="00174B8A">
              <w:rPr>
                <w:rFonts w:ascii="Calibri" w:hAnsi="Calibri" w:cs="Calibri"/>
                <w:color w:val="000000"/>
                <w:sz w:val="18"/>
              </w:rPr>
              <w:t xml:space="preserve">ll incident breast cancer cases diagnosed in Olmsted County, MN residents in the Olmsted County Rochester </w:t>
            </w:r>
            <w:proofErr w:type="spellStart"/>
            <w:r w:rsidRPr="00174B8A">
              <w:rPr>
                <w:rFonts w:ascii="Calibri" w:hAnsi="Calibri" w:cs="Calibri"/>
                <w:color w:val="000000"/>
                <w:sz w:val="18"/>
              </w:rPr>
              <w:t>Epidemiol</w:t>
            </w:r>
            <w:proofErr w:type="spellEnd"/>
            <w:r w:rsidRPr="00174B8A">
              <w:rPr>
                <w:rFonts w:ascii="Calibri" w:hAnsi="Calibri" w:cs="Calibri"/>
                <w:color w:val="000000"/>
                <w:sz w:val="18"/>
              </w:rPr>
              <w:t>-</w:t>
            </w:r>
            <w:r w:rsidRPr="00174B8A">
              <w:rPr>
                <w:rFonts w:ascii="Calibri" w:hAnsi="Calibri" w:cs="Calibri"/>
                <w:color w:val="000000"/>
                <w:sz w:val="18"/>
              </w:rPr>
              <w:br/>
            </w:r>
            <w:proofErr w:type="spellStart"/>
            <w:r w:rsidRPr="00174B8A">
              <w:rPr>
                <w:rFonts w:ascii="Calibri" w:hAnsi="Calibri" w:cs="Calibri"/>
                <w:color w:val="000000"/>
                <w:sz w:val="18"/>
              </w:rPr>
              <w:t>ogy</w:t>
            </w:r>
            <w:proofErr w:type="spellEnd"/>
            <w:r w:rsidRPr="00174B8A">
              <w:rPr>
                <w:rFonts w:ascii="Calibri" w:hAnsi="Calibri" w:cs="Calibri"/>
                <w:color w:val="000000"/>
                <w:sz w:val="18"/>
              </w:rPr>
              <w:t xml:space="preserve"> Project Breast Cancer Cohort</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w:t>
            </w:r>
            <w:r w:rsidRPr="00174B8A">
              <w:rPr>
                <w:rFonts w:ascii="Calibri" w:hAnsi="Calibri" w:cs="Calibri"/>
                <w:color w:val="000000"/>
                <w:sz w:val="18"/>
              </w:rPr>
              <w:t>Not specified</w:t>
            </w:r>
          </w:p>
        </w:tc>
        <w:tc>
          <w:tcPr>
            <w:tcW w:w="900" w:type="dxa"/>
          </w:tcPr>
          <w:p w:rsidR="004E529E" w:rsidRPr="00174B8A" w:rsidRDefault="004E529E" w:rsidP="007B4AC5">
            <w:pPr>
              <w:rPr>
                <w:sz w:val="18"/>
              </w:rPr>
            </w:pPr>
            <w:r w:rsidRPr="00174B8A">
              <w:rPr>
                <w:sz w:val="18"/>
              </w:rPr>
              <w:t>1794</w:t>
            </w:r>
          </w:p>
        </w:tc>
        <w:tc>
          <w:tcPr>
            <w:tcW w:w="900" w:type="dxa"/>
          </w:tcPr>
          <w:p w:rsidR="004E529E" w:rsidRPr="00174B8A" w:rsidRDefault="004E529E" w:rsidP="007B4AC5">
            <w:pPr>
              <w:rPr>
                <w:sz w:val="18"/>
              </w:rPr>
            </w:pPr>
            <w:r>
              <w:rPr>
                <w:sz w:val="18"/>
              </w:rPr>
              <w:t>10</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All cases with definite or probable lymphedema</w:t>
            </w:r>
            <w:r>
              <w:rPr>
                <w:rFonts w:ascii="Calibri" w:hAnsi="Calibri" w:cs="Calibri"/>
                <w:color w:val="000000"/>
                <w:sz w:val="18"/>
              </w:rPr>
              <w:t xml:space="preserve"> in the clinical notes</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209</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0.01</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lastRenderedPageBreak/>
              <w:t>O’Toole et al (2013)</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diagnosed with primary breast cancer</w:t>
            </w:r>
            <w:r>
              <w:rPr>
                <w:rFonts w:ascii="Calibri" w:hAnsi="Calibri" w:cs="Calibri"/>
                <w:color w:val="000000"/>
                <w:sz w:val="18"/>
              </w:rPr>
              <w:t>, underwent unilateral breast surgery, underwent pre-operative assessment, post-operative assessment, and at least one follow-up assessment &gt;3 months after surgery</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Patients with bilateral breast or axillary surgery, distant metastasis or recurrence </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308</w:t>
            </w:r>
          </w:p>
        </w:tc>
        <w:tc>
          <w:tcPr>
            <w:tcW w:w="900" w:type="dxa"/>
          </w:tcPr>
          <w:p w:rsidR="004E529E" w:rsidRPr="00174B8A" w:rsidRDefault="004E529E" w:rsidP="007B4AC5">
            <w:pPr>
              <w:rPr>
                <w:sz w:val="18"/>
              </w:rPr>
            </w:pPr>
            <w:r>
              <w:rPr>
                <w:sz w:val="18"/>
              </w:rPr>
              <w:t xml:space="preserve">1.36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An arm volume increase of </w:t>
            </w:r>
            <w:r>
              <w:rPr>
                <w:rFonts w:ascii="Calibri" w:hAnsi="Calibri" w:cs="Calibri"/>
                <w:color w:val="000000"/>
                <w:sz w:val="18"/>
              </w:rPr>
              <w:t>&gt;</w:t>
            </w:r>
            <w:r w:rsidRPr="00174B8A">
              <w:rPr>
                <w:rFonts w:ascii="Calibri" w:hAnsi="Calibri" w:cs="Calibri"/>
                <w:color w:val="000000"/>
                <w:sz w:val="18"/>
              </w:rPr>
              <w:t>5 % RVC,</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50</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0.1</w:t>
            </w:r>
            <w:r>
              <w:rPr>
                <w:rFonts w:ascii="Calibri" w:hAnsi="Calibri" w:cs="Calibri"/>
                <w:color w:val="000000"/>
                <w:sz w:val="18"/>
              </w:rPr>
              <w:t>2</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Sagen</w:t>
            </w:r>
            <w:proofErr w:type="spellEnd"/>
            <w:r w:rsidRPr="00174B8A">
              <w:rPr>
                <w:sz w:val="18"/>
              </w:rPr>
              <w:t xml:space="preserve"> et al (2014)</w:t>
            </w:r>
          </w:p>
        </w:tc>
        <w:tc>
          <w:tcPr>
            <w:tcW w:w="1080" w:type="dxa"/>
          </w:tcPr>
          <w:p w:rsidR="004E529E" w:rsidRPr="00174B8A" w:rsidRDefault="004E529E" w:rsidP="007B4AC5">
            <w:pPr>
              <w:rPr>
                <w:sz w:val="18"/>
              </w:rPr>
            </w:pPr>
            <w:r w:rsidRPr="00174B8A">
              <w:rPr>
                <w:sz w:val="18"/>
              </w:rPr>
              <w:t>Norway</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ages 35 to 75</w:t>
            </w:r>
            <w:r>
              <w:rPr>
                <w:rFonts w:ascii="Calibri" w:hAnsi="Calibri" w:cs="Calibri"/>
                <w:color w:val="000000"/>
                <w:sz w:val="18"/>
              </w:rPr>
              <w:t xml:space="preserve"> years</w:t>
            </w:r>
            <w:r w:rsidRPr="00174B8A">
              <w:rPr>
                <w:rFonts w:ascii="Calibri" w:hAnsi="Calibri" w:cs="Calibri"/>
                <w:color w:val="000000"/>
                <w:sz w:val="18"/>
              </w:rPr>
              <w:t>, diagnosed with early-stage</w:t>
            </w:r>
            <w:r>
              <w:rPr>
                <w:rFonts w:ascii="Calibri" w:hAnsi="Calibri" w:cs="Calibri"/>
                <w:color w:val="000000"/>
                <w:sz w:val="18"/>
              </w:rPr>
              <w:t xml:space="preserve"> primary</w:t>
            </w:r>
            <w:r w:rsidRPr="00174B8A">
              <w:rPr>
                <w:rFonts w:ascii="Calibri" w:hAnsi="Calibri" w:cs="Calibri"/>
                <w:color w:val="000000"/>
                <w:sz w:val="18"/>
              </w:rPr>
              <w:t xml:space="preserve"> breast cancer, surgery with breast ablation or breast conserving surgery with ALND or SLNB only</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T</w:t>
            </w:r>
            <w:r w:rsidRPr="00174B8A">
              <w:rPr>
                <w:rFonts w:ascii="Calibri" w:hAnsi="Calibri" w:cs="Calibri"/>
                <w:color w:val="000000"/>
                <w:sz w:val="18"/>
              </w:rPr>
              <w:t>oo frail, inability to cognitively comprehend, metastasized breast cancer or other cancer, preoperative injuries, pathologic problems affecting upper limb function while performing tests</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391</w:t>
            </w:r>
          </w:p>
        </w:tc>
        <w:tc>
          <w:tcPr>
            <w:tcW w:w="900" w:type="dxa"/>
          </w:tcPr>
          <w:p w:rsidR="004E529E" w:rsidRPr="00174B8A" w:rsidRDefault="004E529E" w:rsidP="007B4AC5">
            <w:pPr>
              <w:rPr>
                <w:sz w:val="18"/>
              </w:rPr>
            </w:pPr>
            <w:r>
              <w:rPr>
                <w:sz w:val="18"/>
              </w:rPr>
              <w:t xml:space="preserve">2.5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10 % arm volume increase compared to contralateral arm by </w:t>
            </w:r>
            <w:proofErr w:type="spellStart"/>
            <w:r>
              <w:rPr>
                <w:rFonts w:ascii="Calibri" w:hAnsi="Calibri" w:cs="Calibri"/>
                <w:color w:val="000000"/>
                <w:sz w:val="18"/>
              </w:rPr>
              <w:t>P</w:t>
            </w:r>
            <w:r w:rsidRPr="00174B8A">
              <w:rPr>
                <w:rFonts w:ascii="Calibri" w:hAnsi="Calibri" w:cs="Calibri"/>
                <w:color w:val="000000"/>
                <w:sz w:val="18"/>
              </w:rPr>
              <w:t>erometer</w:t>
            </w:r>
            <w:proofErr w:type="spellEnd"/>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40</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0.04</w:t>
            </w:r>
          </w:p>
          <w:p w:rsidR="004E529E" w:rsidRPr="00174B8A" w:rsidRDefault="004E529E" w:rsidP="007B4AC5">
            <w:pPr>
              <w:rPr>
                <w:rFonts w:ascii="Calibri" w:hAnsi="Calibri" w:cs="Calibri"/>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Skuli</w:t>
            </w:r>
            <w:proofErr w:type="spellEnd"/>
            <w:r w:rsidRPr="00174B8A">
              <w:rPr>
                <w:sz w:val="18"/>
              </w:rPr>
              <w:t xml:space="preserve"> et al (2018)</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A cohort of patients who participated in a 60- to 90-min </w:t>
            </w:r>
            <w:r>
              <w:rPr>
                <w:rFonts w:ascii="Calibri" w:hAnsi="Calibri" w:cs="Calibri"/>
                <w:color w:val="000000"/>
                <w:sz w:val="18"/>
              </w:rPr>
              <w:t xml:space="preserve">SV after referral by patients’ medical oncology providers and occurred about 1-3 months after completion of </w:t>
            </w:r>
            <w:proofErr w:type="spellStart"/>
            <w:r>
              <w:rPr>
                <w:rFonts w:ascii="Calibri" w:hAnsi="Calibri" w:cs="Calibri"/>
                <w:color w:val="000000"/>
                <w:sz w:val="18"/>
              </w:rPr>
              <w:t>locoregional</w:t>
            </w:r>
            <w:proofErr w:type="spellEnd"/>
            <w:r>
              <w:rPr>
                <w:rFonts w:ascii="Calibri" w:hAnsi="Calibri" w:cs="Calibri"/>
                <w:color w:val="000000"/>
                <w:sz w:val="18"/>
              </w:rPr>
              <w:t xml:space="preserve"> therapy and initial systemic therapy</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tc>
        <w:tc>
          <w:tcPr>
            <w:tcW w:w="900" w:type="dxa"/>
          </w:tcPr>
          <w:p w:rsidR="004E529E" w:rsidRPr="00174B8A" w:rsidRDefault="004E529E" w:rsidP="007B4AC5">
            <w:pPr>
              <w:rPr>
                <w:sz w:val="18"/>
              </w:rPr>
            </w:pPr>
            <w:r w:rsidRPr="00174B8A">
              <w:rPr>
                <w:sz w:val="18"/>
              </w:rPr>
              <w:t>87</w:t>
            </w:r>
          </w:p>
        </w:tc>
        <w:tc>
          <w:tcPr>
            <w:tcW w:w="900" w:type="dxa"/>
          </w:tcPr>
          <w:p w:rsidR="004E529E" w:rsidRPr="00174B8A" w:rsidRDefault="004E529E" w:rsidP="007B4AC5">
            <w:pPr>
              <w:rPr>
                <w:sz w:val="18"/>
              </w:rPr>
            </w:pPr>
            <w:r>
              <w:rPr>
                <w:sz w:val="18"/>
              </w:rPr>
              <w:t>2.42</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N/A – retrospective chart review</w:t>
            </w:r>
          </w:p>
        </w:tc>
        <w:tc>
          <w:tcPr>
            <w:tcW w:w="1170" w:type="dxa"/>
          </w:tcPr>
          <w:p w:rsidR="004E529E" w:rsidRPr="00174B8A" w:rsidRDefault="004E529E" w:rsidP="007B4AC5">
            <w:pPr>
              <w:rPr>
                <w:sz w:val="18"/>
              </w:rPr>
            </w:pPr>
            <w:r w:rsidRPr="00174B8A">
              <w:rPr>
                <w:sz w:val="18"/>
              </w:rPr>
              <w:t>20</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w:t>
            </w:r>
            <w:r>
              <w:rPr>
                <w:rFonts w:ascii="Calibri" w:hAnsi="Calibri" w:cs="Calibri"/>
                <w:color w:val="000000"/>
                <w:sz w:val="18"/>
              </w:rPr>
              <w:t>10</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Specht et al (2013)</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diagnosed with breast cancer</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Patients who underwent bilateral breast or axillary surgery were excluded. </w:t>
            </w:r>
          </w:p>
        </w:tc>
        <w:tc>
          <w:tcPr>
            <w:tcW w:w="900" w:type="dxa"/>
          </w:tcPr>
          <w:p w:rsidR="004E529E" w:rsidRPr="00174B8A" w:rsidRDefault="004E529E" w:rsidP="007B4AC5">
            <w:pPr>
              <w:rPr>
                <w:sz w:val="18"/>
              </w:rPr>
            </w:pPr>
            <w:r w:rsidRPr="00174B8A">
              <w:rPr>
                <w:sz w:val="18"/>
              </w:rPr>
              <w:t>1173</w:t>
            </w:r>
          </w:p>
        </w:tc>
        <w:tc>
          <w:tcPr>
            <w:tcW w:w="900" w:type="dxa"/>
          </w:tcPr>
          <w:p w:rsidR="004E529E" w:rsidRPr="00174B8A" w:rsidRDefault="004E529E" w:rsidP="007B4AC5">
            <w:pPr>
              <w:rPr>
                <w:sz w:val="18"/>
              </w:rPr>
            </w:pPr>
            <w:r>
              <w:rPr>
                <w:sz w:val="18"/>
              </w:rPr>
              <w:t>4</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RVC &gt;10 % measured at least 3 months after surgery</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114</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2</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Swaroop</w:t>
            </w:r>
            <w:proofErr w:type="spellEnd"/>
            <w:r w:rsidRPr="00174B8A">
              <w:rPr>
                <w:sz w:val="18"/>
              </w:rPr>
              <w:t xml:space="preserve"> et al (2015)</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Women</w:t>
            </w:r>
            <w:r w:rsidRPr="00174B8A">
              <w:rPr>
                <w:rFonts w:ascii="Calibri" w:hAnsi="Calibri" w:cs="Calibri"/>
                <w:color w:val="000000"/>
                <w:sz w:val="18"/>
              </w:rPr>
              <w:t xml:space="preserve"> diagnosed </w:t>
            </w:r>
            <w:r>
              <w:rPr>
                <w:rFonts w:ascii="Calibri" w:hAnsi="Calibri" w:cs="Calibri"/>
                <w:color w:val="000000"/>
                <w:sz w:val="18"/>
              </w:rPr>
              <w:t xml:space="preserve">with unilateral </w:t>
            </w:r>
            <w:r w:rsidRPr="00174B8A">
              <w:rPr>
                <w:rFonts w:ascii="Calibri" w:hAnsi="Calibri" w:cs="Calibri"/>
                <w:color w:val="000000"/>
                <w:sz w:val="18"/>
              </w:rPr>
              <w:t>breast cancer</w:t>
            </w:r>
            <w:r>
              <w:rPr>
                <w:rFonts w:ascii="Calibri" w:hAnsi="Calibri" w:cs="Calibri"/>
                <w:color w:val="000000"/>
                <w:sz w:val="18"/>
              </w:rPr>
              <w:t xml:space="preserve"> who underwent surgery and prospective screening </w:t>
            </w:r>
            <w:r w:rsidRPr="00174B8A">
              <w:rPr>
                <w:rFonts w:ascii="Calibri" w:hAnsi="Calibri" w:cs="Calibri"/>
                <w:color w:val="000000"/>
                <w:sz w:val="18"/>
              </w:rPr>
              <w:t xml:space="preserve"> for lymphedem</w:t>
            </w:r>
            <w:r>
              <w:rPr>
                <w:rFonts w:ascii="Calibri" w:hAnsi="Calibri" w:cs="Calibri"/>
                <w:color w:val="000000"/>
                <w:sz w:val="18"/>
              </w:rPr>
              <w:t>a</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Arm measurements taken after</w:t>
            </w:r>
            <w:r>
              <w:rPr>
                <w:rFonts w:ascii="Calibri" w:hAnsi="Calibri" w:cs="Calibri"/>
                <w:color w:val="000000"/>
                <w:sz w:val="18"/>
              </w:rPr>
              <w:t xml:space="preserve"> bilateral</w:t>
            </w:r>
            <w:r w:rsidRPr="00174B8A">
              <w:rPr>
                <w:rFonts w:ascii="Calibri" w:hAnsi="Calibri" w:cs="Calibri"/>
                <w:color w:val="000000"/>
                <w:sz w:val="18"/>
              </w:rPr>
              <w:t xml:space="preserve"> breast surgery or a diagnosis of metastasis </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1121</w:t>
            </w:r>
          </w:p>
        </w:tc>
        <w:tc>
          <w:tcPr>
            <w:tcW w:w="900" w:type="dxa"/>
          </w:tcPr>
          <w:p w:rsidR="004E529E" w:rsidRPr="00174B8A" w:rsidRDefault="004E529E" w:rsidP="007B4AC5">
            <w:pPr>
              <w:rPr>
                <w:sz w:val="18"/>
              </w:rPr>
            </w:pPr>
            <w:r>
              <w:rPr>
                <w:sz w:val="18"/>
              </w:rPr>
              <w:t xml:space="preserve">2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RVC &gt;10 % measured at least 3 months after surgery</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184</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0.08</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Warren et al (2014)</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who underwent surgery for unilateral or bilateral breast cancer</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Patients with pre-existing lymphedema</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1476</w:t>
            </w:r>
          </w:p>
        </w:tc>
        <w:tc>
          <w:tcPr>
            <w:tcW w:w="900" w:type="dxa"/>
          </w:tcPr>
          <w:p w:rsidR="004E529E" w:rsidRPr="00174B8A" w:rsidRDefault="004E529E" w:rsidP="007B4AC5">
            <w:pPr>
              <w:rPr>
                <w:sz w:val="18"/>
              </w:rPr>
            </w:pPr>
            <w:r>
              <w:rPr>
                <w:sz w:val="18"/>
              </w:rPr>
              <w:t>2.12</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RVC &gt;10 % measured at least 3 months after surgery</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202</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0.06</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Whelan et al (2015)</w:t>
            </w:r>
          </w:p>
        </w:tc>
        <w:tc>
          <w:tcPr>
            <w:tcW w:w="1080" w:type="dxa"/>
          </w:tcPr>
          <w:p w:rsidR="004E529E" w:rsidRPr="00174B8A" w:rsidRDefault="004E529E" w:rsidP="007B4AC5">
            <w:pPr>
              <w:rPr>
                <w:sz w:val="18"/>
              </w:rPr>
            </w:pPr>
            <w:r w:rsidRPr="00174B8A">
              <w:rPr>
                <w:sz w:val="18"/>
              </w:rPr>
              <w:t>Canada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W</w:t>
            </w:r>
            <w:r w:rsidRPr="00174B8A">
              <w:rPr>
                <w:rFonts w:ascii="Calibri" w:hAnsi="Calibri" w:cs="Calibri"/>
                <w:color w:val="000000"/>
                <w:sz w:val="18"/>
              </w:rPr>
              <w:t>omen with invasive carcinoma of the breast who were treated with breast-conserving surgery and sentinel-lymph-node biopsy or axillary-node dissection and who had positive axillary lymph nodes or negative axillary nodes with high-risk features</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T</w:t>
            </w:r>
            <w:r w:rsidRPr="00174B8A">
              <w:rPr>
                <w:rFonts w:ascii="Calibri" w:hAnsi="Calibri" w:cs="Calibri"/>
                <w:color w:val="000000"/>
                <w:sz w:val="18"/>
              </w:rPr>
              <w:t>4 tumors (clinical evidence of direct extension to chest wall or skin) or N2–3 nodes (involvement of axillary nodes that are fixed or of internal mammary nodes), distant metastasis, or serious nonmalignant disease (e.g., cardiovascular or pulmonary) that would preclude definitive radiation therapy</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1832</w:t>
            </w:r>
          </w:p>
        </w:tc>
        <w:tc>
          <w:tcPr>
            <w:tcW w:w="900" w:type="dxa"/>
          </w:tcPr>
          <w:p w:rsidR="004E529E" w:rsidRPr="00174B8A" w:rsidRDefault="004E529E" w:rsidP="007B4AC5">
            <w:pPr>
              <w:rPr>
                <w:sz w:val="18"/>
              </w:rPr>
            </w:pPr>
            <w:r>
              <w:rPr>
                <w:sz w:val="18"/>
              </w:rPr>
              <w:t xml:space="preserve">9.5 </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 – clinical assessment</w:t>
            </w:r>
          </w:p>
        </w:tc>
        <w:tc>
          <w:tcPr>
            <w:tcW w:w="1170" w:type="dxa"/>
          </w:tcPr>
          <w:p w:rsidR="004E529E" w:rsidRPr="00174B8A" w:rsidRDefault="004E529E" w:rsidP="007B4AC5">
            <w:pPr>
              <w:rPr>
                <w:sz w:val="18"/>
              </w:rPr>
            </w:pPr>
            <w:r w:rsidRPr="00174B8A">
              <w:rPr>
                <w:sz w:val="18"/>
              </w:rPr>
              <w:t>117</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1</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Youssef et al (2016)</w:t>
            </w:r>
          </w:p>
        </w:tc>
        <w:tc>
          <w:tcPr>
            <w:tcW w:w="1080" w:type="dxa"/>
          </w:tcPr>
          <w:p w:rsidR="004E529E" w:rsidRPr="00174B8A" w:rsidRDefault="004E529E" w:rsidP="007B4AC5">
            <w:pPr>
              <w:rPr>
                <w:sz w:val="18"/>
              </w:rPr>
            </w:pPr>
            <w:r w:rsidRPr="00174B8A">
              <w:rPr>
                <w:sz w:val="18"/>
              </w:rPr>
              <w:t>England</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Patients diagnosed with </w:t>
            </w:r>
            <w:proofErr w:type="spellStart"/>
            <w:r w:rsidRPr="00174B8A">
              <w:rPr>
                <w:rFonts w:ascii="Calibri" w:hAnsi="Calibri" w:cs="Calibri"/>
                <w:color w:val="000000"/>
                <w:sz w:val="18"/>
              </w:rPr>
              <w:t>micrometatsis</w:t>
            </w:r>
            <w:proofErr w:type="spellEnd"/>
            <w:r w:rsidRPr="00174B8A">
              <w:rPr>
                <w:rFonts w:ascii="Calibri" w:hAnsi="Calibri" w:cs="Calibri"/>
                <w:color w:val="000000"/>
                <w:sz w:val="18"/>
              </w:rPr>
              <w:t xml:space="preserve"> in the axilla </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N</w:t>
            </w:r>
            <w:r w:rsidRPr="00174B8A">
              <w:rPr>
                <w:rFonts w:ascii="Calibri" w:hAnsi="Calibri" w:cs="Calibri"/>
                <w:color w:val="000000"/>
                <w:sz w:val="18"/>
              </w:rPr>
              <w:t>eoadjuvant chemotherapy treatme</w:t>
            </w:r>
            <w:r>
              <w:rPr>
                <w:rFonts w:ascii="Calibri" w:hAnsi="Calibri" w:cs="Calibri"/>
                <w:color w:val="000000"/>
                <w:sz w:val="18"/>
              </w:rPr>
              <w:t>nt</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95</w:t>
            </w:r>
          </w:p>
        </w:tc>
        <w:tc>
          <w:tcPr>
            <w:tcW w:w="900" w:type="dxa"/>
          </w:tcPr>
          <w:p w:rsidR="004E529E" w:rsidRPr="00174B8A" w:rsidRDefault="004E529E" w:rsidP="007B4AC5">
            <w:pPr>
              <w:rPr>
                <w:sz w:val="18"/>
              </w:rPr>
            </w:pPr>
            <w:r>
              <w:rPr>
                <w:sz w:val="18"/>
              </w:rPr>
              <w:t>2.85</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 – clinical assessment</w:t>
            </w:r>
          </w:p>
        </w:tc>
        <w:tc>
          <w:tcPr>
            <w:tcW w:w="1170" w:type="dxa"/>
          </w:tcPr>
          <w:p w:rsidR="004E529E" w:rsidRPr="00174B8A" w:rsidRDefault="004E529E" w:rsidP="007B4AC5">
            <w:pPr>
              <w:rPr>
                <w:sz w:val="18"/>
              </w:rPr>
            </w:pPr>
            <w:r w:rsidRPr="00174B8A">
              <w:rPr>
                <w:sz w:val="18"/>
              </w:rPr>
              <w:t>7</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3</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Darragh</w:t>
            </w:r>
            <w:proofErr w:type="spellEnd"/>
            <w:r w:rsidRPr="00174B8A">
              <w:rPr>
                <w:sz w:val="18"/>
              </w:rPr>
              <w:t xml:space="preserve"> et al (2018)</w:t>
            </w:r>
          </w:p>
        </w:tc>
        <w:tc>
          <w:tcPr>
            <w:tcW w:w="1080" w:type="dxa"/>
          </w:tcPr>
          <w:p w:rsidR="004E529E" w:rsidRPr="00174B8A" w:rsidRDefault="004E529E" w:rsidP="007B4AC5">
            <w:pPr>
              <w:rPr>
                <w:sz w:val="18"/>
              </w:rPr>
            </w:pPr>
            <w:r w:rsidRPr="00174B8A">
              <w:rPr>
                <w:sz w:val="18"/>
              </w:rPr>
              <w:t>Ireland</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All patients undergoing a unilateral axillary procedure for breast cancer</w:t>
            </w:r>
            <w:r>
              <w:rPr>
                <w:rFonts w:ascii="Calibri" w:hAnsi="Calibri" w:cs="Calibri"/>
                <w:color w:val="000000"/>
                <w:sz w:val="18"/>
              </w:rPr>
              <w:t>,</w:t>
            </w:r>
            <w:r w:rsidRPr="00174B8A">
              <w:rPr>
                <w:rFonts w:ascii="Calibri" w:hAnsi="Calibri" w:cs="Calibri"/>
                <w:color w:val="000000"/>
                <w:sz w:val="18"/>
              </w:rPr>
              <w:t xml:space="preserve"> pre-operative measurements were required in addition to at least two postoperative readings.</w:t>
            </w:r>
          </w:p>
          <w:p w:rsidR="004E529E" w:rsidRPr="00174B8A" w:rsidRDefault="004E529E" w:rsidP="007B4AC5">
            <w:pPr>
              <w:rPr>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Patients who had bilateral procedures, previous axillary surgery, a pacemaker, a history of upper-limb DVT, arteriovenous fistulae, upper- limb fracture</w:t>
            </w:r>
            <w:r>
              <w:rPr>
                <w:rFonts w:ascii="Calibri" w:hAnsi="Calibri" w:cs="Calibri"/>
                <w:color w:val="000000"/>
                <w:sz w:val="18"/>
              </w:rPr>
              <w:t>,</w:t>
            </w:r>
            <w:r w:rsidRPr="00174B8A">
              <w:rPr>
                <w:rFonts w:ascii="Calibri" w:hAnsi="Calibri" w:cs="Calibri"/>
                <w:color w:val="000000"/>
                <w:sz w:val="18"/>
              </w:rPr>
              <w:t xml:space="preserve"> and those who were pregnant</w:t>
            </w:r>
          </w:p>
          <w:p w:rsidR="004E529E" w:rsidRPr="00174B8A" w:rsidRDefault="004E529E" w:rsidP="007B4AC5">
            <w:pPr>
              <w:rPr>
                <w:sz w:val="18"/>
              </w:rPr>
            </w:pPr>
          </w:p>
        </w:tc>
        <w:tc>
          <w:tcPr>
            <w:tcW w:w="900" w:type="dxa"/>
          </w:tcPr>
          <w:p w:rsidR="004E529E" w:rsidRPr="00174B8A" w:rsidRDefault="004E529E" w:rsidP="007B4AC5">
            <w:pPr>
              <w:rPr>
                <w:sz w:val="18"/>
              </w:rPr>
            </w:pPr>
            <w:r w:rsidRPr="00CB174F">
              <w:rPr>
                <w:sz w:val="18"/>
              </w:rPr>
              <w:t>354</w:t>
            </w:r>
          </w:p>
        </w:tc>
        <w:tc>
          <w:tcPr>
            <w:tcW w:w="900" w:type="dxa"/>
          </w:tcPr>
          <w:p w:rsidR="004E529E" w:rsidRPr="00174B8A" w:rsidRDefault="004E529E" w:rsidP="007B4AC5">
            <w:pPr>
              <w:rPr>
                <w:sz w:val="18"/>
              </w:rPr>
            </w:pPr>
            <w:r>
              <w:rPr>
                <w:sz w:val="18"/>
              </w:rPr>
              <w:t xml:space="preserve">4.17 </w:t>
            </w:r>
          </w:p>
        </w:tc>
        <w:tc>
          <w:tcPr>
            <w:tcW w:w="2880" w:type="dxa"/>
          </w:tcPr>
          <w:p w:rsidR="004E529E" w:rsidRPr="00174B8A" w:rsidRDefault="004E529E" w:rsidP="007B4AC5">
            <w:pPr>
              <w:rPr>
                <w:rFonts w:ascii="Calibri" w:hAnsi="Calibri" w:cs="Calibri"/>
                <w:color w:val="000000"/>
                <w:sz w:val="18"/>
              </w:rPr>
            </w:pPr>
            <w:r>
              <w:rPr>
                <w:rFonts w:ascii="Calibri" w:hAnsi="Calibri" w:cs="Calibri"/>
                <w:color w:val="000000"/>
                <w:sz w:val="18"/>
              </w:rPr>
              <w:t>L-</w:t>
            </w:r>
            <w:proofErr w:type="spellStart"/>
            <w:r>
              <w:rPr>
                <w:rFonts w:ascii="Calibri" w:hAnsi="Calibri" w:cs="Calibri"/>
                <w:color w:val="000000"/>
                <w:sz w:val="18"/>
              </w:rPr>
              <w:t>Dex</w:t>
            </w:r>
            <w:proofErr w:type="spellEnd"/>
            <w:r>
              <w:rPr>
                <w:rFonts w:ascii="Calibri" w:hAnsi="Calibri" w:cs="Calibri"/>
                <w:color w:val="000000"/>
                <w:sz w:val="18"/>
              </w:rPr>
              <w:t xml:space="preserve"> values above the normal range or a</w:t>
            </w:r>
            <w:r w:rsidRPr="00174B8A">
              <w:rPr>
                <w:rFonts w:ascii="Calibri" w:hAnsi="Calibri" w:cs="Calibri"/>
                <w:color w:val="000000"/>
                <w:sz w:val="18"/>
              </w:rPr>
              <w:t xml:space="preserve"> change of more than 10 </w:t>
            </w:r>
            <w:proofErr w:type="spellStart"/>
            <w:r w:rsidRPr="00174B8A">
              <w:rPr>
                <w:rFonts w:ascii="Calibri" w:hAnsi="Calibri" w:cs="Calibri"/>
                <w:color w:val="000000"/>
                <w:sz w:val="18"/>
              </w:rPr>
              <w:t>LDex</w:t>
            </w:r>
            <w:proofErr w:type="spellEnd"/>
            <w:r w:rsidRPr="00174B8A">
              <w:rPr>
                <w:rFonts w:ascii="Calibri" w:hAnsi="Calibri" w:cs="Calibri"/>
                <w:color w:val="000000"/>
                <w:sz w:val="18"/>
              </w:rPr>
              <w:t xml:space="preserve"> units from baseline.</w:t>
            </w:r>
          </w:p>
          <w:p w:rsidR="004E529E" w:rsidRPr="00174B8A" w:rsidRDefault="004E529E" w:rsidP="007B4AC5">
            <w:pPr>
              <w:rPr>
                <w:sz w:val="18"/>
              </w:rPr>
            </w:pPr>
          </w:p>
        </w:tc>
        <w:tc>
          <w:tcPr>
            <w:tcW w:w="1170" w:type="dxa"/>
          </w:tcPr>
          <w:p w:rsidR="004E529E" w:rsidRPr="00174B8A" w:rsidRDefault="004E529E" w:rsidP="007B4AC5">
            <w:pPr>
              <w:rPr>
                <w:sz w:val="18"/>
              </w:rPr>
            </w:pPr>
            <w:r w:rsidRPr="00174B8A">
              <w:rPr>
                <w:sz w:val="18"/>
              </w:rPr>
              <w:t>23</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2</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Erdogan et al (2015)</w:t>
            </w:r>
          </w:p>
        </w:tc>
        <w:tc>
          <w:tcPr>
            <w:tcW w:w="1080" w:type="dxa"/>
          </w:tcPr>
          <w:p w:rsidR="004E529E" w:rsidRPr="00174B8A" w:rsidRDefault="004E529E" w:rsidP="007B4AC5">
            <w:pPr>
              <w:rPr>
                <w:sz w:val="18"/>
              </w:rPr>
            </w:pPr>
            <w:r w:rsidRPr="00174B8A">
              <w:rPr>
                <w:sz w:val="18"/>
              </w:rPr>
              <w:t>Turkey</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Surgery due to early stage breast cancer</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H</w:t>
            </w:r>
            <w:r w:rsidRPr="00174B8A">
              <w:rPr>
                <w:rFonts w:ascii="Calibri" w:hAnsi="Calibri" w:cs="Calibri"/>
                <w:color w:val="000000"/>
                <w:sz w:val="18"/>
              </w:rPr>
              <w:t>istory of bilateral breast cancer, previous axillary surgery, history of lymphedema,</w:t>
            </w:r>
            <w:r>
              <w:rPr>
                <w:rFonts w:ascii="Calibri" w:hAnsi="Calibri" w:cs="Calibri"/>
                <w:color w:val="000000"/>
                <w:sz w:val="18"/>
              </w:rPr>
              <w:t xml:space="preserve"> secondary conditions such as pregnancy or cardiac or renal dysfunction that may affect the fluid disruption in the body, </w:t>
            </w:r>
            <w:r w:rsidRPr="00174B8A">
              <w:rPr>
                <w:rFonts w:ascii="Calibri" w:hAnsi="Calibri" w:cs="Calibri"/>
                <w:color w:val="000000"/>
                <w:sz w:val="18"/>
              </w:rPr>
              <w:t>pacemakers or metal implants</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37</w:t>
            </w:r>
          </w:p>
        </w:tc>
        <w:tc>
          <w:tcPr>
            <w:tcW w:w="900" w:type="dxa"/>
          </w:tcPr>
          <w:p w:rsidR="004E529E" w:rsidRPr="00174B8A" w:rsidRDefault="004E529E" w:rsidP="007B4AC5">
            <w:pPr>
              <w:rPr>
                <w:sz w:val="18"/>
              </w:rPr>
            </w:pPr>
            <w:r>
              <w:rPr>
                <w:sz w:val="18"/>
              </w:rPr>
              <w:t>1</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L-</w:t>
            </w:r>
            <w:proofErr w:type="spellStart"/>
            <w:r w:rsidRPr="00174B8A">
              <w:rPr>
                <w:rFonts w:ascii="Calibri" w:hAnsi="Calibri" w:cs="Calibri"/>
                <w:color w:val="000000"/>
                <w:sz w:val="18"/>
              </w:rPr>
              <w:t>Dex</w:t>
            </w:r>
            <w:proofErr w:type="spellEnd"/>
            <w:r w:rsidRPr="00174B8A">
              <w:rPr>
                <w:rFonts w:ascii="Calibri" w:hAnsi="Calibri" w:cs="Calibri"/>
                <w:color w:val="000000"/>
                <w:sz w:val="18"/>
              </w:rPr>
              <w:t xml:space="preserve"> ratios greater than 10</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5</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0.1</w:t>
            </w:r>
            <w:r>
              <w:rPr>
                <w:rFonts w:ascii="Calibri" w:hAnsi="Calibri" w:cs="Calibri"/>
                <w:color w:val="000000"/>
                <w:sz w:val="18"/>
              </w:rPr>
              <w:t>4</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Kaufman et al (2017)</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P</w:t>
            </w:r>
            <w:r w:rsidRPr="00174B8A">
              <w:rPr>
                <w:rFonts w:ascii="Calibri" w:hAnsi="Calibri" w:cs="Calibri"/>
                <w:color w:val="000000"/>
                <w:sz w:val="18"/>
              </w:rPr>
              <w:t>atients with breast cancer undergoing definitive breast cancer surgery (breast conservation or mastectomy) with no limitation on the axillary management technique</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I</w:t>
            </w:r>
            <w:r w:rsidRPr="00174B8A">
              <w:rPr>
                <w:rFonts w:ascii="Calibri" w:hAnsi="Calibri" w:cs="Calibri"/>
                <w:color w:val="000000"/>
                <w:sz w:val="18"/>
              </w:rPr>
              <w:t xml:space="preserve">mplantable electronic devices (i.e., pacemakers), pregnancy, renal failure, and heart failure. </w:t>
            </w:r>
          </w:p>
        </w:tc>
        <w:tc>
          <w:tcPr>
            <w:tcW w:w="900" w:type="dxa"/>
          </w:tcPr>
          <w:p w:rsidR="004E529E" w:rsidRPr="00174B8A" w:rsidRDefault="004E529E" w:rsidP="007B4AC5">
            <w:pPr>
              <w:rPr>
                <w:sz w:val="18"/>
              </w:rPr>
            </w:pPr>
            <w:r w:rsidRPr="00174B8A">
              <w:rPr>
                <w:sz w:val="18"/>
              </w:rPr>
              <w:t>206</w:t>
            </w:r>
          </w:p>
        </w:tc>
        <w:tc>
          <w:tcPr>
            <w:tcW w:w="900" w:type="dxa"/>
          </w:tcPr>
          <w:p w:rsidR="004E529E" w:rsidRPr="00174B8A" w:rsidRDefault="004E529E" w:rsidP="007B4AC5">
            <w:pPr>
              <w:rPr>
                <w:sz w:val="18"/>
              </w:rPr>
            </w:pPr>
            <w:r>
              <w:rPr>
                <w:sz w:val="18"/>
              </w:rPr>
              <w:t>2.16</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L-</w:t>
            </w:r>
            <w:proofErr w:type="spellStart"/>
            <w:r w:rsidRPr="00174B8A">
              <w:rPr>
                <w:rFonts w:ascii="Calibri" w:hAnsi="Calibri" w:cs="Calibri"/>
                <w:color w:val="000000"/>
                <w:sz w:val="18"/>
              </w:rPr>
              <w:t>Dex</w:t>
            </w:r>
            <w:proofErr w:type="spellEnd"/>
            <w:r w:rsidRPr="00174B8A">
              <w:rPr>
                <w:rFonts w:ascii="Calibri" w:hAnsi="Calibri" w:cs="Calibri"/>
                <w:color w:val="000000"/>
                <w:sz w:val="18"/>
              </w:rPr>
              <w:t xml:space="preserve"> ratios greater than 10</w:t>
            </w:r>
            <w:r>
              <w:rPr>
                <w:rFonts w:ascii="Calibri" w:hAnsi="Calibri" w:cs="Calibri"/>
                <w:color w:val="000000"/>
                <w:sz w:val="18"/>
              </w:rPr>
              <w:t xml:space="preserve"> from baseline</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0*</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w:t>
            </w:r>
          </w:p>
        </w:tc>
      </w:tr>
      <w:tr w:rsidR="004E529E" w:rsidRPr="00174B8A" w:rsidTr="0013667F">
        <w:trPr>
          <w:cantSplit/>
        </w:trPr>
        <w:tc>
          <w:tcPr>
            <w:tcW w:w="1075" w:type="dxa"/>
          </w:tcPr>
          <w:p w:rsidR="004E529E" w:rsidRPr="00174B8A" w:rsidRDefault="004E529E" w:rsidP="007B4AC5">
            <w:pPr>
              <w:rPr>
                <w:sz w:val="18"/>
              </w:rPr>
            </w:pPr>
            <w:r w:rsidRPr="00174B8A">
              <w:rPr>
                <w:sz w:val="18"/>
              </w:rPr>
              <w:t>Kilgore et al (2018)</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Breast cancer patients with unilateral disease undergoing treatments high-risk for BCRL </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tc>
        <w:tc>
          <w:tcPr>
            <w:tcW w:w="900" w:type="dxa"/>
          </w:tcPr>
          <w:p w:rsidR="004E529E" w:rsidRPr="00174B8A" w:rsidRDefault="004E529E" w:rsidP="007B4AC5">
            <w:pPr>
              <w:rPr>
                <w:sz w:val="18"/>
              </w:rPr>
            </w:pPr>
            <w:r w:rsidRPr="00174B8A">
              <w:rPr>
                <w:sz w:val="18"/>
              </w:rPr>
              <w:t>146</w:t>
            </w:r>
          </w:p>
        </w:tc>
        <w:tc>
          <w:tcPr>
            <w:tcW w:w="900" w:type="dxa"/>
          </w:tcPr>
          <w:p w:rsidR="004E529E" w:rsidRPr="00174B8A" w:rsidRDefault="004E529E" w:rsidP="007B4AC5">
            <w:pPr>
              <w:rPr>
                <w:sz w:val="18"/>
              </w:rPr>
            </w:pPr>
            <w:r>
              <w:rPr>
                <w:sz w:val="18"/>
              </w:rPr>
              <w:t>1.69</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BIS result of 2 standard deviations above baseline from preoperative assessment (&gt;10 points)</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9</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4</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Laidley</w:t>
            </w:r>
            <w:proofErr w:type="spellEnd"/>
            <w:r w:rsidRPr="00174B8A">
              <w:rPr>
                <w:sz w:val="18"/>
              </w:rPr>
              <w:t xml:space="preserve"> et al (2016)</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S</w:t>
            </w:r>
            <w:r w:rsidRPr="00174B8A">
              <w:rPr>
                <w:rFonts w:ascii="Calibri" w:hAnsi="Calibri" w:cs="Calibri"/>
                <w:color w:val="000000"/>
                <w:sz w:val="18"/>
              </w:rPr>
              <w:t>ome form of axillary staging [sentinel lymph node biopsy (SLNB) or axillary lymph node dissection (ALND)], preoperative L-</w:t>
            </w:r>
            <w:proofErr w:type="spellStart"/>
            <w:r w:rsidRPr="00174B8A">
              <w:rPr>
                <w:rFonts w:ascii="Calibri" w:hAnsi="Calibri" w:cs="Calibri"/>
                <w:color w:val="000000"/>
                <w:sz w:val="18"/>
              </w:rPr>
              <w:t>Dex</w:t>
            </w:r>
            <w:proofErr w:type="spellEnd"/>
            <w:r w:rsidRPr="00174B8A">
              <w:rPr>
                <w:rFonts w:ascii="Calibri" w:hAnsi="Calibri" w:cs="Calibri"/>
                <w:color w:val="000000"/>
                <w:sz w:val="18"/>
              </w:rPr>
              <w:t xml:space="preserve"> assessment, and a minimum of two subsequent L-</w:t>
            </w:r>
            <w:proofErr w:type="spellStart"/>
            <w:r w:rsidRPr="00174B8A">
              <w:rPr>
                <w:rFonts w:ascii="Calibri" w:hAnsi="Calibri" w:cs="Calibri"/>
                <w:color w:val="000000"/>
                <w:sz w:val="18"/>
              </w:rPr>
              <w:t>Dex</w:t>
            </w:r>
            <w:proofErr w:type="spellEnd"/>
            <w:r w:rsidRPr="00174B8A">
              <w:rPr>
                <w:rFonts w:ascii="Calibri" w:hAnsi="Calibri" w:cs="Calibri"/>
                <w:color w:val="000000"/>
                <w:sz w:val="18"/>
              </w:rPr>
              <w:t xml:space="preserve"> assessments</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B</w:t>
            </w:r>
            <w:r w:rsidRPr="00174B8A">
              <w:rPr>
                <w:rFonts w:ascii="Calibri" w:hAnsi="Calibri" w:cs="Calibri"/>
                <w:color w:val="000000"/>
                <w:sz w:val="18"/>
              </w:rPr>
              <w:t>ilateral axillary surgery, previously documented diagnosis of BCRL, pregnancy, and implanted electronic cardiac device, such as a pacemaker</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326</w:t>
            </w:r>
          </w:p>
        </w:tc>
        <w:tc>
          <w:tcPr>
            <w:tcW w:w="900" w:type="dxa"/>
          </w:tcPr>
          <w:p w:rsidR="004E529E" w:rsidRPr="00174B8A" w:rsidRDefault="004E529E" w:rsidP="007B4AC5">
            <w:pPr>
              <w:rPr>
                <w:sz w:val="18"/>
              </w:rPr>
            </w:pPr>
            <w:r>
              <w:rPr>
                <w:sz w:val="18"/>
              </w:rPr>
              <w:t>1.81</w:t>
            </w:r>
          </w:p>
        </w:tc>
        <w:tc>
          <w:tcPr>
            <w:tcW w:w="2880" w:type="dxa"/>
          </w:tcPr>
          <w:p w:rsidR="004E529E" w:rsidRPr="00174B8A" w:rsidRDefault="004E529E" w:rsidP="007B4AC5">
            <w:pPr>
              <w:rPr>
                <w:rFonts w:ascii="Calibri" w:hAnsi="Calibri" w:cs="Calibri"/>
                <w:color w:val="000000"/>
                <w:sz w:val="18"/>
              </w:rPr>
            </w:pPr>
            <w:r>
              <w:rPr>
                <w:rFonts w:ascii="Calibri" w:hAnsi="Calibri" w:cs="Calibri"/>
                <w:color w:val="000000"/>
                <w:sz w:val="18"/>
              </w:rPr>
              <w:t>A</w:t>
            </w:r>
            <w:r w:rsidRPr="00174B8A">
              <w:rPr>
                <w:rFonts w:ascii="Calibri" w:hAnsi="Calibri" w:cs="Calibri"/>
                <w:color w:val="000000"/>
                <w:sz w:val="18"/>
              </w:rPr>
              <w:t xml:space="preserve"> change in &gt;10 L-</w:t>
            </w:r>
            <w:proofErr w:type="spellStart"/>
            <w:r w:rsidRPr="00174B8A">
              <w:rPr>
                <w:rFonts w:ascii="Calibri" w:hAnsi="Calibri" w:cs="Calibri"/>
                <w:color w:val="000000"/>
                <w:sz w:val="18"/>
              </w:rPr>
              <w:t>Dex</w:t>
            </w:r>
            <w:proofErr w:type="spellEnd"/>
            <w:r w:rsidRPr="00174B8A">
              <w:rPr>
                <w:rFonts w:ascii="Calibri" w:hAnsi="Calibri" w:cs="Calibri"/>
                <w:color w:val="000000"/>
                <w:sz w:val="18"/>
              </w:rPr>
              <w:t xml:space="preserve"> units</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11</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2</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Ridner</w:t>
            </w:r>
            <w:proofErr w:type="spellEnd"/>
            <w:r w:rsidRPr="00174B8A">
              <w:rPr>
                <w:sz w:val="18"/>
              </w:rPr>
              <w:t xml:space="preserve"> et al (2019)</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W</w:t>
            </w:r>
            <w:r w:rsidRPr="00174B8A">
              <w:rPr>
                <w:rFonts w:ascii="Calibri" w:hAnsi="Calibri" w:cs="Calibri"/>
                <w:color w:val="000000"/>
                <w:sz w:val="18"/>
              </w:rPr>
              <w:t xml:space="preserve">omen </w:t>
            </w:r>
            <w:r>
              <w:rPr>
                <w:rFonts w:ascii="Calibri" w:hAnsi="Calibri" w:cs="Calibri"/>
                <w:color w:val="000000"/>
                <w:sz w:val="18"/>
              </w:rPr>
              <w:t>≥</w:t>
            </w:r>
            <w:r w:rsidRPr="00174B8A">
              <w:rPr>
                <w:rFonts w:ascii="Calibri" w:hAnsi="Calibri" w:cs="Calibri"/>
                <w:color w:val="000000"/>
                <w:sz w:val="18"/>
              </w:rPr>
              <w:t>18 years of age with histologically confirmed breast cancer (invasive or ductal carcinoma in situ [DCIS]) with planned surgery</w:t>
            </w:r>
            <w:r>
              <w:rPr>
                <w:rFonts w:ascii="Calibri" w:hAnsi="Calibri" w:cs="Calibri"/>
                <w:color w:val="000000"/>
                <w:sz w:val="18"/>
              </w:rPr>
              <w:t>,</w:t>
            </w:r>
            <w:r w:rsidRPr="00174B8A">
              <w:rPr>
                <w:rFonts w:ascii="Calibri" w:hAnsi="Calibri" w:cs="Calibri"/>
                <w:color w:val="000000"/>
                <w:sz w:val="18"/>
              </w:rPr>
              <w:t xml:space="preserve"> stage I–III invasive breast cancer or DCIS with at least one of the following: mastectomy, axillary treatment (ALND, SLNB with greater than 6 nodes, axillary radiation), and </w:t>
            </w:r>
            <w:proofErr w:type="spellStart"/>
            <w:r w:rsidRPr="00174B8A">
              <w:rPr>
                <w:rFonts w:ascii="Calibri" w:hAnsi="Calibri" w:cs="Calibri"/>
                <w:color w:val="000000"/>
                <w:sz w:val="18"/>
              </w:rPr>
              <w:t>taxane</w:t>
            </w:r>
            <w:proofErr w:type="spellEnd"/>
            <w:r w:rsidRPr="00174B8A">
              <w:rPr>
                <w:rFonts w:ascii="Calibri" w:hAnsi="Calibri" w:cs="Calibri"/>
                <w:color w:val="000000"/>
                <w:sz w:val="18"/>
              </w:rPr>
              <w:t>-based chemotherapy</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B</w:t>
            </w:r>
            <w:r w:rsidRPr="00174B8A">
              <w:rPr>
                <w:rFonts w:ascii="Calibri" w:hAnsi="Calibri" w:cs="Calibri"/>
                <w:color w:val="000000"/>
                <w:sz w:val="18"/>
              </w:rPr>
              <w:t>ilateral breast surgery</w:t>
            </w:r>
            <w:r>
              <w:rPr>
                <w:rFonts w:ascii="Calibri" w:hAnsi="Calibri" w:cs="Calibri"/>
                <w:color w:val="000000"/>
                <w:sz w:val="18"/>
              </w:rPr>
              <w:t xml:space="preserve">, </w:t>
            </w:r>
            <w:r w:rsidRPr="00174B8A">
              <w:rPr>
                <w:rFonts w:ascii="Calibri" w:hAnsi="Calibri" w:cs="Calibri"/>
                <w:color w:val="000000"/>
                <w:sz w:val="18"/>
              </w:rPr>
              <w:t xml:space="preserve">a prior history of breast cancer; neoadjuvant chemotherapy; previous radiation to the breast, chest wall, or axilla; implanted medical device; conditions known to cause swelling (excluding pregnancy, congestive heart failure, chronic/acute renal disease, </w:t>
            </w:r>
            <w:proofErr w:type="spellStart"/>
            <w:r w:rsidRPr="00174B8A">
              <w:rPr>
                <w:rFonts w:ascii="Calibri" w:hAnsi="Calibri" w:cs="Calibri"/>
                <w:color w:val="000000"/>
                <w:sz w:val="18"/>
              </w:rPr>
              <w:t>cor</w:t>
            </w:r>
            <w:proofErr w:type="spellEnd"/>
            <w:r w:rsidRPr="00174B8A">
              <w:rPr>
                <w:rFonts w:ascii="Calibri" w:hAnsi="Calibri" w:cs="Calibri"/>
                <w:color w:val="000000"/>
                <w:sz w:val="18"/>
              </w:rPr>
              <w:t xml:space="preserve"> </w:t>
            </w:r>
            <w:proofErr w:type="spellStart"/>
            <w:r w:rsidRPr="00174B8A">
              <w:rPr>
                <w:rFonts w:ascii="Calibri" w:hAnsi="Calibri" w:cs="Calibri"/>
                <w:color w:val="000000"/>
                <w:sz w:val="18"/>
              </w:rPr>
              <w:t>pulmonale</w:t>
            </w:r>
            <w:proofErr w:type="spellEnd"/>
            <w:r w:rsidRPr="00174B8A">
              <w:rPr>
                <w:rFonts w:ascii="Calibri" w:hAnsi="Calibri" w:cs="Calibri"/>
                <w:color w:val="000000"/>
                <w:sz w:val="18"/>
              </w:rPr>
              <w:t xml:space="preserve">, </w:t>
            </w:r>
            <w:proofErr w:type="spellStart"/>
            <w:r w:rsidRPr="00174B8A">
              <w:rPr>
                <w:rFonts w:ascii="Calibri" w:hAnsi="Calibri" w:cs="Calibri"/>
                <w:color w:val="000000"/>
                <w:sz w:val="18"/>
              </w:rPr>
              <w:t>nephrotic</w:t>
            </w:r>
            <w:proofErr w:type="spellEnd"/>
            <w:r w:rsidRPr="00174B8A">
              <w:rPr>
                <w:rFonts w:ascii="Calibri" w:hAnsi="Calibri" w:cs="Calibri"/>
                <w:color w:val="000000"/>
                <w:sz w:val="18"/>
              </w:rPr>
              <w:t xml:space="preserve"> syndrome, nephrosis, liver failure or cirrhosis, pulmonary edema, and thrombophlebitis or deep vein thrombosis in the arms); previous lymphedema treatment in either arm; uncontrolled </w:t>
            </w:r>
            <w:proofErr w:type="spellStart"/>
            <w:r w:rsidRPr="00174B8A">
              <w:rPr>
                <w:rFonts w:ascii="Calibri" w:hAnsi="Calibri" w:cs="Calibri"/>
                <w:color w:val="000000"/>
                <w:sz w:val="18"/>
              </w:rPr>
              <w:t>intercurrent</w:t>
            </w:r>
            <w:proofErr w:type="spellEnd"/>
            <w:r w:rsidRPr="00174B8A">
              <w:rPr>
                <w:rFonts w:ascii="Calibri" w:hAnsi="Calibri" w:cs="Calibri"/>
                <w:color w:val="000000"/>
                <w:sz w:val="18"/>
              </w:rPr>
              <w:t xml:space="preserve"> illness; psychiatric illness that would limit compliance with the study; and known allergy to electrode adhesives or compression fabrics</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259</w:t>
            </w:r>
          </w:p>
        </w:tc>
        <w:tc>
          <w:tcPr>
            <w:tcW w:w="900" w:type="dxa"/>
          </w:tcPr>
          <w:p w:rsidR="004E529E" w:rsidRPr="00174B8A" w:rsidRDefault="004E529E" w:rsidP="007B4AC5">
            <w:pPr>
              <w:rPr>
                <w:sz w:val="18"/>
              </w:rPr>
            </w:pPr>
            <w:r>
              <w:rPr>
                <w:sz w:val="18"/>
              </w:rPr>
              <w:t>1.52</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An elevated L-</w:t>
            </w:r>
            <w:proofErr w:type="spellStart"/>
            <w:r w:rsidRPr="00174B8A">
              <w:rPr>
                <w:rFonts w:ascii="Calibri" w:hAnsi="Calibri" w:cs="Calibri"/>
                <w:color w:val="000000"/>
                <w:sz w:val="18"/>
              </w:rPr>
              <w:t>Dex</w:t>
            </w:r>
            <w:proofErr w:type="spellEnd"/>
            <w:r w:rsidRPr="00174B8A">
              <w:rPr>
                <w:rFonts w:ascii="Calibri" w:hAnsi="Calibri" w:cs="Calibri"/>
                <w:color w:val="000000"/>
                <w:sz w:val="18"/>
              </w:rPr>
              <w:t xml:space="preserve"> score of  &gt; 10 units from baseline</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2</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1</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Whitworth et al (2018)</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P</w:t>
            </w:r>
            <w:r w:rsidRPr="00174B8A">
              <w:rPr>
                <w:rFonts w:ascii="Calibri" w:hAnsi="Calibri" w:cs="Calibri"/>
                <w:color w:val="000000"/>
                <w:sz w:val="18"/>
              </w:rPr>
              <w:t>atients with breast cancer undergoing surgery (either breast conservation or mastectomy)</w:t>
            </w:r>
            <w:r>
              <w:rPr>
                <w:rFonts w:ascii="Calibri" w:hAnsi="Calibri" w:cs="Calibri"/>
                <w:color w:val="000000"/>
                <w:sz w:val="18"/>
              </w:rPr>
              <w:t>, ALND or SLMB</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B</w:t>
            </w:r>
            <w:r w:rsidRPr="00174B8A">
              <w:rPr>
                <w:rFonts w:ascii="Calibri" w:hAnsi="Calibri" w:cs="Calibri"/>
                <w:color w:val="000000"/>
                <w:sz w:val="18"/>
              </w:rPr>
              <w:t xml:space="preserve">ilateral disease, electronic devices (i.e., pacemakers), pregnancy, renal failure, and heart failure. </w:t>
            </w:r>
          </w:p>
          <w:p w:rsidR="004E529E" w:rsidRPr="00174B8A" w:rsidRDefault="004E529E" w:rsidP="007B4AC5">
            <w:pPr>
              <w:rPr>
                <w:rFonts w:ascii="Calibri" w:hAnsi="Calibri" w:cs="Calibri"/>
                <w:sz w:val="18"/>
              </w:rPr>
            </w:pPr>
          </w:p>
        </w:tc>
        <w:tc>
          <w:tcPr>
            <w:tcW w:w="900" w:type="dxa"/>
          </w:tcPr>
          <w:p w:rsidR="004E529E" w:rsidRPr="00174B8A" w:rsidRDefault="004E529E" w:rsidP="007B4AC5">
            <w:pPr>
              <w:rPr>
                <w:sz w:val="18"/>
              </w:rPr>
            </w:pPr>
            <w:r w:rsidRPr="00174B8A">
              <w:rPr>
                <w:sz w:val="18"/>
              </w:rPr>
              <w:t>596</w:t>
            </w:r>
          </w:p>
        </w:tc>
        <w:tc>
          <w:tcPr>
            <w:tcW w:w="900" w:type="dxa"/>
          </w:tcPr>
          <w:p w:rsidR="004E529E" w:rsidRPr="00174B8A" w:rsidRDefault="004E529E" w:rsidP="007B4AC5">
            <w:pPr>
              <w:rPr>
                <w:sz w:val="18"/>
              </w:rPr>
            </w:pPr>
            <w:r>
              <w:rPr>
                <w:sz w:val="18"/>
              </w:rPr>
              <w:t>1.42</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L-</w:t>
            </w:r>
            <w:proofErr w:type="spellStart"/>
            <w:r w:rsidRPr="00174B8A">
              <w:rPr>
                <w:rFonts w:ascii="Calibri" w:hAnsi="Calibri" w:cs="Calibri"/>
                <w:color w:val="000000"/>
                <w:sz w:val="18"/>
              </w:rPr>
              <w:t>De</w:t>
            </w:r>
            <w:r>
              <w:rPr>
                <w:rFonts w:ascii="Calibri" w:hAnsi="Calibri" w:cs="Calibri"/>
                <w:color w:val="000000"/>
                <w:sz w:val="18"/>
              </w:rPr>
              <w:t>x</w:t>
            </w:r>
            <w:proofErr w:type="spellEnd"/>
            <w:r>
              <w:rPr>
                <w:rFonts w:ascii="Calibri" w:hAnsi="Calibri" w:cs="Calibri"/>
                <w:color w:val="000000"/>
                <w:sz w:val="18"/>
              </w:rPr>
              <w:t xml:space="preserve"> score</w:t>
            </w:r>
            <w:r w:rsidRPr="00174B8A">
              <w:rPr>
                <w:rFonts w:ascii="Calibri" w:hAnsi="Calibri" w:cs="Calibri"/>
                <w:color w:val="000000"/>
                <w:sz w:val="18"/>
              </w:rPr>
              <w:t xml:space="preserve"> greater than 10</w:t>
            </w:r>
            <w:r>
              <w:rPr>
                <w:rFonts w:ascii="Calibri" w:hAnsi="Calibri" w:cs="Calibri"/>
                <w:color w:val="000000"/>
                <w:sz w:val="18"/>
              </w:rPr>
              <w:t xml:space="preserve"> points from baseline</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18</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2</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Armer</w:t>
            </w:r>
            <w:proofErr w:type="spellEnd"/>
            <w:r w:rsidRPr="00174B8A">
              <w:rPr>
                <w:sz w:val="18"/>
              </w:rPr>
              <w:t xml:space="preserve"> et al (2018)</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over 18 y</w:t>
            </w:r>
            <w:r>
              <w:rPr>
                <w:rFonts w:ascii="Calibri" w:hAnsi="Calibri" w:cs="Calibri"/>
                <w:color w:val="000000"/>
                <w:sz w:val="18"/>
              </w:rPr>
              <w:t xml:space="preserve">ears </w:t>
            </w:r>
            <w:r w:rsidRPr="00174B8A">
              <w:rPr>
                <w:rFonts w:ascii="Calibri" w:hAnsi="Calibri" w:cs="Calibri"/>
                <w:color w:val="000000"/>
                <w:sz w:val="18"/>
              </w:rPr>
              <w:t>o</w:t>
            </w:r>
            <w:r>
              <w:rPr>
                <w:rFonts w:ascii="Calibri" w:hAnsi="Calibri" w:cs="Calibri"/>
                <w:color w:val="000000"/>
                <w:sz w:val="18"/>
              </w:rPr>
              <w:t xml:space="preserve">f </w:t>
            </w:r>
            <w:r w:rsidRPr="00174B8A">
              <w:rPr>
                <w:rFonts w:ascii="Calibri" w:hAnsi="Calibri" w:cs="Calibri"/>
                <w:color w:val="000000"/>
                <w:sz w:val="18"/>
              </w:rPr>
              <w:t>a</w:t>
            </w:r>
            <w:r>
              <w:rPr>
                <w:rFonts w:ascii="Calibri" w:hAnsi="Calibri" w:cs="Calibri"/>
                <w:color w:val="000000"/>
                <w:sz w:val="18"/>
              </w:rPr>
              <w:t>ge</w:t>
            </w:r>
            <w:r w:rsidRPr="00174B8A">
              <w:rPr>
                <w:rFonts w:ascii="Calibri" w:hAnsi="Calibri" w:cs="Calibri"/>
                <w:color w:val="000000"/>
                <w:sz w:val="18"/>
              </w:rPr>
              <w:t xml:space="preserve">, with cT0-T4, NI-2, M0 breast cancer, </w:t>
            </w:r>
            <w:r>
              <w:rPr>
                <w:rFonts w:ascii="Calibri" w:hAnsi="Calibri" w:cs="Calibri"/>
                <w:color w:val="000000"/>
                <w:sz w:val="18"/>
              </w:rPr>
              <w:t xml:space="preserve">fine needle aspiration </w:t>
            </w:r>
            <w:r w:rsidRPr="00174B8A">
              <w:rPr>
                <w:rFonts w:ascii="Calibri" w:hAnsi="Calibri" w:cs="Calibri"/>
                <w:color w:val="000000"/>
                <w:sz w:val="18"/>
              </w:rPr>
              <w:t xml:space="preserve"> or core needle biopsy of axillary node documenting nodal metastasis at diagnosis,  prior</w:t>
            </w:r>
            <w:r>
              <w:rPr>
                <w:rFonts w:ascii="Calibri" w:hAnsi="Calibri" w:cs="Calibri"/>
                <w:color w:val="000000"/>
                <w:sz w:val="18"/>
              </w:rPr>
              <w:t xml:space="preserve"> to</w:t>
            </w:r>
            <w:r w:rsidRPr="00174B8A">
              <w:rPr>
                <w:rFonts w:ascii="Calibri" w:hAnsi="Calibri" w:cs="Calibri"/>
                <w:color w:val="000000"/>
                <w:sz w:val="18"/>
              </w:rPr>
              <w:t xml:space="preserve"> neoadjuvant chemotherapy</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Prior ipsilateral axillary surgery, or prior SLN surgery/excisional lymph node biopsy for pathologic confirmation of axillary status</w:t>
            </w:r>
            <w:r>
              <w:rPr>
                <w:rFonts w:ascii="Calibri" w:hAnsi="Calibri" w:cs="Calibri"/>
                <w:color w:val="000000"/>
                <w:sz w:val="18"/>
              </w:rPr>
              <w:t xml:space="preserve">; </w:t>
            </w:r>
            <w:r w:rsidRPr="001021AE">
              <w:rPr>
                <w:rFonts w:ascii="Calibri" w:hAnsi="Calibri" w:cs="Calibri"/>
                <w:color w:val="000000"/>
                <w:sz w:val="18"/>
              </w:rPr>
              <w:t>patients who had bilateral breast cancer, current limb infection, lymphangitis, or any other condition that would affect testing</w:t>
            </w:r>
            <w:r w:rsidRPr="00174B8A">
              <w:rPr>
                <w:rFonts w:ascii="Calibri" w:hAnsi="Calibri" w:cs="Calibri"/>
                <w:color w:val="000000"/>
                <w:sz w:val="18"/>
              </w:rPr>
              <w:t>.</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488</w:t>
            </w:r>
          </w:p>
        </w:tc>
        <w:tc>
          <w:tcPr>
            <w:tcW w:w="900" w:type="dxa"/>
          </w:tcPr>
          <w:p w:rsidR="004E529E" w:rsidRPr="00174B8A" w:rsidRDefault="004E529E" w:rsidP="007B4AC5">
            <w:pPr>
              <w:rPr>
                <w:sz w:val="18"/>
              </w:rPr>
            </w:pPr>
            <w:r>
              <w:rPr>
                <w:sz w:val="18"/>
              </w:rPr>
              <w:t>3</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2-cm increase from a tape measure</w:t>
            </w:r>
            <w:r>
              <w:rPr>
                <w:rFonts w:ascii="Calibri" w:hAnsi="Calibri" w:cs="Calibri"/>
                <w:color w:val="000000"/>
                <w:sz w:val="18"/>
              </w:rPr>
              <w:t>, compared to baseline and /or the contralateral arm</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rFonts w:ascii="Calibri" w:hAnsi="Calibri" w:cs="Calibri"/>
                <w:color w:val="000000"/>
                <w:sz w:val="18"/>
              </w:rPr>
            </w:pPr>
            <w:r>
              <w:rPr>
                <w:sz w:val="18"/>
              </w:rPr>
              <w:t>368</w:t>
            </w:r>
          </w:p>
        </w:tc>
        <w:tc>
          <w:tcPr>
            <w:tcW w:w="1260" w:type="dxa"/>
          </w:tcPr>
          <w:p w:rsidR="004E529E" w:rsidRPr="00174B8A" w:rsidRDefault="004E529E" w:rsidP="007B4AC5">
            <w:pPr>
              <w:rPr>
                <w:rFonts w:ascii="Calibri" w:hAnsi="Calibri" w:cs="Calibri"/>
                <w:color w:val="000000"/>
                <w:sz w:val="18"/>
              </w:rPr>
            </w:pPr>
            <w:r>
              <w:rPr>
                <w:rFonts w:ascii="Calibri" w:hAnsi="Calibri" w:cs="Calibri"/>
                <w:color w:val="000000"/>
                <w:sz w:val="18"/>
              </w:rPr>
              <w:t>0.25</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Ay et al (2014)</w:t>
            </w:r>
          </w:p>
        </w:tc>
        <w:tc>
          <w:tcPr>
            <w:tcW w:w="1080" w:type="dxa"/>
          </w:tcPr>
          <w:p w:rsidR="004E529E" w:rsidRPr="00174B8A" w:rsidRDefault="004E529E" w:rsidP="007B4AC5">
            <w:pPr>
              <w:rPr>
                <w:sz w:val="18"/>
              </w:rPr>
            </w:pPr>
            <w:r w:rsidRPr="00174B8A">
              <w:rPr>
                <w:sz w:val="18"/>
              </w:rPr>
              <w:t>Turkey</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Patients who underwent breast cancer surgery for stage II or III disease</w:t>
            </w:r>
          </w:p>
          <w:p w:rsidR="004E529E" w:rsidRPr="00174B8A" w:rsidRDefault="004E529E" w:rsidP="007B4AC5">
            <w:pPr>
              <w:rPr>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Patients who had upper limb trauma during the pre- and postoperative period, known vascular disease, serious thromboembolic event, undergone neoadjuvant chemotherapy</w:t>
            </w:r>
            <w:r>
              <w:rPr>
                <w:rFonts w:ascii="Calibri" w:hAnsi="Calibri" w:cs="Calibri"/>
                <w:color w:val="000000"/>
                <w:sz w:val="18"/>
              </w:rPr>
              <w:t xml:space="preserve"> or</w:t>
            </w:r>
            <w:r w:rsidRPr="00174B8A">
              <w:rPr>
                <w:rFonts w:ascii="Calibri" w:hAnsi="Calibri" w:cs="Calibri"/>
                <w:color w:val="000000"/>
                <w:sz w:val="18"/>
              </w:rPr>
              <w:t xml:space="preserve"> radiotherapy, uncontrolled diabetes mellitus, cardiovascular disease</w:t>
            </w:r>
            <w:r>
              <w:rPr>
                <w:rFonts w:ascii="Calibri" w:hAnsi="Calibri" w:cs="Calibri"/>
                <w:color w:val="000000"/>
                <w:sz w:val="18"/>
              </w:rPr>
              <w:t xml:space="preserve"> </w:t>
            </w:r>
            <w:r w:rsidRPr="005E5A08">
              <w:rPr>
                <w:rFonts w:ascii="Calibri" w:hAnsi="Calibri" w:cs="Calibri"/>
                <w:color w:val="000000"/>
                <w:sz w:val="18"/>
              </w:rPr>
              <w:t>that caused sufficient perfusion deficiency to delay recovery or a history of serious infection or surgery</w:t>
            </w:r>
          </w:p>
          <w:p w:rsidR="004E529E" w:rsidRPr="00174B8A" w:rsidRDefault="004E529E" w:rsidP="007B4AC5">
            <w:pPr>
              <w:rPr>
                <w:sz w:val="18"/>
              </w:rPr>
            </w:pPr>
          </w:p>
        </w:tc>
        <w:tc>
          <w:tcPr>
            <w:tcW w:w="900" w:type="dxa"/>
          </w:tcPr>
          <w:p w:rsidR="004E529E" w:rsidRPr="00174B8A" w:rsidRDefault="004E529E" w:rsidP="007B4AC5">
            <w:pPr>
              <w:rPr>
                <w:sz w:val="18"/>
              </w:rPr>
            </w:pPr>
            <w:r w:rsidRPr="00174B8A">
              <w:rPr>
                <w:sz w:val="18"/>
              </w:rPr>
              <w:t>5064</w:t>
            </w:r>
          </w:p>
        </w:tc>
        <w:tc>
          <w:tcPr>
            <w:tcW w:w="900" w:type="dxa"/>
          </w:tcPr>
          <w:p w:rsidR="004E529E" w:rsidRPr="00174B8A" w:rsidRDefault="004E529E" w:rsidP="007B4AC5">
            <w:pPr>
              <w:rPr>
                <w:sz w:val="18"/>
              </w:rPr>
            </w:pPr>
            <w:r>
              <w:rPr>
                <w:sz w:val="18"/>
              </w:rPr>
              <w:t>5.33</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A difference of &gt;5%</w:t>
            </w:r>
            <w:r>
              <w:rPr>
                <w:rFonts w:ascii="Calibri" w:hAnsi="Calibri" w:cs="Calibri"/>
                <w:color w:val="000000"/>
                <w:sz w:val="18"/>
              </w:rPr>
              <w:t xml:space="preserve"> in circumference</w:t>
            </w:r>
            <w:r w:rsidRPr="00174B8A">
              <w:rPr>
                <w:rFonts w:ascii="Calibri" w:hAnsi="Calibri" w:cs="Calibri"/>
                <w:color w:val="000000"/>
                <w:sz w:val="18"/>
              </w:rPr>
              <w:t xml:space="preserve"> between the arms postoperatively </w:t>
            </w:r>
          </w:p>
          <w:p w:rsidR="004E529E" w:rsidRPr="00174B8A" w:rsidRDefault="004E529E" w:rsidP="007B4AC5">
            <w:pPr>
              <w:rPr>
                <w:sz w:val="18"/>
              </w:rPr>
            </w:pPr>
          </w:p>
        </w:tc>
        <w:tc>
          <w:tcPr>
            <w:tcW w:w="117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1008</w:t>
            </w:r>
          </w:p>
          <w:p w:rsidR="004E529E" w:rsidRPr="00174B8A" w:rsidRDefault="004E529E" w:rsidP="007B4AC5">
            <w:pPr>
              <w:rPr>
                <w:sz w:val="18"/>
              </w:rPr>
            </w:pP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4</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Ballal</w:t>
            </w:r>
            <w:proofErr w:type="spellEnd"/>
            <w:r w:rsidRPr="00174B8A">
              <w:rPr>
                <w:sz w:val="18"/>
              </w:rPr>
              <w:t xml:space="preserve"> et al (2017)</w:t>
            </w:r>
          </w:p>
        </w:tc>
        <w:tc>
          <w:tcPr>
            <w:tcW w:w="1080" w:type="dxa"/>
          </w:tcPr>
          <w:p w:rsidR="004E529E" w:rsidRPr="00174B8A" w:rsidRDefault="004E529E" w:rsidP="007B4AC5">
            <w:pPr>
              <w:rPr>
                <w:sz w:val="18"/>
              </w:rPr>
            </w:pPr>
            <w:r w:rsidRPr="00174B8A">
              <w:rPr>
                <w:sz w:val="18"/>
              </w:rPr>
              <w:t>Netherlands</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Patients having surgical procedures for malignant breast disease </w:t>
            </w:r>
          </w:p>
          <w:p w:rsidR="004E529E" w:rsidRPr="00174B8A" w:rsidRDefault="004E529E" w:rsidP="007B4AC5">
            <w:pPr>
              <w:rPr>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Inadequate recorded information, previously undergone ipsilateral breast cancer surgery to the axilla, or undergoing tissue flap reconstructions</w:t>
            </w:r>
          </w:p>
          <w:p w:rsidR="004E529E" w:rsidRPr="00174B8A" w:rsidRDefault="004E529E" w:rsidP="007B4AC5">
            <w:pPr>
              <w:rPr>
                <w:sz w:val="18"/>
              </w:rPr>
            </w:pPr>
          </w:p>
        </w:tc>
        <w:tc>
          <w:tcPr>
            <w:tcW w:w="900" w:type="dxa"/>
          </w:tcPr>
          <w:p w:rsidR="004E529E" w:rsidRPr="00174B8A" w:rsidRDefault="004E529E" w:rsidP="007B4AC5">
            <w:pPr>
              <w:rPr>
                <w:sz w:val="18"/>
              </w:rPr>
            </w:pPr>
            <w:r w:rsidRPr="00174B8A">
              <w:rPr>
                <w:sz w:val="18"/>
              </w:rPr>
              <w:t>745</w:t>
            </w:r>
          </w:p>
        </w:tc>
        <w:tc>
          <w:tcPr>
            <w:tcW w:w="900" w:type="dxa"/>
          </w:tcPr>
          <w:p w:rsidR="004E529E" w:rsidRPr="00174B8A" w:rsidRDefault="004E529E" w:rsidP="007B4AC5">
            <w:pPr>
              <w:rPr>
                <w:sz w:val="18"/>
              </w:rPr>
            </w:pPr>
            <w:r>
              <w:rPr>
                <w:sz w:val="18"/>
              </w:rPr>
              <w:t>1</w:t>
            </w:r>
          </w:p>
        </w:tc>
        <w:tc>
          <w:tcPr>
            <w:tcW w:w="2880" w:type="dxa"/>
          </w:tcPr>
          <w:p w:rsidR="004E529E" w:rsidRPr="00174B8A" w:rsidRDefault="004E529E" w:rsidP="007B4AC5">
            <w:pPr>
              <w:rPr>
                <w:sz w:val="18"/>
              </w:rPr>
            </w:pPr>
            <w:r w:rsidRPr="00174B8A">
              <w:rPr>
                <w:rFonts w:ascii="Calibri" w:hAnsi="Calibri" w:cs="Calibri"/>
                <w:color w:val="000000"/>
                <w:sz w:val="18"/>
              </w:rPr>
              <w:t xml:space="preserve">An increase in the ipsilateral arm compared to the contralateral arm of more than 2 cm at any one point </w:t>
            </w:r>
          </w:p>
        </w:tc>
        <w:tc>
          <w:tcPr>
            <w:tcW w:w="1170" w:type="dxa"/>
          </w:tcPr>
          <w:p w:rsidR="004E529E" w:rsidRPr="00174B8A" w:rsidRDefault="004E529E" w:rsidP="007B4AC5">
            <w:pPr>
              <w:rPr>
                <w:sz w:val="18"/>
              </w:rPr>
            </w:pPr>
            <w:r w:rsidRPr="00174B8A">
              <w:rPr>
                <w:sz w:val="18"/>
              </w:rPr>
              <w:t>61</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0.08</w:t>
            </w:r>
          </w:p>
          <w:p w:rsidR="004E529E" w:rsidRPr="00174B8A" w:rsidRDefault="004E529E" w:rsidP="007B4AC5">
            <w:pPr>
              <w:rPr>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lastRenderedPageBreak/>
              <w:t>Benevento et al (2014)</w:t>
            </w:r>
          </w:p>
        </w:tc>
        <w:tc>
          <w:tcPr>
            <w:tcW w:w="1080" w:type="dxa"/>
          </w:tcPr>
          <w:p w:rsidR="004E529E" w:rsidRPr="00174B8A" w:rsidRDefault="004E529E" w:rsidP="007B4AC5">
            <w:pPr>
              <w:rPr>
                <w:sz w:val="18"/>
              </w:rPr>
            </w:pPr>
            <w:r w:rsidRPr="00174B8A">
              <w:rPr>
                <w:sz w:val="18"/>
              </w:rPr>
              <w:t>Italy</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over the age 25, absence of coagulopathy and/or liver disease, BMI=&lt;35, indication for ALND</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Undergone previous breast surgeries and those who did not meet inclusion criteria</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60</w:t>
            </w:r>
          </w:p>
        </w:tc>
        <w:tc>
          <w:tcPr>
            <w:tcW w:w="900" w:type="dxa"/>
          </w:tcPr>
          <w:p w:rsidR="004E529E" w:rsidRPr="00174B8A" w:rsidRDefault="004E529E" w:rsidP="007B4AC5">
            <w:pPr>
              <w:rPr>
                <w:sz w:val="18"/>
              </w:rPr>
            </w:pPr>
            <w:r w:rsidRPr="00174B8A">
              <w:rPr>
                <w:sz w:val="18"/>
              </w:rPr>
              <w:t>1</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An increase in the ipsilateral arm compared to the contralateral arm of more than 2 cm at any one point</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5</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8</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Blaney</w:t>
            </w:r>
            <w:proofErr w:type="spellEnd"/>
            <w:r w:rsidRPr="00174B8A">
              <w:rPr>
                <w:sz w:val="18"/>
              </w:rPr>
              <w:t xml:space="preserve"> et al (2014)</w:t>
            </w:r>
          </w:p>
        </w:tc>
        <w:tc>
          <w:tcPr>
            <w:tcW w:w="1080" w:type="dxa"/>
          </w:tcPr>
          <w:p w:rsidR="004E529E" w:rsidRPr="00174B8A" w:rsidRDefault="004E529E" w:rsidP="007B4AC5">
            <w:pPr>
              <w:rPr>
                <w:sz w:val="18"/>
              </w:rPr>
            </w:pPr>
            <w:r w:rsidRPr="00174B8A">
              <w:rPr>
                <w:sz w:val="18"/>
              </w:rPr>
              <w:t>Ireland</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aged 18–99 years, newly diagnosed with stages I–III unilateral breast cancer from specialist diagnostic breast clinics in Belfast City Hospital and Ulster Hospital</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Previous history of breast cancer, prior severe trauma/surgery upper limb, patients fitted with cardiac device/metal implant, unable to obtain baseline assessment - referral received after/on day of surgery, patients with stage IV disease/locally advanced, Dementia/Alzheimer's/</w:t>
            </w:r>
            <w:r>
              <w:rPr>
                <w:rFonts w:ascii="Calibri" w:hAnsi="Calibri" w:cs="Calibri"/>
                <w:color w:val="000000"/>
                <w:sz w:val="18"/>
              </w:rPr>
              <w:t xml:space="preserve"> </w:t>
            </w:r>
            <w:r w:rsidRPr="00174B8A">
              <w:rPr>
                <w:rFonts w:ascii="Calibri" w:hAnsi="Calibri" w:cs="Calibri"/>
                <w:color w:val="000000"/>
                <w:sz w:val="18"/>
              </w:rPr>
              <w:t xml:space="preserve">memory/communication difficulties, patients with renal failure/heart failure, not appropriate for surgery, bilateral breast cancer, patients reporting pre-operative swelling of the upper limb, previous history of </w:t>
            </w:r>
            <w:proofErr w:type="spellStart"/>
            <w:r w:rsidRPr="00174B8A">
              <w:rPr>
                <w:rFonts w:ascii="Calibri" w:hAnsi="Calibri" w:cs="Calibri"/>
                <w:color w:val="000000"/>
                <w:sz w:val="18"/>
              </w:rPr>
              <w:t>lymphoedema</w:t>
            </w:r>
            <w:proofErr w:type="spellEnd"/>
            <w:r w:rsidRPr="00174B8A">
              <w:rPr>
                <w:rFonts w:ascii="Calibri" w:hAnsi="Calibri" w:cs="Calibri"/>
                <w:color w:val="000000"/>
                <w:sz w:val="18"/>
              </w:rPr>
              <w:t xml:space="preserve">, did not attend baseline assessment </w:t>
            </w:r>
          </w:p>
        </w:tc>
        <w:tc>
          <w:tcPr>
            <w:tcW w:w="900" w:type="dxa"/>
          </w:tcPr>
          <w:p w:rsidR="004E529E" w:rsidRPr="00174B8A" w:rsidRDefault="004E529E" w:rsidP="007B4AC5">
            <w:pPr>
              <w:rPr>
                <w:sz w:val="18"/>
              </w:rPr>
            </w:pPr>
            <w:r w:rsidRPr="00174B8A">
              <w:rPr>
                <w:sz w:val="18"/>
              </w:rPr>
              <w:t>71</w:t>
            </w:r>
          </w:p>
        </w:tc>
        <w:tc>
          <w:tcPr>
            <w:tcW w:w="900" w:type="dxa"/>
          </w:tcPr>
          <w:p w:rsidR="004E529E" w:rsidRPr="00174B8A" w:rsidRDefault="004E529E" w:rsidP="007B4AC5">
            <w:pPr>
              <w:rPr>
                <w:sz w:val="18"/>
              </w:rPr>
            </w:pPr>
            <w:r>
              <w:rPr>
                <w:sz w:val="18"/>
              </w:rPr>
              <w:t>1</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Tape measurement: a ≥5 % increase in proximal, distal or total percentage volume difference (PVD) from baseline </w:t>
            </w:r>
          </w:p>
        </w:tc>
        <w:tc>
          <w:tcPr>
            <w:tcW w:w="1170" w:type="dxa"/>
          </w:tcPr>
          <w:p w:rsidR="004E529E" w:rsidRPr="00174B8A" w:rsidRDefault="004E529E" w:rsidP="007B4AC5">
            <w:pPr>
              <w:rPr>
                <w:sz w:val="18"/>
              </w:rPr>
            </w:pPr>
            <w:r w:rsidRPr="00174B8A">
              <w:rPr>
                <w:sz w:val="18"/>
              </w:rPr>
              <w:t>28</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0.39</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Lorek</w:t>
            </w:r>
            <w:proofErr w:type="spellEnd"/>
            <w:r w:rsidRPr="00174B8A">
              <w:rPr>
                <w:sz w:val="18"/>
              </w:rPr>
              <w:t xml:space="preserve"> et al (2019)</w:t>
            </w:r>
          </w:p>
        </w:tc>
        <w:tc>
          <w:tcPr>
            <w:tcW w:w="1080" w:type="dxa"/>
          </w:tcPr>
          <w:p w:rsidR="004E529E" w:rsidRPr="00174B8A" w:rsidRDefault="004E529E" w:rsidP="007B4AC5">
            <w:pPr>
              <w:rPr>
                <w:sz w:val="18"/>
              </w:rPr>
            </w:pPr>
            <w:r w:rsidRPr="00174B8A">
              <w:rPr>
                <w:sz w:val="18"/>
              </w:rPr>
              <w:t>Poland</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P</w:t>
            </w:r>
            <w:r w:rsidRPr="00174B8A">
              <w:rPr>
                <w:rFonts w:ascii="Calibri" w:hAnsi="Calibri" w:cs="Calibri"/>
                <w:color w:val="000000"/>
                <w:sz w:val="18"/>
              </w:rPr>
              <w:t xml:space="preserve">atients with primary operative breast cancer who had received the SLNB procedure in combination with wide local excision (WLE) or simple mastectomy, or had autonomous SLNB prior to induction treatment based on the </w:t>
            </w:r>
            <w:proofErr w:type="spellStart"/>
            <w:r w:rsidRPr="00174B8A">
              <w:rPr>
                <w:rFonts w:ascii="Calibri" w:hAnsi="Calibri" w:cs="Calibri"/>
                <w:color w:val="000000"/>
                <w:sz w:val="18"/>
              </w:rPr>
              <w:t>SentiMag</w:t>
            </w:r>
            <w:proofErr w:type="spellEnd"/>
            <w:r w:rsidRPr="00174B8A">
              <w:rPr>
                <w:rFonts w:ascii="Calibri" w:hAnsi="Calibri" w:cs="Calibri"/>
                <w:color w:val="000000"/>
                <w:sz w:val="18"/>
              </w:rPr>
              <w:t>®</w:t>
            </w:r>
            <w:r w:rsidRPr="00174B8A">
              <w:rPr>
                <w:rFonts w:ascii="Calibri" w:hAnsi="Calibri" w:cs="Calibri"/>
                <w:color w:val="000000"/>
                <w:sz w:val="18"/>
              </w:rPr>
              <w:br/>
              <w:t>method</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tc>
        <w:tc>
          <w:tcPr>
            <w:tcW w:w="900" w:type="dxa"/>
          </w:tcPr>
          <w:p w:rsidR="004E529E" w:rsidRPr="00174B8A" w:rsidRDefault="004E529E" w:rsidP="007B4AC5">
            <w:pPr>
              <w:rPr>
                <w:sz w:val="18"/>
              </w:rPr>
            </w:pPr>
            <w:r w:rsidRPr="00174B8A">
              <w:rPr>
                <w:sz w:val="18"/>
              </w:rPr>
              <w:t>303</w:t>
            </w:r>
          </w:p>
        </w:tc>
        <w:tc>
          <w:tcPr>
            <w:tcW w:w="900" w:type="dxa"/>
          </w:tcPr>
          <w:p w:rsidR="004E529E" w:rsidRPr="00174B8A" w:rsidRDefault="004E529E" w:rsidP="007B4AC5">
            <w:pPr>
              <w:rPr>
                <w:sz w:val="18"/>
              </w:rPr>
            </w:pPr>
            <w:r>
              <w:rPr>
                <w:sz w:val="18"/>
              </w:rPr>
              <w:t>2.13</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A 10% difference between the limbs</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9</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0.01</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r w:rsidRPr="00174B8A">
              <w:rPr>
                <w:sz w:val="18"/>
              </w:rPr>
              <w:t>McLaughlin et al (2013)</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Patients from Mayo Clinic's registry</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Did not complete 12 month follow-up</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120</w:t>
            </w:r>
          </w:p>
        </w:tc>
        <w:tc>
          <w:tcPr>
            <w:tcW w:w="900" w:type="dxa"/>
          </w:tcPr>
          <w:p w:rsidR="004E529E" w:rsidRPr="00174B8A" w:rsidRDefault="004E529E" w:rsidP="007B4AC5">
            <w:pPr>
              <w:rPr>
                <w:sz w:val="18"/>
              </w:rPr>
            </w:pPr>
            <w:r>
              <w:rPr>
                <w:sz w:val="18"/>
              </w:rPr>
              <w:t>1</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10% increase in the ipsilateral arm when compared with the changes in the contralateral arm</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12</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0.1</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Ochalek</w:t>
            </w:r>
            <w:proofErr w:type="spellEnd"/>
            <w:r w:rsidRPr="00174B8A">
              <w:rPr>
                <w:sz w:val="18"/>
              </w:rPr>
              <w:t xml:space="preserve"> et al (2017)</w:t>
            </w:r>
          </w:p>
        </w:tc>
        <w:tc>
          <w:tcPr>
            <w:tcW w:w="1080" w:type="dxa"/>
          </w:tcPr>
          <w:p w:rsidR="004E529E" w:rsidRPr="00174B8A" w:rsidRDefault="004E529E" w:rsidP="007B4AC5">
            <w:pPr>
              <w:rPr>
                <w:sz w:val="18"/>
              </w:rPr>
            </w:pPr>
            <w:r w:rsidRPr="00174B8A">
              <w:rPr>
                <w:sz w:val="18"/>
              </w:rPr>
              <w:t>Poland</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Women from previously conducted RCT following breast cancer surgery and axillary nodes removed</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S</w:t>
            </w:r>
            <w:r w:rsidRPr="00174B8A">
              <w:rPr>
                <w:rFonts w:ascii="Calibri" w:hAnsi="Calibri" w:cs="Calibri"/>
                <w:color w:val="000000"/>
                <w:sz w:val="18"/>
              </w:rPr>
              <w:t>ymptoms and/or signs of infection in the affected limb, signs of heart or renal failure, vein thrombosis, severe pulmonary insufficiency or liver disease, any evidence of active cancer or preoperative LE (</w:t>
            </w:r>
            <w:r>
              <w:rPr>
                <w:rFonts w:ascii="Calibri" w:hAnsi="Calibri" w:cs="Calibri"/>
                <w:color w:val="000000"/>
                <w:sz w:val="18"/>
              </w:rPr>
              <w:t>≥</w:t>
            </w:r>
            <w:r w:rsidRPr="00174B8A">
              <w:rPr>
                <w:rFonts w:ascii="Calibri" w:hAnsi="Calibri" w:cs="Calibri"/>
                <w:color w:val="000000"/>
                <w:sz w:val="18"/>
              </w:rPr>
              <w:t>10% difference in limb volumes), and history of bilateral lymph node dissection.</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45</w:t>
            </w:r>
          </w:p>
        </w:tc>
        <w:tc>
          <w:tcPr>
            <w:tcW w:w="900" w:type="dxa"/>
          </w:tcPr>
          <w:p w:rsidR="004E529E" w:rsidRPr="00174B8A" w:rsidRDefault="004E529E" w:rsidP="007B4AC5">
            <w:pPr>
              <w:rPr>
                <w:sz w:val="18"/>
              </w:rPr>
            </w:pPr>
            <w:r>
              <w:rPr>
                <w:sz w:val="18"/>
              </w:rPr>
              <w:t>1</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A volume increase &gt;10% </w:t>
            </w:r>
            <w:r>
              <w:rPr>
                <w:rFonts w:ascii="Calibri" w:hAnsi="Calibri" w:cs="Calibri"/>
                <w:color w:val="000000"/>
                <w:sz w:val="18"/>
              </w:rPr>
              <w:t>compared with the volume before surgery</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7</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0.1</w:t>
            </w:r>
            <w:r>
              <w:rPr>
                <w:rFonts w:ascii="Calibri" w:hAnsi="Calibri" w:cs="Calibri"/>
                <w:color w:val="000000"/>
                <w:sz w:val="18"/>
              </w:rPr>
              <w:t>6</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Ridner</w:t>
            </w:r>
            <w:proofErr w:type="spellEnd"/>
            <w:r w:rsidRPr="00174B8A">
              <w:rPr>
                <w:sz w:val="18"/>
              </w:rPr>
              <w:t xml:space="preserve"> et al (2019)</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W</w:t>
            </w:r>
            <w:r w:rsidRPr="00174B8A">
              <w:rPr>
                <w:rFonts w:ascii="Calibri" w:hAnsi="Calibri" w:cs="Calibri"/>
                <w:color w:val="000000"/>
                <w:sz w:val="18"/>
              </w:rPr>
              <w:t xml:space="preserve">omen </w:t>
            </w:r>
            <w:r>
              <w:rPr>
                <w:rFonts w:ascii="Calibri" w:hAnsi="Calibri" w:cs="Calibri"/>
                <w:color w:val="000000"/>
                <w:sz w:val="18"/>
              </w:rPr>
              <w:t>≥</w:t>
            </w:r>
            <w:r w:rsidRPr="00174B8A">
              <w:rPr>
                <w:rFonts w:ascii="Calibri" w:hAnsi="Calibri" w:cs="Calibri"/>
                <w:color w:val="000000"/>
                <w:sz w:val="18"/>
              </w:rPr>
              <w:t>18 years of age with histologically confirmed breast cancer (invasive or ductal carcinoma in situ [DCIS]) with planned surgery</w:t>
            </w:r>
            <w:r>
              <w:rPr>
                <w:rFonts w:ascii="Calibri" w:hAnsi="Calibri" w:cs="Calibri"/>
                <w:color w:val="000000"/>
                <w:sz w:val="18"/>
              </w:rPr>
              <w:t>,</w:t>
            </w:r>
            <w:r w:rsidRPr="00174B8A">
              <w:rPr>
                <w:rFonts w:ascii="Calibri" w:hAnsi="Calibri" w:cs="Calibri"/>
                <w:color w:val="000000"/>
                <w:sz w:val="18"/>
              </w:rPr>
              <w:t xml:space="preserve"> stage I–III invasive breast cancer or DCIS with at least one of the following: mastectomy, axillary treatment (ALND, SLNB with greater than 6 nodes, axillary radiation), and </w:t>
            </w:r>
            <w:proofErr w:type="spellStart"/>
            <w:r w:rsidRPr="00174B8A">
              <w:rPr>
                <w:rFonts w:ascii="Calibri" w:hAnsi="Calibri" w:cs="Calibri"/>
                <w:color w:val="000000"/>
                <w:sz w:val="18"/>
              </w:rPr>
              <w:t>taxane</w:t>
            </w:r>
            <w:proofErr w:type="spellEnd"/>
            <w:r w:rsidRPr="00174B8A">
              <w:rPr>
                <w:rFonts w:ascii="Calibri" w:hAnsi="Calibri" w:cs="Calibri"/>
                <w:color w:val="000000"/>
                <w:sz w:val="18"/>
              </w:rPr>
              <w:t>-based chemotherapy</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B</w:t>
            </w:r>
            <w:r w:rsidRPr="00174B8A">
              <w:rPr>
                <w:rFonts w:ascii="Calibri" w:hAnsi="Calibri" w:cs="Calibri"/>
                <w:color w:val="000000"/>
                <w:sz w:val="18"/>
              </w:rPr>
              <w:t>ilateral breast surgery</w:t>
            </w:r>
            <w:r>
              <w:rPr>
                <w:rFonts w:ascii="Calibri" w:hAnsi="Calibri" w:cs="Calibri"/>
                <w:color w:val="000000"/>
                <w:sz w:val="18"/>
              </w:rPr>
              <w:t xml:space="preserve">, </w:t>
            </w:r>
            <w:r w:rsidRPr="00174B8A">
              <w:rPr>
                <w:rFonts w:ascii="Calibri" w:hAnsi="Calibri" w:cs="Calibri"/>
                <w:color w:val="000000"/>
                <w:sz w:val="18"/>
              </w:rPr>
              <w:t xml:space="preserve">a prior history of breast cancer; neoadjuvant chemotherapy; previous radiation to the breast, chest wall, or axilla; implanted medical device; conditions known to cause swelling (excluding pregnancy, congestive heart failure, chronic/acute renal disease, </w:t>
            </w:r>
            <w:proofErr w:type="spellStart"/>
            <w:r w:rsidRPr="00174B8A">
              <w:rPr>
                <w:rFonts w:ascii="Calibri" w:hAnsi="Calibri" w:cs="Calibri"/>
                <w:color w:val="000000"/>
                <w:sz w:val="18"/>
              </w:rPr>
              <w:t>cor</w:t>
            </w:r>
            <w:proofErr w:type="spellEnd"/>
            <w:r w:rsidRPr="00174B8A">
              <w:rPr>
                <w:rFonts w:ascii="Calibri" w:hAnsi="Calibri" w:cs="Calibri"/>
                <w:color w:val="000000"/>
                <w:sz w:val="18"/>
              </w:rPr>
              <w:t xml:space="preserve"> </w:t>
            </w:r>
            <w:proofErr w:type="spellStart"/>
            <w:r w:rsidRPr="00174B8A">
              <w:rPr>
                <w:rFonts w:ascii="Calibri" w:hAnsi="Calibri" w:cs="Calibri"/>
                <w:color w:val="000000"/>
                <w:sz w:val="18"/>
              </w:rPr>
              <w:t>pulmonale</w:t>
            </w:r>
            <w:proofErr w:type="spellEnd"/>
            <w:r w:rsidRPr="00174B8A">
              <w:rPr>
                <w:rFonts w:ascii="Calibri" w:hAnsi="Calibri" w:cs="Calibri"/>
                <w:color w:val="000000"/>
                <w:sz w:val="18"/>
              </w:rPr>
              <w:t xml:space="preserve">, </w:t>
            </w:r>
            <w:proofErr w:type="spellStart"/>
            <w:r w:rsidRPr="00174B8A">
              <w:rPr>
                <w:rFonts w:ascii="Calibri" w:hAnsi="Calibri" w:cs="Calibri"/>
                <w:color w:val="000000"/>
                <w:sz w:val="18"/>
              </w:rPr>
              <w:t>nephrotic</w:t>
            </w:r>
            <w:proofErr w:type="spellEnd"/>
            <w:r w:rsidRPr="00174B8A">
              <w:rPr>
                <w:rFonts w:ascii="Calibri" w:hAnsi="Calibri" w:cs="Calibri"/>
                <w:color w:val="000000"/>
                <w:sz w:val="18"/>
              </w:rPr>
              <w:t xml:space="preserve"> syndrome, nephrosis, liver failure or cirrhosis, pulmonary edema, and thrombophlebitis or deep vein thrombosis in the arms); previous lymphedema treatment in either arm; uncontrolled </w:t>
            </w:r>
            <w:proofErr w:type="spellStart"/>
            <w:r w:rsidRPr="00174B8A">
              <w:rPr>
                <w:rFonts w:ascii="Calibri" w:hAnsi="Calibri" w:cs="Calibri"/>
                <w:color w:val="000000"/>
                <w:sz w:val="18"/>
              </w:rPr>
              <w:t>intercurrent</w:t>
            </w:r>
            <w:proofErr w:type="spellEnd"/>
            <w:r w:rsidRPr="00174B8A">
              <w:rPr>
                <w:rFonts w:ascii="Calibri" w:hAnsi="Calibri" w:cs="Calibri"/>
                <w:color w:val="000000"/>
                <w:sz w:val="18"/>
              </w:rPr>
              <w:t xml:space="preserve"> illness; psychiatric illness that would limit compliance with the study; and known allergy to electrode adhesives or compression fabrics</w:t>
            </w: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239</w:t>
            </w:r>
          </w:p>
        </w:tc>
        <w:tc>
          <w:tcPr>
            <w:tcW w:w="900" w:type="dxa"/>
          </w:tcPr>
          <w:p w:rsidR="004E529E" w:rsidRPr="00174B8A" w:rsidRDefault="004E529E" w:rsidP="007B4AC5">
            <w:pPr>
              <w:rPr>
                <w:sz w:val="18"/>
              </w:rPr>
            </w:pPr>
            <w:r>
              <w:rPr>
                <w:sz w:val="18"/>
              </w:rPr>
              <w:t>1.47</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 xml:space="preserve">volume change in the at-risk arm </w:t>
            </w:r>
            <w:r>
              <w:rPr>
                <w:rFonts w:ascii="Calibri" w:hAnsi="Calibri" w:cs="Calibri"/>
                <w:color w:val="000000"/>
                <w:sz w:val="18"/>
              </w:rPr>
              <w:t>≥</w:t>
            </w:r>
            <w:r w:rsidRPr="00174B8A">
              <w:rPr>
                <w:rFonts w:ascii="Calibri" w:hAnsi="Calibri" w:cs="Calibri"/>
                <w:color w:val="000000"/>
                <w:sz w:val="18"/>
              </w:rPr>
              <w:t xml:space="preserve"> 10% above the </w:t>
            </w:r>
            <w:proofErr w:type="spellStart"/>
            <w:r w:rsidRPr="00174B8A">
              <w:rPr>
                <w:rFonts w:ascii="Calibri" w:hAnsi="Calibri" w:cs="Calibri"/>
                <w:color w:val="000000"/>
                <w:sz w:val="18"/>
              </w:rPr>
              <w:t>presurgical</w:t>
            </w:r>
            <w:proofErr w:type="spellEnd"/>
            <w:r w:rsidRPr="00174B8A">
              <w:rPr>
                <w:rFonts w:ascii="Calibri" w:hAnsi="Calibri" w:cs="Calibri"/>
                <w:color w:val="000000"/>
                <w:sz w:val="18"/>
              </w:rPr>
              <w:t xml:space="preserve"> baseline</w:t>
            </w:r>
          </w:p>
          <w:p w:rsidR="004E529E" w:rsidRPr="00174B8A" w:rsidRDefault="004E529E" w:rsidP="007B4AC5">
            <w:pPr>
              <w:rPr>
                <w:rFonts w:ascii="Calibri" w:hAnsi="Calibri" w:cs="Calibri"/>
                <w:color w:val="000000"/>
                <w:sz w:val="18"/>
              </w:rPr>
            </w:pP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10</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3</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lastRenderedPageBreak/>
              <w:t>Soran</w:t>
            </w:r>
            <w:proofErr w:type="spellEnd"/>
            <w:r w:rsidRPr="00174B8A">
              <w:rPr>
                <w:sz w:val="18"/>
              </w:rPr>
              <w:t xml:space="preserve"> et al (2016)</w:t>
            </w:r>
          </w:p>
        </w:tc>
        <w:tc>
          <w:tcPr>
            <w:tcW w:w="1080" w:type="dxa"/>
          </w:tcPr>
          <w:p w:rsidR="004E529E" w:rsidRPr="00174B8A" w:rsidRDefault="004E529E" w:rsidP="007B4AC5">
            <w:pPr>
              <w:rPr>
                <w:sz w:val="18"/>
              </w:rPr>
            </w:pPr>
            <w:r w:rsidRPr="00174B8A">
              <w:rPr>
                <w:sz w:val="18"/>
              </w:rPr>
              <w:t>USA</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Patients who underwent ALND for BC in LE</w:t>
            </w:r>
            <w:r>
              <w:rPr>
                <w:rFonts w:ascii="Calibri" w:hAnsi="Calibri" w:cs="Calibri"/>
                <w:color w:val="000000"/>
                <w:sz w:val="18"/>
              </w:rPr>
              <w:t xml:space="preserve"> </w:t>
            </w:r>
            <w:r w:rsidRPr="00174B8A">
              <w:rPr>
                <w:rFonts w:ascii="Calibri" w:hAnsi="Calibri" w:cs="Calibri"/>
                <w:color w:val="000000"/>
                <w:sz w:val="18"/>
              </w:rPr>
              <w:t xml:space="preserve">monitoring program </w:t>
            </w: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Patients with preoperatively diagnosed clinical or subclinical LE and prior trauma on the operated upper limb</w:t>
            </w:r>
          </w:p>
          <w:p w:rsidR="004E529E" w:rsidRPr="00174B8A" w:rsidRDefault="004E529E" w:rsidP="007B4AC5">
            <w:pPr>
              <w:rPr>
                <w:rFonts w:ascii="Calibri" w:hAnsi="Calibri" w:cs="Calibri"/>
                <w:color w:val="000000"/>
                <w:sz w:val="18"/>
              </w:rPr>
            </w:pPr>
          </w:p>
          <w:p w:rsidR="004E529E" w:rsidRPr="00174B8A" w:rsidRDefault="004E529E" w:rsidP="007B4AC5">
            <w:pPr>
              <w:rPr>
                <w:rFonts w:ascii="Calibri" w:hAnsi="Calibri" w:cs="Calibri"/>
                <w:color w:val="000000"/>
                <w:sz w:val="18"/>
              </w:rPr>
            </w:pPr>
          </w:p>
        </w:tc>
        <w:tc>
          <w:tcPr>
            <w:tcW w:w="900" w:type="dxa"/>
          </w:tcPr>
          <w:p w:rsidR="004E529E" w:rsidRPr="00174B8A" w:rsidRDefault="004E529E" w:rsidP="007B4AC5">
            <w:pPr>
              <w:rPr>
                <w:sz w:val="18"/>
              </w:rPr>
            </w:pPr>
            <w:r w:rsidRPr="00174B8A">
              <w:rPr>
                <w:sz w:val="18"/>
              </w:rPr>
              <w:t>180</w:t>
            </w:r>
          </w:p>
        </w:tc>
        <w:tc>
          <w:tcPr>
            <w:tcW w:w="900" w:type="dxa"/>
          </w:tcPr>
          <w:p w:rsidR="004E529E" w:rsidRPr="00174B8A" w:rsidRDefault="004E529E" w:rsidP="007B4AC5">
            <w:pPr>
              <w:rPr>
                <w:sz w:val="18"/>
              </w:rPr>
            </w:pPr>
            <w:r>
              <w:rPr>
                <w:sz w:val="18"/>
              </w:rPr>
              <w:t>1.76</w:t>
            </w:r>
          </w:p>
        </w:tc>
        <w:tc>
          <w:tcPr>
            <w:tcW w:w="2880" w:type="dxa"/>
          </w:tcPr>
          <w:p w:rsidR="004E529E" w:rsidRPr="00174B8A" w:rsidRDefault="004E529E" w:rsidP="007B4AC5">
            <w:pPr>
              <w:rPr>
                <w:rFonts w:ascii="Calibri" w:hAnsi="Calibri" w:cs="Calibri"/>
                <w:color w:val="000000"/>
                <w:sz w:val="18"/>
              </w:rPr>
            </w:pPr>
            <w:r>
              <w:rPr>
                <w:rFonts w:ascii="Calibri" w:hAnsi="Calibri" w:cs="Calibri"/>
                <w:color w:val="000000"/>
                <w:sz w:val="18"/>
              </w:rPr>
              <w:t>G</w:t>
            </w:r>
            <w:r w:rsidRPr="00174B8A">
              <w:rPr>
                <w:rFonts w:ascii="Calibri" w:hAnsi="Calibri" w:cs="Calibri"/>
                <w:color w:val="000000"/>
                <w:sz w:val="18"/>
              </w:rPr>
              <w:t xml:space="preserve">irth difference of </w:t>
            </w:r>
            <w:r>
              <w:rPr>
                <w:rFonts w:ascii="Calibri" w:hAnsi="Calibri" w:cs="Calibri"/>
                <w:color w:val="000000"/>
                <w:sz w:val="18"/>
              </w:rPr>
              <w:t>≥</w:t>
            </w:r>
            <w:r w:rsidRPr="00174B8A">
              <w:rPr>
                <w:rFonts w:ascii="Calibri" w:hAnsi="Calibri" w:cs="Calibri"/>
                <w:color w:val="000000"/>
                <w:sz w:val="18"/>
              </w:rPr>
              <w:t>2.0 cm in the involved limb versus the uninvolved limb.</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22</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7</w:t>
            </w:r>
          </w:p>
          <w:p w:rsidR="004E529E" w:rsidRPr="00174B8A" w:rsidRDefault="004E529E" w:rsidP="007B4AC5">
            <w:pPr>
              <w:rPr>
                <w:rFonts w:ascii="Calibri" w:hAnsi="Calibri" w:cs="Calibri"/>
                <w:color w:val="000000"/>
                <w:sz w:val="18"/>
              </w:rPr>
            </w:pPr>
          </w:p>
        </w:tc>
      </w:tr>
      <w:tr w:rsidR="004E529E" w:rsidRPr="00174B8A" w:rsidTr="0013667F">
        <w:trPr>
          <w:cantSplit/>
        </w:trPr>
        <w:tc>
          <w:tcPr>
            <w:tcW w:w="1075" w:type="dxa"/>
          </w:tcPr>
          <w:p w:rsidR="004E529E" w:rsidRPr="00174B8A" w:rsidRDefault="004E529E" w:rsidP="007B4AC5">
            <w:pPr>
              <w:rPr>
                <w:sz w:val="18"/>
              </w:rPr>
            </w:pPr>
            <w:proofErr w:type="spellStart"/>
            <w:r w:rsidRPr="00174B8A">
              <w:rPr>
                <w:sz w:val="18"/>
              </w:rPr>
              <w:t>Wetzig</w:t>
            </w:r>
            <w:proofErr w:type="spellEnd"/>
            <w:r w:rsidRPr="00174B8A">
              <w:rPr>
                <w:sz w:val="18"/>
              </w:rPr>
              <w:t xml:space="preserve"> et al (2016)</w:t>
            </w:r>
          </w:p>
        </w:tc>
        <w:tc>
          <w:tcPr>
            <w:tcW w:w="1080" w:type="dxa"/>
          </w:tcPr>
          <w:p w:rsidR="004E529E" w:rsidRPr="00174B8A" w:rsidRDefault="004E529E" w:rsidP="007B4AC5">
            <w:pPr>
              <w:rPr>
                <w:sz w:val="18"/>
              </w:rPr>
            </w:pPr>
            <w:r w:rsidRPr="00174B8A">
              <w:rPr>
                <w:sz w:val="18"/>
              </w:rPr>
              <w:t>Australia</w:t>
            </w:r>
          </w:p>
        </w:tc>
        <w:tc>
          <w:tcPr>
            <w:tcW w:w="2250" w:type="dxa"/>
          </w:tcPr>
          <w:p w:rsidR="004E529E" w:rsidRPr="00174B8A" w:rsidRDefault="004E529E" w:rsidP="007B4AC5">
            <w:pPr>
              <w:rPr>
                <w:rFonts w:ascii="Calibri" w:hAnsi="Calibri" w:cs="Calibri"/>
                <w:color w:val="000000"/>
                <w:sz w:val="18"/>
              </w:rPr>
            </w:pPr>
            <w:r>
              <w:rPr>
                <w:rFonts w:ascii="Calibri" w:hAnsi="Calibri" w:cs="Calibri"/>
                <w:color w:val="000000"/>
                <w:sz w:val="18"/>
              </w:rPr>
              <w:t>W</w:t>
            </w:r>
            <w:r w:rsidRPr="00174B8A">
              <w:rPr>
                <w:rFonts w:ascii="Calibri" w:hAnsi="Calibri" w:cs="Calibri"/>
                <w:color w:val="000000"/>
                <w:sz w:val="18"/>
              </w:rPr>
              <w:t xml:space="preserve">omen with </w:t>
            </w:r>
            <w:proofErr w:type="spellStart"/>
            <w:r w:rsidRPr="00174B8A">
              <w:rPr>
                <w:rFonts w:ascii="Calibri" w:hAnsi="Calibri" w:cs="Calibri"/>
                <w:color w:val="000000"/>
                <w:sz w:val="18"/>
              </w:rPr>
              <w:t>unifocal</w:t>
            </w:r>
            <w:proofErr w:type="spellEnd"/>
            <w:r w:rsidRPr="00174B8A">
              <w:rPr>
                <w:rFonts w:ascii="Calibri" w:hAnsi="Calibri" w:cs="Calibri"/>
                <w:color w:val="000000"/>
                <w:sz w:val="18"/>
              </w:rPr>
              <w:t xml:space="preserve"> breast cancers </w:t>
            </w:r>
            <w:r>
              <w:rPr>
                <w:rFonts w:ascii="Calibri" w:hAnsi="Calibri" w:cs="Calibri"/>
                <w:color w:val="000000"/>
                <w:sz w:val="18"/>
              </w:rPr>
              <w:t>&lt;</w:t>
            </w:r>
            <w:r w:rsidRPr="00174B8A">
              <w:rPr>
                <w:rFonts w:ascii="Calibri" w:hAnsi="Calibri" w:cs="Calibri"/>
                <w:color w:val="000000"/>
                <w:sz w:val="18"/>
              </w:rPr>
              <w:t xml:space="preserve">3 cm diameter and clinically negative lymph nodes </w:t>
            </w:r>
          </w:p>
          <w:p w:rsidR="004E529E" w:rsidRPr="00174B8A" w:rsidRDefault="004E529E" w:rsidP="007B4AC5">
            <w:pPr>
              <w:rPr>
                <w:rFonts w:ascii="Calibri" w:hAnsi="Calibri" w:cs="Calibri"/>
                <w:color w:val="000000"/>
                <w:sz w:val="18"/>
              </w:rPr>
            </w:pPr>
          </w:p>
        </w:tc>
        <w:tc>
          <w:tcPr>
            <w:tcW w:w="225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Not specified</w:t>
            </w:r>
          </w:p>
        </w:tc>
        <w:tc>
          <w:tcPr>
            <w:tcW w:w="900" w:type="dxa"/>
          </w:tcPr>
          <w:p w:rsidR="004E529E" w:rsidRPr="00174B8A" w:rsidRDefault="004E529E" w:rsidP="007B4AC5">
            <w:pPr>
              <w:rPr>
                <w:sz w:val="18"/>
              </w:rPr>
            </w:pPr>
            <w:r w:rsidRPr="00174B8A">
              <w:rPr>
                <w:sz w:val="18"/>
              </w:rPr>
              <w:t>1088</w:t>
            </w:r>
          </w:p>
        </w:tc>
        <w:tc>
          <w:tcPr>
            <w:tcW w:w="900" w:type="dxa"/>
          </w:tcPr>
          <w:p w:rsidR="004E529E" w:rsidRPr="00174B8A" w:rsidRDefault="004E529E" w:rsidP="007B4AC5">
            <w:pPr>
              <w:rPr>
                <w:sz w:val="18"/>
              </w:rPr>
            </w:pPr>
            <w:r>
              <w:rPr>
                <w:sz w:val="18"/>
              </w:rPr>
              <w:t>5</w:t>
            </w:r>
          </w:p>
        </w:tc>
        <w:tc>
          <w:tcPr>
            <w:tcW w:w="288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An increase of 15% or more from baseline in upper limb volume</w:t>
            </w:r>
          </w:p>
          <w:p w:rsidR="004E529E" w:rsidRPr="00174B8A" w:rsidRDefault="004E529E" w:rsidP="007B4AC5">
            <w:pPr>
              <w:rPr>
                <w:rFonts w:ascii="Calibri" w:hAnsi="Calibri" w:cs="Calibri"/>
                <w:color w:val="000000"/>
                <w:sz w:val="18"/>
              </w:rPr>
            </w:pPr>
          </w:p>
        </w:tc>
        <w:tc>
          <w:tcPr>
            <w:tcW w:w="1170" w:type="dxa"/>
          </w:tcPr>
          <w:p w:rsidR="004E529E" w:rsidRPr="00174B8A" w:rsidRDefault="004E529E" w:rsidP="007B4AC5">
            <w:pPr>
              <w:rPr>
                <w:sz w:val="18"/>
              </w:rPr>
            </w:pPr>
            <w:r w:rsidRPr="00174B8A">
              <w:rPr>
                <w:sz w:val="18"/>
              </w:rPr>
              <w:t>28</w:t>
            </w:r>
          </w:p>
        </w:tc>
        <w:tc>
          <w:tcPr>
            <w:tcW w:w="1260" w:type="dxa"/>
          </w:tcPr>
          <w:p w:rsidR="004E529E" w:rsidRPr="00174B8A" w:rsidRDefault="004E529E" w:rsidP="007B4AC5">
            <w:pPr>
              <w:rPr>
                <w:rFonts w:ascii="Calibri" w:hAnsi="Calibri" w:cs="Calibri"/>
                <w:color w:val="000000"/>
                <w:sz w:val="18"/>
              </w:rPr>
            </w:pPr>
            <w:r w:rsidRPr="00174B8A">
              <w:rPr>
                <w:rFonts w:ascii="Calibri" w:hAnsi="Calibri" w:cs="Calibri"/>
                <w:color w:val="000000"/>
                <w:sz w:val="18"/>
              </w:rPr>
              <w:t>0.0</w:t>
            </w:r>
            <w:r>
              <w:rPr>
                <w:rFonts w:ascii="Calibri" w:hAnsi="Calibri" w:cs="Calibri"/>
                <w:color w:val="000000"/>
                <w:sz w:val="18"/>
              </w:rPr>
              <w:t>1</w:t>
            </w:r>
          </w:p>
          <w:p w:rsidR="004E529E" w:rsidRPr="00174B8A" w:rsidRDefault="004E529E" w:rsidP="007B4AC5">
            <w:pPr>
              <w:rPr>
                <w:rFonts w:ascii="Calibri" w:hAnsi="Calibri" w:cs="Calibri"/>
                <w:color w:val="000000"/>
                <w:sz w:val="18"/>
              </w:rPr>
            </w:pPr>
          </w:p>
        </w:tc>
      </w:tr>
    </w:tbl>
    <w:p w:rsidR="004E529E" w:rsidRDefault="004E529E"/>
    <w:sectPr w:rsidR="004E529E" w:rsidSect="004E529E">
      <w:head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29E" w:rsidRDefault="004E529E" w:rsidP="004E529E">
      <w:pPr>
        <w:spacing w:after="0" w:line="240" w:lineRule="auto"/>
      </w:pPr>
      <w:r>
        <w:separator/>
      </w:r>
    </w:p>
  </w:endnote>
  <w:endnote w:type="continuationSeparator" w:id="0">
    <w:p w:rsidR="004E529E" w:rsidRDefault="004E529E" w:rsidP="004E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29E" w:rsidRDefault="004E529E" w:rsidP="004E529E">
      <w:pPr>
        <w:spacing w:after="0" w:line="240" w:lineRule="auto"/>
      </w:pPr>
      <w:r>
        <w:separator/>
      </w:r>
    </w:p>
  </w:footnote>
  <w:footnote w:type="continuationSeparator" w:id="0">
    <w:p w:rsidR="004E529E" w:rsidRDefault="004E529E" w:rsidP="004E5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29E" w:rsidRDefault="004E529E">
    <w:pPr>
      <w:pStyle w:val="Header"/>
    </w:pPr>
    <w:r>
      <w:t>FOR CLIENT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29E"/>
    <w:rsid w:val="0013667F"/>
    <w:rsid w:val="002E429F"/>
    <w:rsid w:val="00353FC8"/>
    <w:rsid w:val="004E529E"/>
    <w:rsid w:val="00C72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A89E4E-E93D-4E8E-8928-F3344538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29E"/>
  </w:style>
  <w:style w:type="paragraph" w:styleId="Footer">
    <w:name w:val="footer"/>
    <w:basedOn w:val="Normal"/>
    <w:link w:val="FooterChar"/>
    <w:uiPriority w:val="99"/>
    <w:unhideWhenUsed/>
    <w:rsid w:val="004E5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29E"/>
  </w:style>
  <w:style w:type="table" w:styleId="TableGrid">
    <w:name w:val="Table Grid"/>
    <w:basedOn w:val="TableNormal"/>
    <w:uiPriority w:val="39"/>
    <w:rsid w:val="004E52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3317</Words>
  <Characters>18913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Delgado</dc:creator>
  <cp:keywords/>
  <dc:description/>
  <cp:lastModifiedBy>Priyadharshini S.</cp:lastModifiedBy>
  <cp:revision>2</cp:revision>
  <dcterms:created xsi:type="dcterms:W3CDTF">2020-10-22T03:02:00Z</dcterms:created>
  <dcterms:modified xsi:type="dcterms:W3CDTF">2020-10-22T03:02:00Z</dcterms:modified>
</cp:coreProperties>
</file>