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8698DF" w14:textId="3BA6CBE1" w:rsidR="006B4CF8" w:rsidRPr="004E792B" w:rsidRDefault="006B4CF8">
      <w:pPr>
        <w:spacing w:after="160" w:line="259" w:lineRule="auto"/>
        <w:rPr>
          <w:b/>
          <w:lang w:val="en-GB"/>
        </w:rPr>
      </w:pPr>
      <w:bookmarkStart w:id="0" w:name="_GoBack"/>
      <w:bookmarkEnd w:id="0"/>
      <w:r w:rsidRPr="00FF3CFD">
        <w:rPr>
          <w:b/>
          <w:lang w:val="en-GB"/>
        </w:rPr>
        <w:t>Supplementary Table S</w:t>
      </w:r>
      <w:r w:rsidR="004E792B">
        <w:rPr>
          <w:b/>
          <w:lang w:val="en-GB"/>
        </w:rPr>
        <w:t>1</w:t>
      </w:r>
      <w:r>
        <w:rPr>
          <w:b/>
          <w:lang w:val="en-GB"/>
        </w:rPr>
        <w:t>.</w:t>
      </w:r>
      <w:r w:rsidRPr="00796701">
        <w:rPr>
          <w:rFonts w:cstheme="minorHAnsi"/>
          <w:lang w:val="en-GB"/>
        </w:rPr>
        <w:t xml:space="preserve"> </w:t>
      </w:r>
      <w:r w:rsidRPr="006B4CF8">
        <w:rPr>
          <w:rFonts w:cstheme="minorHAnsi"/>
          <w:lang w:val="en-GB"/>
        </w:rPr>
        <w:t xml:space="preserve">Baseline characteristics of patients with HER2-positive advanced breast cancer </w:t>
      </w:r>
      <w:r w:rsidR="00F82222">
        <w:rPr>
          <w:rFonts w:cstheme="minorHAnsi"/>
          <w:lang w:val="en-GB"/>
        </w:rPr>
        <w:t>receiving best supportive care  without</w:t>
      </w:r>
      <w:r w:rsidRPr="006B4CF8">
        <w:rPr>
          <w:rFonts w:cstheme="minorHAnsi"/>
          <w:lang w:val="en-GB"/>
        </w:rPr>
        <w:t xml:space="preserve"> systemic treatment</w:t>
      </w:r>
      <w:r w:rsidR="00F82222">
        <w:rPr>
          <w:rFonts w:cstheme="minorHAnsi"/>
          <w:lang w:val="en-GB"/>
        </w:rPr>
        <w:t xml:space="preserve"> compared with patients receiving at least one line of palliative systemic therapy</w:t>
      </w:r>
      <w:r w:rsidR="00391CDE" w:rsidRPr="00371680">
        <w:rPr>
          <w:lang w:val="en-GB"/>
        </w:rPr>
        <w:t xml:space="preserve">, categorized by </w:t>
      </w:r>
      <w:r w:rsidR="00391CDE">
        <w:rPr>
          <w:lang w:val="en-GB"/>
        </w:rPr>
        <w:t>HR-status</w:t>
      </w:r>
    </w:p>
    <w:tbl>
      <w:tblPr>
        <w:tblStyle w:val="Tabelraster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0"/>
        <w:gridCol w:w="1448"/>
        <w:gridCol w:w="1188"/>
        <w:gridCol w:w="789"/>
        <w:gridCol w:w="1448"/>
        <w:gridCol w:w="1188"/>
        <w:gridCol w:w="789"/>
      </w:tblGrid>
      <w:tr w:rsidR="006B4CF8" w:rsidRPr="009F7CAC" w14:paraId="639DFE45" w14:textId="77777777" w:rsidTr="00D20A82">
        <w:trPr>
          <w:trHeight w:val="23"/>
        </w:trPr>
        <w:tc>
          <w:tcPr>
            <w:tcW w:w="1224" w:type="pct"/>
            <w:tcBorders>
              <w:top w:val="single" w:sz="4" w:space="0" w:color="auto"/>
              <w:bottom w:val="single" w:sz="4" w:space="0" w:color="auto"/>
            </w:tcBorders>
          </w:tcPr>
          <w:p w14:paraId="36A377D5" w14:textId="77777777" w:rsidR="006B4CF8" w:rsidRPr="009F7CAC" w:rsidRDefault="006B4CF8" w:rsidP="00BE4C99">
            <w:pPr>
              <w:pStyle w:val="Geenafstand1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888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838F188" w14:textId="77777777" w:rsidR="006B4CF8" w:rsidRPr="009F7CAC" w:rsidRDefault="006B4CF8" w:rsidP="00BE4C99">
            <w:pPr>
              <w:pStyle w:val="Geenafstand1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b/>
                <w:sz w:val="18"/>
                <w:szCs w:val="18"/>
                <w:lang w:val="en-GB"/>
              </w:rPr>
              <w:t>HR+/HER2+</w:t>
            </w:r>
          </w:p>
        </w:tc>
        <w:tc>
          <w:tcPr>
            <w:tcW w:w="1888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B96CF5C" w14:textId="77777777" w:rsidR="006B4CF8" w:rsidRPr="009F7CAC" w:rsidRDefault="006B4CF8" w:rsidP="00BE4C99">
            <w:pPr>
              <w:pStyle w:val="Geenafstand1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b/>
                <w:sz w:val="18"/>
                <w:szCs w:val="18"/>
                <w:lang w:val="en-GB"/>
              </w:rPr>
              <w:t>HR-/HER2+</w:t>
            </w:r>
          </w:p>
        </w:tc>
      </w:tr>
      <w:tr w:rsidR="006B4CF8" w:rsidRPr="009F7CAC" w14:paraId="1F33AC95" w14:textId="77777777" w:rsidTr="00D20A82">
        <w:trPr>
          <w:trHeight w:val="273"/>
        </w:trPr>
        <w:tc>
          <w:tcPr>
            <w:tcW w:w="1224" w:type="pct"/>
            <w:tcBorders>
              <w:top w:val="single" w:sz="4" w:space="0" w:color="auto"/>
              <w:bottom w:val="single" w:sz="4" w:space="0" w:color="auto"/>
            </w:tcBorders>
          </w:tcPr>
          <w:p w14:paraId="3F309507" w14:textId="77777777" w:rsidR="006B4CF8" w:rsidRPr="009F7CAC" w:rsidRDefault="006B4CF8" w:rsidP="009F7CAC">
            <w:pPr>
              <w:pStyle w:val="Geenafstand1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798" w:type="pct"/>
            <w:tcBorders>
              <w:top w:val="single" w:sz="4" w:space="0" w:color="auto"/>
              <w:bottom w:val="single" w:sz="4" w:space="0" w:color="auto"/>
            </w:tcBorders>
          </w:tcPr>
          <w:p w14:paraId="1A2AC9C2" w14:textId="77777777" w:rsidR="009F7CAC" w:rsidRPr="009F7CAC" w:rsidRDefault="000B1950" w:rsidP="004C194B">
            <w:pPr>
              <w:spacing w:after="0" w:line="240" w:lineRule="auto"/>
              <w:jc w:val="right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b/>
                <w:sz w:val="18"/>
                <w:szCs w:val="18"/>
                <w:lang w:val="en-GB"/>
              </w:rPr>
              <w:t>Best supportive</w:t>
            </w:r>
          </w:p>
          <w:p w14:paraId="24557914" w14:textId="768AC64E" w:rsidR="006B4CF8" w:rsidRPr="009F7CAC" w:rsidRDefault="000B1950" w:rsidP="004C194B">
            <w:pPr>
              <w:spacing w:after="0" w:line="240" w:lineRule="auto"/>
              <w:jc w:val="right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b/>
                <w:sz w:val="18"/>
                <w:szCs w:val="18"/>
                <w:lang w:val="en-GB"/>
              </w:rPr>
              <w:t>care</w:t>
            </w:r>
            <w:r w:rsidR="000139A2" w:rsidRPr="009F7CAC">
              <w:rPr>
                <w:rFonts w:cstheme="minorHAnsi"/>
                <w:b/>
                <w:sz w:val="18"/>
                <w:szCs w:val="18"/>
                <w:lang w:val="en-GB"/>
              </w:rPr>
              <w:t xml:space="preserve"> only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</w:tcPr>
          <w:p w14:paraId="5BA2653B" w14:textId="77777777" w:rsidR="009F7CAC" w:rsidRPr="009F7CAC" w:rsidRDefault="006B4CF8" w:rsidP="004C194B">
            <w:pPr>
              <w:pStyle w:val="Geenafstand1"/>
              <w:jc w:val="right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b/>
                <w:sz w:val="18"/>
                <w:szCs w:val="18"/>
                <w:lang w:val="en-GB"/>
              </w:rPr>
              <w:t>Systemically</w:t>
            </w:r>
          </w:p>
          <w:p w14:paraId="304EEC71" w14:textId="001265CC" w:rsidR="006B4CF8" w:rsidRPr="009F7CAC" w:rsidRDefault="006B4CF8" w:rsidP="004C194B">
            <w:pPr>
              <w:pStyle w:val="Geenafstand1"/>
              <w:jc w:val="right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b/>
                <w:sz w:val="18"/>
                <w:szCs w:val="18"/>
                <w:lang w:val="en-GB"/>
              </w:rPr>
              <w:t xml:space="preserve">treated </w:t>
            </w:r>
          </w:p>
        </w:tc>
        <w:tc>
          <w:tcPr>
            <w:tcW w:w="435" w:type="pct"/>
            <w:tcBorders>
              <w:top w:val="single" w:sz="4" w:space="0" w:color="auto"/>
              <w:bottom w:val="single" w:sz="4" w:space="0" w:color="auto"/>
            </w:tcBorders>
          </w:tcPr>
          <w:p w14:paraId="5ED17A40" w14:textId="77777777" w:rsidR="006B4CF8" w:rsidRPr="009F7CAC" w:rsidRDefault="006B4CF8" w:rsidP="004C194B">
            <w:pPr>
              <w:spacing w:after="0" w:line="240" w:lineRule="auto"/>
              <w:jc w:val="right"/>
              <w:rPr>
                <w:rFonts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798" w:type="pct"/>
            <w:tcBorders>
              <w:top w:val="single" w:sz="4" w:space="0" w:color="auto"/>
              <w:bottom w:val="single" w:sz="4" w:space="0" w:color="auto"/>
            </w:tcBorders>
          </w:tcPr>
          <w:p w14:paraId="65F8D4B2" w14:textId="77777777" w:rsidR="009F7CAC" w:rsidRPr="009F7CAC" w:rsidRDefault="004E792B" w:rsidP="004C194B">
            <w:pPr>
              <w:spacing w:after="0" w:line="240" w:lineRule="auto"/>
              <w:jc w:val="right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b/>
                <w:sz w:val="18"/>
                <w:szCs w:val="18"/>
                <w:lang w:val="en-GB"/>
              </w:rPr>
              <w:t>Best supportive</w:t>
            </w:r>
          </w:p>
          <w:p w14:paraId="667F7B6A" w14:textId="16049E23" w:rsidR="006B4CF8" w:rsidRPr="009F7CAC" w:rsidRDefault="004E792B" w:rsidP="004C194B">
            <w:pPr>
              <w:spacing w:after="0" w:line="240" w:lineRule="auto"/>
              <w:jc w:val="right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b/>
                <w:sz w:val="18"/>
                <w:szCs w:val="18"/>
                <w:lang w:val="en-GB"/>
              </w:rPr>
              <w:t>care</w:t>
            </w:r>
            <w:r w:rsidR="00566B07" w:rsidRPr="009F7CAC">
              <w:rPr>
                <w:rFonts w:cstheme="minorHAnsi"/>
                <w:b/>
                <w:sz w:val="18"/>
                <w:szCs w:val="18"/>
                <w:lang w:val="en-GB"/>
              </w:rPr>
              <w:t xml:space="preserve"> only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</w:tcPr>
          <w:p w14:paraId="30F5E884" w14:textId="77777777" w:rsidR="009F7CAC" w:rsidRPr="009F7CAC" w:rsidRDefault="006B4CF8" w:rsidP="004C194B">
            <w:pPr>
              <w:pStyle w:val="Geenafstand1"/>
              <w:jc w:val="right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b/>
                <w:sz w:val="18"/>
                <w:szCs w:val="18"/>
                <w:lang w:val="en-GB"/>
              </w:rPr>
              <w:t>Systemically</w:t>
            </w:r>
          </w:p>
          <w:p w14:paraId="17221272" w14:textId="64E5CD3E" w:rsidR="006B4CF8" w:rsidRPr="009F7CAC" w:rsidRDefault="006B4CF8" w:rsidP="004C194B">
            <w:pPr>
              <w:pStyle w:val="Geenafstand1"/>
              <w:jc w:val="right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b/>
                <w:sz w:val="18"/>
                <w:szCs w:val="18"/>
                <w:lang w:val="en-GB"/>
              </w:rPr>
              <w:t xml:space="preserve">treated </w:t>
            </w:r>
          </w:p>
        </w:tc>
        <w:tc>
          <w:tcPr>
            <w:tcW w:w="435" w:type="pct"/>
            <w:tcBorders>
              <w:top w:val="single" w:sz="4" w:space="0" w:color="auto"/>
              <w:bottom w:val="single" w:sz="4" w:space="0" w:color="auto"/>
            </w:tcBorders>
          </w:tcPr>
          <w:p w14:paraId="112A4F5F" w14:textId="77777777" w:rsidR="006B4CF8" w:rsidRPr="009F7CAC" w:rsidRDefault="006B4CF8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0139A2" w:rsidRPr="009F7CAC" w14:paraId="22F7601F" w14:textId="77777777" w:rsidTr="00D20A82">
        <w:trPr>
          <w:trHeight w:val="23"/>
        </w:trPr>
        <w:tc>
          <w:tcPr>
            <w:tcW w:w="1224" w:type="pct"/>
            <w:tcBorders>
              <w:top w:val="single" w:sz="4" w:space="0" w:color="auto"/>
              <w:bottom w:val="single" w:sz="4" w:space="0" w:color="auto"/>
            </w:tcBorders>
          </w:tcPr>
          <w:p w14:paraId="5F4659B1" w14:textId="25C7C1BA" w:rsidR="000139A2" w:rsidRPr="009F7CAC" w:rsidRDefault="000139A2" w:rsidP="00BE4C99">
            <w:pPr>
              <w:pStyle w:val="Geenafstand1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eastAsia="Calibri" w:cstheme="minorHAnsi"/>
                <w:sz w:val="18"/>
                <w:szCs w:val="18"/>
                <w:lang w:val="en-GB"/>
              </w:rPr>
              <w:t>Number of patients</w:t>
            </w:r>
          </w:p>
        </w:tc>
        <w:tc>
          <w:tcPr>
            <w:tcW w:w="798" w:type="pct"/>
            <w:tcBorders>
              <w:top w:val="single" w:sz="4" w:space="0" w:color="auto"/>
              <w:bottom w:val="single" w:sz="4" w:space="0" w:color="auto"/>
            </w:tcBorders>
          </w:tcPr>
          <w:p w14:paraId="28EBB883" w14:textId="034BB274" w:rsidR="000139A2" w:rsidRPr="009F7CAC" w:rsidRDefault="000139A2" w:rsidP="004C194B">
            <w:pPr>
              <w:jc w:val="right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b/>
                <w:sz w:val="18"/>
                <w:szCs w:val="18"/>
                <w:lang w:val="en-GB"/>
              </w:rPr>
              <w:t>N=10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</w:tcPr>
          <w:p w14:paraId="761251ED" w14:textId="3EE6964D" w:rsidR="000139A2" w:rsidRPr="009F7CAC" w:rsidRDefault="009F7CAC" w:rsidP="004C194B">
            <w:pPr>
              <w:pStyle w:val="Geenafstand1"/>
              <w:jc w:val="right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b/>
                <w:sz w:val="18"/>
                <w:szCs w:val="18"/>
                <w:lang w:val="en-GB"/>
              </w:rPr>
              <w:t>N=</w:t>
            </w:r>
            <w:r w:rsidR="000139A2" w:rsidRPr="009F7CAC">
              <w:rPr>
                <w:rFonts w:cstheme="minorHAnsi"/>
                <w:b/>
                <w:sz w:val="18"/>
                <w:szCs w:val="18"/>
                <w:lang w:val="en-GB"/>
              </w:rPr>
              <w:t>201</w:t>
            </w:r>
          </w:p>
        </w:tc>
        <w:tc>
          <w:tcPr>
            <w:tcW w:w="435" w:type="pct"/>
            <w:tcBorders>
              <w:top w:val="single" w:sz="4" w:space="0" w:color="auto"/>
              <w:bottom w:val="single" w:sz="4" w:space="0" w:color="auto"/>
            </w:tcBorders>
          </w:tcPr>
          <w:p w14:paraId="37DDF738" w14:textId="77777777" w:rsidR="000139A2" w:rsidRPr="009F7CAC" w:rsidRDefault="000139A2" w:rsidP="004C194B">
            <w:pPr>
              <w:jc w:val="right"/>
              <w:rPr>
                <w:rFonts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798" w:type="pct"/>
            <w:tcBorders>
              <w:top w:val="single" w:sz="4" w:space="0" w:color="auto"/>
              <w:bottom w:val="single" w:sz="4" w:space="0" w:color="auto"/>
            </w:tcBorders>
          </w:tcPr>
          <w:p w14:paraId="5961FE94" w14:textId="5DE0F9EE" w:rsidR="000139A2" w:rsidRPr="009F7CAC" w:rsidRDefault="000139A2" w:rsidP="004C194B">
            <w:pPr>
              <w:jc w:val="right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b/>
                <w:sz w:val="18"/>
                <w:szCs w:val="18"/>
                <w:lang w:val="en-GB"/>
              </w:rPr>
              <w:t>N=31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</w:tcPr>
          <w:p w14:paraId="1F704870" w14:textId="379F6A1A" w:rsidR="000139A2" w:rsidRPr="009F7CAC" w:rsidRDefault="000139A2" w:rsidP="004C194B">
            <w:pPr>
              <w:pStyle w:val="Geenafstand1"/>
              <w:jc w:val="right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b/>
                <w:sz w:val="18"/>
                <w:szCs w:val="18"/>
                <w:lang w:val="en-GB"/>
              </w:rPr>
              <w:t>N= 88</w:t>
            </w:r>
          </w:p>
        </w:tc>
        <w:tc>
          <w:tcPr>
            <w:tcW w:w="435" w:type="pct"/>
            <w:tcBorders>
              <w:top w:val="single" w:sz="4" w:space="0" w:color="auto"/>
              <w:bottom w:val="single" w:sz="4" w:space="0" w:color="auto"/>
            </w:tcBorders>
          </w:tcPr>
          <w:p w14:paraId="3197ADE8" w14:textId="77777777" w:rsidR="000139A2" w:rsidRPr="009F7CAC" w:rsidRDefault="000139A2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6B4CF8" w:rsidRPr="009F7CAC" w14:paraId="1A71A3AA" w14:textId="77777777" w:rsidTr="00D20A82">
        <w:trPr>
          <w:trHeight w:val="23"/>
        </w:trPr>
        <w:tc>
          <w:tcPr>
            <w:tcW w:w="1224" w:type="pct"/>
            <w:tcBorders>
              <w:top w:val="single" w:sz="4" w:space="0" w:color="auto"/>
              <w:bottom w:val="single" w:sz="4" w:space="0" w:color="auto"/>
            </w:tcBorders>
          </w:tcPr>
          <w:p w14:paraId="1C708508" w14:textId="77777777" w:rsidR="006B4CF8" w:rsidRPr="009F7CAC" w:rsidRDefault="006B4CF8" w:rsidP="00BE4C99">
            <w:pPr>
              <w:pStyle w:val="Geenafstand1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b/>
                <w:sz w:val="18"/>
                <w:szCs w:val="18"/>
                <w:lang w:val="en-GB"/>
              </w:rPr>
              <w:t>Characteristics</w:t>
            </w:r>
          </w:p>
        </w:tc>
        <w:tc>
          <w:tcPr>
            <w:tcW w:w="798" w:type="pct"/>
            <w:tcBorders>
              <w:top w:val="single" w:sz="4" w:space="0" w:color="auto"/>
              <w:bottom w:val="single" w:sz="4" w:space="0" w:color="auto"/>
            </w:tcBorders>
          </w:tcPr>
          <w:p w14:paraId="23AC4086" w14:textId="77777777" w:rsidR="006B4CF8" w:rsidRPr="009F7CAC" w:rsidRDefault="006B4CF8" w:rsidP="004C194B">
            <w:pPr>
              <w:pStyle w:val="Geenafstand1"/>
              <w:jc w:val="right"/>
              <w:rPr>
                <w:rFonts w:cstheme="minorHAnsi"/>
                <w:i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i/>
                <w:sz w:val="18"/>
                <w:szCs w:val="18"/>
                <w:lang w:val="en-GB"/>
              </w:rPr>
              <w:t>N (%)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</w:tcPr>
          <w:p w14:paraId="22342C7F" w14:textId="77777777" w:rsidR="006B4CF8" w:rsidRPr="009F7CAC" w:rsidRDefault="006B4CF8" w:rsidP="004C194B">
            <w:pPr>
              <w:pStyle w:val="Geenafstand1"/>
              <w:jc w:val="right"/>
              <w:rPr>
                <w:rFonts w:cstheme="minorHAnsi"/>
                <w:i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i/>
                <w:sz w:val="18"/>
                <w:szCs w:val="18"/>
                <w:lang w:val="en-GB"/>
              </w:rPr>
              <w:t>N (%)</w:t>
            </w:r>
          </w:p>
        </w:tc>
        <w:tc>
          <w:tcPr>
            <w:tcW w:w="435" w:type="pct"/>
            <w:tcBorders>
              <w:top w:val="single" w:sz="4" w:space="0" w:color="auto"/>
              <w:bottom w:val="single" w:sz="4" w:space="0" w:color="auto"/>
            </w:tcBorders>
          </w:tcPr>
          <w:p w14:paraId="469BD97B" w14:textId="49DAF844" w:rsidR="006B4CF8" w:rsidRPr="009F7CAC" w:rsidRDefault="006B4CF8" w:rsidP="004C194B">
            <w:pPr>
              <w:pStyle w:val="Geenafstand1"/>
              <w:jc w:val="right"/>
              <w:rPr>
                <w:rFonts w:cstheme="minorHAnsi"/>
                <w:i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i/>
                <w:sz w:val="18"/>
                <w:szCs w:val="18"/>
                <w:lang w:val="en-GB"/>
              </w:rPr>
              <w:t>P</w:t>
            </w:r>
            <w:r w:rsidR="00D20A82">
              <w:rPr>
                <w:rFonts w:cstheme="minorHAnsi"/>
                <w:i/>
                <w:sz w:val="18"/>
                <w:szCs w:val="18"/>
                <w:lang w:val="en-GB"/>
              </w:rPr>
              <w:t>-value</w:t>
            </w:r>
          </w:p>
        </w:tc>
        <w:tc>
          <w:tcPr>
            <w:tcW w:w="798" w:type="pct"/>
            <w:tcBorders>
              <w:top w:val="single" w:sz="4" w:space="0" w:color="auto"/>
              <w:bottom w:val="single" w:sz="4" w:space="0" w:color="auto"/>
            </w:tcBorders>
          </w:tcPr>
          <w:p w14:paraId="63F31940" w14:textId="77777777" w:rsidR="006B4CF8" w:rsidRPr="009F7CAC" w:rsidRDefault="006B4CF8" w:rsidP="004C194B">
            <w:pPr>
              <w:pStyle w:val="Geenafstand1"/>
              <w:jc w:val="right"/>
              <w:rPr>
                <w:rFonts w:cstheme="minorHAnsi"/>
                <w:i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i/>
                <w:sz w:val="18"/>
                <w:szCs w:val="18"/>
                <w:lang w:val="en-GB"/>
              </w:rPr>
              <w:t>N (%)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</w:tcPr>
          <w:p w14:paraId="001C96BA" w14:textId="77777777" w:rsidR="006B4CF8" w:rsidRPr="009F7CAC" w:rsidRDefault="006B4CF8" w:rsidP="004C194B">
            <w:pPr>
              <w:pStyle w:val="Geenafstand1"/>
              <w:jc w:val="right"/>
              <w:rPr>
                <w:rFonts w:cstheme="minorHAnsi"/>
                <w:i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i/>
                <w:sz w:val="18"/>
                <w:szCs w:val="18"/>
                <w:lang w:val="en-GB"/>
              </w:rPr>
              <w:t>N (%)</w:t>
            </w:r>
          </w:p>
        </w:tc>
        <w:tc>
          <w:tcPr>
            <w:tcW w:w="435" w:type="pct"/>
            <w:tcBorders>
              <w:top w:val="single" w:sz="4" w:space="0" w:color="auto"/>
              <w:bottom w:val="single" w:sz="4" w:space="0" w:color="auto"/>
            </w:tcBorders>
          </w:tcPr>
          <w:p w14:paraId="63CF1551" w14:textId="0CC47761" w:rsidR="006B4CF8" w:rsidRPr="009F7CAC" w:rsidRDefault="006B4CF8" w:rsidP="004C194B">
            <w:pPr>
              <w:pStyle w:val="Geenafstand1"/>
              <w:jc w:val="right"/>
              <w:rPr>
                <w:rFonts w:cstheme="minorHAnsi"/>
                <w:i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i/>
                <w:sz w:val="18"/>
                <w:szCs w:val="18"/>
                <w:lang w:val="en-GB"/>
              </w:rPr>
              <w:t>P</w:t>
            </w:r>
            <w:r w:rsidR="00D20A82">
              <w:rPr>
                <w:rFonts w:cstheme="minorHAnsi"/>
                <w:i/>
                <w:sz w:val="18"/>
                <w:szCs w:val="18"/>
                <w:lang w:val="en-GB"/>
              </w:rPr>
              <w:t>-value</w:t>
            </w:r>
          </w:p>
        </w:tc>
      </w:tr>
      <w:tr w:rsidR="006B4CF8" w:rsidRPr="009F7CAC" w14:paraId="5491DFBD" w14:textId="77777777" w:rsidTr="00D20A82">
        <w:trPr>
          <w:trHeight w:val="23"/>
        </w:trPr>
        <w:tc>
          <w:tcPr>
            <w:tcW w:w="1224" w:type="pct"/>
            <w:tcBorders>
              <w:top w:val="single" w:sz="4" w:space="0" w:color="auto"/>
            </w:tcBorders>
          </w:tcPr>
          <w:p w14:paraId="14A06D74" w14:textId="77777777" w:rsidR="006B4CF8" w:rsidRPr="009F7CAC" w:rsidRDefault="006B4CF8" w:rsidP="00BE4C99">
            <w:pPr>
              <w:pStyle w:val="Geenafstand1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b/>
                <w:sz w:val="18"/>
                <w:szCs w:val="18"/>
                <w:lang w:val="en-GB"/>
              </w:rPr>
              <w:t xml:space="preserve">Age at diagnosis ABC </w:t>
            </w:r>
          </w:p>
        </w:tc>
        <w:tc>
          <w:tcPr>
            <w:tcW w:w="798" w:type="pct"/>
            <w:tcBorders>
              <w:top w:val="single" w:sz="4" w:space="0" w:color="auto"/>
            </w:tcBorders>
          </w:tcPr>
          <w:p w14:paraId="6993B38F" w14:textId="77777777" w:rsidR="006B4CF8" w:rsidRPr="009F7CAC" w:rsidRDefault="006B4CF8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655" w:type="pct"/>
            <w:tcBorders>
              <w:top w:val="single" w:sz="4" w:space="0" w:color="auto"/>
            </w:tcBorders>
          </w:tcPr>
          <w:p w14:paraId="625C6C88" w14:textId="77777777" w:rsidR="006B4CF8" w:rsidRPr="009F7CAC" w:rsidRDefault="006B4CF8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435" w:type="pct"/>
            <w:tcBorders>
              <w:top w:val="single" w:sz="4" w:space="0" w:color="auto"/>
            </w:tcBorders>
          </w:tcPr>
          <w:p w14:paraId="0EBC99B7" w14:textId="3DAF8258" w:rsidR="006B4CF8" w:rsidRPr="009F7CAC" w:rsidRDefault="006B4CF8" w:rsidP="004C194B">
            <w:pPr>
              <w:pStyle w:val="Geenafstand1"/>
              <w:jc w:val="right"/>
              <w:rPr>
                <w:rFonts w:cs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798" w:type="pct"/>
            <w:tcBorders>
              <w:top w:val="single" w:sz="4" w:space="0" w:color="auto"/>
            </w:tcBorders>
          </w:tcPr>
          <w:p w14:paraId="7461C211" w14:textId="77777777" w:rsidR="006B4CF8" w:rsidRPr="009F7CAC" w:rsidRDefault="006B4CF8" w:rsidP="004C194B">
            <w:pPr>
              <w:pStyle w:val="Geenafstand1"/>
              <w:jc w:val="right"/>
              <w:rPr>
                <w:rFonts w:cs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655" w:type="pct"/>
            <w:tcBorders>
              <w:top w:val="single" w:sz="4" w:space="0" w:color="auto"/>
            </w:tcBorders>
          </w:tcPr>
          <w:p w14:paraId="655EF60B" w14:textId="77777777" w:rsidR="006B4CF8" w:rsidRPr="009F7CAC" w:rsidRDefault="006B4CF8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435" w:type="pct"/>
            <w:tcBorders>
              <w:top w:val="single" w:sz="4" w:space="0" w:color="auto"/>
            </w:tcBorders>
          </w:tcPr>
          <w:p w14:paraId="0711E52F" w14:textId="0BA1E61E" w:rsidR="006B4CF8" w:rsidRPr="009F7CAC" w:rsidRDefault="006B4CF8" w:rsidP="004C194B">
            <w:pPr>
              <w:pStyle w:val="Geenafstand1"/>
              <w:jc w:val="right"/>
              <w:rPr>
                <w:rFonts w:cstheme="minorHAnsi"/>
                <w:color w:val="FF0000"/>
                <w:sz w:val="18"/>
                <w:szCs w:val="18"/>
                <w:lang w:val="en-GB"/>
              </w:rPr>
            </w:pPr>
          </w:p>
        </w:tc>
      </w:tr>
      <w:tr w:rsidR="006B4CF8" w:rsidRPr="009F7CAC" w14:paraId="17318293" w14:textId="77777777" w:rsidTr="00D20A82">
        <w:trPr>
          <w:trHeight w:val="23"/>
        </w:trPr>
        <w:tc>
          <w:tcPr>
            <w:tcW w:w="1224" w:type="pct"/>
          </w:tcPr>
          <w:p w14:paraId="7B41412E" w14:textId="5568BB94" w:rsidR="006B4CF8" w:rsidRPr="009F7CAC" w:rsidRDefault="00FC0B0A" w:rsidP="00BE4C99">
            <w:pPr>
              <w:pStyle w:val="Geenafstand1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Median (IQR)</w:t>
            </w:r>
            <w:r w:rsidR="00CA3F40" w:rsidRPr="009F7CAC">
              <w:rPr>
                <w:rFonts w:eastAsia="Calibri" w:cstheme="minorHAnsi"/>
                <w:sz w:val="18"/>
                <w:szCs w:val="18"/>
                <w:lang w:val="en-GB"/>
              </w:rPr>
              <w:t xml:space="preserve"> , years</w:t>
            </w:r>
          </w:p>
        </w:tc>
        <w:tc>
          <w:tcPr>
            <w:tcW w:w="798" w:type="pct"/>
          </w:tcPr>
          <w:p w14:paraId="116E74A7" w14:textId="35E3DD39" w:rsidR="006B4CF8" w:rsidRPr="009F7CAC" w:rsidRDefault="00CA3F40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66 (</w:t>
            </w:r>
            <w:r w:rsidR="00C0579C" w:rsidRPr="009F7CAC">
              <w:rPr>
                <w:rFonts w:cstheme="minorHAnsi"/>
                <w:sz w:val="18"/>
                <w:szCs w:val="18"/>
                <w:lang w:val="en-GB"/>
              </w:rPr>
              <w:t>57-76</w:t>
            </w:r>
            <w:r w:rsidRPr="009F7CAC">
              <w:rPr>
                <w:rFonts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655" w:type="pct"/>
          </w:tcPr>
          <w:p w14:paraId="557DF6B8" w14:textId="13CE2AB7" w:rsidR="006B4CF8" w:rsidRPr="009F7CAC" w:rsidRDefault="00CA3F40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 xml:space="preserve">60 </w:t>
            </w:r>
            <w:r w:rsidR="006B4CF8" w:rsidRPr="009F7CAC">
              <w:rPr>
                <w:rFonts w:cstheme="minorHAnsi"/>
                <w:sz w:val="18"/>
                <w:szCs w:val="18"/>
                <w:lang w:val="en-GB"/>
              </w:rPr>
              <w:t>(</w:t>
            </w:r>
            <w:r w:rsidRPr="009F7CAC">
              <w:rPr>
                <w:rFonts w:cstheme="minorHAnsi"/>
                <w:sz w:val="18"/>
                <w:szCs w:val="18"/>
                <w:lang w:val="en-GB"/>
              </w:rPr>
              <w:t>50-70</w:t>
            </w:r>
            <w:r w:rsidR="006B4CF8" w:rsidRPr="009F7CAC">
              <w:rPr>
                <w:rFonts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435" w:type="pct"/>
          </w:tcPr>
          <w:p w14:paraId="5C6ED8B1" w14:textId="069B6ED1" w:rsidR="006B4CF8" w:rsidRPr="009F7CAC" w:rsidRDefault="00C0579C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0.04</w:t>
            </w:r>
          </w:p>
        </w:tc>
        <w:tc>
          <w:tcPr>
            <w:tcW w:w="798" w:type="pct"/>
          </w:tcPr>
          <w:p w14:paraId="237BF510" w14:textId="164703F8" w:rsidR="006B4CF8" w:rsidRPr="009F7CAC" w:rsidRDefault="00C0579C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73 (61-85)</w:t>
            </w:r>
          </w:p>
        </w:tc>
        <w:tc>
          <w:tcPr>
            <w:tcW w:w="655" w:type="pct"/>
          </w:tcPr>
          <w:p w14:paraId="65753CD4" w14:textId="725AFFE4" w:rsidR="006B4CF8" w:rsidRPr="009F7CAC" w:rsidRDefault="00327D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57 (49-65)</w:t>
            </w:r>
          </w:p>
        </w:tc>
        <w:tc>
          <w:tcPr>
            <w:tcW w:w="435" w:type="pct"/>
          </w:tcPr>
          <w:p w14:paraId="5DAB7EEF" w14:textId="6A621C0C" w:rsidR="006B4CF8" w:rsidRPr="009F7CAC" w:rsidRDefault="00C0579C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&lt;0.001</w:t>
            </w:r>
          </w:p>
        </w:tc>
      </w:tr>
      <w:tr w:rsidR="00E01344" w:rsidRPr="00B95B0C" w14:paraId="637701E1" w14:textId="77777777" w:rsidTr="00D20A82">
        <w:trPr>
          <w:trHeight w:val="23"/>
        </w:trPr>
        <w:tc>
          <w:tcPr>
            <w:tcW w:w="1224" w:type="pct"/>
          </w:tcPr>
          <w:p w14:paraId="55FF1256" w14:textId="32DBE38A" w:rsidR="00E01344" w:rsidRPr="00B95B0C" w:rsidRDefault="00E01344" w:rsidP="00BE4C99">
            <w:pPr>
              <w:pStyle w:val="Geenafstand1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B95B0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≥70 years</w:t>
            </w:r>
          </w:p>
        </w:tc>
        <w:tc>
          <w:tcPr>
            <w:tcW w:w="798" w:type="pct"/>
          </w:tcPr>
          <w:p w14:paraId="356F437C" w14:textId="6524C37C" w:rsidR="00E01344" w:rsidRPr="00B95B0C" w:rsidRDefault="00E01344" w:rsidP="004C194B">
            <w:pPr>
              <w:pStyle w:val="Geenafstand1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B95B0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 (40)</w:t>
            </w:r>
          </w:p>
        </w:tc>
        <w:tc>
          <w:tcPr>
            <w:tcW w:w="655" w:type="pct"/>
          </w:tcPr>
          <w:p w14:paraId="087CC883" w14:textId="620178F3" w:rsidR="00E01344" w:rsidRPr="00B95B0C" w:rsidRDefault="006B2E0E" w:rsidP="004C194B">
            <w:pPr>
              <w:pStyle w:val="Geenafstand1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B95B0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51 (25)</w:t>
            </w:r>
          </w:p>
        </w:tc>
        <w:tc>
          <w:tcPr>
            <w:tcW w:w="435" w:type="pct"/>
          </w:tcPr>
          <w:p w14:paraId="3625029C" w14:textId="154C5415" w:rsidR="00E01344" w:rsidRPr="00B95B0C" w:rsidRDefault="00FF42B1" w:rsidP="004C194B">
            <w:pPr>
              <w:pStyle w:val="Geenafstand1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B95B0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0.30</w:t>
            </w:r>
          </w:p>
        </w:tc>
        <w:tc>
          <w:tcPr>
            <w:tcW w:w="798" w:type="pct"/>
          </w:tcPr>
          <w:p w14:paraId="44E1FD47" w14:textId="2F365ED5" w:rsidR="00E01344" w:rsidRPr="00B95B0C" w:rsidRDefault="006B2E0E" w:rsidP="004C194B">
            <w:pPr>
              <w:pStyle w:val="Geenafstand1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B95B0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18 (58)</w:t>
            </w:r>
          </w:p>
        </w:tc>
        <w:tc>
          <w:tcPr>
            <w:tcW w:w="655" w:type="pct"/>
          </w:tcPr>
          <w:p w14:paraId="2CBE6822" w14:textId="4236D67A" w:rsidR="00E01344" w:rsidRPr="00B95B0C" w:rsidRDefault="006B2E0E" w:rsidP="004C194B">
            <w:pPr>
              <w:pStyle w:val="Geenafstand1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B95B0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16 (18)</w:t>
            </w:r>
          </w:p>
        </w:tc>
        <w:tc>
          <w:tcPr>
            <w:tcW w:w="435" w:type="pct"/>
          </w:tcPr>
          <w:p w14:paraId="1FADA3F0" w14:textId="5FFAFA60" w:rsidR="00E01344" w:rsidRPr="00B95B0C" w:rsidRDefault="00FF42B1" w:rsidP="004C194B">
            <w:pPr>
              <w:pStyle w:val="Geenafstand1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B95B0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&lt;0.001</w:t>
            </w:r>
          </w:p>
        </w:tc>
      </w:tr>
      <w:tr w:rsidR="006B4CF8" w:rsidRPr="009F7CAC" w14:paraId="2E0467B5" w14:textId="77777777" w:rsidTr="00D20A82">
        <w:trPr>
          <w:trHeight w:val="23"/>
        </w:trPr>
        <w:tc>
          <w:tcPr>
            <w:tcW w:w="1224" w:type="pct"/>
          </w:tcPr>
          <w:p w14:paraId="78BBE766" w14:textId="77777777" w:rsidR="006B4CF8" w:rsidRPr="009F7CAC" w:rsidRDefault="006B4CF8" w:rsidP="00BE4C99">
            <w:pPr>
              <w:pStyle w:val="Geenafstand1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b/>
                <w:sz w:val="18"/>
                <w:szCs w:val="18"/>
                <w:lang w:val="en-GB"/>
              </w:rPr>
              <w:t>Comorbidity</w:t>
            </w:r>
          </w:p>
        </w:tc>
        <w:tc>
          <w:tcPr>
            <w:tcW w:w="798" w:type="pct"/>
          </w:tcPr>
          <w:p w14:paraId="5BA91E9A" w14:textId="77777777" w:rsidR="006B4CF8" w:rsidRPr="009F7CAC" w:rsidRDefault="006B4CF8" w:rsidP="004C194B">
            <w:pPr>
              <w:pStyle w:val="Geenafstand1"/>
              <w:jc w:val="right"/>
              <w:rPr>
                <w:rFonts w:cs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655" w:type="pct"/>
          </w:tcPr>
          <w:p w14:paraId="0207DF2D" w14:textId="77777777" w:rsidR="006B4CF8" w:rsidRPr="009F7CAC" w:rsidRDefault="006B4CF8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435" w:type="pct"/>
          </w:tcPr>
          <w:p w14:paraId="0309840A" w14:textId="77777777" w:rsidR="006B4CF8" w:rsidRPr="009F7CAC" w:rsidRDefault="006B4CF8" w:rsidP="004C194B">
            <w:pPr>
              <w:pStyle w:val="Geenafstand1"/>
              <w:jc w:val="right"/>
              <w:rPr>
                <w:rFonts w:cs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798" w:type="pct"/>
          </w:tcPr>
          <w:p w14:paraId="1F1B1A13" w14:textId="77777777" w:rsidR="006B4CF8" w:rsidRPr="009F7CAC" w:rsidRDefault="006B4CF8" w:rsidP="004C194B">
            <w:pPr>
              <w:pStyle w:val="Geenafstand1"/>
              <w:jc w:val="right"/>
              <w:rPr>
                <w:rFonts w:cs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655" w:type="pct"/>
          </w:tcPr>
          <w:p w14:paraId="6DC41C58" w14:textId="77777777" w:rsidR="006B4CF8" w:rsidRPr="009F7CAC" w:rsidRDefault="006B4CF8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435" w:type="pct"/>
          </w:tcPr>
          <w:p w14:paraId="17803F2D" w14:textId="77777777" w:rsidR="006B4CF8" w:rsidRPr="009F7CAC" w:rsidRDefault="006B4CF8" w:rsidP="004C194B">
            <w:pPr>
              <w:pStyle w:val="Geenafstand1"/>
              <w:jc w:val="right"/>
              <w:rPr>
                <w:rFonts w:cstheme="minorHAnsi"/>
                <w:color w:val="FF0000"/>
                <w:sz w:val="18"/>
                <w:szCs w:val="18"/>
                <w:lang w:val="en-GB"/>
              </w:rPr>
            </w:pPr>
          </w:p>
        </w:tc>
      </w:tr>
      <w:tr w:rsidR="00327DE4" w:rsidRPr="009F7CAC" w14:paraId="54899D15" w14:textId="77777777" w:rsidTr="00D20A82">
        <w:trPr>
          <w:trHeight w:val="23"/>
        </w:trPr>
        <w:tc>
          <w:tcPr>
            <w:tcW w:w="1224" w:type="pct"/>
          </w:tcPr>
          <w:p w14:paraId="7A0B53BB" w14:textId="6E6FE6A0" w:rsidR="00327DE4" w:rsidRPr="009F7CAC" w:rsidRDefault="00327DE4" w:rsidP="00327DE4">
            <w:pPr>
              <w:pStyle w:val="Geenafstand1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Any</w:t>
            </w:r>
          </w:p>
        </w:tc>
        <w:tc>
          <w:tcPr>
            <w:tcW w:w="798" w:type="pct"/>
          </w:tcPr>
          <w:p w14:paraId="1F9829FE" w14:textId="1F5E1C18" w:rsidR="00327DE4" w:rsidRPr="009F7CAC" w:rsidRDefault="00C0579C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5 (50</w:t>
            </w:r>
            <w:r w:rsidR="00327DE4" w:rsidRPr="009F7CAC">
              <w:rPr>
                <w:rFonts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655" w:type="pct"/>
          </w:tcPr>
          <w:p w14:paraId="2B8FAEE5" w14:textId="24AEDC9D" w:rsidR="00327DE4" w:rsidRPr="009F7CAC" w:rsidRDefault="00327D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eastAsia="Calibri" w:cstheme="minorHAnsi"/>
                <w:sz w:val="18"/>
                <w:szCs w:val="18"/>
                <w:lang w:val="en-GB" w:eastAsia="en-US"/>
              </w:rPr>
              <w:t>96 (48)</w:t>
            </w:r>
          </w:p>
        </w:tc>
        <w:tc>
          <w:tcPr>
            <w:tcW w:w="435" w:type="pct"/>
          </w:tcPr>
          <w:p w14:paraId="423554D1" w14:textId="6A82D19A" w:rsidR="00327DE4" w:rsidRPr="009F7CAC" w:rsidRDefault="00C0579C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0.89</w:t>
            </w:r>
          </w:p>
        </w:tc>
        <w:tc>
          <w:tcPr>
            <w:tcW w:w="798" w:type="pct"/>
          </w:tcPr>
          <w:p w14:paraId="1303B6A9" w14:textId="63A3BAD5" w:rsidR="00327DE4" w:rsidRPr="009F7CAC" w:rsidRDefault="00C0579C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20 (65</w:t>
            </w:r>
            <w:r w:rsidR="00327DE4" w:rsidRPr="009F7CAC">
              <w:rPr>
                <w:rFonts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655" w:type="pct"/>
          </w:tcPr>
          <w:p w14:paraId="108337FB" w14:textId="2BD929FB" w:rsidR="00327DE4" w:rsidRPr="009F7CAC" w:rsidRDefault="00327D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eastAsia="Calibri" w:cstheme="minorHAnsi"/>
                <w:sz w:val="18"/>
                <w:szCs w:val="18"/>
                <w:lang w:val="en-GB" w:eastAsia="en-US"/>
              </w:rPr>
              <w:t>34 (39)</w:t>
            </w:r>
          </w:p>
        </w:tc>
        <w:tc>
          <w:tcPr>
            <w:tcW w:w="435" w:type="pct"/>
          </w:tcPr>
          <w:p w14:paraId="15074FB5" w14:textId="13C1498C" w:rsidR="00327DE4" w:rsidRPr="009F7CAC" w:rsidRDefault="00327D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0</w:t>
            </w:r>
            <w:r w:rsidR="00C0579C" w:rsidRPr="009F7CAC">
              <w:rPr>
                <w:rFonts w:cstheme="minorHAnsi"/>
                <w:sz w:val="18"/>
                <w:szCs w:val="18"/>
                <w:lang w:val="en-GB"/>
              </w:rPr>
              <w:t>.13</w:t>
            </w:r>
          </w:p>
        </w:tc>
      </w:tr>
      <w:tr w:rsidR="00327DE4" w:rsidRPr="009F7CAC" w14:paraId="7E9B9762" w14:textId="77777777" w:rsidTr="00D20A82">
        <w:trPr>
          <w:trHeight w:val="23"/>
        </w:trPr>
        <w:tc>
          <w:tcPr>
            <w:tcW w:w="1224" w:type="pct"/>
          </w:tcPr>
          <w:p w14:paraId="3E5C0FA9" w14:textId="77777777" w:rsidR="00327DE4" w:rsidRPr="009F7CAC" w:rsidRDefault="00327DE4" w:rsidP="00327DE4">
            <w:pPr>
              <w:pStyle w:val="Geenafstand1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Cardiovascular</w:t>
            </w:r>
          </w:p>
        </w:tc>
        <w:tc>
          <w:tcPr>
            <w:tcW w:w="798" w:type="pct"/>
          </w:tcPr>
          <w:p w14:paraId="6CD1A8D9" w14:textId="2E0F48C1" w:rsidR="00327DE4" w:rsidRPr="009F7CAC" w:rsidRDefault="00C0579C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3 (30</w:t>
            </w:r>
            <w:r w:rsidR="00327DE4" w:rsidRPr="009F7CAC">
              <w:rPr>
                <w:rFonts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655" w:type="pct"/>
          </w:tcPr>
          <w:p w14:paraId="42478099" w14:textId="66A40752" w:rsidR="00327DE4" w:rsidRPr="009F7CAC" w:rsidRDefault="00327D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eastAsia="Calibri" w:cstheme="minorHAnsi"/>
                <w:sz w:val="18"/>
                <w:szCs w:val="18"/>
                <w:lang w:val="en-GB" w:eastAsia="en-US"/>
              </w:rPr>
              <w:t>55 (27)</w:t>
            </w:r>
          </w:p>
        </w:tc>
        <w:tc>
          <w:tcPr>
            <w:tcW w:w="435" w:type="pct"/>
          </w:tcPr>
          <w:p w14:paraId="4C1D397C" w14:textId="34BD1E45" w:rsidR="00327DE4" w:rsidRPr="009F7CAC" w:rsidRDefault="00C0579C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0.86</w:t>
            </w:r>
          </w:p>
        </w:tc>
        <w:tc>
          <w:tcPr>
            <w:tcW w:w="798" w:type="pct"/>
          </w:tcPr>
          <w:p w14:paraId="183323F7" w14:textId="041E45CF" w:rsidR="00327DE4" w:rsidRPr="009F7CAC" w:rsidRDefault="00C0579C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15 (48</w:t>
            </w:r>
            <w:r w:rsidR="00327DE4" w:rsidRPr="009F7CAC">
              <w:rPr>
                <w:rFonts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655" w:type="pct"/>
          </w:tcPr>
          <w:p w14:paraId="7CF76D01" w14:textId="4E2A0E03" w:rsidR="00327DE4" w:rsidRPr="009F7CAC" w:rsidRDefault="00327D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eastAsia="Calibri" w:cstheme="minorHAnsi"/>
                <w:sz w:val="18"/>
                <w:szCs w:val="18"/>
                <w:lang w:val="en-GB" w:eastAsia="en-US"/>
              </w:rPr>
              <w:t>19 (22)</w:t>
            </w:r>
          </w:p>
        </w:tc>
        <w:tc>
          <w:tcPr>
            <w:tcW w:w="435" w:type="pct"/>
          </w:tcPr>
          <w:p w14:paraId="3B1DBAFF" w14:textId="71FC0571" w:rsidR="00327DE4" w:rsidRPr="009F7CAC" w:rsidRDefault="00C0579C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0.005</w:t>
            </w:r>
          </w:p>
        </w:tc>
      </w:tr>
      <w:tr w:rsidR="006B4CF8" w:rsidRPr="009F7CAC" w14:paraId="7E05BD63" w14:textId="77777777" w:rsidTr="00D20A82">
        <w:trPr>
          <w:trHeight w:val="23"/>
        </w:trPr>
        <w:tc>
          <w:tcPr>
            <w:tcW w:w="1224" w:type="pct"/>
          </w:tcPr>
          <w:p w14:paraId="2DFAD127" w14:textId="37FD72F8" w:rsidR="006B4CF8" w:rsidRPr="009F7CAC" w:rsidRDefault="006B4CF8" w:rsidP="00BE4C99">
            <w:pPr>
              <w:pStyle w:val="Geenafstand1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b/>
                <w:sz w:val="18"/>
                <w:szCs w:val="18"/>
                <w:lang w:val="en-GB"/>
              </w:rPr>
              <w:t>WHO performance score</w:t>
            </w:r>
            <w:r w:rsidR="00B84A22" w:rsidRPr="009F7CAC">
              <w:rPr>
                <w:rFonts w:cstheme="minorHAnsi"/>
                <w:sz w:val="18"/>
                <w:szCs w:val="18"/>
                <w:vertAlign w:val="superscript"/>
                <w:lang w:val="en-GB"/>
              </w:rPr>
              <w:t>×</w:t>
            </w:r>
          </w:p>
        </w:tc>
        <w:tc>
          <w:tcPr>
            <w:tcW w:w="798" w:type="pct"/>
          </w:tcPr>
          <w:p w14:paraId="0A3682CD" w14:textId="77777777" w:rsidR="006B4CF8" w:rsidRPr="009F7CAC" w:rsidRDefault="006B4CF8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655" w:type="pct"/>
          </w:tcPr>
          <w:p w14:paraId="6844A216" w14:textId="77777777" w:rsidR="006B4CF8" w:rsidRPr="009F7CAC" w:rsidRDefault="006B4CF8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435" w:type="pct"/>
          </w:tcPr>
          <w:p w14:paraId="2C0B239C" w14:textId="4FD71DDE" w:rsidR="006B4CF8" w:rsidRPr="009F7CAC" w:rsidRDefault="004711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798" w:type="pct"/>
          </w:tcPr>
          <w:p w14:paraId="4261F256" w14:textId="77777777" w:rsidR="006B4CF8" w:rsidRPr="009F7CAC" w:rsidRDefault="006B4CF8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655" w:type="pct"/>
          </w:tcPr>
          <w:p w14:paraId="429A9ED7" w14:textId="77777777" w:rsidR="006B4CF8" w:rsidRPr="009F7CAC" w:rsidRDefault="006B4CF8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435" w:type="pct"/>
          </w:tcPr>
          <w:p w14:paraId="40CC7087" w14:textId="77777777" w:rsidR="006B4CF8" w:rsidRPr="009F7CAC" w:rsidRDefault="006B4CF8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&lt;0.001</w:t>
            </w:r>
          </w:p>
        </w:tc>
      </w:tr>
      <w:tr w:rsidR="00327DE4" w:rsidRPr="009F7CAC" w14:paraId="503C0315" w14:textId="77777777" w:rsidTr="00D20A82">
        <w:trPr>
          <w:trHeight w:val="23"/>
        </w:trPr>
        <w:tc>
          <w:tcPr>
            <w:tcW w:w="1224" w:type="pct"/>
          </w:tcPr>
          <w:p w14:paraId="3D3F70B5" w14:textId="77777777" w:rsidR="00327DE4" w:rsidRPr="009F7CAC" w:rsidRDefault="00327DE4" w:rsidP="00327DE4">
            <w:pPr>
              <w:pStyle w:val="Geenafstand1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WHO 0-1</w:t>
            </w:r>
          </w:p>
        </w:tc>
        <w:tc>
          <w:tcPr>
            <w:tcW w:w="798" w:type="pct"/>
          </w:tcPr>
          <w:p w14:paraId="45D39F67" w14:textId="0AA0D1C7" w:rsidR="00327DE4" w:rsidRPr="009F7CAC" w:rsidRDefault="006C2A58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3 (33</w:t>
            </w:r>
            <w:r w:rsidR="00327DE4" w:rsidRPr="009F7CAC">
              <w:rPr>
                <w:rFonts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655" w:type="pct"/>
          </w:tcPr>
          <w:p w14:paraId="62970F7A" w14:textId="2F5B4E15" w:rsidR="00327DE4" w:rsidRPr="009F7CAC" w:rsidRDefault="00327D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eastAsia="Calibri" w:cstheme="minorHAnsi"/>
                <w:sz w:val="18"/>
                <w:szCs w:val="18"/>
                <w:lang w:val="en-GB" w:eastAsia="en-US"/>
              </w:rPr>
              <w:t>147 (82)</w:t>
            </w:r>
          </w:p>
        </w:tc>
        <w:tc>
          <w:tcPr>
            <w:tcW w:w="435" w:type="pct"/>
          </w:tcPr>
          <w:p w14:paraId="5839AC16" w14:textId="77777777" w:rsidR="00327DE4" w:rsidRPr="009F7CAC" w:rsidRDefault="00327D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798" w:type="pct"/>
          </w:tcPr>
          <w:p w14:paraId="378BAFFE" w14:textId="2211A369" w:rsidR="00327DE4" w:rsidRPr="009F7CAC" w:rsidRDefault="006C2A58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8 (32</w:t>
            </w:r>
            <w:r w:rsidR="00327DE4" w:rsidRPr="009F7CAC">
              <w:rPr>
                <w:rFonts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655" w:type="pct"/>
          </w:tcPr>
          <w:p w14:paraId="04EB819D" w14:textId="3CF298E9" w:rsidR="00327DE4" w:rsidRPr="009F7CAC" w:rsidRDefault="00327D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eastAsia="Calibri" w:cstheme="minorHAnsi"/>
                <w:sz w:val="18"/>
                <w:szCs w:val="18"/>
                <w:lang w:val="en-GB" w:eastAsia="en-US"/>
              </w:rPr>
              <w:t>69 (89)</w:t>
            </w:r>
          </w:p>
        </w:tc>
        <w:tc>
          <w:tcPr>
            <w:tcW w:w="435" w:type="pct"/>
          </w:tcPr>
          <w:p w14:paraId="59D80B72" w14:textId="77777777" w:rsidR="00327DE4" w:rsidRPr="009F7CAC" w:rsidRDefault="00327D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327DE4" w:rsidRPr="009F7CAC" w14:paraId="1D3CFF40" w14:textId="77777777" w:rsidTr="00D20A82">
        <w:trPr>
          <w:trHeight w:val="23"/>
        </w:trPr>
        <w:tc>
          <w:tcPr>
            <w:tcW w:w="1224" w:type="pct"/>
          </w:tcPr>
          <w:p w14:paraId="294F2156" w14:textId="77777777" w:rsidR="00327DE4" w:rsidRPr="009F7CAC" w:rsidRDefault="00327DE4" w:rsidP="00327DE4">
            <w:pPr>
              <w:pStyle w:val="Geenafstand1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WHO ≥2</w:t>
            </w:r>
          </w:p>
        </w:tc>
        <w:tc>
          <w:tcPr>
            <w:tcW w:w="798" w:type="pct"/>
          </w:tcPr>
          <w:p w14:paraId="5BBE9883" w14:textId="655CD0B8" w:rsidR="00327DE4" w:rsidRPr="009F7CAC" w:rsidRDefault="006C2A58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6 (67</w:t>
            </w:r>
            <w:r w:rsidR="00327DE4" w:rsidRPr="009F7CAC">
              <w:rPr>
                <w:rFonts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655" w:type="pct"/>
          </w:tcPr>
          <w:p w14:paraId="39EDC33D" w14:textId="186DB583" w:rsidR="00327DE4" w:rsidRPr="009F7CAC" w:rsidRDefault="00327D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eastAsia="Calibri" w:cstheme="minorHAnsi"/>
                <w:sz w:val="18"/>
                <w:szCs w:val="18"/>
                <w:lang w:val="en-GB" w:eastAsia="en-US"/>
              </w:rPr>
              <w:t>32 (18)</w:t>
            </w:r>
          </w:p>
        </w:tc>
        <w:tc>
          <w:tcPr>
            <w:tcW w:w="435" w:type="pct"/>
          </w:tcPr>
          <w:p w14:paraId="7167D958" w14:textId="77777777" w:rsidR="00327DE4" w:rsidRPr="009F7CAC" w:rsidRDefault="00327D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798" w:type="pct"/>
          </w:tcPr>
          <w:p w14:paraId="3809EB2C" w14:textId="3092B6B0" w:rsidR="00327DE4" w:rsidRPr="009F7CAC" w:rsidRDefault="006C2A58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17 (68</w:t>
            </w:r>
            <w:r w:rsidR="00327DE4" w:rsidRPr="009F7CAC">
              <w:rPr>
                <w:rFonts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655" w:type="pct"/>
          </w:tcPr>
          <w:p w14:paraId="6F8FC788" w14:textId="6D5768D5" w:rsidR="00327DE4" w:rsidRPr="009F7CAC" w:rsidRDefault="00327D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eastAsia="Calibri" w:cstheme="minorHAnsi"/>
                <w:sz w:val="18"/>
                <w:szCs w:val="18"/>
                <w:lang w:val="en-GB" w:eastAsia="en-US"/>
              </w:rPr>
              <w:t>9 (11)</w:t>
            </w:r>
          </w:p>
        </w:tc>
        <w:tc>
          <w:tcPr>
            <w:tcW w:w="435" w:type="pct"/>
          </w:tcPr>
          <w:p w14:paraId="79E6905B" w14:textId="77777777" w:rsidR="00327DE4" w:rsidRPr="009F7CAC" w:rsidRDefault="00327D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B84A22" w:rsidRPr="009F7CAC" w14:paraId="69D79E89" w14:textId="77777777" w:rsidTr="00D20A82">
        <w:trPr>
          <w:trHeight w:val="23"/>
        </w:trPr>
        <w:tc>
          <w:tcPr>
            <w:tcW w:w="1224" w:type="pct"/>
          </w:tcPr>
          <w:p w14:paraId="66FA05B2" w14:textId="57CBCDA0" w:rsidR="00B84A22" w:rsidRPr="009F7CAC" w:rsidRDefault="00B84A22" w:rsidP="00BE4C99">
            <w:pPr>
              <w:pStyle w:val="Geenafstand1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b/>
                <w:sz w:val="18"/>
                <w:szCs w:val="18"/>
                <w:lang w:val="en-GB"/>
              </w:rPr>
              <w:t>(Neo-)adjuvant therapy</w:t>
            </w:r>
            <w:r w:rsidRPr="009F7CAC">
              <w:rPr>
                <w:sz w:val="18"/>
                <w:szCs w:val="18"/>
                <w:vertAlign w:val="superscript"/>
                <w:lang w:val="en-GB"/>
              </w:rPr>
              <w:t>§</w:t>
            </w:r>
          </w:p>
        </w:tc>
        <w:tc>
          <w:tcPr>
            <w:tcW w:w="798" w:type="pct"/>
          </w:tcPr>
          <w:p w14:paraId="20B973FA" w14:textId="77777777" w:rsidR="00B84A22" w:rsidRPr="009F7CAC" w:rsidRDefault="00B84A22" w:rsidP="004C194B">
            <w:pPr>
              <w:pStyle w:val="Geenafstand1"/>
              <w:jc w:val="right"/>
              <w:rPr>
                <w:rFonts w:cs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655" w:type="pct"/>
          </w:tcPr>
          <w:p w14:paraId="05A31065" w14:textId="77777777" w:rsidR="00B84A22" w:rsidRPr="009F7CAC" w:rsidRDefault="00B84A22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435" w:type="pct"/>
          </w:tcPr>
          <w:p w14:paraId="5BB8AC9C" w14:textId="77777777" w:rsidR="00B84A22" w:rsidRPr="009F7CAC" w:rsidRDefault="00B84A22" w:rsidP="004C194B">
            <w:pPr>
              <w:pStyle w:val="Geenafstand1"/>
              <w:jc w:val="right"/>
              <w:rPr>
                <w:rFonts w:cs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798" w:type="pct"/>
          </w:tcPr>
          <w:p w14:paraId="56C2C62B" w14:textId="77777777" w:rsidR="00B84A22" w:rsidRPr="009F7CAC" w:rsidRDefault="00B84A22" w:rsidP="004C194B">
            <w:pPr>
              <w:pStyle w:val="Geenafstand1"/>
              <w:jc w:val="right"/>
              <w:rPr>
                <w:rFonts w:cs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655" w:type="pct"/>
          </w:tcPr>
          <w:p w14:paraId="0939563C" w14:textId="77777777" w:rsidR="00B84A22" w:rsidRPr="009F7CAC" w:rsidRDefault="00B84A22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435" w:type="pct"/>
          </w:tcPr>
          <w:p w14:paraId="77AE03E0" w14:textId="77777777" w:rsidR="00B84A22" w:rsidRPr="009F7CAC" w:rsidRDefault="00B84A22" w:rsidP="004C194B">
            <w:pPr>
              <w:pStyle w:val="Geenafstand1"/>
              <w:jc w:val="right"/>
              <w:rPr>
                <w:rFonts w:cstheme="minorHAnsi"/>
                <w:color w:val="FF0000"/>
                <w:sz w:val="18"/>
                <w:szCs w:val="18"/>
                <w:lang w:val="en-GB"/>
              </w:rPr>
            </w:pPr>
          </w:p>
        </w:tc>
      </w:tr>
      <w:tr w:rsidR="00327DE4" w:rsidRPr="009F7CAC" w14:paraId="637257E1" w14:textId="77777777" w:rsidTr="00D20A82">
        <w:trPr>
          <w:trHeight w:val="23"/>
        </w:trPr>
        <w:tc>
          <w:tcPr>
            <w:tcW w:w="1224" w:type="pct"/>
          </w:tcPr>
          <w:p w14:paraId="0D64ADED" w14:textId="55EF6D0D" w:rsidR="00327DE4" w:rsidRPr="009F7CAC" w:rsidRDefault="00327DE4" w:rsidP="00327DE4">
            <w:pPr>
              <w:pStyle w:val="Geenafstand1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sz w:val="18"/>
                <w:szCs w:val="18"/>
                <w:lang w:val="en-GB"/>
              </w:rPr>
              <w:t>Any</w:t>
            </w:r>
            <w:r w:rsidR="004665D8" w:rsidRPr="00470883">
              <w:rPr>
                <w:rFonts w:cstheme="minorHAnsi"/>
                <w:sz w:val="16"/>
                <w:szCs w:val="16"/>
                <w:vertAlign w:val="superscript"/>
                <w:lang w:val="en-GB"/>
              </w:rPr>
              <w:t>¥</w:t>
            </w:r>
          </w:p>
        </w:tc>
        <w:tc>
          <w:tcPr>
            <w:tcW w:w="798" w:type="pct"/>
          </w:tcPr>
          <w:p w14:paraId="6A7111C5" w14:textId="2875F507" w:rsidR="00327DE4" w:rsidRPr="009F7CAC" w:rsidRDefault="004711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5 (83)</w:t>
            </w:r>
          </w:p>
        </w:tc>
        <w:tc>
          <w:tcPr>
            <w:tcW w:w="655" w:type="pct"/>
          </w:tcPr>
          <w:p w14:paraId="0EC3A702" w14:textId="490A1F1C" w:rsidR="00327DE4" w:rsidRPr="009F7CAC" w:rsidRDefault="00327D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eastAsia="Calibri" w:cstheme="minorHAnsi"/>
                <w:sz w:val="18"/>
                <w:szCs w:val="18"/>
                <w:lang w:val="en-GB" w:eastAsia="en-US"/>
              </w:rPr>
              <w:t>111 (85)</w:t>
            </w:r>
          </w:p>
        </w:tc>
        <w:tc>
          <w:tcPr>
            <w:tcW w:w="435" w:type="pct"/>
          </w:tcPr>
          <w:p w14:paraId="02EAB58C" w14:textId="60772E81" w:rsidR="00327DE4" w:rsidRPr="009F7CAC" w:rsidRDefault="004711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0.93</w:t>
            </w:r>
          </w:p>
        </w:tc>
        <w:tc>
          <w:tcPr>
            <w:tcW w:w="798" w:type="pct"/>
          </w:tcPr>
          <w:p w14:paraId="014369B8" w14:textId="0A07B7A4" w:rsidR="00327DE4" w:rsidRPr="009F7CAC" w:rsidRDefault="004711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16 (64)</w:t>
            </w:r>
          </w:p>
        </w:tc>
        <w:tc>
          <w:tcPr>
            <w:tcW w:w="655" w:type="pct"/>
          </w:tcPr>
          <w:p w14:paraId="123B719E" w14:textId="43712471" w:rsidR="00327DE4" w:rsidRPr="009F7CAC" w:rsidRDefault="00327D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eastAsia="Calibri" w:cstheme="minorHAnsi"/>
                <w:sz w:val="18"/>
                <w:szCs w:val="18"/>
                <w:lang w:val="en-GB" w:eastAsia="en-US"/>
              </w:rPr>
              <w:t>44 (79)</w:t>
            </w:r>
          </w:p>
        </w:tc>
        <w:tc>
          <w:tcPr>
            <w:tcW w:w="435" w:type="pct"/>
          </w:tcPr>
          <w:p w14:paraId="0D828699" w14:textId="6254D3DB" w:rsidR="00327DE4" w:rsidRPr="009F7CAC" w:rsidRDefault="004711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0.17</w:t>
            </w:r>
          </w:p>
        </w:tc>
      </w:tr>
      <w:tr w:rsidR="00327DE4" w:rsidRPr="009F7CAC" w14:paraId="574B8A3E" w14:textId="77777777" w:rsidTr="00D20A82">
        <w:trPr>
          <w:trHeight w:val="23"/>
        </w:trPr>
        <w:tc>
          <w:tcPr>
            <w:tcW w:w="1224" w:type="pct"/>
          </w:tcPr>
          <w:p w14:paraId="4C5A0797" w14:textId="31FEE48E" w:rsidR="00327DE4" w:rsidRPr="009F7CAC" w:rsidRDefault="00327DE4" w:rsidP="00327DE4">
            <w:pPr>
              <w:pStyle w:val="Geenafstand1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sz w:val="18"/>
                <w:szCs w:val="18"/>
                <w:lang w:val="en-GB"/>
              </w:rPr>
              <w:t>HER2-targeted therapy</w:t>
            </w:r>
          </w:p>
        </w:tc>
        <w:tc>
          <w:tcPr>
            <w:tcW w:w="798" w:type="pct"/>
          </w:tcPr>
          <w:p w14:paraId="34E20F36" w14:textId="6B0783AD" w:rsidR="00327DE4" w:rsidRPr="009F7CAC" w:rsidRDefault="004711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3 (50)</w:t>
            </w:r>
          </w:p>
        </w:tc>
        <w:tc>
          <w:tcPr>
            <w:tcW w:w="655" w:type="pct"/>
          </w:tcPr>
          <w:p w14:paraId="5F6E5EE9" w14:textId="6CE1607B" w:rsidR="00327DE4" w:rsidRPr="009F7CAC" w:rsidRDefault="00327D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eastAsia="Calibri" w:cstheme="minorHAnsi"/>
                <w:sz w:val="18"/>
                <w:szCs w:val="18"/>
                <w:lang w:val="en-GB" w:eastAsia="en-US"/>
              </w:rPr>
              <w:t>54 (41)</w:t>
            </w:r>
          </w:p>
        </w:tc>
        <w:tc>
          <w:tcPr>
            <w:tcW w:w="435" w:type="pct"/>
          </w:tcPr>
          <w:p w14:paraId="283BF7BF" w14:textId="632337D1" w:rsidR="00327DE4" w:rsidRPr="009F7CAC" w:rsidRDefault="004711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0.67</w:t>
            </w:r>
          </w:p>
        </w:tc>
        <w:tc>
          <w:tcPr>
            <w:tcW w:w="798" w:type="pct"/>
          </w:tcPr>
          <w:p w14:paraId="1F9C31D5" w14:textId="76B4FC97" w:rsidR="00327DE4" w:rsidRPr="009F7CAC" w:rsidRDefault="004711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13 (52)</w:t>
            </w:r>
          </w:p>
        </w:tc>
        <w:tc>
          <w:tcPr>
            <w:tcW w:w="655" w:type="pct"/>
          </w:tcPr>
          <w:p w14:paraId="46306AE1" w14:textId="35EC4197" w:rsidR="00327DE4" w:rsidRPr="009F7CAC" w:rsidRDefault="00327D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eastAsia="Calibri" w:cstheme="minorHAnsi"/>
                <w:sz w:val="18"/>
                <w:szCs w:val="18"/>
                <w:lang w:val="en-GB" w:eastAsia="en-US"/>
              </w:rPr>
              <w:t>31 (55)</w:t>
            </w:r>
          </w:p>
        </w:tc>
        <w:tc>
          <w:tcPr>
            <w:tcW w:w="435" w:type="pct"/>
          </w:tcPr>
          <w:p w14:paraId="4A8123E9" w14:textId="27AF8D6D" w:rsidR="00327DE4" w:rsidRPr="009F7CAC" w:rsidRDefault="004711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0.78</w:t>
            </w:r>
          </w:p>
        </w:tc>
      </w:tr>
      <w:tr w:rsidR="006B4CF8" w:rsidRPr="009F7CAC" w14:paraId="5E934146" w14:textId="77777777" w:rsidTr="00D20A82">
        <w:trPr>
          <w:trHeight w:val="23"/>
        </w:trPr>
        <w:tc>
          <w:tcPr>
            <w:tcW w:w="1224" w:type="pct"/>
          </w:tcPr>
          <w:p w14:paraId="7B7AE674" w14:textId="77777777" w:rsidR="006B4CF8" w:rsidRPr="009F7CAC" w:rsidRDefault="006B4CF8" w:rsidP="00BE4C99">
            <w:pPr>
              <w:pStyle w:val="Geenafstand1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b/>
                <w:sz w:val="18"/>
                <w:szCs w:val="18"/>
                <w:lang w:val="en-GB"/>
              </w:rPr>
              <w:t>Metastatic-free interval</w:t>
            </w:r>
          </w:p>
        </w:tc>
        <w:tc>
          <w:tcPr>
            <w:tcW w:w="798" w:type="pct"/>
          </w:tcPr>
          <w:p w14:paraId="34E7EF25" w14:textId="77777777" w:rsidR="006B4CF8" w:rsidRPr="009F7CAC" w:rsidRDefault="006B4CF8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655" w:type="pct"/>
          </w:tcPr>
          <w:p w14:paraId="40CE33C9" w14:textId="77777777" w:rsidR="006B4CF8" w:rsidRPr="009F7CAC" w:rsidRDefault="006B4CF8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435" w:type="pct"/>
          </w:tcPr>
          <w:p w14:paraId="41A57B96" w14:textId="33C86B60" w:rsidR="006B4CF8" w:rsidRPr="009F7CAC" w:rsidRDefault="006C2A58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0.52</w:t>
            </w:r>
          </w:p>
        </w:tc>
        <w:tc>
          <w:tcPr>
            <w:tcW w:w="798" w:type="pct"/>
          </w:tcPr>
          <w:p w14:paraId="048313F8" w14:textId="77777777" w:rsidR="006B4CF8" w:rsidRPr="009F7CAC" w:rsidRDefault="006B4CF8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655" w:type="pct"/>
          </w:tcPr>
          <w:p w14:paraId="33A1C8D7" w14:textId="77777777" w:rsidR="006B4CF8" w:rsidRPr="009F7CAC" w:rsidRDefault="006B4CF8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435" w:type="pct"/>
          </w:tcPr>
          <w:p w14:paraId="60A2BF56" w14:textId="27FBC2FF" w:rsidR="006B4CF8" w:rsidRPr="009F7CAC" w:rsidRDefault="006B4CF8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0.</w:t>
            </w:r>
            <w:r w:rsidR="006C2A58" w:rsidRPr="009F7CAC">
              <w:rPr>
                <w:rFonts w:cstheme="minorHAnsi"/>
                <w:sz w:val="18"/>
                <w:szCs w:val="18"/>
                <w:lang w:val="en-GB"/>
              </w:rPr>
              <w:t>22</w:t>
            </w:r>
          </w:p>
        </w:tc>
      </w:tr>
      <w:tr w:rsidR="00327DE4" w:rsidRPr="009F7CAC" w14:paraId="66B25211" w14:textId="77777777" w:rsidTr="00D20A82">
        <w:trPr>
          <w:trHeight w:val="23"/>
        </w:trPr>
        <w:tc>
          <w:tcPr>
            <w:tcW w:w="1224" w:type="pct"/>
          </w:tcPr>
          <w:p w14:paraId="523BFE02" w14:textId="77777777" w:rsidR="00327DE4" w:rsidRPr="009F7CAC" w:rsidRDefault="00327DE4" w:rsidP="00327DE4">
            <w:pPr>
              <w:pStyle w:val="Geenafstand1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 xml:space="preserve">&lt;3 months/ </w:t>
            </w:r>
            <w:r w:rsidRPr="009F7CAC">
              <w:rPr>
                <w:rFonts w:cstheme="minorHAnsi"/>
                <w:i/>
                <w:sz w:val="18"/>
                <w:szCs w:val="18"/>
                <w:lang w:val="en-GB"/>
              </w:rPr>
              <w:t>de novo</w:t>
            </w:r>
            <w:r w:rsidRPr="009F7CAC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98" w:type="pct"/>
          </w:tcPr>
          <w:p w14:paraId="628C7BED" w14:textId="20D658A3" w:rsidR="00327DE4" w:rsidRPr="009F7CAC" w:rsidRDefault="006C2A58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4 (40)</w:t>
            </w:r>
          </w:p>
        </w:tc>
        <w:tc>
          <w:tcPr>
            <w:tcW w:w="655" w:type="pct"/>
          </w:tcPr>
          <w:p w14:paraId="427B0DD6" w14:textId="0938CD12" w:rsidR="00327DE4" w:rsidRPr="009F7CAC" w:rsidRDefault="00327D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eastAsia="Calibri" w:cstheme="minorHAnsi"/>
                <w:sz w:val="18"/>
                <w:szCs w:val="18"/>
                <w:lang w:val="en-GB" w:eastAsia="en-US"/>
              </w:rPr>
              <w:t>70 (35)</w:t>
            </w:r>
          </w:p>
        </w:tc>
        <w:tc>
          <w:tcPr>
            <w:tcW w:w="435" w:type="pct"/>
          </w:tcPr>
          <w:p w14:paraId="05CEA350" w14:textId="77777777" w:rsidR="00327DE4" w:rsidRPr="009F7CAC" w:rsidRDefault="00327D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798" w:type="pct"/>
          </w:tcPr>
          <w:p w14:paraId="635BDBFF" w14:textId="6626C85E" w:rsidR="00327DE4" w:rsidRPr="009F7CAC" w:rsidRDefault="006C2A58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6 (19)</w:t>
            </w:r>
          </w:p>
        </w:tc>
        <w:tc>
          <w:tcPr>
            <w:tcW w:w="655" w:type="pct"/>
          </w:tcPr>
          <w:p w14:paraId="5613BEB8" w14:textId="3281821A" w:rsidR="00327DE4" w:rsidRPr="009F7CAC" w:rsidRDefault="00327D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eastAsia="Calibri" w:cstheme="minorHAnsi"/>
                <w:sz w:val="18"/>
                <w:szCs w:val="18"/>
                <w:lang w:val="en-GB" w:eastAsia="en-US"/>
              </w:rPr>
              <w:t>32 (36)</w:t>
            </w:r>
          </w:p>
        </w:tc>
        <w:tc>
          <w:tcPr>
            <w:tcW w:w="435" w:type="pct"/>
          </w:tcPr>
          <w:p w14:paraId="4E888710" w14:textId="77777777" w:rsidR="00327DE4" w:rsidRPr="009F7CAC" w:rsidRDefault="00327D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327DE4" w:rsidRPr="009F7CAC" w14:paraId="0C24946F" w14:textId="77777777" w:rsidTr="00D20A82">
        <w:trPr>
          <w:trHeight w:val="23"/>
        </w:trPr>
        <w:tc>
          <w:tcPr>
            <w:tcW w:w="1224" w:type="pct"/>
          </w:tcPr>
          <w:p w14:paraId="62034D89" w14:textId="77777777" w:rsidR="00327DE4" w:rsidRPr="009F7CAC" w:rsidRDefault="00327DE4" w:rsidP="00327DE4">
            <w:pPr>
              <w:pStyle w:val="Geenafstand1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3-23 months</w:t>
            </w:r>
          </w:p>
        </w:tc>
        <w:tc>
          <w:tcPr>
            <w:tcW w:w="798" w:type="pct"/>
          </w:tcPr>
          <w:p w14:paraId="33C2682C" w14:textId="305728D6" w:rsidR="00327DE4" w:rsidRPr="009F7CAC" w:rsidRDefault="006C2A58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655" w:type="pct"/>
          </w:tcPr>
          <w:p w14:paraId="44232CF0" w14:textId="59D24194" w:rsidR="00327DE4" w:rsidRPr="009F7CAC" w:rsidRDefault="00327D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eastAsia="Calibri" w:cstheme="minorHAnsi"/>
                <w:sz w:val="18"/>
                <w:szCs w:val="18"/>
                <w:lang w:val="en-GB" w:eastAsia="en-US"/>
              </w:rPr>
              <w:t>22 (11)</w:t>
            </w:r>
          </w:p>
        </w:tc>
        <w:tc>
          <w:tcPr>
            <w:tcW w:w="435" w:type="pct"/>
          </w:tcPr>
          <w:p w14:paraId="147FBB92" w14:textId="77777777" w:rsidR="00327DE4" w:rsidRPr="009F7CAC" w:rsidRDefault="00327D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798" w:type="pct"/>
          </w:tcPr>
          <w:p w14:paraId="034B955A" w14:textId="54DA0FCD" w:rsidR="00327DE4" w:rsidRPr="009F7CAC" w:rsidRDefault="006C2A58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8 (26)</w:t>
            </w:r>
          </w:p>
        </w:tc>
        <w:tc>
          <w:tcPr>
            <w:tcW w:w="655" w:type="pct"/>
          </w:tcPr>
          <w:p w14:paraId="05AD51D9" w14:textId="2D58CC67" w:rsidR="00327DE4" w:rsidRPr="009F7CAC" w:rsidRDefault="00327D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eastAsia="Calibri" w:cstheme="minorHAnsi"/>
                <w:sz w:val="18"/>
                <w:szCs w:val="18"/>
                <w:lang w:val="en-GB" w:eastAsia="en-US"/>
              </w:rPr>
              <w:t>18 (21)</w:t>
            </w:r>
          </w:p>
        </w:tc>
        <w:tc>
          <w:tcPr>
            <w:tcW w:w="435" w:type="pct"/>
          </w:tcPr>
          <w:p w14:paraId="6529B57E" w14:textId="77777777" w:rsidR="00327DE4" w:rsidRPr="009F7CAC" w:rsidRDefault="00327D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327DE4" w:rsidRPr="009F7CAC" w14:paraId="2C50D449" w14:textId="77777777" w:rsidTr="00D20A82">
        <w:trPr>
          <w:trHeight w:val="23"/>
        </w:trPr>
        <w:tc>
          <w:tcPr>
            <w:tcW w:w="1224" w:type="pct"/>
          </w:tcPr>
          <w:p w14:paraId="725F1F91" w14:textId="77777777" w:rsidR="00327DE4" w:rsidRPr="009F7CAC" w:rsidRDefault="00327DE4" w:rsidP="00327DE4">
            <w:pPr>
              <w:pStyle w:val="Geenafstand1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≥ 24 months</w:t>
            </w:r>
          </w:p>
        </w:tc>
        <w:tc>
          <w:tcPr>
            <w:tcW w:w="798" w:type="pct"/>
          </w:tcPr>
          <w:p w14:paraId="464AF530" w14:textId="5C1E7302" w:rsidR="00327DE4" w:rsidRPr="009F7CAC" w:rsidRDefault="006C2A58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6 (60)</w:t>
            </w:r>
          </w:p>
        </w:tc>
        <w:tc>
          <w:tcPr>
            <w:tcW w:w="655" w:type="pct"/>
          </w:tcPr>
          <w:p w14:paraId="44AD017D" w14:textId="6C3E1A58" w:rsidR="00327DE4" w:rsidRPr="009F7CAC" w:rsidRDefault="00327D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eastAsia="Calibri" w:cstheme="minorHAnsi"/>
                <w:sz w:val="18"/>
                <w:szCs w:val="18"/>
                <w:lang w:val="en-GB" w:eastAsia="en-US"/>
              </w:rPr>
              <w:t>109 (54)</w:t>
            </w:r>
          </w:p>
        </w:tc>
        <w:tc>
          <w:tcPr>
            <w:tcW w:w="435" w:type="pct"/>
          </w:tcPr>
          <w:p w14:paraId="3C1EE417" w14:textId="77777777" w:rsidR="00327DE4" w:rsidRPr="009F7CAC" w:rsidRDefault="00327D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798" w:type="pct"/>
          </w:tcPr>
          <w:p w14:paraId="08210B5E" w14:textId="25BE7CED" w:rsidR="00327DE4" w:rsidRPr="009F7CAC" w:rsidRDefault="006C2A58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17 (55)</w:t>
            </w:r>
          </w:p>
        </w:tc>
        <w:tc>
          <w:tcPr>
            <w:tcW w:w="655" w:type="pct"/>
          </w:tcPr>
          <w:p w14:paraId="76BDD3C9" w14:textId="0242C0C7" w:rsidR="00327DE4" w:rsidRPr="009F7CAC" w:rsidRDefault="00327D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eastAsia="Calibri" w:cstheme="minorHAnsi"/>
                <w:sz w:val="18"/>
                <w:szCs w:val="18"/>
                <w:lang w:val="en-GB" w:eastAsia="en-US"/>
              </w:rPr>
              <w:t>38 (43)</w:t>
            </w:r>
          </w:p>
        </w:tc>
        <w:tc>
          <w:tcPr>
            <w:tcW w:w="435" w:type="pct"/>
          </w:tcPr>
          <w:p w14:paraId="6B72C086" w14:textId="77777777" w:rsidR="00327DE4" w:rsidRPr="009F7CAC" w:rsidRDefault="00327D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B84A22" w:rsidRPr="009F7CAC" w14:paraId="38200F57" w14:textId="77777777" w:rsidTr="00D20A82">
        <w:trPr>
          <w:trHeight w:val="23"/>
        </w:trPr>
        <w:tc>
          <w:tcPr>
            <w:tcW w:w="1224" w:type="pct"/>
          </w:tcPr>
          <w:p w14:paraId="58458DD8" w14:textId="77777777" w:rsidR="00D20A82" w:rsidRDefault="00B84A22" w:rsidP="00D20A82">
            <w:pPr>
              <w:pStyle w:val="Geenafstand1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b/>
                <w:sz w:val="18"/>
                <w:szCs w:val="18"/>
                <w:lang w:val="en-GB"/>
              </w:rPr>
              <w:t>Number initial metastatic</w:t>
            </w:r>
          </w:p>
          <w:p w14:paraId="27224F3E" w14:textId="7F5F780C" w:rsidR="00B84A22" w:rsidRPr="009F7CAC" w:rsidRDefault="00B84A22" w:rsidP="00D20A82">
            <w:pPr>
              <w:pStyle w:val="Geenafstand1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b/>
                <w:sz w:val="18"/>
                <w:szCs w:val="18"/>
                <w:lang w:val="en-GB"/>
              </w:rPr>
              <w:t>sites</w:t>
            </w:r>
          </w:p>
        </w:tc>
        <w:tc>
          <w:tcPr>
            <w:tcW w:w="798" w:type="pct"/>
          </w:tcPr>
          <w:p w14:paraId="6A46CF1E" w14:textId="77777777" w:rsidR="00B84A22" w:rsidRPr="009F7CAC" w:rsidRDefault="00B84A22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655" w:type="pct"/>
            <w:vAlign w:val="bottom"/>
          </w:tcPr>
          <w:p w14:paraId="3984AAAF" w14:textId="77777777" w:rsidR="00B84A22" w:rsidRPr="009F7CAC" w:rsidRDefault="00B84A22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435" w:type="pct"/>
          </w:tcPr>
          <w:p w14:paraId="3194CDEC" w14:textId="47E2F029" w:rsidR="00B84A22" w:rsidRPr="009F7CAC" w:rsidRDefault="006C2A58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0.16</w:t>
            </w:r>
          </w:p>
        </w:tc>
        <w:tc>
          <w:tcPr>
            <w:tcW w:w="798" w:type="pct"/>
          </w:tcPr>
          <w:p w14:paraId="34ACA21D" w14:textId="77777777" w:rsidR="00B84A22" w:rsidRPr="009F7CAC" w:rsidRDefault="00B84A22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655" w:type="pct"/>
            <w:vAlign w:val="bottom"/>
          </w:tcPr>
          <w:p w14:paraId="5DD40208" w14:textId="77777777" w:rsidR="00B84A22" w:rsidRPr="009F7CAC" w:rsidRDefault="00B84A22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435" w:type="pct"/>
          </w:tcPr>
          <w:p w14:paraId="295EE265" w14:textId="33BEAEDF" w:rsidR="00B84A22" w:rsidRPr="009F7CAC" w:rsidRDefault="006C2A58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0.13</w:t>
            </w:r>
          </w:p>
        </w:tc>
      </w:tr>
      <w:tr w:rsidR="00327DE4" w:rsidRPr="009F7CAC" w14:paraId="03384BBE" w14:textId="77777777" w:rsidTr="00D20A82">
        <w:trPr>
          <w:trHeight w:val="23"/>
        </w:trPr>
        <w:tc>
          <w:tcPr>
            <w:tcW w:w="1224" w:type="pct"/>
          </w:tcPr>
          <w:p w14:paraId="77AD835C" w14:textId="008AF778" w:rsidR="00327DE4" w:rsidRPr="009F7CAC" w:rsidRDefault="00327DE4" w:rsidP="00327DE4">
            <w:pPr>
              <w:pStyle w:val="Geenafstand1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 xml:space="preserve">Single organ </w:t>
            </w:r>
          </w:p>
        </w:tc>
        <w:tc>
          <w:tcPr>
            <w:tcW w:w="798" w:type="pct"/>
          </w:tcPr>
          <w:p w14:paraId="56956771" w14:textId="0BBC84BF" w:rsidR="00327DE4" w:rsidRPr="009F7CAC" w:rsidRDefault="006C2A58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2 (20)</w:t>
            </w:r>
          </w:p>
        </w:tc>
        <w:tc>
          <w:tcPr>
            <w:tcW w:w="655" w:type="pct"/>
          </w:tcPr>
          <w:p w14:paraId="3CAE402E" w14:textId="27730DD7" w:rsidR="00327DE4" w:rsidRPr="009F7CAC" w:rsidRDefault="00327D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eastAsia="Calibri" w:cstheme="minorHAnsi"/>
                <w:sz w:val="18"/>
                <w:szCs w:val="18"/>
                <w:lang w:val="en-GB" w:eastAsia="en-US"/>
              </w:rPr>
              <w:t>85 (42)</w:t>
            </w:r>
          </w:p>
        </w:tc>
        <w:tc>
          <w:tcPr>
            <w:tcW w:w="435" w:type="pct"/>
          </w:tcPr>
          <w:p w14:paraId="03E0EE4B" w14:textId="77777777" w:rsidR="00327DE4" w:rsidRPr="009F7CAC" w:rsidRDefault="00327D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798" w:type="pct"/>
          </w:tcPr>
          <w:p w14:paraId="672274F5" w14:textId="674554F3" w:rsidR="00327DE4" w:rsidRPr="009F7CAC" w:rsidRDefault="006C2A58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15 (48)</w:t>
            </w:r>
          </w:p>
        </w:tc>
        <w:tc>
          <w:tcPr>
            <w:tcW w:w="655" w:type="pct"/>
          </w:tcPr>
          <w:p w14:paraId="2FEDC04F" w14:textId="203D9B04" w:rsidR="00327DE4" w:rsidRPr="009F7CAC" w:rsidRDefault="00327D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eastAsia="Calibri" w:cstheme="minorHAnsi"/>
                <w:sz w:val="18"/>
                <w:szCs w:val="18"/>
                <w:lang w:val="en-GB" w:eastAsia="en-US"/>
              </w:rPr>
              <w:t>29 (33)</w:t>
            </w:r>
          </w:p>
        </w:tc>
        <w:tc>
          <w:tcPr>
            <w:tcW w:w="435" w:type="pct"/>
          </w:tcPr>
          <w:p w14:paraId="4EF7605A" w14:textId="77777777" w:rsidR="00327DE4" w:rsidRPr="009F7CAC" w:rsidRDefault="00327D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327DE4" w:rsidRPr="009F7CAC" w14:paraId="1AF82B22" w14:textId="77777777" w:rsidTr="00D20A82">
        <w:trPr>
          <w:trHeight w:val="23"/>
        </w:trPr>
        <w:tc>
          <w:tcPr>
            <w:tcW w:w="1224" w:type="pct"/>
          </w:tcPr>
          <w:p w14:paraId="305DEDA6" w14:textId="33E455E6" w:rsidR="00327DE4" w:rsidRPr="009F7CAC" w:rsidRDefault="00327DE4" w:rsidP="00327DE4">
            <w:pPr>
              <w:pStyle w:val="Geenafstand1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Multiple organ</w:t>
            </w:r>
          </w:p>
        </w:tc>
        <w:tc>
          <w:tcPr>
            <w:tcW w:w="798" w:type="pct"/>
          </w:tcPr>
          <w:p w14:paraId="1E72C788" w14:textId="0797C442" w:rsidR="00327DE4" w:rsidRPr="009F7CAC" w:rsidRDefault="006C2A58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8 (80)</w:t>
            </w:r>
          </w:p>
        </w:tc>
        <w:tc>
          <w:tcPr>
            <w:tcW w:w="655" w:type="pct"/>
          </w:tcPr>
          <w:p w14:paraId="345D7829" w14:textId="47A87BB9" w:rsidR="00327DE4" w:rsidRPr="009F7CAC" w:rsidRDefault="00327D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eastAsia="Calibri" w:cstheme="minorHAnsi"/>
                <w:sz w:val="18"/>
                <w:szCs w:val="18"/>
                <w:lang w:val="en-GB" w:eastAsia="en-US"/>
              </w:rPr>
              <w:t>116 (58)</w:t>
            </w:r>
          </w:p>
        </w:tc>
        <w:tc>
          <w:tcPr>
            <w:tcW w:w="435" w:type="pct"/>
          </w:tcPr>
          <w:p w14:paraId="00D788E0" w14:textId="77777777" w:rsidR="00327DE4" w:rsidRPr="009F7CAC" w:rsidRDefault="00327D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798" w:type="pct"/>
          </w:tcPr>
          <w:p w14:paraId="67AAB3E4" w14:textId="62634C5A" w:rsidR="00327DE4" w:rsidRPr="009F7CAC" w:rsidRDefault="006C2A58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16 (52)</w:t>
            </w:r>
          </w:p>
        </w:tc>
        <w:tc>
          <w:tcPr>
            <w:tcW w:w="655" w:type="pct"/>
          </w:tcPr>
          <w:p w14:paraId="1AC42CB7" w14:textId="58A7D04E" w:rsidR="00327DE4" w:rsidRPr="009F7CAC" w:rsidRDefault="00327D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eastAsia="Calibri" w:cstheme="minorHAnsi"/>
                <w:sz w:val="18"/>
                <w:szCs w:val="18"/>
                <w:lang w:val="en-GB" w:eastAsia="en-US"/>
              </w:rPr>
              <w:t>59 (67)</w:t>
            </w:r>
          </w:p>
        </w:tc>
        <w:tc>
          <w:tcPr>
            <w:tcW w:w="435" w:type="pct"/>
          </w:tcPr>
          <w:p w14:paraId="72F42339" w14:textId="77777777" w:rsidR="00327DE4" w:rsidRPr="009F7CAC" w:rsidRDefault="00327D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B84A22" w:rsidRPr="009F7CAC" w14:paraId="7DB359CA" w14:textId="77777777" w:rsidTr="00D20A82">
        <w:trPr>
          <w:trHeight w:val="23"/>
        </w:trPr>
        <w:tc>
          <w:tcPr>
            <w:tcW w:w="1224" w:type="pct"/>
          </w:tcPr>
          <w:p w14:paraId="29B7DCBF" w14:textId="2235226B" w:rsidR="00B84A22" w:rsidRPr="009F7CAC" w:rsidRDefault="00B84A22" w:rsidP="00B84A22">
            <w:pPr>
              <w:pStyle w:val="Geenafstand1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9F7CAC">
              <w:rPr>
                <w:rFonts w:eastAsia="Calibri" w:cstheme="minorHAnsi"/>
                <w:b/>
                <w:sz w:val="18"/>
                <w:szCs w:val="18"/>
                <w:lang w:val="en-GB"/>
              </w:rPr>
              <w:t>Metastatic sites</w:t>
            </w:r>
            <w:r w:rsidRPr="009F7CAC">
              <w:rPr>
                <w:sz w:val="18"/>
                <w:szCs w:val="18"/>
                <w:vertAlign w:val="superscript"/>
                <w:lang w:val="en-GB"/>
              </w:rPr>
              <w:t>‡</w:t>
            </w:r>
          </w:p>
        </w:tc>
        <w:tc>
          <w:tcPr>
            <w:tcW w:w="798" w:type="pct"/>
          </w:tcPr>
          <w:p w14:paraId="0D9C4D67" w14:textId="77777777" w:rsidR="00B84A22" w:rsidRPr="009F7CAC" w:rsidRDefault="00B84A22" w:rsidP="004C194B">
            <w:pPr>
              <w:pStyle w:val="Geenafstand1"/>
              <w:jc w:val="right"/>
              <w:rPr>
                <w:rFonts w:cs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655" w:type="pct"/>
          </w:tcPr>
          <w:p w14:paraId="40521CDE" w14:textId="77777777" w:rsidR="00B84A22" w:rsidRPr="009F7CAC" w:rsidRDefault="00B84A22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435" w:type="pct"/>
          </w:tcPr>
          <w:p w14:paraId="292A502F" w14:textId="77777777" w:rsidR="00B84A22" w:rsidRPr="009F7CAC" w:rsidRDefault="00B84A22" w:rsidP="004C194B">
            <w:pPr>
              <w:pStyle w:val="Geenafstand1"/>
              <w:jc w:val="right"/>
              <w:rPr>
                <w:rFonts w:cs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798" w:type="pct"/>
          </w:tcPr>
          <w:p w14:paraId="5752E541" w14:textId="77777777" w:rsidR="00B84A22" w:rsidRPr="009F7CAC" w:rsidRDefault="00B84A22" w:rsidP="004C194B">
            <w:pPr>
              <w:pStyle w:val="Geenafstand1"/>
              <w:jc w:val="right"/>
              <w:rPr>
                <w:rFonts w:cs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655" w:type="pct"/>
          </w:tcPr>
          <w:p w14:paraId="2231C1B6" w14:textId="77777777" w:rsidR="00B84A22" w:rsidRPr="009F7CAC" w:rsidRDefault="00B84A22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435" w:type="pct"/>
          </w:tcPr>
          <w:p w14:paraId="69E12773" w14:textId="77777777" w:rsidR="00B84A22" w:rsidRPr="009F7CAC" w:rsidRDefault="00B84A22" w:rsidP="004C194B">
            <w:pPr>
              <w:pStyle w:val="Geenafstand1"/>
              <w:jc w:val="right"/>
              <w:rPr>
                <w:rFonts w:cstheme="minorHAnsi"/>
                <w:color w:val="FF0000"/>
                <w:sz w:val="18"/>
                <w:szCs w:val="18"/>
                <w:lang w:val="en-GB"/>
              </w:rPr>
            </w:pPr>
          </w:p>
        </w:tc>
      </w:tr>
      <w:tr w:rsidR="006C2A58" w:rsidRPr="009F7CAC" w14:paraId="4353B40B" w14:textId="77777777" w:rsidTr="00D20A82">
        <w:trPr>
          <w:trHeight w:val="23"/>
        </w:trPr>
        <w:tc>
          <w:tcPr>
            <w:tcW w:w="1224" w:type="pct"/>
          </w:tcPr>
          <w:p w14:paraId="6488939D" w14:textId="3AF583E2" w:rsidR="00327DE4" w:rsidRPr="009F7CAC" w:rsidRDefault="00327DE4" w:rsidP="00327DE4">
            <w:pPr>
              <w:pStyle w:val="Geenafstand1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 xml:space="preserve">Bone </w:t>
            </w:r>
          </w:p>
        </w:tc>
        <w:tc>
          <w:tcPr>
            <w:tcW w:w="798" w:type="pct"/>
          </w:tcPr>
          <w:p w14:paraId="6693EA57" w14:textId="69B1D423" w:rsidR="00327DE4" w:rsidRPr="009F7CAC" w:rsidRDefault="006C2A58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6 (60)</w:t>
            </w:r>
          </w:p>
        </w:tc>
        <w:tc>
          <w:tcPr>
            <w:tcW w:w="655" w:type="pct"/>
          </w:tcPr>
          <w:p w14:paraId="5391F28E" w14:textId="7B646767" w:rsidR="00327DE4" w:rsidRPr="009F7CAC" w:rsidRDefault="00327D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eastAsia="Calibri" w:cstheme="minorHAnsi"/>
                <w:sz w:val="18"/>
                <w:szCs w:val="18"/>
                <w:lang w:val="en-GB" w:eastAsia="en-US"/>
              </w:rPr>
              <w:t>138 (69)</w:t>
            </w:r>
          </w:p>
        </w:tc>
        <w:tc>
          <w:tcPr>
            <w:tcW w:w="435" w:type="pct"/>
          </w:tcPr>
          <w:p w14:paraId="21132175" w14:textId="73A26E9E" w:rsidR="00327DE4" w:rsidRPr="009F7CAC" w:rsidRDefault="006C2A58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0.57</w:t>
            </w:r>
          </w:p>
        </w:tc>
        <w:tc>
          <w:tcPr>
            <w:tcW w:w="798" w:type="pct"/>
          </w:tcPr>
          <w:p w14:paraId="75F7403F" w14:textId="25E68F79" w:rsidR="00327DE4" w:rsidRPr="009F7CAC" w:rsidRDefault="006C2A58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15 (48)</w:t>
            </w:r>
          </w:p>
        </w:tc>
        <w:tc>
          <w:tcPr>
            <w:tcW w:w="655" w:type="pct"/>
          </w:tcPr>
          <w:p w14:paraId="29689A50" w14:textId="6C1BA79D" w:rsidR="00327DE4" w:rsidRPr="009F7CAC" w:rsidRDefault="00327D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eastAsia="Calibri" w:cstheme="minorHAnsi"/>
                <w:sz w:val="18"/>
                <w:szCs w:val="18"/>
                <w:lang w:val="en-GB" w:eastAsia="en-US"/>
              </w:rPr>
              <w:t>46 (52)</w:t>
            </w:r>
          </w:p>
        </w:tc>
        <w:tc>
          <w:tcPr>
            <w:tcW w:w="435" w:type="pct"/>
          </w:tcPr>
          <w:p w14:paraId="2CF4B86B" w14:textId="0C4CD9E8" w:rsidR="00327DE4" w:rsidRPr="009F7CAC" w:rsidRDefault="006C2A58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0.71</w:t>
            </w:r>
          </w:p>
        </w:tc>
      </w:tr>
      <w:tr w:rsidR="00391CDE" w:rsidRPr="00B95B0C" w14:paraId="0F89EF17" w14:textId="77777777" w:rsidTr="00D20A82">
        <w:trPr>
          <w:trHeight w:val="23"/>
        </w:trPr>
        <w:tc>
          <w:tcPr>
            <w:tcW w:w="1224" w:type="pct"/>
          </w:tcPr>
          <w:p w14:paraId="3C7B3950" w14:textId="76A39C25" w:rsidR="00391CDE" w:rsidRPr="00B95B0C" w:rsidRDefault="00391CDE" w:rsidP="00327DE4">
            <w:pPr>
              <w:pStyle w:val="Geenafstand1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B95B0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Bone only</w:t>
            </w:r>
          </w:p>
        </w:tc>
        <w:tc>
          <w:tcPr>
            <w:tcW w:w="798" w:type="pct"/>
          </w:tcPr>
          <w:p w14:paraId="5E529258" w14:textId="130AF550" w:rsidR="00391CDE" w:rsidRPr="00B95B0C" w:rsidRDefault="009F7CAC" w:rsidP="004C194B">
            <w:pPr>
              <w:pStyle w:val="Geenafstand1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B95B0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 (10)</w:t>
            </w:r>
          </w:p>
        </w:tc>
        <w:tc>
          <w:tcPr>
            <w:tcW w:w="655" w:type="pct"/>
          </w:tcPr>
          <w:p w14:paraId="20C52378" w14:textId="765B33C0" w:rsidR="00391CDE" w:rsidRPr="00B95B0C" w:rsidRDefault="009F7CAC" w:rsidP="004C194B">
            <w:pPr>
              <w:pStyle w:val="Geenafstand1"/>
              <w:jc w:val="right"/>
              <w:rPr>
                <w:rFonts w:eastAsia="Calibri" w:cstheme="minorHAnsi"/>
                <w:color w:val="000000" w:themeColor="text1"/>
                <w:sz w:val="18"/>
                <w:szCs w:val="18"/>
                <w:lang w:val="en-GB" w:eastAsia="en-US"/>
              </w:rPr>
            </w:pPr>
            <w:r w:rsidRPr="00B95B0C">
              <w:rPr>
                <w:rFonts w:eastAsia="Calibri" w:cstheme="minorHAnsi"/>
                <w:color w:val="000000" w:themeColor="text1"/>
                <w:sz w:val="18"/>
                <w:szCs w:val="18"/>
                <w:lang w:val="en-GB" w:eastAsia="en-US"/>
              </w:rPr>
              <w:t>48 (24)</w:t>
            </w:r>
          </w:p>
        </w:tc>
        <w:tc>
          <w:tcPr>
            <w:tcW w:w="435" w:type="pct"/>
          </w:tcPr>
          <w:p w14:paraId="45EE82D8" w14:textId="379AF1E0" w:rsidR="00391CDE" w:rsidRPr="00B95B0C" w:rsidRDefault="009F7CAC" w:rsidP="004C194B">
            <w:pPr>
              <w:pStyle w:val="Geenafstand1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B95B0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0.31</w:t>
            </w:r>
          </w:p>
        </w:tc>
        <w:tc>
          <w:tcPr>
            <w:tcW w:w="798" w:type="pct"/>
          </w:tcPr>
          <w:p w14:paraId="6A1E608C" w14:textId="0913259C" w:rsidR="00391CDE" w:rsidRPr="00B95B0C" w:rsidRDefault="009F7CAC" w:rsidP="004C194B">
            <w:pPr>
              <w:pStyle w:val="Geenafstand1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B95B0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 (10)</w:t>
            </w:r>
          </w:p>
        </w:tc>
        <w:tc>
          <w:tcPr>
            <w:tcW w:w="655" w:type="pct"/>
          </w:tcPr>
          <w:p w14:paraId="2A6AD106" w14:textId="10FA1820" w:rsidR="00391CDE" w:rsidRPr="00B95B0C" w:rsidRDefault="009F7CAC" w:rsidP="004C194B">
            <w:pPr>
              <w:pStyle w:val="Geenafstand1"/>
              <w:jc w:val="right"/>
              <w:rPr>
                <w:rFonts w:eastAsia="Calibri" w:cstheme="minorHAnsi"/>
                <w:color w:val="000000" w:themeColor="text1"/>
                <w:sz w:val="18"/>
                <w:szCs w:val="18"/>
                <w:lang w:val="en-GB" w:eastAsia="en-US"/>
              </w:rPr>
            </w:pPr>
            <w:r w:rsidRPr="00B95B0C">
              <w:rPr>
                <w:rFonts w:eastAsia="Calibri" w:cstheme="minorHAnsi"/>
                <w:color w:val="000000" w:themeColor="text1"/>
                <w:sz w:val="18"/>
                <w:szCs w:val="18"/>
                <w:lang w:val="en-GB" w:eastAsia="en-US"/>
              </w:rPr>
              <w:t>8 (9)</w:t>
            </w:r>
          </w:p>
        </w:tc>
        <w:tc>
          <w:tcPr>
            <w:tcW w:w="435" w:type="pct"/>
          </w:tcPr>
          <w:p w14:paraId="5EE197D0" w14:textId="0D116EB0" w:rsidR="00391CDE" w:rsidRPr="00B95B0C" w:rsidRDefault="009F7CAC" w:rsidP="004C194B">
            <w:pPr>
              <w:pStyle w:val="Geenafstand1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B95B0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0.92</w:t>
            </w:r>
          </w:p>
        </w:tc>
      </w:tr>
      <w:tr w:rsidR="006C2A58" w:rsidRPr="009F7CAC" w14:paraId="6636DCE0" w14:textId="77777777" w:rsidTr="00D20A82">
        <w:trPr>
          <w:trHeight w:val="23"/>
        </w:trPr>
        <w:tc>
          <w:tcPr>
            <w:tcW w:w="1224" w:type="pct"/>
          </w:tcPr>
          <w:p w14:paraId="7D2ED54C" w14:textId="34106240" w:rsidR="00327DE4" w:rsidRPr="009F7CAC" w:rsidRDefault="00327DE4" w:rsidP="00327DE4">
            <w:pPr>
              <w:pStyle w:val="Geenafstand1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Lymph and Soft tissue*</w:t>
            </w:r>
          </w:p>
        </w:tc>
        <w:tc>
          <w:tcPr>
            <w:tcW w:w="798" w:type="pct"/>
          </w:tcPr>
          <w:p w14:paraId="08B9B382" w14:textId="609D49D8" w:rsidR="00327DE4" w:rsidRPr="009F7CAC" w:rsidRDefault="006C2A58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5 (50)</w:t>
            </w:r>
          </w:p>
        </w:tc>
        <w:tc>
          <w:tcPr>
            <w:tcW w:w="655" w:type="pct"/>
          </w:tcPr>
          <w:p w14:paraId="57282F1C" w14:textId="07A1F9C9" w:rsidR="00327DE4" w:rsidRPr="009F7CAC" w:rsidRDefault="00327D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eastAsia="Calibri" w:cstheme="minorHAnsi"/>
                <w:sz w:val="18"/>
                <w:szCs w:val="18"/>
                <w:lang w:val="en-GB" w:eastAsia="en-US"/>
              </w:rPr>
              <w:t>83 (41)</w:t>
            </w:r>
          </w:p>
        </w:tc>
        <w:tc>
          <w:tcPr>
            <w:tcW w:w="435" w:type="pct"/>
          </w:tcPr>
          <w:p w14:paraId="3BA41772" w14:textId="369898C7" w:rsidR="00327DE4" w:rsidRPr="009F7CAC" w:rsidRDefault="006C2A58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0.59</w:t>
            </w:r>
          </w:p>
        </w:tc>
        <w:tc>
          <w:tcPr>
            <w:tcW w:w="798" w:type="pct"/>
          </w:tcPr>
          <w:p w14:paraId="212434D3" w14:textId="2FE8E987" w:rsidR="00327DE4" w:rsidRPr="009F7CAC" w:rsidRDefault="006C2A58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8 (26)</w:t>
            </w:r>
          </w:p>
        </w:tc>
        <w:tc>
          <w:tcPr>
            <w:tcW w:w="655" w:type="pct"/>
          </w:tcPr>
          <w:p w14:paraId="050B5647" w14:textId="44B18A96" w:rsidR="00327DE4" w:rsidRPr="009F7CAC" w:rsidRDefault="00327D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eastAsia="Calibri" w:cstheme="minorHAnsi"/>
                <w:sz w:val="18"/>
                <w:szCs w:val="18"/>
                <w:lang w:val="en-GB" w:eastAsia="en-US"/>
              </w:rPr>
              <w:t>49 (56)</w:t>
            </w:r>
          </w:p>
        </w:tc>
        <w:tc>
          <w:tcPr>
            <w:tcW w:w="435" w:type="pct"/>
          </w:tcPr>
          <w:p w14:paraId="1EF98A2F" w14:textId="0C691A93" w:rsidR="00327DE4" w:rsidRPr="009F7CAC" w:rsidRDefault="006C2A58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0.004</w:t>
            </w:r>
          </w:p>
        </w:tc>
      </w:tr>
      <w:tr w:rsidR="006C2A58" w:rsidRPr="009F7CAC" w14:paraId="6C8862E5" w14:textId="77777777" w:rsidTr="00D20A82">
        <w:trPr>
          <w:trHeight w:val="23"/>
        </w:trPr>
        <w:tc>
          <w:tcPr>
            <w:tcW w:w="1224" w:type="pct"/>
          </w:tcPr>
          <w:p w14:paraId="61C4793B" w14:textId="5B7122D7" w:rsidR="00327DE4" w:rsidRPr="009F7CAC" w:rsidRDefault="00327DE4" w:rsidP="00327DE4">
            <w:pPr>
              <w:pStyle w:val="Geenafstand1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Visceral**</w:t>
            </w:r>
          </w:p>
        </w:tc>
        <w:tc>
          <w:tcPr>
            <w:tcW w:w="798" w:type="pct"/>
          </w:tcPr>
          <w:p w14:paraId="496BAFF0" w14:textId="7BF6A07D" w:rsidR="00327DE4" w:rsidRPr="009F7CAC" w:rsidRDefault="006C2A58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7 (70)</w:t>
            </w:r>
          </w:p>
        </w:tc>
        <w:tc>
          <w:tcPr>
            <w:tcW w:w="655" w:type="pct"/>
          </w:tcPr>
          <w:p w14:paraId="43496C6B" w14:textId="2FE1390B" w:rsidR="00327DE4" w:rsidRPr="009F7CAC" w:rsidRDefault="00327D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eastAsia="Calibri" w:cstheme="minorHAnsi"/>
                <w:sz w:val="18"/>
                <w:szCs w:val="18"/>
                <w:lang w:val="en-GB" w:eastAsia="en-US"/>
              </w:rPr>
              <w:t>128 (64)</w:t>
            </w:r>
          </w:p>
        </w:tc>
        <w:tc>
          <w:tcPr>
            <w:tcW w:w="435" w:type="pct"/>
          </w:tcPr>
          <w:p w14:paraId="72D123BA" w14:textId="0672CDD7" w:rsidR="00327DE4" w:rsidRPr="009F7CAC" w:rsidRDefault="006C2A58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0.69</w:t>
            </w:r>
          </w:p>
        </w:tc>
        <w:tc>
          <w:tcPr>
            <w:tcW w:w="798" w:type="pct"/>
          </w:tcPr>
          <w:p w14:paraId="5C54951F" w14:textId="1F8EAE5C" w:rsidR="00327DE4" w:rsidRPr="009F7CAC" w:rsidRDefault="006C2A58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15 (48)</w:t>
            </w:r>
          </w:p>
        </w:tc>
        <w:tc>
          <w:tcPr>
            <w:tcW w:w="655" w:type="pct"/>
          </w:tcPr>
          <w:p w14:paraId="33E9BE86" w14:textId="2B80C5A4" w:rsidR="00327DE4" w:rsidRPr="009F7CAC" w:rsidRDefault="00327D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eastAsia="Calibri" w:cstheme="minorHAnsi"/>
                <w:sz w:val="18"/>
                <w:szCs w:val="18"/>
                <w:lang w:val="en-GB" w:eastAsia="en-US"/>
              </w:rPr>
              <w:t>54 (61)</w:t>
            </w:r>
          </w:p>
        </w:tc>
        <w:tc>
          <w:tcPr>
            <w:tcW w:w="435" w:type="pct"/>
          </w:tcPr>
          <w:p w14:paraId="293EE29D" w14:textId="23A2139C" w:rsidR="00327DE4" w:rsidRPr="009F7CAC" w:rsidRDefault="006C2A58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0.21</w:t>
            </w:r>
          </w:p>
        </w:tc>
      </w:tr>
      <w:tr w:rsidR="006C2A58" w:rsidRPr="009F7CAC" w14:paraId="317A2C2D" w14:textId="77777777" w:rsidTr="00D20A82">
        <w:trPr>
          <w:trHeight w:val="23"/>
        </w:trPr>
        <w:tc>
          <w:tcPr>
            <w:tcW w:w="1224" w:type="pct"/>
          </w:tcPr>
          <w:p w14:paraId="4746DE6E" w14:textId="5D65592B" w:rsidR="00327DE4" w:rsidRPr="009F7CAC" w:rsidRDefault="00327DE4" w:rsidP="00327DE4">
            <w:pPr>
              <w:pStyle w:val="Geenafstand1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CNS***</w:t>
            </w:r>
          </w:p>
        </w:tc>
        <w:tc>
          <w:tcPr>
            <w:tcW w:w="798" w:type="pct"/>
          </w:tcPr>
          <w:p w14:paraId="04D009E4" w14:textId="353504CB" w:rsidR="00327DE4" w:rsidRPr="009F7CAC" w:rsidRDefault="006C2A58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3 (30)</w:t>
            </w:r>
          </w:p>
        </w:tc>
        <w:tc>
          <w:tcPr>
            <w:tcW w:w="655" w:type="pct"/>
          </w:tcPr>
          <w:p w14:paraId="3C1820D5" w14:textId="77B23B66" w:rsidR="00327DE4" w:rsidRPr="009F7CAC" w:rsidRDefault="00327D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eastAsia="Calibri" w:cstheme="minorHAnsi"/>
                <w:sz w:val="18"/>
                <w:szCs w:val="18"/>
                <w:lang w:val="en-GB" w:eastAsia="en-US"/>
              </w:rPr>
              <w:t>13 (7)</w:t>
            </w:r>
          </w:p>
        </w:tc>
        <w:tc>
          <w:tcPr>
            <w:tcW w:w="435" w:type="pct"/>
          </w:tcPr>
          <w:p w14:paraId="04B05D48" w14:textId="722C4546" w:rsidR="00327DE4" w:rsidRPr="009F7CAC" w:rsidRDefault="006C2A58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0.006</w:t>
            </w:r>
          </w:p>
        </w:tc>
        <w:tc>
          <w:tcPr>
            <w:tcW w:w="798" w:type="pct"/>
          </w:tcPr>
          <w:p w14:paraId="7CF734B9" w14:textId="3FB0ACD0" w:rsidR="00327DE4" w:rsidRPr="009F7CAC" w:rsidRDefault="006C2A58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9 (29)</w:t>
            </w:r>
          </w:p>
        </w:tc>
        <w:tc>
          <w:tcPr>
            <w:tcW w:w="655" w:type="pct"/>
          </w:tcPr>
          <w:p w14:paraId="32AE856F" w14:textId="39722BED" w:rsidR="00327DE4" w:rsidRPr="009F7CAC" w:rsidRDefault="00327DE4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eastAsia="Calibri" w:cstheme="minorHAnsi"/>
                <w:sz w:val="18"/>
                <w:szCs w:val="18"/>
                <w:lang w:val="en-GB" w:eastAsia="en-US"/>
              </w:rPr>
              <w:t>14 (16)</w:t>
            </w:r>
          </w:p>
        </w:tc>
        <w:tc>
          <w:tcPr>
            <w:tcW w:w="435" w:type="pct"/>
          </w:tcPr>
          <w:p w14:paraId="6C41C046" w14:textId="6C8C0BD2" w:rsidR="00327DE4" w:rsidRPr="009F7CAC" w:rsidRDefault="006C2A58" w:rsidP="004C194B">
            <w:pPr>
              <w:pStyle w:val="Geenafstand1"/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9F7CAC">
              <w:rPr>
                <w:rFonts w:cstheme="minorHAnsi"/>
                <w:sz w:val="18"/>
                <w:szCs w:val="18"/>
                <w:lang w:val="en-GB"/>
              </w:rPr>
              <w:t>0.11</w:t>
            </w:r>
          </w:p>
        </w:tc>
      </w:tr>
    </w:tbl>
    <w:p w14:paraId="6B9551F7" w14:textId="591B3341" w:rsidR="006B4CF8" w:rsidRPr="009B6174" w:rsidRDefault="006B4CF8" w:rsidP="006B4CF8">
      <w:pPr>
        <w:pStyle w:val="Geenafstand"/>
        <w:rPr>
          <w:rFonts w:cstheme="minorHAnsi"/>
          <w:sz w:val="18"/>
          <w:szCs w:val="18"/>
          <w:lang w:val="en-GB"/>
        </w:rPr>
      </w:pPr>
      <w:r w:rsidRPr="009B6174">
        <w:rPr>
          <w:rFonts w:cstheme="minorHAnsi"/>
          <w:sz w:val="18"/>
          <w:szCs w:val="18"/>
          <w:lang w:val="en-GB"/>
        </w:rPr>
        <w:t xml:space="preserve">ABC= advanced breast cancer, CNS=central nervous system, HR=hormone receptor, HER2=Human Epidermal growth factor Receptor 2, IQR= interquartile range, WHO=World Health Organization </w:t>
      </w:r>
    </w:p>
    <w:p w14:paraId="259DC557" w14:textId="5489ECE2" w:rsidR="00B84A22" w:rsidRPr="009B6174" w:rsidRDefault="00B84A22" w:rsidP="006B4CF8">
      <w:pPr>
        <w:pStyle w:val="Geenafstand"/>
        <w:rPr>
          <w:rFonts w:cstheme="minorHAnsi"/>
          <w:sz w:val="18"/>
          <w:szCs w:val="18"/>
          <w:lang w:val="en-GB"/>
        </w:rPr>
      </w:pPr>
      <w:r w:rsidRPr="009B6174">
        <w:rPr>
          <w:rFonts w:cstheme="minorHAnsi"/>
          <w:sz w:val="18"/>
          <w:szCs w:val="18"/>
          <w:vertAlign w:val="superscript"/>
          <w:lang w:val="en-GB"/>
        </w:rPr>
        <w:t>×</w:t>
      </w:r>
      <w:r w:rsidRPr="009B6174">
        <w:rPr>
          <w:sz w:val="18"/>
          <w:szCs w:val="18"/>
          <w:vertAlign w:val="superscript"/>
          <w:lang w:val="en-GB"/>
        </w:rPr>
        <w:t xml:space="preserve"> </w:t>
      </w:r>
      <w:r w:rsidRPr="009B6174">
        <w:rPr>
          <w:sz w:val="18"/>
          <w:szCs w:val="18"/>
          <w:lang w:val="en-GB"/>
        </w:rPr>
        <w:t xml:space="preserve">Missing data were excluded; </w:t>
      </w:r>
      <w:r w:rsidR="006C2A58" w:rsidRPr="009B6174">
        <w:rPr>
          <w:sz w:val="18"/>
          <w:szCs w:val="18"/>
          <w:lang w:val="en-GB"/>
        </w:rPr>
        <w:t>23</w:t>
      </w:r>
      <w:r w:rsidRPr="009B6174">
        <w:rPr>
          <w:sz w:val="18"/>
          <w:szCs w:val="18"/>
          <w:lang w:val="en-GB"/>
        </w:rPr>
        <w:t xml:space="preserve"> in HR+/HER2+ and </w:t>
      </w:r>
      <w:r w:rsidR="006C2A58" w:rsidRPr="009B6174">
        <w:rPr>
          <w:sz w:val="18"/>
          <w:szCs w:val="18"/>
          <w:lang w:val="en-GB"/>
        </w:rPr>
        <w:t>16</w:t>
      </w:r>
      <w:r w:rsidRPr="009B6174">
        <w:rPr>
          <w:sz w:val="18"/>
          <w:szCs w:val="18"/>
          <w:lang w:val="en-GB"/>
        </w:rPr>
        <w:t xml:space="preserve"> in HR-/HER2+; </w:t>
      </w:r>
      <w:r w:rsidRPr="009B6174">
        <w:rPr>
          <w:sz w:val="18"/>
          <w:szCs w:val="18"/>
          <w:vertAlign w:val="superscript"/>
          <w:lang w:val="en-GB"/>
        </w:rPr>
        <w:t>§</w:t>
      </w:r>
      <w:r w:rsidRPr="009B6174">
        <w:rPr>
          <w:sz w:val="18"/>
          <w:szCs w:val="18"/>
          <w:lang w:val="en-GB"/>
        </w:rPr>
        <w:t xml:space="preserve"> Among patients with recurrent metastases (excluding patients with </w:t>
      </w:r>
      <w:r w:rsidRPr="00833EF6">
        <w:rPr>
          <w:i/>
          <w:sz w:val="18"/>
          <w:szCs w:val="18"/>
          <w:lang w:val="en-GB"/>
        </w:rPr>
        <w:t>de novo</w:t>
      </w:r>
      <w:r w:rsidRPr="009B6174">
        <w:rPr>
          <w:sz w:val="18"/>
          <w:szCs w:val="18"/>
          <w:lang w:val="en-GB"/>
        </w:rPr>
        <w:t xml:space="preserve"> ABC</w:t>
      </w:r>
      <w:r w:rsidRPr="004665D8">
        <w:rPr>
          <w:sz w:val="18"/>
          <w:szCs w:val="18"/>
          <w:lang w:val="en-GB"/>
        </w:rPr>
        <w:t>);</w:t>
      </w:r>
      <w:r w:rsidR="004665D8" w:rsidRPr="004665D8">
        <w:rPr>
          <w:sz w:val="18"/>
          <w:szCs w:val="18"/>
          <w:lang w:val="en-GB"/>
        </w:rPr>
        <w:t xml:space="preserve"> </w:t>
      </w:r>
      <w:r w:rsidR="004665D8" w:rsidRPr="004665D8">
        <w:rPr>
          <w:rFonts w:cstheme="minorHAnsi"/>
          <w:sz w:val="18"/>
          <w:szCs w:val="18"/>
          <w:vertAlign w:val="superscript"/>
          <w:lang w:val="en-GB"/>
        </w:rPr>
        <w:t>¥</w:t>
      </w:r>
      <w:r w:rsidR="004665D8" w:rsidRPr="004665D8">
        <w:rPr>
          <w:rFonts w:cstheme="minorHAnsi"/>
          <w:sz w:val="18"/>
          <w:szCs w:val="18"/>
          <w:lang w:val="en-GB"/>
        </w:rPr>
        <w:t>Any includes chemotherapy, endocrine therapy and targeted therapy;</w:t>
      </w:r>
      <w:r w:rsidRPr="004665D8">
        <w:rPr>
          <w:sz w:val="18"/>
          <w:szCs w:val="18"/>
          <w:lang w:val="en-GB"/>
        </w:rPr>
        <w:t xml:space="preserve"> </w:t>
      </w:r>
      <w:r w:rsidRPr="004665D8">
        <w:rPr>
          <w:sz w:val="18"/>
          <w:szCs w:val="18"/>
          <w:vertAlign w:val="superscript"/>
          <w:lang w:val="en-GB"/>
        </w:rPr>
        <w:t>‡</w:t>
      </w:r>
      <w:r w:rsidRPr="009B6174">
        <w:rPr>
          <w:rFonts w:cstheme="minorHAnsi"/>
          <w:sz w:val="18"/>
          <w:szCs w:val="18"/>
          <w:vertAlign w:val="superscript"/>
          <w:lang w:val="en-GB"/>
        </w:rPr>
        <w:t xml:space="preserve"> </w:t>
      </w:r>
      <w:r w:rsidRPr="009B6174">
        <w:rPr>
          <w:rFonts w:cstheme="minorHAnsi"/>
          <w:sz w:val="18"/>
          <w:szCs w:val="18"/>
          <w:lang w:val="en-GB"/>
        </w:rPr>
        <w:t xml:space="preserve">Sum of percentages exceeds 100 because multiple options are possible; </w:t>
      </w:r>
      <w:r w:rsidRPr="009B6174">
        <w:rPr>
          <w:rFonts w:cstheme="minorHAnsi"/>
          <w:sz w:val="18"/>
          <w:szCs w:val="18"/>
          <w:vertAlign w:val="superscript"/>
          <w:lang w:val="en-GB"/>
        </w:rPr>
        <w:t>*</w:t>
      </w:r>
      <w:r w:rsidRPr="009B6174">
        <w:rPr>
          <w:rFonts w:cstheme="minorHAnsi"/>
          <w:sz w:val="18"/>
          <w:szCs w:val="18"/>
          <w:lang w:val="en-GB"/>
        </w:rPr>
        <w:t xml:space="preserve"> Lymph nodes, skin and eye; </w:t>
      </w:r>
      <w:r w:rsidRPr="009B6174">
        <w:rPr>
          <w:rFonts w:cstheme="minorHAnsi"/>
          <w:sz w:val="18"/>
          <w:szCs w:val="18"/>
          <w:vertAlign w:val="superscript"/>
          <w:lang w:val="en-GB"/>
        </w:rPr>
        <w:t>**</w:t>
      </w:r>
      <w:r w:rsidRPr="009B6174">
        <w:rPr>
          <w:rFonts w:cstheme="minorHAnsi"/>
          <w:sz w:val="18"/>
          <w:szCs w:val="18"/>
          <w:lang w:val="en-GB"/>
        </w:rPr>
        <w:t xml:space="preserve"> Liver, lung, pleura, peritoneum, gastrointestinal track, kidney and ovaries;</w:t>
      </w:r>
      <w:r w:rsidRPr="009B6174">
        <w:rPr>
          <w:rFonts w:cstheme="minorHAnsi"/>
          <w:sz w:val="18"/>
          <w:szCs w:val="18"/>
          <w:vertAlign w:val="superscript"/>
          <w:lang w:val="en-GB"/>
        </w:rPr>
        <w:t xml:space="preserve"> ***</w:t>
      </w:r>
      <w:r w:rsidRPr="009B6174">
        <w:rPr>
          <w:rFonts w:cstheme="minorHAnsi"/>
          <w:sz w:val="18"/>
          <w:szCs w:val="18"/>
          <w:lang w:val="en-GB"/>
        </w:rPr>
        <w:t xml:space="preserve"> Brain and leptomeningeal</w:t>
      </w:r>
    </w:p>
    <w:p w14:paraId="525A1B9D" w14:textId="77777777" w:rsidR="00397968" w:rsidRDefault="00397968">
      <w:pPr>
        <w:spacing w:after="160" w:line="259" w:lineRule="auto"/>
        <w:rPr>
          <w:b/>
          <w:lang w:val="en-GB"/>
        </w:rPr>
      </w:pPr>
      <w:r>
        <w:rPr>
          <w:b/>
          <w:lang w:val="en-GB"/>
        </w:rPr>
        <w:br w:type="page"/>
      </w:r>
    </w:p>
    <w:p w14:paraId="7F735ED7" w14:textId="77777777" w:rsidR="00CF2FBC" w:rsidRPr="00833EF6" w:rsidRDefault="00CF2FBC" w:rsidP="00292EA5">
      <w:pPr>
        <w:spacing w:after="160" w:line="259" w:lineRule="auto"/>
        <w:rPr>
          <w:b/>
          <w:sz w:val="18"/>
          <w:szCs w:val="18"/>
          <w:lang w:val="en-GB"/>
        </w:rPr>
        <w:sectPr w:rsidR="00CF2FBC" w:rsidRPr="00833EF6" w:rsidSect="00D15887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376C6273" w14:textId="3D198E7F" w:rsidR="00C5103D" w:rsidRDefault="00C5103D" w:rsidP="00C5103D">
      <w:pPr>
        <w:spacing w:after="160" w:line="259" w:lineRule="auto"/>
        <w:rPr>
          <w:lang w:val="en-GB"/>
        </w:rPr>
      </w:pPr>
      <w:r w:rsidRPr="00555829">
        <w:rPr>
          <w:b/>
          <w:lang w:val="en-GB"/>
        </w:rPr>
        <w:lastRenderedPageBreak/>
        <w:t xml:space="preserve">Supplementary Figure S1. </w:t>
      </w:r>
      <w:r w:rsidRPr="00555829">
        <w:rPr>
          <w:lang w:val="en-GB"/>
        </w:rPr>
        <w:t xml:space="preserve">Continuation and </w:t>
      </w:r>
      <w:r w:rsidR="00D248F2" w:rsidRPr="00555829">
        <w:rPr>
          <w:lang w:val="en-GB"/>
        </w:rPr>
        <w:t xml:space="preserve">competing mortality </w:t>
      </w:r>
      <w:r w:rsidRPr="00555829">
        <w:rPr>
          <w:lang w:val="en-GB"/>
        </w:rPr>
        <w:t>rates</w:t>
      </w:r>
      <w:r>
        <w:rPr>
          <w:lang w:val="en-GB"/>
        </w:rPr>
        <w:t xml:space="preserve"> </w:t>
      </w:r>
      <w:r w:rsidR="00555829">
        <w:rPr>
          <w:lang w:val="en-GB"/>
        </w:rPr>
        <w:t xml:space="preserve">per line of therapy </w:t>
      </w:r>
      <w:r>
        <w:rPr>
          <w:lang w:val="en-GB"/>
        </w:rPr>
        <w:t>among patients receiving systemic therapy for HR+/HER2+ and HR-/HER2+ ABC</w:t>
      </w:r>
      <w:r w:rsidR="00587754">
        <w:rPr>
          <w:lang w:val="en-GB"/>
        </w:rPr>
        <w:t xml:space="preserve"> </w:t>
      </w:r>
    </w:p>
    <w:tbl>
      <w:tblPr>
        <w:tblStyle w:val="Tabelraster"/>
        <w:tblW w:w="5000" w:type="pct"/>
        <w:tblLayout w:type="fixed"/>
        <w:tblLook w:val="04A0" w:firstRow="1" w:lastRow="0" w:firstColumn="1" w:lastColumn="0" w:noHBand="0" w:noVBand="1"/>
      </w:tblPr>
      <w:tblGrid>
        <w:gridCol w:w="6996"/>
        <w:gridCol w:w="6996"/>
      </w:tblGrid>
      <w:tr w:rsidR="00C5103D" w:rsidRPr="00D84BB9" w14:paraId="0C893D7F" w14:textId="77777777" w:rsidTr="007F6785">
        <w:tc>
          <w:tcPr>
            <w:tcW w:w="2500" w:type="pct"/>
          </w:tcPr>
          <w:p w14:paraId="2A6180B0" w14:textId="00A3D33F" w:rsidR="00C5103D" w:rsidRPr="00371680" w:rsidRDefault="00587754" w:rsidP="007F6785">
            <w:pPr>
              <w:spacing w:after="160" w:line="259" w:lineRule="auto"/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27EBBFFA" wp14:editId="5FE38869">
                  <wp:extent cx="2772460" cy="2013919"/>
                  <wp:effectExtent l="0" t="0" r="8890" b="5715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Fig_No_lines_HRpos_HER2neg_V20220729.ti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670" cy="203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</w:tcPr>
          <w:p w14:paraId="7992B727" w14:textId="31080246" w:rsidR="00C5103D" w:rsidRPr="00371680" w:rsidRDefault="00522EB0" w:rsidP="007F6785">
            <w:pPr>
              <w:spacing w:after="160" w:line="259" w:lineRule="auto"/>
              <w:rPr>
                <w:noProof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1B4C153E" wp14:editId="6ACE6615">
                  <wp:extent cx="2750515" cy="1997978"/>
                  <wp:effectExtent l="0" t="0" r="0" b="2540"/>
                  <wp:docPr id="18" name="Afbeelding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Fig_No_lines_attrition_HRpos_HER2neg_V20220729.ti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4888" cy="2022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03D" w:rsidRPr="00D84BB9" w14:paraId="34860324" w14:textId="77777777" w:rsidTr="007F6785">
        <w:tc>
          <w:tcPr>
            <w:tcW w:w="2500" w:type="pct"/>
          </w:tcPr>
          <w:p w14:paraId="0808DB06" w14:textId="55EB14D2" w:rsidR="00C5103D" w:rsidRPr="00371680" w:rsidRDefault="00587754" w:rsidP="007F6785">
            <w:pPr>
              <w:spacing w:after="160" w:line="259" w:lineRule="auto"/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368A9827" wp14:editId="002648BD">
                  <wp:extent cx="2713939" cy="1971409"/>
                  <wp:effectExtent l="0" t="0" r="0" b="0"/>
                  <wp:docPr id="17" name="Afbeelding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Fig_No_lines_HRneg_HER2neg_V20220729.t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023" cy="1983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</w:tcPr>
          <w:p w14:paraId="56C73D42" w14:textId="725F870A" w:rsidR="00C5103D" w:rsidRPr="00371680" w:rsidRDefault="00522EB0" w:rsidP="007F6785">
            <w:pPr>
              <w:spacing w:after="160" w:line="259" w:lineRule="auto"/>
              <w:rPr>
                <w:noProof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75364B22" wp14:editId="78BCA46F">
                  <wp:extent cx="2699309" cy="1960781"/>
                  <wp:effectExtent l="0" t="0" r="6350" b="1905"/>
                  <wp:docPr id="19" name="Afbeelding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Fig_No_lines_attrition_HRneg_HER2neg_V20220729.tif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187" cy="1985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C03C70" w14:textId="08E85647" w:rsidR="0061107A" w:rsidRPr="00160A31" w:rsidRDefault="0061107A" w:rsidP="00160A31">
      <w:pPr>
        <w:pStyle w:val="Geenafstand"/>
        <w:rPr>
          <w:rFonts w:cstheme="minorHAnsi"/>
          <w:sz w:val="18"/>
          <w:szCs w:val="18"/>
          <w:lang w:val="en-GB"/>
        </w:rPr>
      </w:pPr>
      <w:r w:rsidRPr="00160A31">
        <w:rPr>
          <w:rFonts w:cstheme="minorHAnsi"/>
          <w:sz w:val="18"/>
          <w:szCs w:val="18"/>
          <w:lang w:val="en-GB"/>
        </w:rPr>
        <w:t>The number at risk includes the number of patients who did not start the line of interest no</w:t>
      </w:r>
      <w:r w:rsidR="00ED577D" w:rsidRPr="00160A31">
        <w:rPr>
          <w:rFonts w:cstheme="minorHAnsi"/>
          <w:sz w:val="18"/>
          <w:szCs w:val="18"/>
          <w:lang w:val="en-GB"/>
        </w:rPr>
        <w:t>r</w:t>
      </w:r>
      <w:r w:rsidRPr="00160A31">
        <w:rPr>
          <w:rFonts w:cstheme="minorHAnsi"/>
          <w:sz w:val="18"/>
          <w:szCs w:val="18"/>
          <w:lang w:val="en-GB"/>
        </w:rPr>
        <w:t xml:space="preserve"> died and were still in follow-up</w:t>
      </w:r>
      <w:r w:rsidR="009C6208" w:rsidRPr="00160A31">
        <w:rPr>
          <w:rFonts w:cstheme="minorHAnsi"/>
          <w:sz w:val="18"/>
          <w:szCs w:val="18"/>
          <w:lang w:val="en-GB"/>
        </w:rPr>
        <w:t>.</w:t>
      </w:r>
    </w:p>
    <w:p w14:paraId="2A88E77A" w14:textId="741D36C7" w:rsidR="009C6208" w:rsidRDefault="009C6208" w:rsidP="00160A31">
      <w:pPr>
        <w:pStyle w:val="Geenafstand"/>
        <w:rPr>
          <w:rFonts w:cstheme="minorHAnsi"/>
          <w:sz w:val="18"/>
          <w:szCs w:val="18"/>
          <w:lang w:val="en-GB"/>
        </w:rPr>
      </w:pPr>
      <w:r w:rsidRPr="00160A31">
        <w:rPr>
          <w:rFonts w:cstheme="minorHAnsi"/>
          <w:sz w:val="18"/>
          <w:szCs w:val="18"/>
          <w:lang w:val="en-GB"/>
        </w:rPr>
        <w:t>See Supplementary Table S2 for the rates at 60 months of follow-up.</w:t>
      </w:r>
    </w:p>
    <w:p w14:paraId="1FCB6B07" w14:textId="42C318FD" w:rsidR="00160A31" w:rsidRDefault="00160A31" w:rsidP="00160A31">
      <w:pPr>
        <w:pStyle w:val="Geenafstand"/>
        <w:rPr>
          <w:rFonts w:cstheme="minorHAnsi"/>
          <w:sz w:val="18"/>
          <w:szCs w:val="18"/>
          <w:lang w:val="en-GB"/>
        </w:rPr>
      </w:pPr>
      <w:r>
        <w:rPr>
          <w:rFonts w:cstheme="minorHAnsi"/>
          <w:sz w:val="18"/>
          <w:szCs w:val="18"/>
          <w:lang w:val="en-GB"/>
        </w:rPr>
        <w:t>Red=second treatment line</w:t>
      </w:r>
    </w:p>
    <w:p w14:paraId="43125186" w14:textId="662B088C" w:rsidR="00160A31" w:rsidRDefault="00160A31" w:rsidP="00160A31">
      <w:pPr>
        <w:pStyle w:val="Geenafstand"/>
        <w:rPr>
          <w:rFonts w:cstheme="minorHAnsi"/>
          <w:sz w:val="18"/>
          <w:szCs w:val="18"/>
          <w:lang w:val="en-GB"/>
        </w:rPr>
      </w:pPr>
      <w:r>
        <w:rPr>
          <w:rFonts w:cstheme="minorHAnsi"/>
          <w:sz w:val="18"/>
          <w:szCs w:val="18"/>
          <w:lang w:val="en-GB"/>
        </w:rPr>
        <w:t>Green= third treatment line</w:t>
      </w:r>
    </w:p>
    <w:p w14:paraId="040FE661" w14:textId="7D60E087" w:rsidR="00160A31" w:rsidRPr="00160A31" w:rsidRDefault="00160A31" w:rsidP="00160A31">
      <w:pPr>
        <w:pStyle w:val="Geenafstand"/>
        <w:rPr>
          <w:rFonts w:cstheme="minorHAnsi"/>
          <w:sz w:val="18"/>
          <w:szCs w:val="18"/>
          <w:lang w:val="en-GB"/>
        </w:rPr>
      </w:pPr>
      <w:r>
        <w:rPr>
          <w:rFonts w:cstheme="minorHAnsi"/>
          <w:sz w:val="18"/>
          <w:szCs w:val="18"/>
          <w:lang w:val="en-GB"/>
        </w:rPr>
        <w:t>Yellow= Fourth treatment line</w:t>
      </w:r>
    </w:p>
    <w:p w14:paraId="22BC3D50" w14:textId="77777777" w:rsidR="009C6208" w:rsidRDefault="009C6208" w:rsidP="00C5103D">
      <w:pPr>
        <w:spacing w:after="160" w:line="259" w:lineRule="auto"/>
        <w:rPr>
          <w:i/>
          <w:noProof/>
        </w:rPr>
      </w:pPr>
    </w:p>
    <w:p w14:paraId="6EC97C99" w14:textId="77777777" w:rsidR="009C6208" w:rsidRDefault="009C6208" w:rsidP="00C5103D">
      <w:pPr>
        <w:spacing w:after="160" w:line="259" w:lineRule="auto"/>
        <w:rPr>
          <w:lang w:val="en-GB"/>
        </w:rPr>
        <w:sectPr w:rsidR="009C6208" w:rsidSect="00160A31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5409AE7E" w14:textId="55CC9014" w:rsidR="00C5103D" w:rsidRPr="00C5103D" w:rsidRDefault="00C5103D" w:rsidP="00C5103D">
      <w:pPr>
        <w:spacing w:after="160" w:line="259" w:lineRule="auto"/>
        <w:rPr>
          <w:lang w:val="en-GB"/>
        </w:rPr>
      </w:pPr>
      <w:r>
        <w:rPr>
          <w:b/>
          <w:noProof/>
        </w:rPr>
        <w:lastRenderedPageBreak/>
        <w:t xml:space="preserve">Supplementary Table </w:t>
      </w:r>
      <w:r w:rsidR="00B95B0C">
        <w:rPr>
          <w:b/>
          <w:noProof/>
        </w:rPr>
        <w:t>S2</w:t>
      </w:r>
      <w:r>
        <w:rPr>
          <w:b/>
          <w:noProof/>
        </w:rPr>
        <w:t>.</w:t>
      </w:r>
      <w:r w:rsidRPr="00C5103D">
        <w:rPr>
          <w:noProof/>
        </w:rPr>
        <w:t xml:space="preserve"> </w:t>
      </w:r>
      <w:r w:rsidR="001D245E">
        <w:rPr>
          <w:noProof/>
        </w:rPr>
        <w:t xml:space="preserve">Lower and upper </w:t>
      </w:r>
      <w:r w:rsidR="001D245E" w:rsidRPr="001D245E">
        <w:rPr>
          <w:noProof/>
        </w:rPr>
        <w:t xml:space="preserve">limit of the </w:t>
      </w:r>
      <w:r w:rsidR="009D0C1F" w:rsidRPr="001D245E">
        <w:rPr>
          <w:noProof/>
        </w:rPr>
        <w:t>c</w:t>
      </w:r>
      <w:r w:rsidRPr="001D245E">
        <w:rPr>
          <w:noProof/>
        </w:rPr>
        <w:t xml:space="preserve">ontinuation rates </w:t>
      </w:r>
      <w:r w:rsidR="001D245E" w:rsidRPr="001D245E">
        <w:rPr>
          <w:noProof/>
        </w:rPr>
        <w:t>of</w:t>
      </w:r>
      <w:r w:rsidR="001D245E">
        <w:rPr>
          <w:noProof/>
        </w:rPr>
        <w:t xml:space="preserve"> patients starting a second- to fourth-line of therapy </w:t>
      </w:r>
      <w:r w:rsidRPr="003C0F34">
        <w:rPr>
          <w:i/>
          <w:noProof/>
          <w:u w:val="single"/>
        </w:rPr>
        <w:t>at five-years of follow-up</w:t>
      </w:r>
      <w:r>
        <w:rPr>
          <w:noProof/>
        </w:rPr>
        <w:t xml:space="preserve"> in HR+/HER2+ and HR-/HER2+ ABC</w:t>
      </w:r>
    </w:p>
    <w:tbl>
      <w:tblPr>
        <w:tblStyle w:val="Tabelraster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2"/>
        <w:gridCol w:w="3177"/>
        <w:gridCol w:w="3988"/>
        <w:gridCol w:w="1535"/>
        <w:gridCol w:w="3450"/>
      </w:tblGrid>
      <w:tr w:rsidR="001D245E" w:rsidRPr="001D245E" w14:paraId="6840ACE0" w14:textId="77777777" w:rsidTr="001D245E"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</w:tcPr>
          <w:p w14:paraId="1ED8E192" w14:textId="3763D9A2" w:rsidR="00CE474B" w:rsidRPr="001D245E" w:rsidRDefault="00CE474B" w:rsidP="00113058">
            <w:pPr>
              <w:pStyle w:val="Geenafstand"/>
              <w:rPr>
                <w:b/>
                <w:color w:val="000000" w:themeColor="text1"/>
                <w:lang w:val="en-GB"/>
              </w:rPr>
            </w:pPr>
            <w:r w:rsidRPr="001D245E">
              <w:rPr>
                <w:b/>
                <w:color w:val="000000" w:themeColor="text1"/>
                <w:lang w:val="en-GB"/>
              </w:rPr>
              <w:t>Line of</w:t>
            </w:r>
            <w:r w:rsidR="00113058" w:rsidRPr="001D245E">
              <w:rPr>
                <w:b/>
                <w:color w:val="000000" w:themeColor="text1"/>
                <w:lang w:val="en-GB"/>
              </w:rPr>
              <w:t xml:space="preserve"> </w:t>
            </w:r>
            <w:r w:rsidRPr="001D245E">
              <w:rPr>
                <w:b/>
                <w:color w:val="000000" w:themeColor="text1"/>
                <w:lang w:val="en-GB"/>
              </w:rPr>
              <w:t>therapy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14:paraId="456B0D8D" w14:textId="77777777" w:rsidR="00113058" w:rsidRPr="001D245E" w:rsidRDefault="00352A28" w:rsidP="00352A28">
            <w:pPr>
              <w:pStyle w:val="Geenafstand"/>
              <w:rPr>
                <w:b/>
                <w:color w:val="000000" w:themeColor="text1"/>
                <w:lang w:val="en-GB"/>
              </w:rPr>
            </w:pPr>
            <w:r w:rsidRPr="001D245E">
              <w:rPr>
                <w:b/>
                <w:color w:val="000000" w:themeColor="text1"/>
                <w:lang w:val="en-GB"/>
              </w:rPr>
              <w:t>Observed c</w:t>
            </w:r>
            <w:r w:rsidR="00CE474B" w:rsidRPr="001D245E">
              <w:rPr>
                <w:b/>
                <w:color w:val="000000" w:themeColor="text1"/>
                <w:lang w:val="en-GB"/>
              </w:rPr>
              <w:t>ontinuation rate</w:t>
            </w:r>
            <w:r w:rsidRPr="001D245E">
              <w:rPr>
                <w:b/>
                <w:color w:val="000000" w:themeColor="text1"/>
                <w:lang w:val="en-GB"/>
              </w:rPr>
              <w:t xml:space="preserve"> </w:t>
            </w:r>
          </w:p>
          <w:p w14:paraId="04B1A6B0" w14:textId="029D6744" w:rsidR="00CE474B" w:rsidRPr="001D245E" w:rsidRDefault="00352A28" w:rsidP="00352A28">
            <w:pPr>
              <w:pStyle w:val="Geenafstand"/>
              <w:rPr>
                <w:b/>
                <w:color w:val="000000" w:themeColor="text1"/>
                <w:lang w:val="en-GB"/>
              </w:rPr>
            </w:pPr>
            <w:r w:rsidRPr="001D245E">
              <w:rPr>
                <w:b/>
                <w:color w:val="000000" w:themeColor="text1"/>
                <w:lang w:val="en-GB"/>
              </w:rPr>
              <w:t>(</w:t>
            </w:r>
            <w:r w:rsidR="00113058" w:rsidRPr="001D245E">
              <w:rPr>
                <w:b/>
                <w:color w:val="000000" w:themeColor="text1"/>
                <w:lang w:val="en-GB"/>
              </w:rPr>
              <w:t xml:space="preserve">i.e. </w:t>
            </w:r>
            <w:r w:rsidRPr="001D245E">
              <w:rPr>
                <w:b/>
                <w:color w:val="000000" w:themeColor="text1"/>
                <w:lang w:val="en-GB"/>
              </w:rPr>
              <w:t>lower limit)</w:t>
            </w:r>
          </w:p>
        </w:tc>
        <w:tc>
          <w:tcPr>
            <w:tcW w:w="1424" w:type="pct"/>
            <w:tcBorders>
              <w:top w:val="single" w:sz="4" w:space="0" w:color="auto"/>
              <w:bottom w:val="single" w:sz="4" w:space="0" w:color="auto"/>
            </w:tcBorders>
          </w:tcPr>
          <w:p w14:paraId="71CC812E" w14:textId="4416061E" w:rsidR="00113058" w:rsidRPr="001D245E" w:rsidRDefault="00352A28" w:rsidP="00B41C8D">
            <w:pPr>
              <w:pStyle w:val="Geenafstand"/>
              <w:rPr>
                <w:b/>
                <w:color w:val="000000" w:themeColor="text1"/>
                <w:lang w:val="en-GB"/>
              </w:rPr>
            </w:pPr>
            <w:r w:rsidRPr="001D245E">
              <w:rPr>
                <w:b/>
                <w:color w:val="000000" w:themeColor="text1"/>
                <w:lang w:val="en-GB"/>
              </w:rPr>
              <w:t>Observed c</w:t>
            </w:r>
            <w:r w:rsidR="001B6DA9" w:rsidRPr="001D245E">
              <w:rPr>
                <w:b/>
                <w:color w:val="000000" w:themeColor="text1"/>
                <w:lang w:val="en-GB"/>
              </w:rPr>
              <w:t>ompeting mortality</w:t>
            </w:r>
            <w:r w:rsidR="00113058" w:rsidRPr="001D245E">
              <w:rPr>
                <w:b/>
                <w:color w:val="000000" w:themeColor="text1"/>
                <w:lang w:val="en-GB"/>
              </w:rPr>
              <w:t xml:space="preserve"> </w:t>
            </w:r>
            <w:r w:rsidR="00CE474B" w:rsidRPr="001D245E">
              <w:rPr>
                <w:b/>
                <w:color w:val="000000" w:themeColor="text1"/>
                <w:lang w:val="en-GB"/>
              </w:rPr>
              <w:t>rate</w:t>
            </w:r>
            <w:r w:rsidRPr="001D245E">
              <w:rPr>
                <w:b/>
                <w:color w:val="000000" w:themeColor="text1"/>
                <w:lang w:val="en-GB"/>
              </w:rPr>
              <w:t xml:space="preserve"> </w:t>
            </w:r>
          </w:p>
          <w:p w14:paraId="74BA01BB" w14:textId="7190A81B" w:rsidR="00CE474B" w:rsidRPr="001D245E" w:rsidRDefault="00352A28" w:rsidP="00B41C8D">
            <w:pPr>
              <w:pStyle w:val="Geenafstand"/>
              <w:rPr>
                <w:b/>
                <w:color w:val="000000" w:themeColor="text1"/>
                <w:lang w:val="en-GB"/>
              </w:rPr>
            </w:pPr>
            <w:r w:rsidRPr="001D245E">
              <w:rPr>
                <w:b/>
                <w:color w:val="000000" w:themeColor="text1"/>
                <w:lang w:val="en-GB"/>
              </w:rPr>
              <w:t>(</w:t>
            </w:r>
            <w:r w:rsidR="00113058" w:rsidRPr="001D245E">
              <w:rPr>
                <w:b/>
                <w:color w:val="000000" w:themeColor="text1"/>
                <w:lang w:val="en-GB"/>
              </w:rPr>
              <w:t xml:space="preserve">i.e. </w:t>
            </w:r>
            <w:r w:rsidRPr="001D245E">
              <w:rPr>
                <w:b/>
                <w:color w:val="000000" w:themeColor="text1"/>
                <w:lang w:val="en-GB"/>
              </w:rPr>
              <w:t>1-upper limit)</w:t>
            </w:r>
          </w:p>
        </w:tc>
        <w:tc>
          <w:tcPr>
            <w:tcW w:w="548" w:type="pct"/>
            <w:tcBorders>
              <w:top w:val="single" w:sz="4" w:space="0" w:color="auto"/>
              <w:bottom w:val="single" w:sz="4" w:space="0" w:color="auto"/>
            </w:tcBorders>
          </w:tcPr>
          <w:p w14:paraId="0867BFDF" w14:textId="64AFD24F" w:rsidR="00CE474B" w:rsidRPr="001D245E" w:rsidRDefault="00CE474B" w:rsidP="00B41C8D">
            <w:pPr>
              <w:pStyle w:val="Geenafstand"/>
              <w:rPr>
                <w:b/>
                <w:color w:val="000000" w:themeColor="text1"/>
              </w:rPr>
            </w:pPr>
            <w:r w:rsidRPr="001D245E">
              <w:rPr>
                <w:b/>
                <w:color w:val="000000" w:themeColor="text1"/>
              </w:rPr>
              <w:t>Still elligible</w:t>
            </w:r>
          </w:p>
        </w:tc>
        <w:tc>
          <w:tcPr>
            <w:tcW w:w="1232" w:type="pct"/>
            <w:tcBorders>
              <w:top w:val="single" w:sz="4" w:space="0" w:color="auto"/>
              <w:bottom w:val="single" w:sz="4" w:space="0" w:color="auto"/>
            </w:tcBorders>
          </w:tcPr>
          <w:p w14:paraId="1EE15919" w14:textId="48AF4E9D" w:rsidR="00CE474B" w:rsidRPr="001D245E" w:rsidRDefault="00CE474B" w:rsidP="00B41C8D">
            <w:pPr>
              <w:pStyle w:val="Geenafstand"/>
              <w:rPr>
                <w:b/>
                <w:color w:val="000000" w:themeColor="text1"/>
              </w:rPr>
            </w:pPr>
            <w:r w:rsidRPr="001D245E">
              <w:rPr>
                <w:b/>
                <w:color w:val="000000" w:themeColor="text1"/>
              </w:rPr>
              <w:t>Estimated continuation rate</w:t>
            </w:r>
          </w:p>
          <w:p w14:paraId="4623D8CB" w14:textId="13F44190" w:rsidR="00CE474B" w:rsidRPr="001D245E" w:rsidRDefault="00CE474B" w:rsidP="00B41C8D">
            <w:pPr>
              <w:pStyle w:val="Geenafstand"/>
              <w:rPr>
                <w:b/>
                <w:color w:val="000000" w:themeColor="text1"/>
              </w:rPr>
            </w:pPr>
            <w:r w:rsidRPr="001D245E">
              <w:rPr>
                <w:b/>
                <w:color w:val="000000" w:themeColor="text1"/>
              </w:rPr>
              <w:t>Lower – upper limit</w:t>
            </w:r>
            <w:r w:rsidR="001B6DA9" w:rsidRPr="001D245E">
              <w:rPr>
                <w:b/>
                <w:color w:val="000000" w:themeColor="text1"/>
              </w:rPr>
              <w:t>*</w:t>
            </w:r>
          </w:p>
        </w:tc>
      </w:tr>
      <w:tr w:rsidR="001D245E" w:rsidRPr="001D245E" w14:paraId="351CE634" w14:textId="77777777" w:rsidTr="001D245E">
        <w:tc>
          <w:tcPr>
            <w:tcW w:w="661" w:type="pct"/>
            <w:tcBorders>
              <w:top w:val="single" w:sz="4" w:space="0" w:color="auto"/>
              <w:bottom w:val="nil"/>
            </w:tcBorders>
          </w:tcPr>
          <w:p w14:paraId="39FA141B" w14:textId="01C8ECEA" w:rsidR="00CE474B" w:rsidRPr="001D245E" w:rsidRDefault="00CE474B" w:rsidP="00B41C8D">
            <w:pPr>
              <w:pStyle w:val="Geenafstand"/>
              <w:rPr>
                <w:b/>
                <w:color w:val="000000" w:themeColor="text1"/>
                <w:lang w:val="en-GB"/>
              </w:rPr>
            </w:pPr>
            <w:r w:rsidRPr="001D245E">
              <w:rPr>
                <w:b/>
                <w:color w:val="000000" w:themeColor="text1"/>
                <w:lang w:val="en-GB"/>
              </w:rPr>
              <w:t>HR+/HER2+</w:t>
            </w:r>
          </w:p>
        </w:tc>
        <w:tc>
          <w:tcPr>
            <w:tcW w:w="1134" w:type="pct"/>
            <w:tcBorders>
              <w:top w:val="single" w:sz="4" w:space="0" w:color="auto"/>
              <w:bottom w:val="nil"/>
            </w:tcBorders>
          </w:tcPr>
          <w:p w14:paraId="01DDD414" w14:textId="77777777" w:rsidR="00CE474B" w:rsidRPr="001D245E" w:rsidRDefault="00CE474B" w:rsidP="00B41C8D">
            <w:pPr>
              <w:pStyle w:val="Geenafstand"/>
              <w:rPr>
                <w:color w:val="000000" w:themeColor="text1"/>
                <w:lang w:val="en-GB"/>
              </w:rPr>
            </w:pPr>
          </w:p>
        </w:tc>
        <w:tc>
          <w:tcPr>
            <w:tcW w:w="1424" w:type="pct"/>
            <w:tcBorders>
              <w:top w:val="single" w:sz="4" w:space="0" w:color="auto"/>
              <w:bottom w:val="nil"/>
            </w:tcBorders>
          </w:tcPr>
          <w:p w14:paraId="361DBCD0" w14:textId="77777777" w:rsidR="00CE474B" w:rsidRPr="001D245E" w:rsidRDefault="00CE474B" w:rsidP="00B41C8D">
            <w:pPr>
              <w:pStyle w:val="Geenafstand"/>
              <w:rPr>
                <w:color w:val="000000" w:themeColor="text1"/>
                <w:lang w:val="en-GB"/>
              </w:rPr>
            </w:pPr>
          </w:p>
        </w:tc>
        <w:tc>
          <w:tcPr>
            <w:tcW w:w="548" w:type="pct"/>
            <w:tcBorders>
              <w:top w:val="single" w:sz="4" w:space="0" w:color="auto"/>
              <w:bottom w:val="nil"/>
            </w:tcBorders>
          </w:tcPr>
          <w:p w14:paraId="036825A2" w14:textId="77777777" w:rsidR="00CE474B" w:rsidRPr="001D245E" w:rsidRDefault="00CE474B" w:rsidP="00B41C8D">
            <w:pPr>
              <w:pStyle w:val="Geenafstand"/>
              <w:rPr>
                <w:color w:val="000000" w:themeColor="text1"/>
                <w:lang w:val="en-GB"/>
              </w:rPr>
            </w:pPr>
          </w:p>
        </w:tc>
        <w:tc>
          <w:tcPr>
            <w:tcW w:w="1232" w:type="pct"/>
            <w:tcBorders>
              <w:top w:val="single" w:sz="4" w:space="0" w:color="auto"/>
              <w:bottom w:val="nil"/>
            </w:tcBorders>
          </w:tcPr>
          <w:p w14:paraId="2DE13E39" w14:textId="0F387188" w:rsidR="00CE474B" w:rsidRPr="001D245E" w:rsidRDefault="00CE474B" w:rsidP="00B41C8D">
            <w:pPr>
              <w:pStyle w:val="Geenafstand"/>
              <w:rPr>
                <w:color w:val="000000" w:themeColor="text1"/>
                <w:lang w:val="en-GB"/>
              </w:rPr>
            </w:pPr>
          </w:p>
        </w:tc>
      </w:tr>
      <w:tr w:rsidR="001D245E" w:rsidRPr="001D245E" w14:paraId="440A0973" w14:textId="77777777" w:rsidTr="001D245E">
        <w:tc>
          <w:tcPr>
            <w:tcW w:w="661" w:type="pct"/>
            <w:tcBorders>
              <w:top w:val="nil"/>
            </w:tcBorders>
          </w:tcPr>
          <w:p w14:paraId="1434F202" w14:textId="77777777" w:rsidR="00CE474B" w:rsidRPr="001D245E" w:rsidRDefault="00CE474B" w:rsidP="00B41C8D">
            <w:pPr>
              <w:pStyle w:val="Geenafstand"/>
              <w:rPr>
                <w:color w:val="000000" w:themeColor="text1"/>
                <w:lang w:val="en-GB"/>
              </w:rPr>
            </w:pPr>
            <w:r w:rsidRPr="001D245E">
              <w:rPr>
                <w:color w:val="000000" w:themeColor="text1"/>
                <w:lang w:val="en-GB"/>
              </w:rPr>
              <w:t>2</w:t>
            </w:r>
            <w:r w:rsidRPr="001D245E">
              <w:rPr>
                <w:color w:val="000000" w:themeColor="text1"/>
                <w:vertAlign w:val="superscript"/>
                <w:lang w:val="en-GB"/>
              </w:rPr>
              <w:t>nd</w:t>
            </w:r>
            <w:r w:rsidRPr="001D245E">
              <w:rPr>
                <w:color w:val="000000" w:themeColor="text1"/>
                <w:lang w:val="en-GB"/>
              </w:rPr>
              <w:t xml:space="preserve"> line</w:t>
            </w:r>
          </w:p>
        </w:tc>
        <w:tc>
          <w:tcPr>
            <w:tcW w:w="1134" w:type="pct"/>
            <w:tcBorders>
              <w:top w:val="nil"/>
            </w:tcBorders>
          </w:tcPr>
          <w:p w14:paraId="5EB64250" w14:textId="0D849ED4" w:rsidR="00CE474B" w:rsidRPr="001D245E" w:rsidRDefault="00CE474B" w:rsidP="00B41C8D">
            <w:pPr>
              <w:pStyle w:val="Geenafstand"/>
              <w:rPr>
                <w:color w:val="000000" w:themeColor="text1"/>
                <w:lang w:val="en-GB"/>
              </w:rPr>
            </w:pPr>
            <w:r w:rsidRPr="001D245E">
              <w:rPr>
                <w:color w:val="000000" w:themeColor="text1"/>
                <w:lang w:val="en-GB"/>
              </w:rPr>
              <w:t>70%</w:t>
            </w:r>
          </w:p>
        </w:tc>
        <w:tc>
          <w:tcPr>
            <w:tcW w:w="1424" w:type="pct"/>
            <w:tcBorders>
              <w:top w:val="nil"/>
            </w:tcBorders>
          </w:tcPr>
          <w:p w14:paraId="111AD4E0" w14:textId="7D5F4025" w:rsidR="00CE474B" w:rsidRPr="001D245E" w:rsidRDefault="00CE474B" w:rsidP="00AD5939">
            <w:pPr>
              <w:pStyle w:val="Geenafstand"/>
              <w:rPr>
                <w:color w:val="000000" w:themeColor="text1"/>
                <w:lang w:val="en-GB"/>
              </w:rPr>
            </w:pPr>
            <w:r w:rsidRPr="001D245E">
              <w:rPr>
                <w:color w:val="000000" w:themeColor="text1"/>
                <w:lang w:val="en-GB"/>
              </w:rPr>
              <w:t>20%</w:t>
            </w:r>
          </w:p>
        </w:tc>
        <w:tc>
          <w:tcPr>
            <w:tcW w:w="548" w:type="pct"/>
            <w:tcBorders>
              <w:top w:val="nil"/>
            </w:tcBorders>
          </w:tcPr>
          <w:p w14:paraId="1EF9AFDB" w14:textId="3226D5BD" w:rsidR="00CE474B" w:rsidRPr="001D245E" w:rsidRDefault="00CE474B" w:rsidP="00AD5939">
            <w:pPr>
              <w:pStyle w:val="Geenafstand"/>
              <w:rPr>
                <w:color w:val="000000" w:themeColor="text1"/>
                <w:lang w:val="en-GB"/>
              </w:rPr>
            </w:pPr>
            <w:r w:rsidRPr="001D245E">
              <w:rPr>
                <w:color w:val="000000" w:themeColor="text1"/>
                <w:lang w:val="en-GB"/>
              </w:rPr>
              <w:t>10%</w:t>
            </w:r>
          </w:p>
        </w:tc>
        <w:tc>
          <w:tcPr>
            <w:tcW w:w="1232" w:type="pct"/>
            <w:tcBorders>
              <w:top w:val="nil"/>
            </w:tcBorders>
          </w:tcPr>
          <w:p w14:paraId="4D6558BC" w14:textId="4D78664E" w:rsidR="00CE474B" w:rsidRPr="001D245E" w:rsidRDefault="00CE474B" w:rsidP="00AD5939">
            <w:pPr>
              <w:pStyle w:val="Geenafstand"/>
              <w:rPr>
                <w:color w:val="000000" w:themeColor="text1"/>
                <w:lang w:val="en-GB"/>
              </w:rPr>
            </w:pPr>
            <w:r w:rsidRPr="001D245E">
              <w:rPr>
                <w:color w:val="000000" w:themeColor="text1"/>
                <w:lang w:val="en-GB"/>
              </w:rPr>
              <w:t>70%-80%</w:t>
            </w:r>
          </w:p>
        </w:tc>
      </w:tr>
      <w:tr w:rsidR="001D245E" w:rsidRPr="001D245E" w14:paraId="62FC0AE0" w14:textId="77777777" w:rsidTr="001D245E">
        <w:tc>
          <w:tcPr>
            <w:tcW w:w="661" w:type="pct"/>
          </w:tcPr>
          <w:p w14:paraId="501962DC" w14:textId="77777777" w:rsidR="00CE474B" w:rsidRPr="001D245E" w:rsidRDefault="00CE474B" w:rsidP="00B41C8D">
            <w:pPr>
              <w:pStyle w:val="Geenafstand"/>
              <w:rPr>
                <w:color w:val="000000" w:themeColor="text1"/>
                <w:lang w:val="en-GB"/>
              </w:rPr>
            </w:pPr>
            <w:r w:rsidRPr="001D245E">
              <w:rPr>
                <w:color w:val="000000" w:themeColor="text1"/>
                <w:lang w:val="en-GB"/>
              </w:rPr>
              <w:t>3</w:t>
            </w:r>
            <w:r w:rsidRPr="001D245E">
              <w:rPr>
                <w:color w:val="000000" w:themeColor="text1"/>
                <w:vertAlign w:val="superscript"/>
                <w:lang w:val="en-GB"/>
              </w:rPr>
              <w:t>th</w:t>
            </w:r>
            <w:r w:rsidRPr="001D245E">
              <w:rPr>
                <w:color w:val="000000" w:themeColor="text1"/>
                <w:lang w:val="en-GB"/>
              </w:rPr>
              <w:t xml:space="preserve"> line</w:t>
            </w:r>
          </w:p>
        </w:tc>
        <w:tc>
          <w:tcPr>
            <w:tcW w:w="1134" w:type="pct"/>
          </w:tcPr>
          <w:p w14:paraId="05C6D8E8" w14:textId="5C754CC1" w:rsidR="00CE474B" w:rsidRPr="001D245E" w:rsidRDefault="00CE474B" w:rsidP="00AD5939">
            <w:pPr>
              <w:pStyle w:val="Geenafstand"/>
              <w:rPr>
                <w:color w:val="000000" w:themeColor="text1"/>
                <w:lang w:val="en-GB"/>
              </w:rPr>
            </w:pPr>
            <w:r w:rsidRPr="001D245E">
              <w:rPr>
                <w:color w:val="000000" w:themeColor="text1"/>
                <w:lang w:val="en-GB"/>
              </w:rPr>
              <w:t>51% (73% of 2</w:t>
            </w:r>
            <w:r w:rsidRPr="001D245E">
              <w:rPr>
                <w:color w:val="000000" w:themeColor="text1"/>
                <w:vertAlign w:val="superscript"/>
                <w:lang w:val="en-GB"/>
              </w:rPr>
              <w:t>nd</w:t>
            </w:r>
            <w:r w:rsidRPr="001D245E">
              <w:rPr>
                <w:color w:val="000000" w:themeColor="text1"/>
                <w:lang w:val="en-GB"/>
              </w:rPr>
              <w:t xml:space="preserve"> line)</w:t>
            </w:r>
          </w:p>
        </w:tc>
        <w:tc>
          <w:tcPr>
            <w:tcW w:w="1424" w:type="pct"/>
          </w:tcPr>
          <w:p w14:paraId="387BE711" w14:textId="3D789F9B" w:rsidR="00CE474B" w:rsidRPr="001D245E" w:rsidRDefault="00CE474B" w:rsidP="00AD5939">
            <w:pPr>
              <w:pStyle w:val="Geenafstand"/>
              <w:rPr>
                <w:color w:val="000000" w:themeColor="text1"/>
                <w:lang w:val="en-GB"/>
              </w:rPr>
            </w:pPr>
            <w:r w:rsidRPr="001D245E">
              <w:rPr>
                <w:color w:val="000000" w:themeColor="text1"/>
                <w:lang w:val="en-GB"/>
              </w:rPr>
              <w:t>34%</w:t>
            </w:r>
          </w:p>
        </w:tc>
        <w:tc>
          <w:tcPr>
            <w:tcW w:w="548" w:type="pct"/>
          </w:tcPr>
          <w:p w14:paraId="76A3F6A7" w14:textId="1DE31B4B" w:rsidR="00CE474B" w:rsidRPr="001D245E" w:rsidRDefault="00CE474B" w:rsidP="00AD5939">
            <w:pPr>
              <w:pStyle w:val="Geenafstand"/>
              <w:rPr>
                <w:color w:val="000000" w:themeColor="text1"/>
                <w:lang w:val="en-GB"/>
              </w:rPr>
            </w:pPr>
            <w:r w:rsidRPr="001D245E">
              <w:rPr>
                <w:color w:val="000000" w:themeColor="text1"/>
                <w:lang w:val="en-GB"/>
              </w:rPr>
              <w:t>15%</w:t>
            </w:r>
          </w:p>
        </w:tc>
        <w:tc>
          <w:tcPr>
            <w:tcW w:w="1232" w:type="pct"/>
          </w:tcPr>
          <w:p w14:paraId="045C4627" w14:textId="6BDC1F26" w:rsidR="00CE474B" w:rsidRPr="001D245E" w:rsidRDefault="00CE474B" w:rsidP="00AD5939">
            <w:pPr>
              <w:pStyle w:val="Geenafstand"/>
              <w:rPr>
                <w:color w:val="000000" w:themeColor="text1"/>
                <w:lang w:val="en-GB"/>
              </w:rPr>
            </w:pPr>
            <w:r w:rsidRPr="001D245E">
              <w:rPr>
                <w:color w:val="000000" w:themeColor="text1"/>
                <w:lang w:val="en-GB"/>
              </w:rPr>
              <w:t>51%-66% (73%-83% of 2</w:t>
            </w:r>
            <w:r w:rsidRPr="001D245E">
              <w:rPr>
                <w:color w:val="000000" w:themeColor="text1"/>
                <w:vertAlign w:val="superscript"/>
                <w:lang w:val="en-GB"/>
              </w:rPr>
              <w:t>nd</w:t>
            </w:r>
            <w:r w:rsidRPr="001D245E">
              <w:rPr>
                <w:color w:val="000000" w:themeColor="text1"/>
                <w:lang w:val="en-GB"/>
              </w:rPr>
              <w:t xml:space="preserve"> line)</w:t>
            </w:r>
          </w:p>
        </w:tc>
      </w:tr>
      <w:tr w:rsidR="001D245E" w:rsidRPr="001D245E" w14:paraId="57EE6D16" w14:textId="77777777" w:rsidTr="001D245E">
        <w:tc>
          <w:tcPr>
            <w:tcW w:w="661" w:type="pct"/>
          </w:tcPr>
          <w:p w14:paraId="7A3A22DD" w14:textId="77777777" w:rsidR="00CE474B" w:rsidRPr="001D245E" w:rsidRDefault="00CE474B" w:rsidP="00B41C8D">
            <w:pPr>
              <w:pStyle w:val="Geenafstand"/>
              <w:rPr>
                <w:color w:val="000000" w:themeColor="text1"/>
                <w:lang w:val="en-GB"/>
              </w:rPr>
            </w:pPr>
            <w:r w:rsidRPr="001D245E">
              <w:rPr>
                <w:color w:val="000000" w:themeColor="text1"/>
                <w:lang w:val="en-GB"/>
              </w:rPr>
              <w:t>4</w:t>
            </w:r>
            <w:r w:rsidRPr="001D245E">
              <w:rPr>
                <w:color w:val="000000" w:themeColor="text1"/>
                <w:vertAlign w:val="superscript"/>
                <w:lang w:val="en-GB"/>
              </w:rPr>
              <w:t>th</w:t>
            </w:r>
            <w:r w:rsidRPr="001D245E">
              <w:rPr>
                <w:color w:val="000000" w:themeColor="text1"/>
                <w:lang w:val="en-GB"/>
              </w:rPr>
              <w:t xml:space="preserve"> line</w:t>
            </w:r>
          </w:p>
        </w:tc>
        <w:tc>
          <w:tcPr>
            <w:tcW w:w="1134" w:type="pct"/>
          </w:tcPr>
          <w:p w14:paraId="15B11289" w14:textId="13DF67A7" w:rsidR="00CE474B" w:rsidRPr="001D245E" w:rsidRDefault="00CE474B" w:rsidP="00AD5939">
            <w:pPr>
              <w:pStyle w:val="Geenafstand"/>
              <w:rPr>
                <w:color w:val="000000" w:themeColor="text1"/>
                <w:lang w:val="en-GB"/>
              </w:rPr>
            </w:pPr>
            <w:r w:rsidRPr="001D245E">
              <w:rPr>
                <w:color w:val="000000" w:themeColor="text1"/>
                <w:lang w:val="en-GB"/>
              </w:rPr>
              <w:t>33% (65% of 3</w:t>
            </w:r>
            <w:r w:rsidRPr="001D245E">
              <w:rPr>
                <w:color w:val="000000" w:themeColor="text1"/>
                <w:vertAlign w:val="superscript"/>
                <w:lang w:val="en-GB"/>
              </w:rPr>
              <w:t>th</w:t>
            </w:r>
            <w:r w:rsidRPr="001D245E">
              <w:rPr>
                <w:color w:val="000000" w:themeColor="text1"/>
                <w:lang w:val="en-GB"/>
              </w:rPr>
              <w:t xml:space="preserve"> line)</w:t>
            </w:r>
          </w:p>
        </w:tc>
        <w:tc>
          <w:tcPr>
            <w:tcW w:w="1424" w:type="pct"/>
          </w:tcPr>
          <w:p w14:paraId="4520E025" w14:textId="10DB54A6" w:rsidR="00CE474B" w:rsidRPr="001D245E" w:rsidRDefault="00CE474B" w:rsidP="00AD5939">
            <w:pPr>
              <w:pStyle w:val="Geenafstand"/>
              <w:rPr>
                <w:color w:val="000000" w:themeColor="text1"/>
                <w:lang w:val="en-GB"/>
              </w:rPr>
            </w:pPr>
            <w:r w:rsidRPr="001D245E">
              <w:rPr>
                <w:color w:val="000000" w:themeColor="text1"/>
                <w:lang w:val="en-GB"/>
              </w:rPr>
              <w:t>46%</w:t>
            </w:r>
          </w:p>
        </w:tc>
        <w:tc>
          <w:tcPr>
            <w:tcW w:w="548" w:type="pct"/>
          </w:tcPr>
          <w:p w14:paraId="59005EFC" w14:textId="266A5615" w:rsidR="00CE474B" w:rsidRPr="001D245E" w:rsidRDefault="00CE474B" w:rsidP="00AD5939">
            <w:pPr>
              <w:pStyle w:val="Geenafstand"/>
              <w:rPr>
                <w:color w:val="000000" w:themeColor="text1"/>
                <w:lang w:val="en-GB"/>
              </w:rPr>
            </w:pPr>
            <w:r w:rsidRPr="001D245E">
              <w:rPr>
                <w:color w:val="000000" w:themeColor="text1"/>
                <w:lang w:val="en-GB"/>
              </w:rPr>
              <w:t>21%</w:t>
            </w:r>
          </w:p>
        </w:tc>
        <w:tc>
          <w:tcPr>
            <w:tcW w:w="1232" w:type="pct"/>
          </w:tcPr>
          <w:p w14:paraId="1943C522" w14:textId="0B3A5CA2" w:rsidR="00CE474B" w:rsidRPr="001D245E" w:rsidRDefault="00CE474B" w:rsidP="00AD5939">
            <w:pPr>
              <w:pStyle w:val="Geenafstand"/>
              <w:rPr>
                <w:color w:val="000000" w:themeColor="text1"/>
                <w:lang w:val="en-GB"/>
              </w:rPr>
            </w:pPr>
            <w:r w:rsidRPr="001D245E">
              <w:rPr>
                <w:color w:val="000000" w:themeColor="text1"/>
                <w:lang w:val="en-GB"/>
              </w:rPr>
              <w:t>33%-54% (65%-82% of 3</w:t>
            </w:r>
            <w:r w:rsidRPr="001D245E">
              <w:rPr>
                <w:color w:val="000000" w:themeColor="text1"/>
                <w:vertAlign w:val="superscript"/>
                <w:lang w:val="en-GB"/>
              </w:rPr>
              <w:t>th</w:t>
            </w:r>
            <w:r w:rsidRPr="001D245E">
              <w:rPr>
                <w:color w:val="000000" w:themeColor="text1"/>
                <w:lang w:val="en-GB"/>
              </w:rPr>
              <w:t xml:space="preserve"> line)</w:t>
            </w:r>
          </w:p>
        </w:tc>
      </w:tr>
      <w:tr w:rsidR="001D245E" w:rsidRPr="001D245E" w14:paraId="568D712F" w14:textId="77777777" w:rsidTr="001D245E">
        <w:tc>
          <w:tcPr>
            <w:tcW w:w="661" w:type="pct"/>
          </w:tcPr>
          <w:p w14:paraId="624026F5" w14:textId="010CAFD9" w:rsidR="00CE474B" w:rsidRPr="001D245E" w:rsidRDefault="00CE474B" w:rsidP="007040BD">
            <w:pPr>
              <w:pStyle w:val="Geenafstand"/>
              <w:rPr>
                <w:b/>
                <w:color w:val="000000" w:themeColor="text1"/>
                <w:lang w:val="en-GB"/>
              </w:rPr>
            </w:pPr>
            <w:r w:rsidRPr="001D245E">
              <w:rPr>
                <w:b/>
                <w:color w:val="000000" w:themeColor="text1"/>
                <w:lang w:val="en-GB"/>
              </w:rPr>
              <w:t>HR-/HER2+</w:t>
            </w:r>
          </w:p>
        </w:tc>
        <w:tc>
          <w:tcPr>
            <w:tcW w:w="1134" w:type="pct"/>
          </w:tcPr>
          <w:p w14:paraId="34C05633" w14:textId="77777777" w:rsidR="00CE474B" w:rsidRPr="001D245E" w:rsidRDefault="00CE474B" w:rsidP="007040BD">
            <w:pPr>
              <w:pStyle w:val="Geenafstand"/>
              <w:rPr>
                <w:color w:val="000000" w:themeColor="text1"/>
                <w:lang w:val="en-GB"/>
              </w:rPr>
            </w:pPr>
          </w:p>
        </w:tc>
        <w:tc>
          <w:tcPr>
            <w:tcW w:w="1424" w:type="pct"/>
          </w:tcPr>
          <w:p w14:paraId="51B7A776" w14:textId="77777777" w:rsidR="00CE474B" w:rsidRPr="001D245E" w:rsidRDefault="00CE474B" w:rsidP="007040BD">
            <w:pPr>
              <w:pStyle w:val="Geenafstand"/>
              <w:rPr>
                <w:color w:val="000000" w:themeColor="text1"/>
                <w:lang w:val="en-GB"/>
              </w:rPr>
            </w:pPr>
          </w:p>
        </w:tc>
        <w:tc>
          <w:tcPr>
            <w:tcW w:w="548" w:type="pct"/>
          </w:tcPr>
          <w:p w14:paraId="48685F8B" w14:textId="77777777" w:rsidR="00CE474B" w:rsidRPr="001D245E" w:rsidRDefault="00CE474B" w:rsidP="007040BD">
            <w:pPr>
              <w:pStyle w:val="Geenafstand"/>
              <w:rPr>
                <w:color w:val="000000" w:themeColor="text1"/>
                <w:lang w:val="en-GB"/>
              </w:rPr>
            </w:pPr>
          </w:p>
        </w:tc>
        <w:tc>
          <w:tcPr>
            <w:tcW w:w="1232" w:type="pct"/>
          </w:tcPr>
          <w:p w14:paraId="0DA037E8" w14:textId="7E48C2DC" w:rsidR="00CE474B" w:rsidRPr="001D245E" w:rsidRDefault="00CE474B" w:rsidP="007040BD">
            <w:pPr>
              <w:pStyle w:val="Geenafstand"/>
              <w:rPr>
                <w:color w:val="000000" w:themeColor="text1"/>
                <w:lang w:val="en-GB"/>
              </w:rPr>
            </w:pPr>
          </w:p>
        </w:tc>
      </w:tr>
      <w:tr w:rsidR="001D245E" w:rsidRPr="001D245E" w14:paraId="1925440A" w14:textId="77777777" w:rsidTr="001D245E">
        <w:tc>
          <w:tcPr>
            <w:tcW w:w="661" w:type="pct"/>
          </w:tcPr>
          <w:p w14:paraId="2AFCD9B1" w14:textId="74AD87BB" w:rsidR="00CE474B" w:rsidRPr="001D245E" w:rsidRDefault="00CE474B" w:rsidP="007040BD">
            <w:pPr>
              <w:pStyle w:val="Geenafstand"/>
              <w:rPr>
                <w:color w:val="000000" w:themeColor="text1"/>
                <w:lang w:val="en-GB"/>
              </w:rPr>
            </w:pPr>
            <w:r w:rsidRPr="001D245E">
              <w:rPr>
                <w:color w:val="000000" w:themeColor="text1"/>
                <w:lang w:val="en-GB"/>
              </w:rPr>
              <w:t>2</w:t>
            </w:r>
            <w:r w:rsidRPr="001D245E">
              <w:rPr>
                <w:color w:val="000000" w:themeColor="text1"/>
                <w:vertAlign w:val="superscript"/>
                <w:lang w:val="en-GB"/>
              </w:rPr>
              <w:t>nd</w:t>
            </w:r>
            <w:r w:rsidRPr="001D245E">
              <w:rPr>
                <w:color w:val="000000" w:themeColor="text1"/>
                <w:lang w:val="en-GB"/>
              </w:rPr>
              <w:t xml:space="preserve"> line</w:t>
            </w:r>
          </w:p>
        </w:tc>
        <w:tc>
          <w:tcPr>
            <w:tcW w:w="1134" w:type="pct"/>
          </w:tcPr>
          <w:p w14:paraId="203F6716" w14:textId="449886ED" w:rsidR="00CE474B" w:rsidRPr="001D245E" w:rsidRDefault="00CE474B" w:rsidP="000A2216">
            <w:pPr>
              <w:pStyle w:val="Geenafstand"/>
              <w:rPr>
                <w:color w:val="000000" w:themeColor="text1"/>
                <w:lang w:val="en-GB"/>
              </w:rPr>
            </w:pPr>
            <w:r w:rsidRPr="001D245E">
              <w:rPr>
                <w:color w:val="000000" w:themeColor="text1"/>
                <w:lang w:val="en-GB"/>
              </w:rPr>
              <w:t>61%</w:t>
            </w:r>
          </w:p>
        </w:tc>
        <w:tc>
          <w:tcPr>
            <w:tcW w:w="1424" w:type="pct"/>
          </w:tcPr>
          <w:p w14:paraId="3B627628" w14:textId="7585AFEF" w:rsidR="00CE474B" w:rsidRPr="001D245E" w:rsidRDefault="00CE474B" w:rsidP="000A2216">
            <w:pPr>
              <w:pStyle w:val="Geenafstand"/>
              <w:rPr>
                <w:color w:val="000000" w:themeColor="text1"/>
                <w:lang w:val="en-GB"/>
              </w:rPr>
            </w:pPr>
            <w:r w:rsidRPr="001D245E">
              <w:rPr>
                <w:color w:val="000000" w:themeColor="text1"/>
                <w:lang w:val="en-GB"/>
              </w:rPr>
              <w:t>22%</w:t>
            </w:r>
          </w:p>
        </w:tc>
        <w:tc>
          <w:tcPr>
            <w:tcW w:w="548" w:type="pct"/>
          </w:tcPr>
          <w:p w14:paraId="3DC412FC" w14:textId="4DEC4F8A" w:rsidR="00CE474B" w:rsidRPr="001D245E" w:rsidRDefault="00CE474B" w:rsidP="000A2216">
            <w:pPr>
              <w:pStyle w:val="Geenafstand"/>
              <w:rPr>
                <w:color w:val="000000" w:themeColor="text1"/>
                <w:lang w:val="en-GB"/>
              </w:rPr>
            </w:pPr>
            <w:r w:rsidRPr="001D245E">
              <w:rPr>
                <w:color w:val="000000" w:themeColor="text1"/>
                <w:lang w:val="en-GB"/>
              </w:rPr>
              <w:t>17%</w:t>
            </w:r>
          </w:p>
        </w:tc>
        <w:tc>
          <w:tcPr>
            <w:tcW w:w="1232" w:type="pct"/>
          </w:tcPr>
          <w:p w14:paraId="4B5BBB17" w14:textId="67262771" w:rsidR="00CE474B" w:rsidRPr="001D245E" w:rsidRDefault="00CE474B" w:rsidP="000A2216">
            <w:pPr>
              <w:pStyle w:val="Geenafstand"/>
              <w:rPr>
                <w:color w:val="000000" w:themeColor="text1"/>
                <w:lang w:val="en-GB"/>
              </w:rPr>
            </w:pPr>
            <w:r w:rsidRPr="001D245E">
              <w:rPr>
                <w:color w:val="000000" w:themeColor="text1"/>
                <w:lang w:val="en-GB"/>
              </w:rPr>
              <w:t>61%-78%</w:t>
            </w:r>
          </w:p>
        </w:tc>
      </w:tr>
      <w:tr w:rsidR="001D245E" w:rsidRPr="001D245E" w14:paraId="7472F303" w14:textId="77777777" w:rsidTr="001D245E">
        <w:tc>
          <w:tcPr>
            <w:tcW w:w="661" w:type="pct"/>
          </w:tcPr>
          <w:p w14:paraId="3519025B" w14:textId="06B5F8AE" w:rsidR="00CE474B" w:rsidRPr="001D245E" w:rsidRDefault="00CE474B" w:rsidP="007040BD">
            <w:pPr>
              <w:pStyle w:val="Geenafstand"/>
              <w:rPr>
                <w:color w:val="000000" w:themeColor="text1"/>
                <w:lang w:val="en-GB"/>
              </w:rPr>
            </w:pPr>
            <w:r w:rsidRPr="001D245E">
              <w:rPr>
                <w:color w:val="000000" w:themeColor="text1"/>
                <w:lang w:val="en-GB"/>
              </w:rPr>
              <w:t>3</w:t>
            </w:r>
            <w:r w:rsidRPr="001D245E">
              <w:rPr>
                <w:color w:val="000000" w:themeColor="text1"/>
                <w:vertAlign w:val="superscript"/>
                <w:lang w:val="en-GB"/>
              </w:rPr>
              <w:t>th</w:t>
            </w:r>
            <w:r w:rsidRPr="001D245E">
              <w:rPr>
                <w:color w:val="000000" w:themeColor="text1"/>
                <w:lang w:val="en-GB"/>
              </w:rPr>
              <w:t xml:space="preserve"> line</w:t>
            </w:r>
          </w:p>
        </w:tc>
        <w:tc>
          <w:tcPr>
            <w:tcW w:w="1134" w:type="pct"/>
          </w:tcPr>
          <w:p w14:paraId="059B1B04" w14:textId="6026D604" w:rsidR="00CE474B" w:rsidRPr="001D245E" w:rsidRDefault="00CE474B" w:rsidP="007040BD">
            <w:pPr>
              <w:pStyle w:val="Geenafstand"/>
              <w:rPr>
                <w:color w:val="000000" w:themeColor="text1"/>
                <w:lang w:val="en-GB"/>
              </w:rPr>
            </w:pPr>
            <w:r w:rsidRPr="001D245E">
              <w:rPr>
                <w:color w:val="000000" w:themeColor="text1"/>
                <w:lang w:val="en-GB"/>
              </w:rPr>
              <w:t>30% (49% of 2</w:t>
            </w:r>
            <w:r w:rsidRPr="001D245E">
              <w:rPr>
                <w:color w:val="000000" w:themeColor="text1"/>
                <w:vertAlign w:val="superscript"/>
                <w:lang w:val="en-GB"/>
              </w:rPr>
              <w:t>nd</w:t>
            </w:r>
            <w:r w:rsidRPr="001D245E">
              <w:rPr>
                <w:color w:val="000000" w:themeColor="text1"/>
                <w:lang w:val="en-GB"/>
              </w:rPr>
              <w:t xml:space="preserve"> line)</w:t>
            </w:r>
          </w:p>
        </w:tc>
        <w:tc>
          <w:tcPr>
            <w:tcW w:w="1424" w:type="pct"/>
          </w:tcPr>
          <w:p w14:paraId="2A682C31" w14:textId="5999E5FA" w:rsidR="00CE474B" w:rsidRPr="001D245E" w:rsidRDefault="00CE474B" w:rsidP="000A2216">
            <w:pPr>
              <w:pStyle w:val="Geenafstand"/>
              <w:rPr>
                <w:color w:val="000000" w:themeColor="text1"/>
                <w:lang w:val="en-GB"/>
              </w:rPr>
            </w:pPr>
            <w:r w:rsidRPr="001D245E">
              <w:rPr>
                <w:color w:val="000000" w:themeColor="text1"/>
                <w:lang w:val="en-GB"/>
              </w:rPr>
              <w:t>39%</w:t>
            </w:r>
          </w:p>
        </w:tc>
        <w:tc>
          <w:tcPr>
            <w:tcW w:w="548" w:type="pct"/>
          </w:tcPr>
          <w:p w14:paraId="2F000784" w14:textId="05EC959B" w:rsidR="00CE474B" w:rsidRPr="001D245E" w:rsidRDefault="00CE474B" w:rsidP="000A2216">
            <w:pPr>
              <w:pStyle w:val="Geenafstand"/>
              <w:rPr>
                <w:color w:val="000000" w:themeColor="text1"/>
                <w:lang w:val="en-GB"/>
              </w:rPr>
            </w:pPr>
            <w:r w:rsidRPr="001D245E">
              <w:rPr>
                <w:color w:val="000000" w:themeColor="text1"/>
                <w:lang w:val="en-GB"/>
              </w:rPr>
              <w:t>31%</w:t>
            </w:r>
          </w:p>
        </w:tc>
        <w:tc>
          <w:tcPr>
            <w:tcW w:w="1232" w:type="pct"/>
          </w:tcPr>
          <w:p w14:paraId="79740F11" w14:textId="26192DD5" w:rsidR="00CE474B" w:rsidRPr="001D245E" w:rsidRDefault="00CE474B" w:rsidP="000A2216">
            <w:pPr>
              <w:pStyle w:val="Geenafstand"/>
              <w:rPr>
                <w:color w:val="000000" w:themeColor="text1"/>
                <w:lang w:val="en-GB"/>
              </w:rPr>
            </w:pPr>
            <w:r w:rsidRPr="001D245E">
              <w:rPr>
                <w:color w:val="000000" w:themeColor="text1"/>
                <w:lang w:val="en-GB"/>
              </w:rPr>
              <w:t>30%-61% (49%-78% of 2</w:t>
            </w:r>
            <w:r w:rsidRPr="001D245E">
              <w:rPr>
                <w:color w:val="000000" w:themeColor="text1"/>
                <w:vertAlign w:val="superscript"/>
                <w:lang w:val="en-GB"/>
              </w:rPr>
              <w:t>nd</w:t>
            </w:r>
            <w:r w:rsidRPr="001D245E">
              <w:rPr>
                <w:color w:val="000000" w:themeColor="text1"/>
                <w:lang w:val="en-GB"/>
              </w:rPr>
              <w:t xml:space="preserve"> line)</w:t>
            </w:r>
          </w:p>
        </w:tc>
      </w:tr>
      <w:tr w:rsidR="001D245E" w:rsidRPr="001D245E" w14:paraId="17CD129B" w14:textId="77777777" w:rsidTr="001D245E">
        <w:tc>
          <w:tcPr>
            <w:tcW w:w="661" w:type="pct"/>
          </w:tcPr>
          <w:p w14:paraId="3A4B9C9E" w14:textId="66A85BB7" w:rsidR="00CE474B" w:rsidRPr="001D245E" w:rsidRDefault="00CE474B" w:rsidP="007040BD">
            <w:pPr>
              <w:pStyle w:val="Geenafstand"/>
              <w:rPr>
                <w:color w:val="000000" w:themeColor="text1"/>
                <w:lang w:val="en-GB"/>
              </w:rPr>
            </w:pPr>
            <w:r w:rsidRPr="001D245E">
              <w:rPr>
                <w:color w:val="000000" w:themeColor="text1"/>
                <w:lang w:val="en-GB"/>
              </w:rPr>
              <w:t>4</w:t>
            </w:r>
            <w:r w:rsidRPr="001D245E">
              <w:rPr>
                <w:color w:val="000000" w:themeColor="text1"/>
                <w:vertAlign w:val="superscript"/>
                <w:lang w:val="en-GB"/>
              </w:rPr>
              <w:t>th</w:t>
            </w:r>
            <w:r w:rsidRPr="001D245E">
              <w:rPr>
                <w:color w:val="000000" w:themeColor="text1"/>
                <w:lang w:val="en-GB"/>
              </w:rPr>
              <w:t xml:space="preserve"> line</w:t>
            </w:r>
          </w:p>
        </w:tc>
        <w:tc>
          <w:tcPr>
            <w:tcW w:w="1134" w:type="pct"/>
          </w:tcPr>
          <w:p w14:paraId="5F4A78B1" w14:textId="76B24D6D" w:rsidR="00CE474B" w:rsidRPr="001D245E" w:rsidRDefault="00CE474B" w:rsidP="007040BD">
            <w:pPr>
              <w:pStyle w:val="Geenafstand"/>
              <w:rPr>
                <w:color w:val="000000" w:themeColor="text1"/>
                <w:lang w:val="en-GB"/>
              </w:rPr>
            </w:pPr>
            <w:r w:rsidRPr="001D245E">
              <w:rPr>
                <w:color w:val="000000" w:themeColor="text1"/>
                <w:lang w:val="en-GB"/>
              </w:rPr>
              <w:t>14% (47% of 3</w:t>
            </w:r>
            <w:r w:rsidRPr="001D245E">
              <w:rPr>
                <w:color w:val="000000" w:themeColor="text1"/>
                <w:vertAlign w:val="superscript"/>
                <w:lang w:val="en-GB"/>
              </w:rPr>
              <w:t>th</w:t>
            </w:r>
            <w:r w:rsidRPr="001D245E">
              <w:rPr>
                <w:color w:val="000000" w:themeColor="text1"/>
                <w:lang w:val="en-GB"/>
              </w:rPr>
              <w:t xml:space="preserve"> line)</w:t>
            </w:r>
          </w:p>
        </w:tc>
        <w:tc>
          <w:tcPr>
            <w:tcW w:w="1424" w:type="pct"/>
          </w:tcPr>
          <w:p w14:paraId="47050D46" w14:textId="2C0519BC" w:rsidR="00CE474B" w:rsidRPr="001D245E" w:rsidRDefault="00CE474B" w:rsidP="007040BD">
            <w:pPr>
              <w:pStyle w:val="Geenafstand"/>
              <w:rPr>
                <w:color w:val="000000" w:themeColor="text1"/>
                <w:lang w:val="en-GB"/>
              </w:rPr>
            </w:pPr>
            <w:r w:rsidRPr="001D245E">
              <w:rPr>
                <w:color w:val="000000" w:themeColor="text1"/>
                <w:lang w:val="en-GB"/>
              </w:rPr>
              <w:t>50%</w:t>
            </w:r>
          </w:p>
        </w:tc>
        <w:tc>
          <w:tcPr>
            <w:tcW w:w="548" w:type="pct"/>
          </w:tcPr>
          <w:p w14:paraId="71AC49F8" w14:textId="466CFB15" w:rsidR="00CE474B" w:rsidRPr="001D245E" w:rsidRDefault="00CE474B" w:rsidP="000A2216">
            <w:pPr>
              <w:pStyle w:val="Geenafstand"/>
              <w:rPr>
                <w:color w:val="000000" w:themeColor="text1"/>
                <w:lang w:val="en-GB"/>
              </w:rPr>
            </w:pPr>
            <w:r w:rsidRPr="001D245E">
              <w:rPr>
                <w:color w:val="000000" w:themeColor="text1"/>
                <w:lang w:val="en-GB"/>
              </w:rPr>
              <w:t>36%</w:t>
            </w:r>
          </w:p>
        </w:tc>
        <w:tc>
          <w:tcPr>
            <w:tcW w:w="1232" w:type="pct"/>
          </w:tcPr>
          <w:p w14:paraId="27DB0149" w14:textId="2F2D2334" w:rsidR="00CE474B" w:rsidRPr="001D245E" w:rsidRDefault="00CE474B" w:rsidP="000A2216">
            <w:pPr>
              <w:pStyle w:val="Geenafstand"/>
              <w:rPr>
                <w:color w:val="000000" w:themeColor="text1"/>
                <w:lang w:val="en-GB"/>
              </w:rPr>
            </w:pPr>
            <w:r w:rsidRPr="001D245E">
              <w:rPr>
                <w:color w:val="000000" w:themeColor="text1"/>
                <w:lang w:val="en-GB"/>
              </w:rPr>
              <w:t>14%-50% (47%-82% of 3</w:t>
            </w:r>
            <w:r w:rsidRPr="001D245E">
              <w:rPr>
                <w:color w:val="000000" w:themeColor="text1"/>
                <w:vertAlign w:val="superscript"/>
                <w:lang w:val="en-GB"/>
              </w:rPr>
              <w:t>th</w:t>
            </w:r>
            <w:r w:rsidRPr="001D245E">
              <w:rPr>
                <w:color w:val="000000" w:themeColor="text1"/>
                <w:lang w:val="en-GB"/>
              </w:rPr>
              <w:t xml:space="preserve"> line)</w:t>
            </w:r>
          </w:p>
        </w:tc>
      </w:tr>
    </w:tbl>
    <w:p w14:paraId="70DBC69F" w14:textId="531A5A9B" w:rsidR="00C5103D" w:rsidRPr="00113058" w:rsidRDefault="001B6DA9" w:rsidP="00160A31">
      <w:pPr>
        <w:pStyle w:val="Geenafstand"/>
        <w:rPr>
          <w:lang w:val="en-GB"/>
        </w:rPr>
      </w:pPr>
      <w:r w:rsidRPr="00160A31">
        <w:rPr>
          <w:rFonts w:cstheme="minorHAnsi"/>
          <w:sz w:val="18"/>
          <w:szCs w:val="18"/>
          <w:lang w:val="en-GB"/>
        </w:rPr>
        <w:t>* In a cohort were all patients are followed up until death, the sum of the continuation rate and compering mortality rate will reach 100%, then the lower and upper limit of the continuation rate will be equal.</w:t>
      </w:r>
      <w:r w:rsidR="00C5103D" w:rsidRPr="00113058">
        <w:rPr>
          <w:lang w:val="en-GB"/>
        </w:rPr>
        <w:br w:type="page"/>
      </w:r>
    </w:p>
    <w:p w14:paraId="69E5A7C1" w14:textId="77777777" w:rsidR="00C5103D" w:rsidRPr="00113058" w:rsidRDefault="00C5103D">
      <w:pPr>
        <w:spacing w:after="160" w:line="259" w:lineRule="auto"/>
        <w:rPr>
          <w:lang w:val="en-GB"/>
        </w:rPr>
        <w:sectPr w:rsidR="00C5103D" w:rsidRPr="00113058" w:rsidSect="00C5103D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6929EF4F" w14:textId="69E2C018" w:rsidR="00B95B0C" w:rsidRPr="00371680" w:rsidRDefault="00B95B0C" w:rsidP="00B95B0C">
      <w:pPr>
        <w:spacing w:after="160" w:line="259" w:lineRule="auto"/>
        <w:rPr>
          <w:b/>
          <w:lang w:val="en-GB"/>
        </w:rPr>
      </w:pPr>
      <w:r w:rsidRPr="00FF3CFD">
        <w:rPr>
          <w:b/>
          <w:lang w:val="en-GB"/>
        </w:rPr>
        <w:lastRenderedPageBreak/>
        <w:t>Supplementary Table S</w:t>
      </w:r>
      <w:r>
        <w:rPr>
          <w:b/>
          <w:lang w:val="en-GB"/>
        </w:rPr>
        <w:t>3.</w:t>
      </w:r>
      <w:r w:rsidRPr="00371680">
        <w:rPr>
          <w:b/>
          <w:lang w:val="en-GB"/>
        </w:rPr>
        <w:t xml:space="preserve"> </w:t>
      </w:r>
      <w:r w:rsidRPr="00902413">
        <w:rPr>
          <w:lang w:val="en-GB"/>
        </w:rPr>
        <w:t>The outcome</w:t>
      </w:r>
      <w:r w:rsidRPr="00371680">
        <w:rPr>
          <w:lang w:val="en-GB"/>
        </w:rPr>
        <w:t xml:space="preserve"> of first-line therapies</w:t>
      </w:r>
      <w:r w:rsidRPr="005E170E">
        <w:rPr>
          <w:lang w:val="en-GB"/>
        </w:rPr>
        <w:t xml:space="preserve"> in patients with HER2+ ABC, </w:t>
      </w:r>
      <w:r>
        <w:rPr>
          <w:lang w:val="en-GB"/>
        </w:rPr>
        <w:t>categorized by</w:t>
      </w:r>
      <w:r w:rsidRPr="00371680">
        <w:rPr>
          <w:lang w:val="en-GB"/>
        </w:rPr>
        <w:t xml:space="preserve"> </w:t>
      </w:r>
      <w:r w:rsidRPr="005E170E">
        <w:rPr>
          <w:lang w:val="en-GB"/>
        </w:rPr>
        <w:t>HR-status</w:t>
      </w:r>
    </w:p>
    <w:tbl>
      <w:tblPr>
        <w:tblStyle w:val="Tabelraster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2"/>
        <w:gridCol w:w="3633"/>
        <w:gridCol w:w="1081"/>
        <w:gridCol w:w="1498"/>
        <w:gridCol w:w="1716"/>
      </w:tblGrid>
      <w:tr w:rsidR="00B95B0C" w:rsidRPr="006C040F" w14:paraId="4DB89957" w14:textId="77777777" w:rsidTr="00B95B0C">
        <w:trPr>
          <w:trHeight w:val="20"/>
        </w:trPr>
        <w:tc>
          <w:tcPr>
            <w:tcW w:w="629" w:type="pct"/>
            <w:tcBorders>
              <w:top w:val="single" w:sz="4" w:space="0" w:color="auto"/>
              <w:bottom w:val="single" w:sz="4" w:space="0" w:color="auto"/>
            </w:tcBorders>
          </w:tcPr>
          <w:p w14:paraId="08CEA556" w14:textId="77777777" w:rsidR="00B95B0C" w:rsidRPr="00833EF6" w:rsidRDefault="00B95B0C" w:rsidP="00B95B0C">
            <w:pPr>
              <w:pStyle w:val="Geenafstand1"/>
              <w:rPr>
                <w:b/>
                <w:sz w:val="18"/>
                <w:szCs w:val="18"/>
                <w:lang w:val="en-GB"/>
              </w:rPr>
            </w:pPr>
          </w:p>
          <w:p w14:paraId="7AA97C7A" w14:textId="77777777" w:rsidR="00B95B0C" w:rsidRPr="00833EF6" w:rsidRDefault="00B95B0C" w:rsidP="00B95B0C">
            <w:pPr>
              <w:pStyle w:val="Geenafstand1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002" w:type="pct"/>
            <w:tcBorders>
              <w:top w:val="single" w:sz="4" w:space="0" w:color="auto"/>
              <w:bottom w:val="single" w:sz="4" w:space="0" w:color="auto"/>
            </w:tcBorders>
          </w:tcPr>
          <w:p w14:paraId="531942EA" w14:textId="77777777" w:rsidR="00B95B0C" w:rsidRPr="00833EF6" w:rsidRDefault="00B95B0C" w:rsidP="00B95B0C">
            <w:pPr>
              <w:pStyle w:val="Geenafstand1"/>
              <w:rPr>
                <w:b/>
                <w:sz w:val="18"/>
                <w:szCs w:val="18"/>
                <w:lang w:val="en-GB"/>
              </w:rPr>
            </w:pPr>
            <w:r w:rsidRPr="00833EF6">
              <w:rPr>
                <w:b/>
                <w:sz w:val="18"/>
                <w:szCs w:val="18"/>
                <w:lang w:val="en-GB"/>
              </w:rPr>
              <w:t>Type of therapy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</w:tcPr>
          <w:p w14:paraId="0B28E8BF" w14:textId="77777777" w:rsidR="00B95B0C" w:rsidRDefault="00B95B0C" w:rsidP="00B95B0C">
            <w:pPr>
              <w:pStyle w:val="Geenafstand1"/>
              <w:jc w:val="right"/>
              <w:rPr>
                <w:b/>
                <w:sz w:val="18"/>
                <w:szCs w:val="18"/>
                <w:lang w:val="en-GB"/>
              </w:rPr>
            </w:pPr>
            <w:r w:rsidRPr="00833EF6">
              <w:rPr>
                <w:b/>
                <w:sz w:val="18"/>
                <w:szCs w:val="18"/>
                <w:lang w:val="en-GB"/>
              </w:rPr>
              <w:t>Number of</w:t>
            </w:r>
          </w:p>
          <w:p w14:paraId="3B75A3C8" w14:textId="77777777" w:rsidR="00B95B0C" w:rsidRPr="00833EF6" w:rsidRDefault="00B95B0C" w:rsidP="00B95B0C">
            <w:pPr>
              <w:pStyle w:val="Geenafstand1"/>
              <w:jc w:val="right"/>
              <w:rPr>
                <w:b/>
                <w:sz w:val="18"/>
                <w:szCs w:val="18"/>
                <w:lang w:val="en-GB"/>
              </w:rPr>
            </w:pPr>
            <w:r w:rsidRPr="00833EF6">
              <w:rPr>
                <w:b/>
                <w:sz w:val="18"/>
                <w:szCs w:val="18"/>
                <w:lang w:val="en-GB"/>
              </w:rPr>
              <w:t>patients</w:t>
            </w: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</w:tcPr>
          <w:p w14:paraId="2B18F292" w14:textId="77777777" w:rsidR="00B95B0C" w:rsidRPr="00833EF6" w:rsidRDefault="00B95B0C" w:rsidP="00B95B0C">
            <w:pPr>
              <w:pStyle w:val="Geenafstand1"/>
              <w:jc w:val="right"/>
              <w:rPr>
                <w:b/>
                <w:sz w:val="18"/>
                <w:szCs w:val="18"/>
                <w:lang w:val="en-GB"/>
              </w:rPr>
            </w:pPr>
            <w:r w:rsidRPr="00833EF6">
              <w:rPr>
                <w:b/>
                <w:sz w:val="18"/>
                <w:szCs w:val="18"/>
                <w:lang w:val="en-GB"/>
              </w:rPr>
              <w:t>PFS</w:t>
            </w:r>
            <w:r w:rsidRPr="00833EF6">
              <w:rPr>
                <w:b/>
                <w:sz w:val="18"/>
                <w:szCs w:val="18"/>
                <w:vertAlign w:val="superscript"/>
                <w:lang w:val="en-GB"/>
              </w:rPr>
              <w:t>§</w:t>
            </w:r>
            <w:r w:rsidRPr="00833EF6">
              <w:rPr>
                <w:b/>
                <w:sz w:val="18"/>
                <w:szCs w:val="18"/>
                <w:lang w:val="en-GB"/>
              </w:rPr>
              <w:t xml:space="preserve"> in months</w:t>
            </w:r>
          </w:p>
          <w:p w14:paraId="771E8661" w14:textId="77777777" w:rsidR="00B95B0C" w:rsidRPr="00833EF6" w:rsidRDefault="00B95B0C" w:rsidP="00B95B0C">
            <w:pPr>
              <w:pStyle w:val="Geenafstand1"/>
              <w:jc w:val="right"/>
              <w:rPr>
                <w:sz w:val="18"/>
                <w:szCs w:val="18"/>
                <w:lang w:val="en-GB"/>
              </w:rPr>
            </w:pPr>
            <w:r w:rsidRPr="00833EF6">
              <w:rPr>
                <w:sz w:val="18"/>
                <w:szCs w:val="18"/>
                <w:lang w:val="en-GB"/>
              </w:rPr>
              <w:t>Median (95% CI)</w:t>
            </w:r>
          </w:p>
        </w:tc>
        <w:tc>
          <w:tcPr>
            <w:tcW w:w="946" w:type="pct"/>
            <w:tcBorders>
              <w:top w:val="single" w:sz="4" w:space="0" w:color="auto"/>
              <w:bottom w:val="single" w:sz="4" w:space="0" w:color="auto"/>
            </w:tcBorders>
          </w:tcPr>
          <w:p w14:paraId="6916320B" w14:textId="77777777" w:rsidR="00B95B0C" w:rsidRPr="00833EF6" w:rsidRDefault="00B95B0C" w:rsidP="00B95B0C">
            <w:pPr>
              <w:pStyle w:val="Geenafstand1"/>
              <w:jc w:val="right"/>
              <w:rPr>
                <w:b/>
                <w:sz w:val="18"/>
                <w:szCs w:val="18"/>
                <w:lang w:val="en-GB"/>
              </w:rPr>
            </w:pPr>
            <w:r w:rsidRPr="00833EF6">
              <w:rPr>
                <w:b/>
                <w:sz w:val="18"/>
                <w:szCs w:val="18"/>
                <w:lang w:val="en-GB"/>
              </w:rPr>
              <w:t>OS</w:t>
            </w:r>
            <w:r w:rsidRPr="00833EF6">
              <w:rPr>
                <w:b/>
                <w:sz w:val="18"/>
                <w:szCs w:val="18"/>
                <w:vertAlign w:val="superscript"/>
                <w:lang w:val="en-GB"/>
              </w:rPr>
              <w:t xml:space="preserve">§ </w:t>
            </w:r>
            <w:r w:rsidRPr="00833EF6">
              <w:rPr>
                <w:b/>
                <w:sz w:val="18"/>
                <w:szCs w:val="18"/>
                <w:lang w:val="en-GB"/>
              </w:rPr>
              <w:t>in months</w:t>
            </w:r>
          </w:p>
          <w:p w14:paraId="138AC51D" w14:textId="77777777" w:rsidR="00B95B0C" w:rsidRPr="00833EF6" w:rsidRDefault="00B95B0C" w:rsidP="00B95B0C">
            <w:pPr>
              <w:pStyle w:val="Geenafstand1"/>
              <w:jc w:val="right"/>
              <w:rPr>
                <w:sz w:val="18"/>
                <w:szCs w:val="18"/>
                <w:lang w:val="en-GB"/>
              </w:rPr>
            </w:pPr>
            <w:r w:rsidRPr="00833EF6">
              <w:rPr>
                <w:sz w:val="18"/>
                <w:szCs w:val="18"/>
                <w:lang w:val="en-GB"/>
              </w:rPr>
              <w:t>Median (95% CI)</w:t>
            </w:r>
          </w:p>
        </w:tc>
      </w:tr>
      <w:tr w:rsidR="00B95B0C" w:rsidRPr="00833EF6" w14:paraId="2A031179" w14:textId="77777777" w:rsidTr="00B95B0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62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DF7419" w14:textId="77777777" w:rsidR="00B95B0C" w:rsidRPr="00833EF6" w:rsidRDefault="00B95B0C" w:rsidP="00B95B0C">
            <w:pPr>
              <w:pStyle w:val="Geenafstand1"/>
              <w:rPr>
                <w:sz w:val="18"/>
                <w:szCs w:val="18"/>
                <w:lang w:val="en-GB"/>
              </w:rPr>
            </w:pPr>
            <w:r w:rsidRPr="00833EF6">
              <w:rPr>
                <w:b/>
                <w:sz w:val="18"/>
                <w:szCs w:val="18"/>
                <w:lang w:val="en-GB"/>
              </w:rPr>
              <w:t>HR+/HER2+</w:t>
            </w:r>
          </w:p>
        </w:tc>
        <w:tc>
          <w:tcPr>
            <w:tcW w:w="20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75C696" w14:textId="77777777" w:rsidR="00B95B0C" w:rsidRPr="00833EF6" w:rsidRDefault="00B95B0C" w:rsidP="00B95B0C">
            <w:pPr>
              <w:pStyle w:val="Geenafstand1"/>
              <w:rPr>
                <w:sz w:val="18"/>
                <w:szCs w:val="18"/>
                <w:lang w:val="en-GB"/>
              </w:rPr>
            </w:pPr>
            <w:r w:rsidRPr="00833EF6">
              <w:rPr>
                <w:sz w:val="18"/>
                <w:szCs w:val="18"/>
                <w:lang w:val="en-GB"/>
              </w:rPr>
              <w:t>Any HER2-targeted therapy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504ABA" w14:textId="77777777" w:rsidR="00B95B0C" w:rsidRPr="00833EF6" w:rsidRDefault="00B95B0C" w:rsidP="00B95B0C">
            <w:pPr>
              <w:pStyle w:val="Geenafstand1"/>
              <w:jc w:val="right"/>
              <w:rPr>
                <w:sz w:val="18"/>
                <w:szCs w:val="18"/>
                <w:lang w:val="en-GB"/>
              </w:rPr>
            </w:pPr>
            <w:r w:rsidRPr="00833EF6">
              <w:rPr>
                <w:sz w:val="18"/>
                <w:szCs w:val="18"/>
                <w:lang w:val="en-GB"/>
              </w:rPr>
              <w:t>120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4F7A12" w14:textId="77777777" w:rsidR="00B95B0C" w:rsidRPr="00833EF6" w:rsidRDefault="00B95B0C" w:rsidP="00B95B0C">
            <w:pPr>
              <w:pStyle w:val="Geenafstand1"/>
              <w:jc w:val="right"/>
              <w:rPr>
                <w:sz w:val="18"/>
                <w:szCs w:val="18"/>
                <w:lang w:val="en-GB"/>
              </w:rPr>
            </w:pPr>
            <w:r w:rsidRPr="00833EF6">
              <w:rPr>
                <w:sz w:val="18"/>
                <w:szCs w:val="18"/>
                <w:lang w:val="en-GB"/>
              </w:rPr>
              <w:t>14.7 (8.1-21.4)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0AB65F" w14:textId="77777777" w:rsidR="00B95B0C" w:rsidRPr="00833EF6" w:rsidRDefault="00B95B0C" w:rsidP="00B95B0C">
            <w:pPr>
              <w:pStyle w:val="Geenafstand1"/>
              <w:jc w:val="right"/>
              <w:rPr>
                <w:sz w:val="18"/>
                <w:szCs w:val="18"/>
                <w:lang w:val="en-GB"/>
              </w:rPr>
            </w:pPr>
            <w:r w:rsidRPr="00833EF6">
              <w:rPr>
                <w:sz w:val="18"/>
                <w:szCs w:val="18"/>
                <w:lang w:val="en-GB"/>
              </w:rPr>
              <w:t>49.6 (32.9-66.2)</w:t>
            </w:r>
          </w:p>
        </w:tc>
      </w:tr>
      <w:tr w:rsidR="00B95B0C" w:rsidRPr="00833EF6" w14:paraId="04B9F7FA" w14:textId="77777777" w:rsidTr="00B95B0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</w:tcPr>
          <w:p w14:paraId="52C20A72" w14:textId="77777777" w:rsidR="00B95B0C" w:rsidRPr="00833EF6" w:rsidRDefault="00B95B0C" w:rsidP="00B95B0C">
            <w:pPr>
              <w:pStyle w:val="Geenafstand1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002" w:type="pct"/>
            <w:tcBorders>
              <w:top w:val="nil"/>
              <w:left w:val="nil"/>
              <w:bottom w:val="nil"/>
              <w:right w:val="nil"/>
            </w:tcBorders>
          </w:tcPr>
          <w:p w14:paraId="79179226" w14:textId="77777777" w:rsidR="00B95B0C" w:rsidRPr="00833EF6" w:rsidRDefault="00B95B0C" w:rsidP="00B95B0C">
            <w:pPr>
              <w:pStyle w:val="Geenafstand1"/>
              <w:rPr>
                <w:sz w:val="18"/>
                <w:szCs w:val="18"/>
                <w:lang w:val="en-GB"/>
              </w:rPr>
            </w:pPr>
            <w:r w:rsidRPr="00833EF6">
              <w:rPr>
                <w:sz w:val="18"/>
                <w:szCs w:val="18"/>
                <w:lang w:val="en-GB"/>
              </w:rPr>
              <w:t>Pertuzumab + trastuzumab +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Pr="00833EF6">
              <w:rPr>
                <w:sz w:val="18"/>
                <w:szCs w:val="18"/>
                <w:lang w:val="en-GB"/>
              </w:rPr>
              <w:t>chemotherapy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184EBABC" w14:textId="77777777" w:rsidR="00B95B0C" w:rsidRPr="00833EF6" w:rsidRDefault="00B95B0C" w:rsidP="00B95B0C">
            <w:pPr>
              <w:pStyle w:val="Geenafstand1"/>
              <w:jc w:val="right"/>
              <w:rPr>
                <w:sz w:val="18"/>
                <w:szCs w:val="18"/>
                <w:lang w:val="en-GB"/>
              </w:rPr>
            </w:pPr>
            <w:r w:rsidRPr="00833EF6">
              <w:rPr>
                <w:sz w:val="18"/>
                <w:szCs w:val="18"/>
                <w:lang w:val="en-GB"/>
              </w:rPr>
              <w:t>59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1F5E8CC0" w14:textId="77777777" w:rsidR="00B95B0C" w:rsidRPr="00833EF6" w:rsidRDefault="00B95B0C" w:rsidP="00B95B0C">
            <w:pPr>
              <w:pStyle w:val="Geenafstand1"/>
              <w:jc w:val="right"/>
              <w:rPr>
                <w:sz w:val="18"/>
                <w:szCs w:val="18"/>
                <w:lang w:val="en-GB"/>
              </w:rPr>
            </w:pPr>
            <w:r w:rsidRPr="00833EF6">
              <w:rPr>
                <w:sz w:val="18"/>
                <w:szCs w:val="18"/>
                <w:lang w:val="en-GB"/>
              </w:rPr>
              <w:t>21.6 (13.1-30.1)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094A5C0C" w14:textId="77777777" w:rsidR="00B95B0C" w:rsidRPr="00833EF6" w:rsidRDefault="00B95B0C" w:rsidP="00B95B0C">
            <w:pPr>
              <w:pStyle w:val="Geenafstand1"/>
              <w:jc w:val="right"/>
              <w:rPr>
                <w:sz w:val="18"/>
                <w:szCs w:val="18"/>
                <w:lang w:val="en-GB"/>
              </w:rPr>
            </w:pPr>
            <w:r w:rsidRPr="00833EF6">
              <w:rPr>
                <w:sz w:val="18"/>
                <w:szCs w:val="18"/>
                <w:lang w:val="en-GB"/>
              </w:rPr>
              <w:t>N.R.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Pr="00833EF6">
              <w:rPr>
                <w:sz w:val="18"/>
                <w:szCs w:val="18"/>
                <w:lang w:val="en-GB"/>
              </w:rPr>
              <w:t>at 56.0 months</w:t>
            </w:r>
          </w:p>
        </w:tc>
      </w:tr>
      <w:tr w:rsidR="00B95B0C" w:rsidRPr="00833EF6" w14:paraId="2634D972" w14:textId="77777777" w:rsidTr="00B95B0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</w:tcPr>
          <w:p w14:paraId="6D6AED76" w14:textId="77777777" w:rsidR="00B95B0C" w:rsidRPr="00833EF6" w:rsidRDefault="00B95B0C" w:rsidP="00B95B0C">
            <w:pPr>
              <w:pStyle w:val="Geenafstand1"/>
              <w:rPr>
                <w:sz w:val="18"/>
                <w:szCs w:val="18"/>
                <w:lang w:val="en-GB"/>
              </w:rPr>
            </w:pPr>
          </w:p>
        </w:tc>
        <w:tc>
          <w:tcPr>
            <w:tcW w:w="2002" w:type="pct"/>
            <w:tcBorders>
              <w:top w:val="nil"/>
              <w:left w:val="nil"/>
              <w:bottom w:val="nil"/>
              <w:right w:val="nil"/>
            </w:tcBorders>
          </w:tcPr>
          <w:p w14:paraId="3A24B82F" w14:textId="77777777" w:rsidR="00B95B0C" w:rsidRPr="00833EF6" w:rsidRDefault="00B95B0C" w:rsidP="00B95B0C">
            <w:pPr>
              <w:pStyle w:val="Geenafstand1"/>
              <w:rPr>
                <w:sz w:val="18"/>
                <w:szCs w:val="18"/>
                <w:lang w:val="en-GB"/>
              </w:rPr>
            </w:pPr>
            <w:r w:rsidRPr="00833EF6">
              <w:rPr>
                <w:sz w:val="18"/>
                <w:szCs w:val="18"/>
                <w:lang w:val="en-GB"/>
              </w:rPr>
              <w:t>Trastuzumab + chemotherapy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2DBAC7B4" w14:textId="77777777" w:rsidR="00B95B0C" w:rsidRPr="00833EF6" w:rsidRDefault="00B95B0C" w:rsidP="00B95B0C">
            <w:pPr>
              <w:pStyle w:val="Geenafstand1"/>
              <w:jc w:val="right"/>
              <w:rPr>
                <w:sz w:val="18"/>
                <w:szCs w:val="18"/>
                <w:lang w:val="en-GB"/>
              </w:rPr>
            </w:pPr>
            <w:r w:rsidRPr="00833EF6">
              <w:rPr>
                <w:sz w:val="18"/>
                <w:szCs w:val="18"/>
                <w:lang w:val="en-GB"/>
              </w:rPr>
              <w:t>21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718C1C0E" w14:textId="77777777" w:rsidR="00B95B0C" w:rsidRPr="00833EF6" w:rsidRDefault="00B95B0C" w:rsidP="00B95B0C">
            <w:pPr>
              <w:pStyle w:val="Geenafstand1"/>
              <w:jc w:val="right"/>
              <w:rPr>
                <w:sz w:val="18"/>
                <w:szCs w:val="18"/>
                <w:lang w:val="en-GB"/>
              </w:rPr>
            </w:pPr>
            <w:r w:rsidRPr="00833EF6">
              <w:rPr>
                <w:sz w:val="18"/>
                <w:szCs w:val="18"/>
                <w:lang w:val="en-GB"/>
              </w:rPr>
              <w:t>9.3 (6.2-12.5)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271D32DC" w14:textId="77777777" w:rsidR="00B95B0C" w:rsidRPr="00833EF6" w:rsidRDefault="00B95B0C" w:rsidP="00B95B0C">
            <w:pPr>
              <w:pStyle w:val="Geenafstand1"/>
              <w:jc w:val="right"/>
              <w:rPr>
                <w:sz w:val="18"/>
                <w:szCs w:val="18"/>
                <w:lang w:val="en-GB"/>
              </w:rPr>
            </w:pPr>
            <w:r w:rsidRPr="00833EF6">
              <w:rPr>
                <w:sz w:val="18"/>
                <w:szCs w:val="18"/>
                <w:lang w:val="en-GB"/>
              </w:rPr>
              <w:t>22.5 (11.9-33.1)</w:t>
            </w:r>
          </w:p>
        </w:tc>
      </w:tr>
      <w:tr w:rsidR="00B95B0C" w:rsidRPr="00833EF6" w14:paraId="70BD478B" w14:textId="77777777" w:rsidTr="00B95B0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</w:tcPr>
          <w:p w14:paraId="5486B4BE" w14:textId="77777777" w:rsidR="00B95B0C" w:rsidRPr="00833EF6" w:rsidRDefault="00B95B0C" w:rsidP="00B95B0C">
            <w:pPr>
              <w:pStyle w:val="Geenafstand1"/>
              <w:rPr>
                <w:sz w:val="18"/>
                <w:szCs w:val="18"/>
                <w:lang w:val="en-GB"/>
              </w:rPr>
            </w:pPr>
          </w:p>
        </w:tc>
        <w:tc>
          <w:tcPr>
            <w:tcW w:w="2002" w:type="pct"/>
            <w:tcBorders>
              <w:top w:val="nil"/>
              <w:left w:val="nil"/>
              <w:bottom w:val="nil"/>
              <w:right w:val="nil"/>
            </w:tcBorders>
          </w:tcPr>
          <w:p w14:paraId="4ED0BE0E" w14:textId="77777777" w:rsidR="00B95B0C" w:rsidRPr="00833EF6" w:rsidRDefault="00B95B0C" w:rsidP="00B95B0C">
            <w:pPr>
              <w:pStyle w:val="Geenafstand1"/>
              <w:rPr>
                <w:sz w:val="18"/>
                <w:szCs w:val="18"/>
                <w:lang w:val="en-GB"/>
              </w:rPr>
            </w:pPr>
            <w:r w:rsidRPr="00833EF6">
              <w:rPr>
                <w:sz w:val="18"/>
                <w:szCs w:val="18"/>
                <w:lang w:val="en-GB"/>
              </w:rPr>
              <w:t xml:space="preserve">Trastuzumab + endocrine therapy 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3918018B" w14:textId="77777777" w:rsidR="00B95B0C" w:rsidRPr="00833EF6" w:rsidRDefault="00B95B0C" w:rsidP="00B95B0C">
            <w:pPr>
              <w:pStyle w:val="Geenafstand1"/>
              <w:jc w:val="right"/>
              <w:rPr>
                <w:sz w:val="18"/>
                <w:szCs w:val="18"/>
                <w:lang w:val="en-GB"/>
              </w:rPr>
            </w:pPr>
            <w:r w:rsidRPr="00833EF6">
              <w:rPr>
                <w:sz w:val="18"/>
                <w:szCs w:val="18"/>
                <w:lang w:val="en-GB"/>
              </w:rPr>
              <w:t>31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68FFFEE5" w14:textId="77777777" w:rsidR="00B95B0C" w:rsidRPr="00833EF6" w:rsidRDefault="00B95B0C" w:rsidP="00B95B0C">
            <w:pPr>
              <w:pStyle w:val="Geenafstand1"/>
              <w:jc w:val="right"/>
              <w:rPr>
                <w:sz w:val="18"/>
                <w:szCs w:val="18"/>
                <w:lang w:val="en-GB"/>
              </w:rPr>
            </w:pPr>
            <w:r w:rsidRPr="00833EF6">
              <w:rPr>
                <w:sz w:val="18"/>
                <w:szCs w:val="18"/>
                <w:lang w:val="en-GB"/>
              </w:rPr>
              <w:t>20.4 (14.2-26.6)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3FE28962" w14:textId="77777777" w:rsidR="00B95B0C" w:rsidRPr="00833EF6" w:rsidRDefault="00B95B0C" w:rsidP="00B95B0C">
            <w:pPr>
              <w:pStyle w:val="Geenafstand1"/>
              <w:jc w:val="right"/>
              <w:rPr>
                <w:sz w:val="18"/>
                <w:szCs w:val="18"/>
                <w:lang w:val="en-GB"/>
              </w:rPr>
            </w:pPr>
            <w:r w:rsidRPr="00833EF6">
              <w:rPr>
                <w:sz w:val="18"/>
                <w:szCs w:val="18"/>
                <w:lang w:val="en-GB"/>
              </w:rPr>
              <w:t>50.7 (32.5-68.8)</w:t>
            </w:r>
          </w:p>
        </w:tc>
      </w:tr>
      <w:tr w:rsidR="00B95B0C" w:rsidRPr="00833EF6" w14:paraId="1C8D21D0" w14:textId="77777777" w:rsidTr="00B95B0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</w:tcPr>
          <w:p w14:paraId="286EA29F" w14:textId="77777777" w:rsidR="00B95B0C" w:rsidRPr="00833EF6" w:rsidRDefault="00B95B0C" w:rsidP="00B95B0C">
            <w:pPr>
              <w:pStyle w:val="Geenafstand1"/>
              <w:rPr>
                <w:sz w:val="18"/>
                <w:szCs w:val="18"/>
                <w:lang w:val="en-GB"/>
              </w:rPr>
            </w:pPr>
          </w:p>
        </w:tc>
        <w:tc>
          <w:tcPr>
            <w:tcW w:w="2002" w:type="pct"/>
            <w:tcBorders>
              <w:top w:val="nil"/>
              <w:left w:val="nil"/>
              <w:bottom w:val="nil"/>
              <w:right w:val="nil"/>
            </w:tcBorders>
          </w:tcPr>
          <w:p w14:paraId="376182CE" w14:textId="77777777" w:rsidR="00B95B0C" w:rsidRPr="00833EF6" w:rsidRDefault="00B95B0C" w:rsidP="00B95B0C">
            <w:pPr>
              <w:pStyle w:val="Geenafstand1"/>
              <w:rPr>
                <w:sz w:val="18"/>
                <w:szCs w:val="18"/>
                <w:lang w:val="en-GB"/>
              </w:rPr>
            </w:pPr>
            <w:r w:rsidRPr="00833EF6">
              <w:rPr>
                <w:sz w:val="18"/>
                <w:szCs w:val="18"/>
                <w:lang w:val="en-GB"/>
              </w:rPr>
              <w:t>Chemotherapy alone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32E3F8E5" w14:textId="77777777" w:rsidR="00B95B0C" w:rsidRPr="00833EF6" w:rsidRDefault="00B95B0C" w:rsidP="00B95B0C">
            <w:pPr>
              <w:pStyle w:val="Geenafstand1"/>
              <w:jc w:val="right"/>
              <w:rPr>
                <w:sz w:val="18"/>
                <w:szCs w:val="18"/>
                <w:lang w:val="en-GB"/>
              </w:rPr>
            </w:pPr>
            <w:r w:rsidRPr="00833EF6">
              <w:rPr>
                <w:sz w:val="18"/>
                <w:szCs w:val="18"/>
                <w:lang w:val="en-GB"/>
              </w:rPr>
              <w:t>9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6ED03DC8" w14:textId="77777777" w:rsidR="00B95B0C" w:rsidRPr="00833EF6" w:rsidRDefault="00B95B0C" w:rsidP="00B95B0C">
            <w:pPr>
              <w:pStyle w:val="Geenafstand1"/>
              <w:jc w:val="right"/>
              <w:rPr>
                <w:sz w:val="18"/>
                <w:szCs w:val="18"/>
                <w:lang w:val="en-GB"/>
              </w:rPr>
            </w:pPr>
            <w:r w:rsidRPr="00833EF6">
              <w:rPr>
                <w:sz w:val="18"/>
                <w:szCs w:val="18"/>
                <w:lang w:val="en-GB"/>
              </w:rPr>
              <w:t>N.A.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45DF24A2" w14:textId="77777777" w:rsidR="00B95B0C" w:rsidRPr="00833EF6" w:rsidRDefault="00B95B0C" w:rsidP="00B95B0C">
            <w:pPr>
              <w:pStyle w:val="Geenafstand1"/>
              <w:jc w:val="right"/>
              <w:rPr>
                <w:sz w:val="18"/>
                <w:szCs w:val="18"/>
                <w:lang w:val="en-GB"/>
              </w:rPr>
            </w:pPr>
            <w:r w:rsidRPr="00833EF6">
              <w:rPr>
                <w:sz w:val="18"/>
                <w:szCs w:val="18"/>
                <w:lang w:val="en-GB"/>
              </w:rPr>
              <w:t>N.A.</w:t>
            </w:r>
          </w:p>
        </w:tc>
      </w:tr>
      <w:tr w:rsidR="00B95B0C" w:rsidRPr="00833EF6" w14:paraId="774126CF" w14:textId="77777777" w:rsidTr="00B95B0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56DC8F" w14:textId="77777777" w:rsidR="00B95B0C" w:rsidRPr="00833EF6" w:rsidRDefault="00B95B0C" w:rsidP="00B95B0C">
            <w:pPr>
              <w:pStyle w:val="Geenafstand1"/>
              <w:rPr>
                <w:sz w:val="18"/>
                <w:szCs w:val="18"/>
                <w:lang w:val="en-GB"/>
              </w:rPr>
            </w:pPr>
          </w:p>
        </w:tc>
        <w:tc>
          <w:tcPr>
            <w:tcW w:w="20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585C66" w14:textId="77777777" w:rsidR="00B95B0C" w:rsidRPr="00833EF6" w:rsidRDefault="00B95B0C" w:rsidP="00B95B0C">
            <w:pPr>
              <w:pStyle w:val="Geenafstand1"/>
              <w:rPr>
                <w:sz w:val="18"/>
                <w:szCs w:val="18"/>
                <w:lang w:val="en-GB"/>
              </w:rPr>
            </w:pPr>
            <w:r w:rsidRPr="00833EF6">
              <w:rPr>
                <w:sz w:val="18"/>
                <w:szCs w:val="18"/>
                <w:lang w:val="en-GB"/>
              </w:rPr>
              <w:t>Endocrine monotherapy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DD9809" w14:textId="77777777" w:rsidR="00B95B0C" w:rsidRPr="00833EF6" w:rsidRDefault="00B95B0C" w:rsidP="00B95B0C">
            <w:pPr>
              <w:pStyle w:val="Geenafstand1"/>
              <w:jc w:val="right"/>
              <w:rPr>
                <w:sz w:val="18"/>
                <w:szCs w:val="18"/>
                <w:lang w:val="en-GB"/>
              </w:rPr>
            </w:pPr>
            <w:r w:rsidRPr="00833EF6">
              <w:rPr>
                <w:sz w:val="18"/>
                <w:szCs w:val="18"/>
                <w:lang w:val="en-GB"/>
              </w:rPr>
              <w:t>72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1E6916" w14:textId="77777777" w:rsidR="00B95B0C" w:rsidRPr="00833EF6" w:rsidRDefault="00B95B0C" w:rsidP="00B95B0C">
            <w:pPr>
              <w:pStyle w:val="Geenafstand1"/>
              <w:jc w:val="right"/>
              <w:rPr>
                <w:sz w:val="18"/>
                <w:szCs w:val="18"/>
                <w:lang w:val="en-GB"/>
              </w:rPr>
            </w:pPr>
            <w:r w:rsidRPr="00833EF6">
              <w:rPr>
                <w:sz w:val="18"/>
                <w:szCs w:val="18"/>
                <w:lang w:val="en-GB"/>
              </w:rPr>
              <w:t>7.6 (4.9-10.</w:t>
            </w:r>
            <w:r>
              <w:rPr>
                <w:sz w:val="18"/>
                <w:szCs w:val="18"/>
                <w:lang w:val="en-GB"/>
              </w:rPr>
              <w:t>2</w:t>
            </w:r>
            <w:r w:rsidRPr="00833EF6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B24655" w14:textId="77777777" w:rsidR="00B95B0C" w:rsidRPr="00833EF6" w:rsidRDefault="00B95B0C" w:rsidP="00B95B0C">
            <w:pPr>
              <w:pStyle w:val="Geenafstand1"/>
              <w:jc w:val="right"/>
              <w:rPr>
                <w:sz w:val="18"/>
                <w:szCs w:val="18"/>
                <w:lang w:val="en-GB"/>
              </w:rPr>
            </w:pPr>
            <w:r w:rsidRPr="00833EF6">
              <w:rPr>
                <w:sz w:val="18"/>
                <w:szCs w:val="18"/>
                <w:lang w:val="en-GB"/>
              </w:rPr>
              <w:t>29.5 (19.0-40.1)</w:t>
            </w:r>
          </w:p>
        </w:tc>
      </w:tr>
      <w:tr w:rsidR="00B95B0C" w:rsidRPr="00833EF6" w14:paraId="011C5BDE" w14:textId="77777777" w:rsidTr="00B95B0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62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7ABDAD" w14:textId="77777777" w:rsidR="00B95B0C" w:rsidRPr="00833EF6" w:rsidRDefault="00B95B0C" w:rsidP="00B95B0C">
            <w:pPr>
              <w:pStyle w:val="Geenafstand1"/>
              <w:rPr>
                <w:b/>
                <w:sz w:val="18"/>
                <w:szCs w:val="18"/>
                <w:lang w:val="en-GB"/>
              </w:rPr>
            </w:pPr>
            <w:r w:rsidRPr="00833EF6">
              <w:rPr>
                <w:b/>
                <w:sz w:val="18"/>
                <w:szCs w:val="18"/>
                <w:lang w:val="en-GB"/>
              </w:rPr>
              <w:t>HR-/HER2+</w:t>
            </w:r>
          </w:p>
        </w:tc>
        <w:tc>
          <w:tcPr>
            <w:tcW w:w="20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CB4DAC" w14:textId="77777777" w:rsidR="00B95B0C" w:rsidRPr="00833EF6" w:rsidRDefault="00B95B0C" w:rsidP="00B95B0C">
            <w:pPr>
              <w:pStyle w:val="Geenafstand1"/>
              <w:rPr>
                <w:sz w:val="18"/>
                <w:szCs w:val="18"/>
                <w:lang w:val="en-GB"/>
              </w:rPr>
            </w:pPr>
            <w:r w:rsidRPr="00833EF6">
              <w:rPr>
                <w:sz w:val="18"/>
                <w:szCs w:val="18"/>
                <w:lang w:val="en-GB"/>
              </w:rPr>
              <w:t>Any HER2-targeted therapy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6F7F52" w14:textId="77777777" w:rsidR="00B95B0C" w:rsidRPr="00833EF6" w:rsidRDefault="00B95B0C" w:rsidP="00B95B0C">
            <w:pPr>
              <w:pStyle w:val="Geenafstand1"/>
              <w:jc w:val="right"/>
              <w:rPr>
                <w:sz w:val="18"/>
                <w:szCs w:val="18"/>
                <w:lang w:val="en-GB"/>
              </w:rPr>
            </w:pPr>
            <w:r w:rsidRPr="00833EF6">
              <w:rPr>
                <w:sz w:val="18"/>
                <w:szCs w:val="18"/>
                <w:lang w:val="en-GB"/>
              </w:rPr>
              <w:t>82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7463B4" w14:textId="77777777" w:rsidR="00B95B0C" w:rsidRPr="00833EF6" w:rsidRDefault="00B95B0C" w:rsidP="00B95B0C">
            <w:pPr>
              <w:pStyle w:val="Geenafstand1"/>
              <w:jc w:val="right"/>
              <w:rPr>
                <w:sz w:val="18"/>
                <w:szCs w:val="18"/>
                <w:lang w:val="en-GB"/>
              </w:rPr>
            </w:pPr>
            <w:r w:rsidRPr="00833EF6">
              <w:rPr>
                <w:sz w:val="18"/>
                <w:szCs w:val="18"/>
                <w:lang w:val="en-GB"/>
              </w:rPr>
              <w:t>16.8 (9.9-23.7)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21ADFC" w14:textId="77777777" w:rsidR="00B95B0C" w:rsidRPr="00833EF6" w:rsidRDefault="00B95B0C" w:rsidP="00B95B0C">
            <w:pPr>
              <w:pStyle w:val="Geenafstand1"/>
              <w:jc w:val="right"/>
              <w:rPr>
                <w:sz w:val="18"/>
                <w:szCs w:val="18"/>
                <w:lang w:val="en-GB"/>
              </w:rPr>
            </w:pPr>
            <w:r w:rsidRPr="00833EF6">
              <w:rPr>
                <w:sz w:val="18"/>
                <w:szCs w:val="18"/>
                <w:lang w:val="en-GB"/>
              </w:rPr>
              <w:t>39.9 (25.8-53.9)</w:t>
            </w:r>
          </w:p>
        </w:tc>
      </w:tr>
      <w:tr w:rsidR="00B95B0C" w:rsidRPr="00833EF6" w14:paraId="016AAA27" w14:textId="77777777" w:rsidTr="00B95B0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</w:tcPr>
          <w:p w14:paraId="37FCF36B" w14:textId="77777777" w:rsidR="00B95B0C" w:rsidRPr="00833EF6" w:rsidRDefault="00B95B0C" w:rsidP="00B95B0C">
            <w:pPr>
              <w:pStyle w:val="Geenafstand1"/>
              <w:rPr>
                <w:sz w:val="18"/>
                <w:szCs w:val="18"/>
                <w:lang w:val="en-GB"/>
              </w:rPr>
            </w:pPr>
          </w:p>
        </w:tc>
        <w:tc>
          <w:tcPr>
            <w:tcW w:w="2002" w:type="pct"/>
            <w:tcBorders>
              <w:top w:val="nil"/>
              <w:left w:val="nil"/>
              <w:bottom w:val="nil"/>
              <w:right w:val="nil"/>
            </w:tcBorders>
          </w:tcPr>
          <w:p w14:paraId="7E132A4F" w14:textId="77777777" w:rsidR="00B95B0C" w:rsidRPr="00833EF6" w:rsidRDefault="00B95B0C" w:rsidP="00B95B0C">
            <w:pPr>
              <w:pStyle w:val="Geenafstand1"/>
              <w:rPr>
                <w:sz w:val="18"/>
                <w:szCs w:val="18"/>
                <w:lang w:val="en-GB"/>
              </w:rPr>
            </w:pPr>
            <w:r w:rsidRPr="00833EF6">
              <w:rPr>
                <w:sz w:val="18"/>
                <w:szCs w:val="18"/>
                <w:lang w:val="en-GB"/>
              </w:rPr>
              <w:t>Pertuzumab + trastuzumab +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Pr="00833EF6">
              <w:rPr>
                <w:sz w:val="18"/>
                <w:szCs w:val="18"/>
                <w:lang w:val="en-GB"/>
              </w:rPr>
              <w:t>chemotherapy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404B0738" w14:textId="77777777" w:rsidR="00B95B0C" w:rsidRPr="00833EF6" w:rsidRDefault="00B95B0C" w:rsidP="00B95B0C">
            <w:pPr>
              <w:pStyle w:val="Geenafstand1"/>
              <w:jc w:val="right"/>
              <w:rPr>
                <w:sz w:val="18"/>
                <w:szCs w:val="18"/>
                <w:lang w:val="en-GB"/>
              </w:rPr>
            </w:pPr>
            <w:r w:rsidRPr="00833EF6">
              <w:rPr>
                <w:sz w:val="18"/>
                <w:szCs w:val="18"/>
                <w:lang w:val="en-GB"/>
              </w:rPr>
              <w:t>64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1960C630" w14:textId="77777777" w:rsidR="00B95B0C" w:rsidRPr="00833EF6" w:rsidRDefault="00B95B0C" w:rsidP="00B95B0C">
            <w:pPr>
              <w:pStyle w:val="Geenafstand1"/>
              <w:jc w:val="right"/>
              <w:rPr>
                <w:sz w:val="18"/>
                <w:szCs w:val="18"/>
                <w:lang w:val="en-GB"/>
              </w:rPr>
            </w:pPr>
            <w:r w:rsidRPr="00833EF6">
              <w:rPr>
                <w:sz w:val="18"/>
                <w:szCs w:val="18"/>
                <w:lang w:val="en-GB"/>
              </w:rPr>
              <w:t>21.7 (11.4-31.9)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309FE6EC" w14:textId="77777777" w:rsidR="00B95B0C" w:rsidRPr="00833EF6" w:rsidRDefault="00B95B0C" w:rsidP="00B95B0C">
            <w:pPr>
              <w:pStyle w:val="Geenafstand1"/>
              <w:jc w:val="right"/>
              <w:rPr>
                <w:sz w:val="18"/>
                <w:szCs w:val="18"/>
                <w:lang w:val="en-GB"/>
              </w:rPr>
            </w:pPr>
            <w:r w:rsidRPr="00833EF6">
              <w:rPr>
                <w:sz w:val="18"/>
                <w:szCs w:val="18"/>
                <w:lang w:val="en-GB"/>
              </w:rPr>
              <w:t>48.4 (32.6-64.3)</w:t>
            </w:r>
          </w:p>
        </w:tc>
      </w:tr>
      <w:tr w:rsidR="00B95B0C" w:rsidRPr="00833EF6" w14:paraId="60B09A7F" w14:textId="77777777" w:rsidTr="00B95B0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</w:tcPr>
          <w:p w14:paraId="740E5968" w14:textId="77777777" w:rsidR="00B95B0C" w:rsidRPr="00833EF6" w:rsidRDefault="00B95B0C" w:rsidP="00B95B0C">
            <w:pPr>
              <w:pStyle w:val="Geenafstand1"/>
              <w:rPr>
                <w:sz w:val="18"/>
                <w:szCs w:val="18"/>
                <w:lang w:val="en-GB"/>
              </w:rPr>
            </w:pPr>
          </w:p>
        </w:tc>
        <w:tc>
          <w:tcPr>
            <w:tcW w:w="2002" w:type="pct"/>
            <w:tcBorders>
              <w:top w:val="nil"/>
              <w:left w:val="nil"/>
              <w:bottom w:val="nil"/>
              <w:right w:val="nil"/>
            </w:tcBorders>
          </w:tcPr>
          <w:p w14:paraId="6588D04F" w14:textId="77777777" w:rsidR="00B95B0C" w:rsidRPr="00833EF6" w:rsidRDefault="00B95B0C" w:rsidP="00B95B0C">
            <w:pPr>
              <w:pStyle w:val="Geenafstand1"/>
              <w:rPr>
                <w:sz w:val="18"/>
                <w:szCs w:val="18"/>
                <w:lang w:val="en-GB"/>
              </w:rPr>
            </w:pPr>
            <w:r w:rsidRPr="00833EF6">
              <w:rPr>
                <w:sz w:val="18"/>
                <w:szCs w:val="18"/>
                <w:lang w:val="en-GB"/>
              </w:rPr>
              <w:t>Trastuzumab + chemotherapy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4CAC50DF" w14:textId="77777777" w:rsidR="00B95B0C" w:rsidRPr="00833EF6" w:rsidRDefault="00B95B0C" w:rsidP="00B95B0C">
            <w:pPr>
              <w:pStyle w:val="Geenafstand1"/>
              <w:jc w:val="right"/>
              <w:rPr>
                <w:sz w:val="18"/>
                <w:szCs w:val="18"/>
                <w:lang w:val="en-GB"/>
              </w:rPr>
            </w:pPr>
            <w:r w:rsidRPr="00833EF6">
              <w:rPr>
                <w:sz w:val="18"/>
                <w:szCs w:val="18"/>
                <w:lang w:val="en-GB"/>
              </w:rPr>
              <w:t>14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09A7639E" w14:textId="77777777" w:rsidR="00B95B0C" w:rsidRPr="00833EF6" w:rsidRDefault="00B95B0C" w:rsidP="00B95B0C">
            <w:pPr>
              <w:pStyle w:val="Geenafstand1"/>
              <w:jc w:val="right"/>
              <w:rPr>
                <w:sz w:val="18"/>
                <w:szCs w:val="18"/>
                <w:lang w:val="en-GB"/>
              </w:rPr>
            </w:pPr>
            <w:r w:rsidRPr="00833EF6">
              <w:rPr>
                <w:sz w:val="18"/>
                <w:szCs w:val="18"/>
                <w:lang w:val="en-GB"/>
              </w:rPr>
              <w:t>12.8 (8.9-16.7)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75A54763" w14:textId="77777777" w:rsidR="00B95B0C" w:rsidRPr="00833EF6" w:rsidRDefault="00B95B0C" w:rsidP="00B95B0C">
            <w:pPr>
              <w:pStyle w:val="Geenafstand1"/>
              <w:jc w:val="right"/>
              <w:rPr>
                <w:sz w:val="18"/>
                <w:szCs w:val="18"/>
                <w:lang w:val="en-GB"/>
              </w:rPr>
            </w:pPr>
            <w:r w:rsidRPr="00833EF6">
              <w:rPr>
                <w:sz w:val="18"/>
                <w:szCs w:val="18"/>
                <w:lang w:val="en-GB"/>
              </w:rPr>
              <w:t>15.6 (0.0-56.5)</w:t>
            </w:r>
          </w:p>
        </w:tc>
      </w:tr>
      <w:tr w:rsidR="00B95B0C" w:rsidRPr="00833EF6" w14:paraId="6C8B0DEA" w14:textId="77777777" w:rsidTr="00B95B0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</w:tcPr>
          <w:p w14:paraId="7223EBF3" w14:textId="77777777" w:rsidR="00B95B0C" w:rsidRPr="00833EF6" w:rsidRDefault="00B95B0C" w:rsidP="00B95B0C">
            <w:pPr>
              <w:pStyle w:val="Geenafstand1"/>
              <w:rPr>
                <w:sz w:val="18"/>
                <w:szCs w:val="18"/>
                <w:lang w:val="en-GB"/>
              </w:rPr>
            </w:pPr>
          </w:p>
        </w:tc>
        <w:tc>
          <w:tcPr>
            <w:tcW w:w="2002" w:type="pct"/>
            <w:tcBorders>
              <w:top w:val="nil"/>
              <w:left w:val="nil"/>
              <w:bottom w:val="nil"/>
              <w:right w:val="nil"/>
            </w:tcBorders>
          </w:tcPr>
          <w:p w14:paraId="671FC61B" w14:textId="77777777" w:rsidR="00B95B0C" w:rsidRPr="00833EF6" w:rsidRDefault="00B95B0C" w:rsidP="00B95B0C">
            <w:pPr>
              <w:pStyle w:val="Geenafstand1"/>
              <w:rPr>
                <w:sz w:val="18"/>
                <w:szCs w:val="18"/>
                <w:lang w:val="en-GB"/>
              </w:rPr>
            </w:pPr>
            <w:r w:rsidRPr="00833EF6">
              <w:rPr>
                <w:sz w:val="18"/>
                <w:szCs w:val="18"/>
                <w:lang w:val="en-GB"/>
              </w:rPr>
              <w:t xml:space="preserve">Trastuzumab + endocrine therapy 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48FFEB53" w14:textId="77777777" w:rsidR="00B95B0C" w:rsidRPr="00833EF6" w:rsidRDefault="00B95B0C" w:rsidP="00B95B0C">
            <w:pPr>
              <w:pStyle w:val="Geenafstand1"/>
              <w:jc w:val="right"/>
              <w:rPr>
                <w:sz w:val="18"/>
                <w:szCs w:val="18"/>
                <w:lang w:val="en-GB"/>
              </w:rPr>
            </w:pPr>
            <w:r w:rsidRPr="00833EF6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1CF3B01D" w14:textId="77777777" w:rsidR="00B95B0C" w:rsidRPr="00833EF6" w:rsidRDefault="00B95B0C" w:rsidP="00B95B0C">
            <w:pPr>
              <w:pStyle w:val="Geenafstand1"/>
              <w:jc w:val="right"/>
              <w:rPr>
                <w:sz w:val="18"/>
                <w:szCs w:val="18"/>
                <w:lang w:val="en-GB"/>
              </w:rPr>
            </w:pPr>
            <w:r w:rsidRPr="00833EF6">
              <w:rPr>
                <w:sz w:val="18"/>
                <w:szCs w:val="18"/>
                <w:lang w:val="en-GB"/>
              </w:rPr>
              <w:t>N.A.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4BB7FDA9" w14:textId="77777777" w:rsidR="00B95B0C" w:rsidRPr="00833EF6" w:rsidRDefault="00B95B0C" w:rsidP="00B95B0C">
            <w:pPr>
              <w:pStyle w:val="Geenafstand1"/>
              <w:jc w:val="right"/>
              <w:rPr>
                <w:sz w:val="18"/>
                <w:szCs w:val="18"/>
                <w:lang w:val="en-GB"/>
              </w:rPr>
            </w:pPr>
            <w:r w:rsidRPr="00833EF6">
              <w:rPr>
                <w:sz w:val="18"/>
                <w:szCs w:val="18"/>
                <w:lang w:val="en-GB"/>
              </w:rPr>
              <w:t>N.A.</w:t>
            </w:r>
          </w:p>
        </w:tc>
      </w:tr>
      <w:tr w:rsidR="00B95B0C" w:rsidRPr="00833EF6" w14:paraId="4D467A54" w14:textId="77777777" w:rsidTr="00B95B0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</w:tcPr>
          <w:p w14:paraId="2DA1BBD3" w14:textId="77777777" w:rsidR="00B95B0C" w:rsidRPr="00833EF6" w:rsidRDefault="00B95B0C" w:rsidP="00B95B0C">
            <w:pPr>
              <w:pStyle w:val="Geenafstand1"/>
              <w:rPr>
                <w:sz w:val="18"/>
                <w:szCs w:val="18"/>
                <w:lang w:val="en-GB"/>
              </w:rPr>
            </w:pPr>
          </w:p>
        </w:tc>
        <w:tc>
          <w:tcPr>
            <w:tcW w:w="2002" w:type="pct"/>
            <w:tcBorders>
              <w:top w:val="nil"/>
              <w:left w:val="nil"/>
              <w:bottom w:val="nil"/>
              <w:right w:val="nil"/>
            </w:tcBorders>
          </w:tcPr>
          <w:p w14:paraId="30AF6432" w14:textId="77777777" w:rsidR="00B95B0C" w:rsidRPr="00833EF6" w:rsidRDefault="00B95B0C" w:rsidP="00B95B0C">
            <w:pPr>
              <w:pStyle w:val="Geenafstand1"/>
              <w:rPr>
                <w:sz w:val="18"/>
                <w:szCs w:val="18"/>
                <w:lang w:val="en-GB"/>
              </w:rPr>
            </w:pPr>
            <w:r w:rsidRPr="00833EF6">
              <w:rPr>
                <w:sz w:val="18"/>
                <w:szCs w:val="18"/>
                <w:lang w:val="en-GB"/>
              </w:rPr>
              <w:t>Chemotherapy alone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53A3A422" w14:textId="77777777" w:rsidR="00B95B0C" w:rsidRPr="00833EF6" w:rsidRDefault="00B95B0C" w:rsidP="00B95B0C">
            <w:pPr>
              <w:pStyle w:val="Geenafstand1"/>
              <w:jc w:val="right"/>
              <w:rPr>
                <w:sz w:val="18"/>
                <w:szCs w:val="18"/>
                <w:lang w:val="en-GB"/>
              </w:rPr>
            </w:pPr>
            <w:r w:rsidRPr="00833EF6">
              <w:rPr>
                <w:sz w:val="18"/>
                <w:szCs w:val="18"/>
                <w:lang w:val="en-GB"/>
              </w:rPr>
              <w:t>4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47DCA19D" w14:textId="77777777" w:rsidR="00B95B0C" w:rsidRPr="00833EF6" w:rsidRDefault="00B95B0C" w:rsidP="00B95B0C">
            <w:pPr>
              <w:pStyle w:val="Geenafstand1"/>
              <w:jc w:val="right"/>
              <w:rPr>
                <w:sz w:val="18"/>
                <w:szCs w:val="18"/>
                <w:lang w:val="en-GB"/>
              </w:rPr>
            </w:pPr>
            <w:r w:rsidRPr="00833EF6">
              <w:rPr>
                <w:sz w:val="18"/>
                <w:szCs w:val="18"/>
                <w:lang w:val="en-GB"/>
              </w:rPr>
              <w:t>N.A.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7630E823" w14:textId="77777777" w:rsidR="00B95B0C" w:rsidRPr="00833EF6" w:rsidRDefault="00B95B0C" w:rsidP="00B95B0C">
            <w:pPr>
              <w:pStyle w:val="Geenafstand1"/>
              <w:jc w:val="right"/>
              <w:rPr>
                <w:sz w:val="18"/>
                <w:szCs w:val="18"/>
                <w:lang w:val="en-GB"/>
              </w:rPr>
            </w:pPr>
            <w:r w:rsidRPr="00833EF6">
              <w:rPr>
                <w:sz w:val="18"/>
                <w:szCs w:val="18"/>
                <w:lang w:val="en-GB"/>
              </w:rPr>
              <w:t>N.A.</w:t>
            </w:r>
          </w:p>
        </w:tc>
      </w:tr>
      <w:tr w:rsidR="00B95B0C" w:rsidRPr="00833EF6" w14:paraId="527D97EA" w14:textId="77777777" w:rsidTr="00B95B0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CFCCD9" w14:textId="77777777" w:rsidR="00B95B0C" w:rsidRPr="00833EF6" w:rsidRDefault="00B95B0C" w:rsidP="00B95B0C">
            <w:pPr>
              <w:pStyle w:val="Geenafstand1"/>
              <w:rPr>
                <w:sz w:val="18"/>
                <w:szCs w:val="18"/>
                <w:lang w:val="en-GB"/>
              </w:rPr>
            </w:pPr>
          </w:p>
        </w:tc>
        <w:tc>
          <w:tcPr>
            <w:tcW w:w="20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F25C9F" w14:textId="77777777" w:rsidR="00B95B0C" w:rsidRPr="00833EF6" w:rsidRDefault="00B95B0C" w:rsidP="00B95B0C">
            <w:pPr>
              <w:pStyle w:val="Geenafstand1"/>
              <w:rPr>
                <w:sz w:val="18"/>
                <w:szCs w:val="18"/>
                <w:lang w:val="en-GB"/>
              </w:rPr>
            </w:pPr>
            <w:r w:rsidRPr="00833EF6">
              <w:rPr>
                <w:sz w:val="18"/>
                <w:szCs w:val="18"/>
                <w:lang w:val="en-GB"/>
              </w:rPr>
              <w:t>Endocrine monotherapy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D83E03" w14:textId="77777777" w:rsidR="00B95B0C" w:rsidRPr="00833EF6" w:rsidRDefault="00B95B0C" w:rsidP="00B95B0C">
            <w:pPr>
              <w:pStyle w:val="Geenafstand1"/>
              <w:jc w:val="right"/>
              <w:rPr>
                <w:sz w:val="18"/>
                <w:szCs w:val="18"/>
                <w:lang w:val="en-GB"/>
              </w:rPr>
            </w:pPr>
            <w:r w:rsidRPr="00833EF6"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CFFBD8" w14:textId="77777777" w:rsidR="00B95B0C" w:rsidRPr="00833EF6" w:rsidRDefault="00B95B0C" w:rsidP="00B95B0C">
            <w:pPr>
              <w:pStyle w:val="Geenafstand1"/>
              <w:jc w:val="right"/>
              <w:rPr>
                <w:sz w:val="18"/>
                <w:szCs w:val="18"/>
                <w:lang w:val="en-GB"/>
              </w:rPr>
            </w:pPr>
            <w:r w:rsidRPr="00833EF6">
              <w:rPr>
                <w:sz w:val="18"/>
                <w:szCs w:val="18"/>
                <w:lang w:val="en-GB"/>
              </w:rPr>
              <w:t>N.A.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FD3F99" w14:textId="77777777" w:rsidR="00B95B0C" w:rsidRPr="00833EF6" w:rsidRDefault="00B95B0C" w:rsidP="00B95B0C">
            <w:pPr>
              <w:pStyle w:val="Geenafstand1"/>
              <w:jc w:val="right"/>
              <w:rPr>
                <w:sz w:val="18"/>
                <w:szCs w:val="18"/>
                <w:lang w:val="en-GB"/>
              </w:rPr>
            </w:pPr>
            <w:r w:rsidRPr="00833EF6">
              <w:rPr>
                <w:sz w:val="18"/>
                <w:szCs w:val="18"/>
                <w:lang w:val="en-GB"/>
              </w:rPr>
              <w:t>N.A.</w:t>
            </w:r>
          </w:p>
        </w:tc>
      </w:tr>
    </w:tbl>
    <w:p w14:paraId="3739C2DA" w14:textId="77777777" w:rsidR="00B95B0C" w:rsidRPr="00833EF6" w:rsidRDefault="00B95B0C" w:rsidP="00B95B0C">
      <w:pPr>
        <w:spacing w:after="0"/>
        <w:rPr>
          <w:rFonts w:cstheme="minorHAnsi"/>
          <w:sz w:val="18"/>
          <w:szCs w:val="18"/>
          <w:lang w:val="en-GB"/>
        </w:rPr>
      </w:pPr>
      <w:r w:rsidRPr="00833EF6">
        <w:rPr>
          <w:rFonts w:cstheme="minorHAnsi"/>
          <w:sz w:val="18"/>
          <w:szCs w:val="18"/>
          <w:lang w:val="en-GB"/>
        </w:rPr>
        <w:t>ABC=advanced breast cancer, HER2=Human Epidermal growth factor Receptor 2, HR=hormone receptor, N.A.=not analysed because of low number of patients (&lt;10), N.R.=not reached, OS=overall survival, PFS=progression-free survival</w:t>
      </w:r>
    </w:p>
    <w:p w14:paraId="3DF4ECAD" w14:textId="77777777" w:rsidR="00B95B0C" w:rsidRPr="00833EF6" w:rsidRDefault="00B95B0C" w:rsidP="00B95B0C">
      <w:pPr>
        <w:spacing w:after="0"/>
        <w:rPr>
          <w:rFonts w:cstheme="minorHAnsi"/>
          <w:sz w:val="18"/>
          <w:szCs w:val="18"/>
          <w:lang w:val="en-GB"/>
        </w:rPr>
      </w:pPr>
      <w:r w:rsidRPr="00833EF6">
        <w:rPr>
          <w:rFonts w:cstheme="minorHAnsi"/>
          <w:sz w:val="18"/>
          <w:szCs w:val="18"/>
          <w:lang w:val="en-GB"/>
        </w:rPr>
        <w:t xml:space="preserve">§ </w:t>
      </w:r>
      <w:r>
        <w:rPr>
          <w:rFonts w:cstheme="minorHAnsi"/>
          <w:sz w:val="18"/>
          <w:szCs w:val="18"/>
          <w:lang w:val="en-GB"/>
        </w:rPr>
        <w:t>F</w:t>
      </w:r>
      <w:r w:rsidRPr="00833EF6">
        <w:rPr>
          <w:rFonts w:cstheme="minorHAnsi"/>
          <w:sz w:val="18"/>
          <w:szCs w:val="18"/>
          <w:lang w:val="en-GB"/>
        </w:rPr>
        <w:t>rom start of systemic therapy</w:t>
      </w:r>
    </w:p>
    <w:p w14:paraId="0697A25E" w14:textId="77777777" w:rsidR="00B95B0C" w:rsidRDefault="00B95B0C">
      <w:pPr>
        <w:spacing w:after="160" w:line="259" w:lineRule="auto"/>
        <w:rPr>
          <w:b/>
          <w:lang w:val="en-GB"/>
        </w:rPr>
      </w:pPr>
      <w:r>
        <w:rPr>
          <w:b/>
          <w:lang w:val="en-GB"/>
        </w:rPr>
        <w:br w:type="page"/>
      </w:r>
    </w:p>
    <w:p w14:paraId="17E8CC3E" w14:textId="77777777" w:rsidR="007A3BA0" w:rsidRDefault="007A3BA0" w:rsidP="00592EEF">
      <w:pPr>
        <w:spacing w:after="160" w:line="259" w:lineRule="auto"/>
        <w:rPr>
          <w:b/>
          <w:lang w:val="en-GB"/>
        </w:rPr>
        <w:sectPr w:rsidR="007A3BA0" w:rsidSect="00AC5F59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3AF48B62" w14:textId="5442859C" w:rsidR="00431BCF" w:rsidRDefault="00592EEF" w:rsidP="00592EEF">
      <w:pPr>
        <w:spacing w:after="160" w:line="259" w:lineRule="auto"/>
        <w:rPr>
          <w:lang w:val="en-GB"/>
        </w:rPr>
      </w:pPr>
      <w:r w:rsidRPr="00371680">
        <w:rPr>
          <w:b/>
          <w:lang w:val="en-GB"/>
        </w:rPr>
        <w:lastRenderedPageBreak/>
        <w:t>Supplementary Figure S</w:t>
      </w:r>
      <w:r w:rsidR="00B95B0C">
        <w:rPr>
          <w:b/>
          <w:lang w:val="en-GB"/>
        </w:rPr>
        <w:t>2</w:t>
      </w:r>
      <w:r w:rsidRPr="00371680">
        <w:rPr>
          <w:b/>
          <w:lang w:val="en-GB"/>
        </w:rPr>
        <w:t xml:space="preserve">. </w:t>
      </w:r>
      <w:r w:rsidRPr="00371680">
        <w:rPr>
          <w:lang w:val="en-GB"/>
        </w:rPr>
        <w:t xml:space="preserve">Treatment sequencing </w:t>
      </w:r>
      <w:r w:rsidR="00902413">
        <w:rPr>
          <w:lang w:val="en-GB"/>
        </w:rPr>
        <w:t xml:space="preserve">from the </w:t>
      </w:r>
      <w:r w:rsidRPr="00371680">
        <w:rPr>
          <w:lang w:val="en-GB"/>
        </w:rPr>
        <w:t>first</w:t>
      </w:r>
      <w:r w:rsidR="00ED577D">
        <w:rPr>
          <w:lang w:val="en-GB"/>
        </w:rPr>
        <w:t>-</w:t>
      </w:r>
      <w:r w:rsidRPr="00371680">
        <w:rPr>
          <w:lang w:val="en-GB"/>
        </w:rPr>
        <w:t xml:space="preserve"> to </w:t>
      </w:r>
      <w:r w:rsidR="00A06C04">
        <w:rPr>
          <w:lang w:val="en-GB"/>
        </w:rPr>
        <w:t>fourth</w:t>
      </w:r>
      <w:r w:rsidR="00ED577D">
        <w:rPr>
          <w:lang w:val="en-GB"/>
        </w:rPr>
        <w:t>-</w:t>
      </w:r>
      <w:r w:rsidRPr="00371680">
        <w:rPr>
          <w:lang w:val="en-GB"/>
        </w:rPr>
        <w:t>line</w:t>
      </w:r>
      <w:r w:rsidR="00ED577D">
        <w:rPr>
          <w:lang w:val="en-GB"/>
        </w:rPr>
        <w:t xml:space="preserve"> of therapy</w:t>
      </w:r>
      <w:r>
        <w:rPr>
          <w:lang w:val="en-GB"/>
        </w:rPr>
        <w:t xml:space="preserve"> </w:t>
      </w:r>
      <w:r w:rsidRPr="00371680">
        <w:rPr>
          <w:rFonts w:cstheme="minorHAnsi"/>
          <w:lang w:val="en-GB"/>
        </w:rPr>
        <w:t xml:space="preserve">for </w:t>
      </w:r>
      <w:r>
        <w:rPr>
          <w:lang w:val="en-GB"/>
        </w:rPr>
        <w:t>all</w:t>
      </w:r>
      <w:r w:rsidRPr="00371680">
        <w:rPr>
          <w:lang w:val="en-GB"/>
        </w:rPr>
        <w:t xml:space="preserve"> patients with HER2</w:t>
      </w:r>
      <w:r>
        <w:rPr>
          <w:lang w:val="en-GB"/>
        </w:rPr>
        <w:t>+</w:t>
      </w:r>
      <w:r w:rsidRPr="00371680">
        <w:rPr>
          <w:lang w:val="en-GB"/>
        </w:rPr>
        <w:t xml:space="preserve"> ABC</w:t>
      </w:r>
      <w:r w:rsidR="001B2AA0">
        <w:rPr>
          <w:lang w:val="en-GB"/>
        </w:rPr>
        <w:t xml:space="preserve"> (</w:t>
      </w:r>
      <w:r>
        <w:rPr>
          <w:lang w:val="en-GB"/>
        </w:rPr>
        <w:t>irrespective of HR-status</w:t>
      </w:r>
      <w:r w:rsidR="001B2AA0">
        <w:rPr>
          <w:lang w:val="en-GB"/>
        </w:rPr>
        <w:t xml:space="preserve"> because of too many treatment options)</w:t>
      </w:r>
    </w:p>
    <w:p w14:paraId="410A42AA" w14:textId="171346C2" w:rsidR="00942AA5" w:rsidRDefault="00942AA5" w:rsidP="00592EEF">
      <w:pPr>
        <w:spacing w:after="160" w:line="259" w:lineRule="auto"/>
        <w:rPr>
          <w:rFonts w:cstheme="minorHAnsi"/>
          <w:b/>
          <w:lang w:val="en-GB"/>
        </w:rPr>
      </w:pPr>
      <w:r>
        <w:rPr>
          <w:noProof/>
        </w:rPr>
        <w:drawing>
          <wp:inline distT="0" distB="0" distL="0" distR="0" wp14:anchorId="11A1E718" wp14:editId="660AB649">
            <wp:extent cx="7092564" cy="5272482"/>
            <wp:effectExtent l="0" t="0" r="0" b="444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100396" cy="5278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B6382" w14:textId="77777777" w:rsidR="00942AA5" w:rsidRDefault="00942AA5">
      <w:pPr>
        <w:spacing w:after="160" w:line="259" w:lineRule="auto"/>
        <w:rPr>
          <w:rFonts w:cstheme="minorHAnsi"/>
          <w:b/>
          <w:lang w:val="en-GB"/>
        </w:rPr>
      </w:pPr>
      <w:r>
        <w:rPr>
          <w:noProof/>
        </w:rPr>
        <w:lastRenderedPageBreak/>
        <w:drawing>
          <wp:inline distT="0" distB="0" distL="0" distR="0" wp14:anchorId="309F2CC0" wp14:editId="65849093">
            <wp:extent cx="6701155" cy="5759450"/>
            <wp:effectExtent l="0" t="0" r="4445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01155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D5361" w14:textId="655B069D" w:rsidR="00686D43" w:rsidRPr="007A3BA0" w:rsidRDefault="007A3BA0" w:rsidP="00160A31">
      <w:pPr>
        <w:spacing w:after="160" w:line="259" w:lineRule="auto"/>
        <w:rPr>
          <w:b/>
          <w:sz w:val="2"/>
          <w:lang w:val="en-GB"/>
        </w:rPr>
      </w:pPr>
      <w:r>
        <w:rPr>
          <w:noProof/>
        </w:rPr>
        <w:lastRenderedPageBreak/>
        <w:drawing>
          <wp:inline distT="0" distB="0" distL="0" distR="0" wp14:anchorId="197E495C" wp14:editId="1CD10BA4">
            <wp:extent cx="6762750" cy="3219575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70585" cy="322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6D43" w:rsidRPr="007A3BA0" w:rsidSect="00160A31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6F2E89" w16cex:dateUtc="2022-07-05T19:41:00Z"/>
  <w16cex:commentExtensible w16cex:durableId="266F2FD4" w16cex:dateUtc="2022-07-05T19:47:00Z"/>
  <w16cex:commentExtensible w16cex:durableId="266F2E9E" w16cex:dateUtc="2022-07-05T19:41:00Z"/>
  <w16cex:commentExtensible w16cex:durableId="266F3051" w16cex:dateUtc="2022-07-05T19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15C13A5" w16cid:durableId="266F2E89"/>
  <w16cid:commentId w16cid:paraId="39829503" w16cid:durableId="266F2FD4"/>
  <w16cid:commentId w16cid:paraId="5365F8D6" w16cid:durableId="266F2E9E"/>
  <w16cid:commentId w16cid:paraId="718C175E" w16cid:durableId="266F3051"/>
  <w16cid:commentId w16cid:paraId="671205A2" w16cid:durableId="266F2C7B"/>
  <w16cid:commentId w16cid:paraId="38359C1D" w16cid:durableId="266F2C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66B577" w14:textId="77777777" w:rsidR="00522EB0" w:rsidRDefault="00522EB0" w:rsidP="00C14713">
      <w:pPr>
        <w:spacing w:after="0" w:line="240" w:lineRule="auto"/>
      </w:pPr>
      <w:r>
        <w:separator/>
      </w:r>
    </w:p>
  </w:endnote>
  <w:endnote w:type="continuationSeparator" w:id="0">
    <w:p w14:paraId="272EB4C9" w14:textId="77777777" w:rsidR="00522EB0" w:rsidRDefault="00522EB0" w:rsidP="00C14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88E52B" w14:textId="77777777" w:rsidR="00522EB0" w:rsidRDefault="00522EB0" w:rsidP="00C14713">
      <w:pPr>
        <w:spacing w:after="0" w:line="240" w:lineRule="auto"/>
      </w:pPr>
      <w:r>
        <w:separator/>
      </w:r>
    </w:p>
  </w:footnote>
  <w:footnote w:type="continuationSeparator" w:id="0">
    <w:p w14:paraId="76726041" w14:textId="77777777" w:rsidR="00522EB0" w:rsidRDefault="00522EB0" w:rsidP="00C147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B714D"/>
    <w:multiLevelType w:val="hybridMultilevel"/>
    <w:tmpl w:val="84D66DFE"/>
    <w:lvl w:ilvl="0" w:tplc="AA10CF26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30675"/>
    <w:multiLevelType w:val="hybridMultilevel"/>
    <w:tmpl w:val="C4EE98D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6A5F61"/>
    <w:multiLevelType w:val="hybridMultilevel"/>
    <w:tmpl w:val="8FC2AE0A"/>
    <w:lvl w:ilvl="0" w:tplc="66124D22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77985"/>
    <w:multiLevelType w:val="hybridMultilevel"/>
    <w:tmpl w:val="DE1EA050"/>
    <w:lvl w:ilvl="0" w:tplc="B06CAFB2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534ECD"/>
    <w:multiLevelType w:val="hybridMultilevel"/>
    <w:tmpl w:val="2B941CF2"/>
    <w:lvl w:ilvl="0" w:tplc="CFD4A3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5F47C6"/>
    <w:multiLevelType w:val="hybridMultilevel"/>
    <w:tmpl w:val="4E568910"/>
    <w:lvl w:ilvl="0" w:tplc="F0B4CD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91562E"/>
    <w:multiLevelType w:val="hybridMultilevel"/>
    <w:tmpl w:val="90ACA78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E4EA3"/>
    <w:multiLevelType w:val="hybridMultilevel"/>
    <w:tmpl w:val="292830B4"/>
    <w:lvl w:ilvl="0" w:tplc="8C0418F0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F0A68F5"/>
    <w:multiLevelType w:val="hybridMultilevel"/>
    <w:tmpl w:val="8158976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2"/>
  </w:num>
  <w:num w:numId="5">
    <w:abstractNumId w:val="0"/>
  </w:num>
  <w:num w:numId="6">
    <w:abstractNumId w:val="5"/>
  </w:num>
  <w:num w:numId="7">
    <w:abstractNumId w:val="7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8A2"/>
    <w:rsid w:val="000023DA"/>
    <w:rsid w:val="00003112"/>
    <w:rsid w:val="0000525E"/>
    <w:rsid w:val="00006AC8"/>
    <w:rsid w:val="00010E4B"/>
    <w:rsid w:val="000112DC"/>
    <w:rsid w:val="000139A2"/>
    <w:rsid w:val="00016531"/>
    <w:rsid w:val="00021453"/>
    <w:rsid w:val="0002262C"/>
    <w:rsid w:val="00022799"/>
    <w:rsid w:val="00026C99"/>
    <w:rsid w:val="00027E0C"/>
    <w:rsid w:val="000302AE"/>
    <w:rsid w:val="00030C35"/>
    <w:rsid w:val="00031D2E"/>
    <w:rsid w:val="00033CB1"/>
    <w:rsid w:val="00036A12"/>
    <w:rsid w:val="00042E88"/>
    <w:rsid w:val="00043645"/>
    <w:rsid w:val="00043B55"/>
    <w:rsid w:val="000563F6"/>
    <w:rsid w:val="000574F1"/>
    <w:rsid w:val="00061359"/>
    <w:rsid w:val="00063222"/>
    <w:rsid w:val="000672AC"/>
    <w:rsid w:val="00072D62"/>
    <w:rsid w:val="000768EC"/>
    <w:rsid w:val="00080337"/>
    <w:rsid w:val="00083B89"/>
    <w:rsid w:val="00086303"/>
    <w:rsid w:val="000A0325"/>
    <w:rsid w:val="000A094F"/>
    <w:rsid w:val="000A2216"/>
    <w:rsid w:val="000A2485"/>
    <w:rsid w:val="000A3A0E"/>
    <w:rsid w:val="000A72F5"/>
    <w:rsid w:val="000A7E74"/>
    <w:rsid w:val="000B1950"/>
    <w:rsid w:val="000B1FBC"/>
    <w:rsid w:val="000B25EC"/>
    <w:rsid w:val="000B5982"/>
    <w:rsid w:val="000C038D"/>
    <w:rsid w:val="000C3348"/>
    <w:rsid w:val="000C553C"/>
    <w:rsid w:val="000D45CA"/>
    <w:rsid w:val="000D47DF"/>
    <w:rsid w:val="000D66F5"/>
    <w:rsid w:val="000D7104"/>
    <w:rsid w:val="000E25B1"/>
    <w:rsid w:val="000E4382"/>
    <w:rsid w:val="000E4713"/>
    <w:rsid w:val="000E6843"/>
    <w:rsid w:val="000F4349"/>
    <w:rsid w:val="000F4ED1"/>
    <w:rsid w:val="000F57E1"/>
    <w:rsid w:val="000F5D5F"/>
    <w:rsid w:val="00102174"/>
    <w:rsid w:val="0010227F"/>
    <w:rsid w:val="00110A3C"/>
    <w:rsid w:val="00113058"/>
    <w:rsid w:val="00113F90"/>
    <w:rsid w:val="00115275"/>
    <w:rsid w:val="00115886"/>
    <w:rsid w:val="001210BA"/>
    <w:rsid w:val="001213B3"/>
    <w:rsid w:val="00132CA9"/>
    <w:rsid w:val="0013641E"/>
    <w:rsid w:val="00137801"/>
    <w:rsid w:val="00140CB8"/>
    <w:rsid w:val="00141018"/>
    <w:rsid w:val="00141A83"/>
    <w:rsid w:val="001447AB"/>
    <w:rsid w:val="00146D02"/>
    <w:rsid w:val="00147C24"/>
    <w:rsid w:val="00154867"/>
    <w:rsid w:val="001548A4"/>
    <w:rsid w:val="00157944"/>
    <w:rsid w:val="00160A31"/>
    <w:rsid w:val="00161026"/>
    <w:rsid w:val="00161FDA"/>
    <w:rsid w:val="00163590"/>
    <w:rsid w:val="00175234"/>
    <w:rsid w:val="00176754"/>
    <w:rsid w:val="00180CBC"/>
    <w:rsid w:val="00190FD5"/>
    <w:rsid w:val="0019192E"/>
    <w:rsid w:val="00194322"/>
    <w:rsid w:val="00195199"/>
    <w:rsid w:val="00196124"/>
    <w:rsid w:val="001A29E5"/>
    <w:rsid w:val="001A4444"/>
    <w:rsid w:val="001A674B"/>
    <w:rsid w:val="001A6B63"/>
    <w:rsid w:val="001A6EBC"/>
    <w:rsid w:val="001A737D"/>
    <w:rsid w:val="001B2AA0"/>
    <w:rsid w:val="001B33D8"/>
    <w:rsid w:val="001B3949"/>
    <w:rsid w:val="001B6812"/>
    <w:rsid w:val="001B6DA9"/>
    <w:rsid w:val="001C004C"/>
    <w:rsid w:val="001C584E"/>
    <w:rsid w:val="001C6869"/>
    <w:rsid w:val="001C7F7D"/>
    <w:rsid w:val="001D0577"/>
    <w:rsid w:val="001D18FD"/>
    <w:rsid w:val="001D1DD2"/>
    <w:rsid w:val="001D245E"/>
    <w:rsid w:val="001D62CD"/>
    <w:rsid w:val="00203B30"/>
    <w:rsid w:val="00207062"/>
    <w:rsid w:val="00211B33"/>
    <w:rsid w:val="00216070"/>
    <w:rsid w:val="00222E58"/>
    <w:rsid w:val="002230D2"/>
    <w:rsid w:val="002241F8"/>
    <w:rsid w:val="002243A4"/>
    <w:rsid w:val="00227FE4"/>
    <w:rsid w:val="00233881"/>
    <w:rsid w:val="00236CD3"/>
    <w:rsid w:val="00242225"/>
    <w:rsid w:val="00242A7B"/>
    <w:rsid w:val="00242DF4"/>
    <w:rsid w:val="0024334A"/>
    <w:rsid w:val="00244C66"/>
    <w:rsid w:val="00250CD0"/>
    <w:rsid w:val="00252878"/>
    <w:rsid w:val="00256F6B"/>
    <w:rsid w:val="00260C71"/>
    <w:rsid w:val="0026326D"/>
    <w:rsid w:val="00265AA9"/>
    <w:rsid w:val="00270985"/>
    <w:rsid w:val="00271C70"/>
    <w:rsid w:val="00272CD2"/>
    <w:rsid w:val="00275971"/>
    <w:rsid w:val="00275C2C"/>
    <w:rsid w:val="00280435"/>
    <w:rsid w:val="00281211"/>
    <w:rsid w:val="00283D6F"/>
    <w:rsid w:val="002842B3"/>
    <w:rsid w:val="00291497"/>
    <w:rsid w:val="00291D34"/>
    <w:rsid w:val="00292EA5"/>
    <w:rsid w:val="002938A2"/>
    <w:rsid w:val="002962FF"/>
    <w:rsid w:val="002965CF"/>
    <w:rsid w:val="00297596"/>
    <w:rsid w:val="00297895"/>
    <w:rsid w:val="002A01B7"/>
    <w:rsid w:val="002A220F"/>
    <w:rsid w:val="002A232A"/>
    <w:rsid w:val="002A2508"/>
    <w:rsid w:val="002A3273"/>
    <w:rsid w:val="002A3F40"/>
    <w:rsid w:val="002A4B6A"/>
    <w:rsid w:val="002A4D1B"/>
    <w:rsid w:val="002A54C9"/>
    <w:rsid w:val="002A6317"/>
    <w:rsid w:val="002B05EC"/>
    <w:rsid w:val="002B3F63"/>
    <w:rsid w:val="002B60F3"/>
    <w:rsid w:val="002B7667"/>
    <w:rsid w:val="002B76C9"/>
    <w:rsid w:val="002B7DEE"/>
    <w:rsid w:val="002C01BA"/>
    <w:rsid w:val="002C04D7"/>
    <w:rsid w:val="002C36AF"/>
    <w:rsid w:val="002C4BFF"/>
    <w:rsid w:val="002C6E89"/>
    <w:rsid w:val="002D2049"/>
    <w:rsid w:val="002D2B35"/>
    <w:rsid w:val="002D34DD"/>
    <w:rsid w:val="002D49DC"/>
    <w:rsid w:val="002D509C"/>
    <w:rsid w:val="002E2509"/>
    <w:rsid w:val="002E30E3"/>
    <w:rsid w:val="002E3718"/>
    <w:rsid w:val="002E387F"/>
    <w:rsid w:val="002E7AC1"/>
    <w:rsid w:val="002F1508"/>
    <w:rsid w:val="003020C4"/>
    <w:rsid w:val="003169EE"/>
    <w:rsid w:val="00317EDA"/>
    <w:rsid w:val="003204B7"/>
    <w:rsid w:val="00323F32"/>
    <w:rsid w:val="00327321"/>
    <w:rsid w:val="00327358"/>
    <w:rsid w:val="00327DE4"/>
    <w:rsid w:val="00330BA9"/>
    <w:rsid w:val="003317E1"/>
    <w:rsid w:val="0033352B"/>
    <w:rsid w:val="00336262"/>
    <w:rsid w:val="00340304"/>
    <w:rsid w:val="00342073"/>
    <w:rsid w:val="00343266"/>
    <w:rsid w:val="0034381C"/>
    <w:rsid w:val="00345EA6"/>
    <w:rsid w:val="00350B14"/>
    <w:rsid w:val="003516B9"/>
    <w:rsid w:val="00351884"/>
    <w:rsid w:val="00352A28"/>
    <w:rsid w:val="00356413"/>
    <w:rsid w:val="00356AFF"/>
    <w:rsid w:val="00361B35"/>
    <w:rsid w:val="003633D7"/>
    <w:rsid w:val="0036660D"/>
    <w:rsid w:val="003668CB"/>
    <w:rsid w:val="00371680"/>
    <w:rsid w:val="00373AE6"/>
    <w:rsid w:val="00375B0C"/>
    <w:rsid w:val="00376113"/>
    <w:rsid w:val="00376D08"/>
    <w:rsid w:val="00383563"/>
    <w:rsid w:val="00385973"/>
    <w:rsid w:val="00386410"/>
    <w:rsid w:val="00387AB7"/>
    <w:rsid w:val="00391CDE"/>
    <w:rsid w:val="00392B33"/>
    <w:rsid w:val="00393C2F"/>
    <w:rsid w:val="00396C23"/>
    <w:rsid w:val="00397968"/>
    <w:rsid w:val="00397A12"/>
    <w:rsid w:val="003A2032"/>
    <w:rsid w:val="003A4290"/>
    <w:rsid w:val="003A48D3"/>
    <w:rsid w:val="003A5C73"/>
    <w:rsid w:val="003A7443"/>
    <w:rsid w:val="003B3157"/>
    <w:rsid w:val="003B4626"/>
    <w:rsid w:val="003B6370"/>
    <w:rsid w:val="003C0444"/>
    <w:rsid w:val="003C0F34"/>
    <w:rsid w:val="003C2882"/>
    <w:rsid w:val="003C68A8"/>
    <w:rsid w:val="003C6BF2"/>
    <w:rsid w:val="003D1715"/>
    <w:rsid w:val="003D1E80"/>
    <w:rsid w:val="003D5809"/>
    <w:rsid w:val="003D6A1E"/>
    <w:rsid w:val="003E55AE"/>
    <w:rsid w:val="003E575D"/>
    <w:rsid w:val="003F131B"/>
    <w:rsid w:val="00400694"/>
    <w:rsid w:val="004028DE"/>
    <w:rsid w:val="00403698"/>
    <w:rsid w:val="0040369A"/>
    <w:rsid w:val="0040412B"/>
    <w:rsid w:val="00405920"/>
    <w:rsid w:val="0040710D"/>
    <w:rsid w:val="00410D27"/>
    <w:rsid w:val="0041259D"/>
    <w:rsid w:val="00413D1D"/>
    <w:rsid w:val="004179AC"/>
    <w:rsid w:val="00420096"/>
    <w:rsid w:val="00420F36"/>
    <w:rsid w:val="0042757E"/>
    <w:rsid w:val="004317D2"/>
    <w:rsid w:val="00431BCF"/>
    <w:rsid w:val="00434623"/>
    <w:rsid w:val="00434D0C"/>
    <w:rsid w:val="004351EC"/>
    <w:rsid w:val="004371E3"/>
    <w:rsid w:val="004402BD"/>
    <w:rsid w:val="00441896"/>
    <w:rsid w:val="004419A2"/>
    <w:rsid w:val="00442749"/>
    <w:rsid w:val="00450B58"/>
    <w:rsid w:val="004552BB"/>
    <w:rsid w:val="00460E8D"/>
    <w:rsid w:val="00465CF9"/>
    <w:rsid w:val="004665D8"/>
    <w:rsid w:val="0047000B"/>
    <w:rsid w:val="004711E4"/>
    <w:rsid w:val="00472E5F"/>
    <w:rsid w:val="00474636"/>
    <w:rsid w:val="00475A6F"/>
    <w:rsid w:val="0047603F"/>
    <w:rsid w:val="004762FA"/>
    <w:rsid w:val="00476D5C"/>
    <w:rsid w:val="0047730C"/>
    <w:rsid w:val="00477DA6"/>
    <w:rsid w:val="004820B4"/>
    <w:rsid w:val="00482A0F"/>
    <w:rsid w:val="00485E58"/>
    <w:rsid w:val="00486060"/>
    <w:rsid w:val="0048651E"/>
    <w:rsid w:val="00490411"/>
    <w:rsid w:val="00491385"/>
    <w:rsid w:val="00491799"/>
    <w:rsid w:val="00491F6F"/>
    <w:rsid w:val="0049325E"/>
    <w:rsid w:val="00496063"/>
    <w:rsid w:val="004A35C6"/>
    <w:rsid w:val="004B0A67"/>
    <w:rsid w:val="004B1F70"/>
    <w:rsid w:val="004B303D"/>
    <w:rsid w:val="004B4168"/>
    <w:rsid w:val="004B4C85"/>
    <w:rsid w:val="004B5E5F"/>
    <w:rsid w:val="004B6D7C"/>
    <w:rsid w:val="004C0244"/>
    <w:rsid w:val="004C194B"/>
    <w:rsid w:val="004C4FD1"/>
    <w:rsid w:val="004C53ED"/>
    <w:rsid w:val="004C550C"/>
    <w:rsid w:val="004C6736"/>
    <w:rsid w:val="004C7110"/>
    <w:rsid w:val="004D3823"/>
    <w:rsid w:val="004D3C15"/>
    <w:rsid w:val="004E15F8"/>
    <w:rsid w:val="004E357D"/>
    <w:rsid w:val="004E4400"/>
    <w:rsid w:val="004E596E"/>
    <w:rsid w:val="004E792B"/>
    <w:rsid w:val="004E7D01"/>
    <w:rsid w:val="004E7D6A"/>
    <w:rsid w:val="004F227D"/>
    <w:rsid w:val="004F7AEF"/>
    <w:rsid w:val="00500356"/>
    <w:rsid w:val="00503707"/>
    <w:rsid w:val="00504FD1"/>
    <w:rsid w:val="0050668F"/>
    <w:rsid w:val="00507C9B"/>
    <w:rsid w:val="0051074B"/>
    <w:rsid w:val="0051217C"/>
    <w:rsid w:val="00516EDB"/>
    <w:rsid w:val="00521A3C"/>
    <w:rsid w:val="00522EB0"/>
    <w:rsid w:val="005247A7"/>
    <w:rsid w:val="0052687D"/>
    <w:rsid w:val="00531A6F"/>
    <w:rsid w:val="00535EFC"/>
    <w:rsid w:val="00541131"/>
    <w:rsid w:val="005455A6"/>
    <w:rsid w:val="00546A1B"/>
    <w:rsid w:val="005470AA"/>
    <w:rsid w:val="00547DD5"/>
    <w:rsid w:val="00550AAD"/>
    <w:rsid w:val="00553B09"/>
    <w:rsid w:val="00555829"/>
    <w:rsid w:val="00555CB3"/>
    <w:rsid w:val="00556E68"/>
    <w:rsid w:val="0056051D"/>
    <w:rsid w:val="00561732"/>
    <w:rsid w:val="00566486"/>
    <w:rsid w:val="00566765"/>
    <w:rsid w:val="00566B07"/>
    <w:rsid w:val="00571806"/>
    <w:rsid w:val="00573F67"/>
    <w:rsid w:val="00574462"/>
    <w:rsid w:val="00580C07"/>
    <w:rsid w:val="00582615"/>
    <w:rsid w:val="00587754"/>
    <w:rsid w:val="00590D71"/>
    <w:rsid w:val="005916E7"/>
    <w:rsid w:val="00592EEF"/>
    <w:rsid w:val="00594B7E"/>
    <w:rsid w:val="00597DD4"/>
    <w:rsid w:val="005A1C20"/>
    <w:rsid w:val="005A4F00"/>
    <w:rsid w:val="005B21C5"/>
    <w:rsid w:val="005B4D08"/>
    <w:rsid w:val="005B6A6F"/>
    <w:rsid w:val="005B6FEE"/>
    <w:rsid w:val="005B7324"/>
    <w:rsid w:val="005C0540"/>
    <w:rsid w:val="005C7751"/>
    <w:rsid w:val="005D16CF"/>
    <w:rsid w:val="005D1DBB"/>
    <w:rsid w:val="005D2687"/>
    <w:rsid w:val="005D37DC"/>
    <w:rsid w:val="005D42DB"/>
    <w:rsid w:val="005D44BE"/>
    <w:rsid w:val="005D6D60"/>
    <w:rsid w:val="005D7CF1"/>
    <w:rsid w:val="005E170E"/>
    <w:rsid w:val="005E5229"/>
    <w:rsid w:val="005E5899"/>
    <w:rsid w:val="005F1658"/>
    <w:rsid w:val="005F4C9D"/>
    <w:rsid w:val="0060054A"/>
    <w:rsid w:val="006007A5"/>
    <w:rsid w:val="0060343F"/>
    <w:rsid w:val="00604854"/>
    <w:rsid w:val="0061107A"/>
    <w:rsid w:val="006152CA"/>
    <w:rsid w:val="00615854"/>
    <w:rsid w:val="00616DAE"/>
    <w:rsid w:val="0062096E"/>
    <w:rsid w:val="00624F00"/>
    <w:rsid w:val="00625495"/>
    <w:rsid w:val="006261F7"/>
    <w:rsid w:val="00627DB0"/>
    <w:rsid w:val="00634659"/>
    <w:rsid w:val="0064376E"/>
    <w:rsid w:val="00643CDA"/>
    <w:rsid w:val="006446B6"/>
    <w:rsid w:val="00656476"/>
    <w:rsid w:val="006635A5"/>
    <w:rsid w:val="00664471"/>
    <w:rsid w:val="00665917"/>
    <w:rsid w:val="00672ECE"/>
    <w:rsid w:val="006739EC"/>
    <w:rsid w:val="00675DAD"/>
    <w:rsid w:val="006776CB"/>
    <w:rsid w:val="006778CA"/>
    <w:rsid w:val="00682BAF"/>
    <w:rsid w:val="00686D43"/>
    <w:rsid w:val="00690DC5"/>
    <w:rsid w:val="00693636"/>
    <w:rsid w:val="00693652"/>
    <w:rsid w:val="0069627C"/>
    <w:rsid w:val="00696A8B"/>
    <w:rsid w:val="006A3F75"/>
    <w:rsid w:val="006A7097"/>
    <w:rsid w:val="006A7EEA"/>
    <w:rsid w:val="006B2E0E"/>
    <w:rsid w:val="006B4CF8"/>
    <w:rsid w:val="006B6221"/>
    <w:rsid w:val="006B658A"/>
    <w:rsid w:val="006C040F"/>
    <w:rsid w:val="006C22C5"/>
    <w:rsid w:val="006C2A58"/>
    <w:rsid w:val="006C66B5"/>
    <w:rsid w:val="006C66DD"/>
    <w:rsid w:val="006C7B60"/>
    <w:rsid w:val="006C7BE6"/>
    <w:rsid w:val="006D0D4A"/>
    <w:rsid w:val="006D3860"/>
    <w:rsid w:val="006D47C0"/>
    <w:rsid w:val="006E1E7D"/>
    <w:rsid w:val="006E232C"/>
    <w:rsid w:val="006E4C65"/>
    <w:rsid w:val="006E5482"/>
    <w:rsid w:val="006E66AC"/>
    <w:rsid w:val="006E681F"/>
    <w:rsid w:val="006E7E38"/>
    <w:rsid w:val="006F2BEB"/>
    <w:rsid w:val="007002CA"/>
    <w:rsid w:val="007002DF"/>
    <w:rsid w:val="007040BD"/>
    <w:rsid w:val="00706DAD"/>
    <w:rsid w:val="00707873"/>
    <w:rsid w:val="0071220A"/>
    <w:rsid w:val="007141E9"/>
    <w:rsid w:val="00714D53"/>
    <w:rsid w:val="00714D79"/>
    <w:rsid w:val="007160A8"/>
    <w:rsid w:val="00717031"/>
    <w:rsid w:val="00720532"/>
    <w:rsid w:val="00723DF2"/>
    <w:rsid w:val="007318AB"/>
    <w:rsid w:val="00732495"/>
    <w:rsid w:val="00737FCA"/>
    <w:rsid w:val="00740798"/>
    <w:rsid w:val="00742573"/>
    <w:rsid w:val="00743A62"/>
    <w:rsid w:val="00743D0A"/>
    <w:rsid w:val="00745CB3"/>
    <w:rsid w:val="00751431"/>
    <w:rsid w:val="007548E8"/>
    <w:rsid w:val="00755214"/>
    <w:rsid w:val="0075534D"/>
    <w:rsid w:val="007575C2"/>
    <w:rsid w:val="00760A3E"/>
    <w:rsid w:val="00760C18"/>
    <w:rsid w:val="00761ECA"/>
    <w:rsid w:val="00762B0E"/>
    <w:rsid w:val="00762D4E"/>
    <w:rsid w:val="0076519F"/>
    <w:rsid w:val="0077022B"/>
    <w:rsid w:val="0077440D"/>
    <w:rsid w:val="0077518D"/>
    <w:rsid w:val="00782275"/>
    <w:rsid w:val="0078359C"/>
    <w:rsid w:val="007849A2"/>
    <w:rsid w:val="00786F23"/>
    <w:rsid w:val="007909EA"/>
    <w:rsid w:val="0079253F"/>
    <w:rsid w:val="007939F8"/>
    <w:rsid w:val="00794BA7"/>
    <w:rsid w:val="00796701"/>
    <w:rsid w:val="00797A2D"/>
    <w:rsid w:val="007A1419"/>
    <w:rsid w:val="007A2833"/>
    <w:rsid w:val="007A3BA0"/>
    <w:rsid w:val="007B5C57"/>
    <w:rsid w:val="007C4B2D"/>
    <w:rsid w:val="007C5FA0"/>
    <w:rsid w:val="007D4754"/>
    <w:rsid w:val="007D675D"/>
    <w:rsid w:val="007E1086"/>
    <w:rsid w:val="007E380D"/>
    <w:rsid w:val="007E7660"/>
    <w:rsid w:val="007F6785"/>
    <w:rsid w:val="00802201"/>
    <w:rsid w:val="00804066"/>
    <w:rsid w:val="008050CD"/>
    <w:rsid w:val="00805B58"/>
    <w:rsid w:val="008077D6"/>
    <w:rsid w:val="008111C2"/>
    <w:rsid w:val="00811BB7"/>
    <w:rsid w:val="00811E7D"/>
    <w:rsid w:val="00812073"/>
    <w:rsid w:val="00822601"/>
    <w:rsid w:val="00822B7E"/>
    <w:rsid w:val="00823D29"/>
    <w:rsid w:val="0083134B"/>
    <w:rsid w:val="008337CD"/>
    <w:rsid w:val="00833EF6"/>
    <w:rsid w:val="0083425B"/>
    <w:rsid w:val="008426CA"/>
    <w:rsid w:val="00843FD2"/>
    <w:rsid w:val="008454A1"/>
    <w:rsid w:val="0085276B"/>
    <w:rsid w:val="00855DD2"/>
    <w:rsid w:val="00860E82"/>
    <w:rsid w:val="00861EE3"/>
    <w:rsid w:val="0086301A"/>
    <w:rsid w:val="0086460C"/>
    <w:rsid w:val="00866388"/>
    <w:rsid w:val="00867F17"/>
    <w:rsid w:val="0087315E"/>
    <w:rsid w:val="00875E75"/>
    <w:rsid w:val="0087686C"/>
    <w:rsid w:val="00884100"/>
    <w:rsid w:val="008911D5"/>
    <w:rsid w:val="00892067"/>
    <w:rsid w:val="00897EAA"/>
    <w:rsid w:val="008A08E2"/>
    <w:rsid w:val="008A57AA"/>
    <w:rsid w:val="008A5E67"/>
    <w:rsid w:val="008A68F2"/>
    <w:rsid w:val="008B114F"/>
    <w:rsid w:val="008B39CC"/>
    <w:rsid w:val="008B5D7C"/>
    <w:rsid w:val="008B5F1B"/>
    <w:rsid w:val="008C2B57"/>
    <w:rsid w:val="008C5715"/>
    <w:rsid w:val="008D1D70"/>
    <w:rsid w:val="008D72E8"/>
    <w:rsid w:val="008E5EE3"/>
    <w:rsid w:val="008E65AE"/>
    <w:rsid w:val="008E757F"/>
    <w:rsid w:val="008F2865"/>
    <w:rsid w:val="008F402F"/>
    <w:rsid w:val="008F4AF9"/>
    <w:rsid w:val="008F4F91"/>
    <w:rsid w:val="008F62E5"/>
    <w:rsid w:val="00900228"/>
    <w:rsid w:val="0090240A"/>
    <w:rsid w:val="00902413"/>
    <w:rsid w:val="009043CC"/>
    <w:rsid w:val="00905B2D"/>
    <w:rsid w:val="00905BE2"/>
    <w:rsid w:val="00907944"/>
    <w:rsid w:val="00907E66"/>
    <w:rsid w:val="00912704"/>
    <w:rsid w:val="00912C88"/>
    <w:rsid w:val="009130E0"/>
    <w:rsid w:val="00915652"/>
    <w:rsid w:val="00915921"/>
    <w:rsid w:val="009160B6"/>
    <w:rsid w:val="009178BE"/>
    <w:rsid w:val="00917BB4"/>
    <w:rsid w:val="00917C22"/>
    <w:rsid w:val="009216A9"/>
    <w:rsid w:val="0092511F"/>
    <w:rsid w:val="00925276"/>
    <w:rsid w:val="009256DB"/>
    <w:rsid w:val="009258CE"/>
    <w:rsid w:val="009264FB"/>
    <w:rsid w:val="00926D4B"/>
    <w:rsid w:val="00927506"/>
    <w:rsid w:val="0092777B"/>
    <w:rsid w:val="009312F7"/>
    <w:rsid w:val="009326AE"/>
    <w:rsid w:val="009347AF"/>
    <w:rsid w:val="00934815"/>
    <w:rsid w:val="00934B87"/>
    <w:rsid w:val="00937C6F"/>
    <w:rsid w:val="009406E1"/>
    <w:rsid w:val="0094091F"/>
    <w:rsid w:val="00942AA5"/>
    <w:rsid w:val="00942E75"/>
    <w:rsid w:val="00943588"/>
    <w:rsid w:val="00947176"/>
    <w:rsid w:val="0094736F"/>
    <w:rsid w:val="009500C9"/>
    <w:rsid w:val="00951B3E"/>
    <w:rsid w:val="00952F70"/>
    <w:rsid w:val="00953588"/>
    <w:rsid w:val="009549DA"/>
    <w:rsid w:val="00955129"/>
    <w:rsid w:val="00957DA0"/>
    <w:rsid w:val="00973B07"/>
    <w:rsid w:val="0097450C"/>
    <w:rsid w:val="0097695B"/>
    <w:rsid w:val="009811D1"/>
    <w:rsid w:val="00982C45"/>
    <w:rsid w:val="00982D53"/>
    <w:rsid w:val="00982E9D"/>
    <w:rsid w:val="00991A0B"/>
    <w:rsid w:val="0099229D"/>
    <w:rsid w:val="00992A7A"/>
    <w:rsid w:val="00992CAC"/>
    <w:rsid w:val="00994E01"/>
    <w:rsid w:val="00996FC0"/>
    <w:rsid w:val="009972FA"/>
    <w:rsid w:val="009B379D"/>
    <w:rsid w:val="009B6174"/>
    <w:rsid w:val="009B7743"/>
    <w:rsid w:val="009C3966"/>
    <w:rsid w:val="009C4EF5"/>
    <w:rsid w:val="009C6208"/>
    <w:rsid w:val="009D0C1F"/>
    <w:rsid w:val="009D6C08"/>
    <w:rsid w:val="009D7D51"/>
    <w:rsid w:val="009E0252"/>
    <w:rsid w:val="009E09EB"/>
    <w:rsid w:val="009E543B"/>
    <w:rsid w:val="009E71A0"/>
    <w:rsid w:val="009F1380"/>
    <w:rsid w:val="009F223D"/>
    <w:rsid w:val="009F50B3"/>
    <w:rsid w:val="009F5FB5"/>
    <w:rsid w:val="009F6AE0"/>
    <w:rsid w:val="009F7CAC"/>
    <w:rsid w:val="00A0066F"/>
    <w:rsid w:val="00A0103E"/>
    <w:rsid w:val="00A01697"/>
    <w:rsid w:val="00A01EE4"/>
    <w:rsid w:val="00A02DD9"/>
    <w:rsid w:val="00A05F7B"/>
    <w:rsid w:val="00A06BE0"/>
    <w:rsid w:val="00A06C04"/>
    <w:rsid w:val="00A1763B"/>
    <w:rsid w:val="00A2096B"/>
    <w:rsid w:val="00A21EF4"/>
    <w:rsid w:val="00A25B5F"/>
    <w:rsid w:val="00A26FB4"/>
    <w:rsid w:val="00A30631"/>
    <w:rsid w:val="00A30A52"/>
    <w:rsid w:val="00A31BFE"/>
    <w:rsid w:val="00A33975"/>
    <w:rsid w:val="00A35EEA"/>
    <w:rsid w:val="00A37565"/>
    <w:rsid w:val="00A41EC7"/>
    <w:rsid w:val="00A5315D"/>
    <w:rsid w:val="00A554AC"/>
    <w:rsid w:val="00A56704"/>
    <w:rsid w:val="00A6565D"/>
    <w:rsid w:val="00A673EF"/>
    <w:rsid w:val="00A73030"/>
    <w:rsid w:val="00A74A16"/>
    <w:rsid w:val="00A7588F"/>
    <w:rsid w:val="00A75B77"/>
    <w:rsid w:val="00A81DDD"/>
    <w:rsid w:val="00A90A35"/>
    <w:rsid w:val="00A93E21"/>
    <w:rsid w:val="00A94564"/>
    <w:rsid w:val="00AA1B8A"/>
    <w:rsid w:val="00AB25A8"/>
    <w:rsid w:val="00AB51B5"/>
    <w:rsid w:val="00AB51EA"/>
    <w:rsid w:val="00AC058A"/>
    <w:rsid w:val="00AC2042"/>
    <w:rsid w:val="00AC2CFA"/>
    <w:rsid w:val="00AC3501"/>
    <w:rsid w:val="00AC5129"/>
    <w:rsid w:val="00AC517A"/>
    <w:rsid w:val="00AC594D"/>
    <w:rsid w:val="00AC5F59"/>
    <w:rsid w:val="00AD0D51"/>
    <w:rsid w:val="00AD5939"/>
    <w:rsid w:val="00AE210F"/>
    <w:rsid w:val="00AE4F9B"/>
    <w:rsid w:val="00AF1EA6"/>
    <w:rsid w:val="00AF4F3F"/>
    <w:rsid w:val="00AF645F"/>
    <w:rsid w:val="00B0314B"/>
    <w:rsid w:val="00B0481F"/>
    <w:rsid w:val="00B06024"/>
    <w:rsid w:val="00B06851"/>
    <w:rsid w:val="00B06DE7"/>
    <w:rsid w:val="00B07CA7"/>
    <w:rsid w:val="00B122A0"/>
    <w:rsid w:val="00B173C4"/>
    <w:rsid w:val="00B20567"/>
    <w:rsid w:val="00B21147"/>
    <w:rsid w:val="00B224DC"/>
    <w:rsid w:val="00B229A6"/>
    <w:rsid w:val="00B251AB"/>
    <w:rsid w:val="00B27011"/>
    <w:rsid w:val="00B31251"/>
    <w:rsid w:val="00B32ACA"/>
    <w:rsid w:val="00B41C8D"/>
    <w:rsid w:val="00B459AD"/>
    <w:rsid w:val="00B47984"/>
    <w:rsid w:val="00B50FF0"/>
    <w:rsid w:val="00B51EC8"/>
    <w:rsid w:val="00B52A88"/>
    <w:rsid w:val="00B54E39"/>
    <w:rsid w:val="00B560E1"/>
    <w:rsid w:val="00B656AA"/>
    <w:rsid w:val="00B671D5"/>
    <w:rsid w:val="00B711F0"/>
    <w:rsid w:val="00B7324F"/>
    <w:rsid w:val="00B7364C"/>
    <w:rsid w:val="00B73AF9"/>
    <w:rsid w:val="00B77909"/>
    <w:rsid w:val="00B80835"/>
    <w:rsid w:val="00B80FAE"/>
    <w:rsid w:val="00B82125"/>
    <w:rsid w:val="00B84354"/>
    <w:rsid w:val="00B84A22"/>
    <w:rsid w:val="00B84D1F"/>
    <w:rsid w:val="00B91BFD"/>
    <w:rsid w:val="00B95B0C"/>
    <w:rsid w:val="00BA05EA"/>
    <w:rsid w:val="00BA0837"/>
    <w:rsid w:val="00BA0A79"/>
    <w:rsid w:val="00BA656D"/>
    <w:rsid w:val="00BB0805"/>
    <w:rsid w:val="00BB30B2"/>
    <w:rsid w:val="00BB41F1"/>
    <w:rsid w:val="00BB63A4"/>
    <w:rsid w:val="00BC2FDE"/>
    <w:rsid w:val="00BC49C1"/>
    <w:rsid w:val="00BC5971"/>
    <w:rsid w:val="00BD36C1"/>
    <w:rsid w:val="00BD4DCD"/>
    <w:rsid w:val="00BD4FA4"/>
    <w:rsid w:val="00BD711E"/>
    <w:rsid w:val="00BE0292"/>
    <w:rsid w:val="00BE06ED"/>
    <w:rsid w:val="00BE11E3"/>
    <w:rsid w:val="00BE25E9"/>
    <w:rsid w:val="00BE4C99"/>
    <w:rsid w:val="00BE4FF5"/>
    <w:rsid w:val="00BE7675"/>
    <w:rsid w:val="00BF04C8"/>
    <w:rsid w:val="00BF0D88"/>
    <w:rsid w:val="00BF19A0"/>
    <w:rsid w:val="00BF28F5"/>
    <w:rsid w:val="00BF3DDA"/>
    <w:rsid w:val="00BF5DB1"/>
    <w:rsid w:val="00BF6006"/>
    <w:rsid w:val="00C007FD"/>
    <w:rsid w:val="00C0579C"/>
    <w:rsid w:val="00C06BD4"/>
    <w:rsid w:val="00C06FF5"/>
    <w:rsid w:val="00C14713"/>
    <w:rsid w:val="00C14839"/>
    <w:rsid w:val="00C24A7F"/>
    <w:rsid w:val="00C25E63"/>
    <w:rsid w:val="00C2650F"/>
    <w:rsid w:val="00C26FA7"/>
    <w:rsid w:val="00C400F7"/>
    <w:rsid w:val="00C41D34"/>
    <w:rsid w:val="00C469B3"/>
    <w:rsid w:val="00C47436"/>
    <w:rsid w:val="00C5103D"/>
    <w:rsid w:val="00C531B9"/>
    <w:rsid w:val="00C55A23"/>
    <w:rsid w:val="00C63B78"/>
    <w:rsid w:val="00C67C21"/>
    <w:rsid w:val="00C756A3"/>
    <w:rsid w:val="00C761EA"/>
    <w:rsid w:val="00C80703"/>
    <w:rsid w:val="00C810C6"/>
    <w:rsid w:val="00C83BFE"/>
    <w:rsid w:val="00C85BF6"/>
    <w:rsid w:val="00C87787"/>
    <w:rsid w:val="00C9245A"/>
    <w:rsid w:val="00C949CD"/>
    <w:rsid w:val="00C97477"/>
    <w:rsid w:val="00CA0214"/>
    <w:rsid w:val="00CA05EC"/>
    <w:rsid w:val="00CA3AD9"/>
    <w:rsid w:val="00CA3F40"/>
    <w:rsid w:val="00CA4B8B"/>
    <w:rsid w:val="00CA666C"/>
    <w:rsid w:val="00CB2CC9"/>
    <w:rsid w:val="00CB5FB2"/>
    <w:rsid w:val="00CB6DFD"/>
    <w:rsid w:val="00CC5045"/>
    <w:rsid w:val="00CC5077"/>
    <w:rsid w:val="00CC7AA1"/>
    <w:rsid w:val="00CD0429"/>
    <w:rsid w:val="00CD0A6F"/>
    <w:rsid w:val="00CD297F"/>
    <w:rsid w:val="00CD5AB6"/>
    <w:rsid w:val="00CD65EE"/>
    <w:rsid w:val="00CD6E26"/>
    <w:rsid w:val="00CE474B"/>
    <w:rsid w:val="00CE4810"/>
    <w:rsid w:val="00CE5EA1"/>
    <w:rsid w:val="00CE74C2"/>
    <w:rsid w:val="00CF2FBC"/>
    <w:rsid w:val="00D00D3C"/>
    <w:rsid w:val="00D01E30"/>
    <w:rsid w:val="00D0244F"/>
    <w:rsid w:val="00D038E9"/>
    <w:rsid w:val="00D077B9"/>
    <w:rsid w:val="00D10A53"/>
    <w:rsid w:val="00D10C99"/>
    <w:rsid w:val="00D121E3"/>
    <w:rsid w:val="00D15887"/>
    <w:rsid w:val="00D20A82"/>
    <w:rsid w:val="00D244C5"/>
    <w:rsid w:val="00D248F2"/>
    <w:rsid w:val="00D251AE"/>
    <w:rsid w:val="00D33672"/>
    <w:rsid w:val="00D34CCC"/>
    <w:rsid w:val="00D357A4"/>
    <w:rsid w:val="00D4300E"/>
    <w:rsid w:val="00D43369"/>
    <w:rsid w:val="00D46038"/>
    <w:rsid w:val="00D50A02"/>
    <w:rsid w:val="00D61669"/>
    <w:rsid w:val="00D76255"/>
    <w:rsid w:val="00D77E90"/>
    <w:rsid w:val="00D803CD"/>
    <w:rsid w:val="00D84BB9"/>
    <w:rsid w:val="00D84FD9"/>
    <w:rsid w:val="00D85848"/>
    <w:rsid w:val="00D87C70"/>
    <w:rsid w:val="00D9280C"/>
    <w:rsid w:val="00D937F8"/>
    <w:rsid w:val="00DA1770"/>
    <w:rsid w:val="00DA2668"/>
    <w:rsid w:val="00DA3CD7"/>
    <w:rsid w:val="00DA4315"/>
    <w:rsid w:val="00DA4E53"/>
    <w:rsid w:val="00DA552A"/>
    <w:rsid w:val="00DB3A00"/>
    <w:rsid w:val="00DB4245"/>
    <w:rsid w:val="00DC04E1"/>
    <w:rsid w:val="00DC0BA2"/>
    <w:rsid w:val="00DC5037"/>
    <w:rsid w:val="00DC58EA"/>
    <w:rsid w:val="00DC5EBE"/>
    <w:rsid w:val="00DC6567"/>
    <w:rsid w:val="00DC710E"/>
    <w:rsid w:val="00DC74E7"/>
    <w:rsid w:val="00DD1BA8"/>
    <w:rsid w:val="00DD1BA9"/>
    <w:rsid w:val="00DD2C53"/>
    <w:rsid w:val="00DD5A48"/>
    <w:rsid w:val="00DD5D64"/>
    <w:rsid w:val="00DD7D3B"/>
    <w:rsid w:val="00DE16B0"/>
    <w:rsid w:val="00DE22ED"/>
    <w:rsid w:val="00DE493F"/>
    <w:rsid w:val="00DE5499"/>
    <w:rsid w:val="00DE587D"/>
    <w:rsid w:val="00DF0E2C"/>
    <w:rsid w:val="00DF1198"/>
    <w:rsid w:val="00DF16FF"/>
    <w:rsid w:val="00DF30D7"/>
    <w:rsid w:val="00DF3792"/>
    <w:rsid w:val="00DF3FF7"/>
    <w:rsid w:val="00DF51B4"/>
    <w:rsid w:val="00E0038A"/>
    <w:rsid w:val="00E01344"/>
    <w:rsid w:val="00E051E7"/>
    <w:rsid w:val="00E1132B"/>
    <w:rsid w:val="00E11B88"/>
    <w:rsid w:val="00E1247C"/>
    <w:rsid w:val="00E24C68"/>
    <w:rsid w:val="00E273EF"/>
    <w:rsid w:val="00E27CE6"/>
    <w:rsid w:val="00E30E62"/>
    <w:rsid w:val="00E33F2D"/>
    <w:rsid w:val="00E35A91"/>
    <w:rsid w:val="00E410FF"/>
    <w:rsid w:val="00E426A9"/>
    <w:rsid w:val="00E43FB7"/>
    <w:rsid w:val="00E46D2D"/>
    <w:rsid w:val="00E5174A"/>
    <w:rsid w:val="00E54185"/>
    <w:rsid w:val="00E5514F"/>
    <w:rsid w:val="00E55444"/>
    <w:rsid w:val="00E55E4B"/>
    <w:rsid w:val="00E56D27"/>
    <w:rsid w:val="00E5799E"/>
    <w:rsid w:val="00E623CB"/>
    <w:rsid w:val="00E62FDF"/>
    <w:rsid w:val="00E66DB5"/>
    <w:rsid w:val="00E70475"/>
    <w:rsid w:val="00E73504"/>
    <w:rsid w:val="00E75A1D"/>
    <w:rsid w:val="00E77FE4"/>
    <w:rsid w:val="00E806B5"/>
    <w:rsid w:val="00E80BA0"/>
    <w:rsid w:val="00E81020"/>
    <w:rsid w:val="00E8163F"/>
    <w:rsid w:val="00E83349"/>
    <w:rsid w:val="00E8556B"/>
    <w:rsid w:val="00E932D2"/>
    <w:rsid w:val="00E95306"/>
    <w:rsid w:val="00EA10F3"/>
    <w:rsid w:val="00EA24A8"/>
    <w:rsid w:val="00EA61F3"/>
    <w:rsid w:val="00EB43B9"/>
    <w:rsid w:val="00EB619E"/>
    <w:rsid w:val="00EB64ED"/>
    <w:rsid w:val="00EC2959"/>
    <w:rsid w:val="00ED2324"/>
    <w:rsid w:val="00ED27C4"/>
    <w:rsid w:val="00ED2905"/>
    <w:rsid w:val="00ED4437"/>
    <w:rsid w:val="00ED577D"/>
    <w:rsid w:val="00ED59FB"/>
    <w:rsid w:val="00EF2482"/>
    <w:rsid w:val="00EF5AC9"/>
    <w:rsid w:val="00EF5D57"/>
    <w:rsid w:val="00EF6522"/>
    <w:rsid w:val="00F03C3D"/>
    <w:rsid w:val="00F105E2"/>
    <w:rsid w:val="00F125E5"/>
    <w:rsid w:val="00F1444A"/>
    <w:rsid w:val="00F14E28"/>
    <w:rsid w:val="00F210F8"/>
    <w:rsid w:val="00F2275A"/>
    <w:rsid w:val="00F22D00"/>
    <w:rsid w:val="00F23118"/>
    <w:rsid w:val="00F2583D"/>
    <w:rsid w:val="00F27D45"/>
    <w:rsid w:val="00F312CF"/>
    <w:rsid w:val="00F32615"/>
    <w:rsid w:val="00F353E8"/>
    <w:rsid w:val="00F427D2"/>
    <w:rsid w:val="00F433FD"/>
    <w:rsid w:val="00F60EA2"/>
    <w:rsid w:val="00F636BC"/>
    <w:rsid w:val="00F6530C"/>
    <w:rsid w:val="00F65718"/>
    <w:rsid w:val="00F71F70"/>
    <w:rsid w:val="00F7636C"/>
    <w:rsid w:val="00F8065F"/>
    <w:rsid w:val="00F82222"/>
    <w:rsid w:val="00F850E3"/>
    <w:rsid w:val="00F96F25"/>
    <w:rsid w:val="00FA3483"/>
    <w:rsid w:val="00FA7033"/>
    <w:rsid w:val="00FA717F"/>
    <w:rsid w:val="00FB621F"/>
    <w:rsid w:val="00FC0B0A"/>
    <w:rsid w:val="00FC269C"/>
    <w:rsid w:val="00FC3D29"/>
    <w:rsid w:val="00FC3DE2"/>
    <w:rsid w:val="00FC7554"/>
    <w:rsid w:val="00FD4C6C"/>
    <w:rsid w:val="00FD64C2"/>
    <w:rsid w:val="00FE0B40"/>
    <w:rsid w:val="00FE3A8A"/>
    <w:rsid w:val="00FE6CA9"/>
    <w:rsid w:val="00FF3CFD"/>
    <w:rsid w:val="00FF42B1"/>
    <w:rsid w:val="00FF4ED5"/>
    <w:rsid w:val="00FF5427"/>
    <w:rsid w:val="00FF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9D3DC"/>
  <w15:docId w15:val="{F13CC652-9E53-40C7-A62D-F0E5FF8BC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2CAC"/>
    <w:pPr>
      <w:spacing w:after="200" w:line="276" w:lineRule="auto"/>
    </w:pPr>
    <w:rPr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59"/>
    <w:qFormat/>
    <w:rsid w:val="00D87C70"/>
    <w:pPr>
      <w:spacing w:after="0" w:line="240" w:lineRule="auto"/>
    </w:pPr>
    <w:rPr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qFormat/>
    <w:rsid w:val="00D8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1">
    <w:name w:val="Tabelraster11"/>
    <w:basedOn w:val="Standaardtabel"/>
    <w:next w:val="Tabelraster"/>
    <w:uiPriority w:val="59"/>
    <w:qFormat/>
    <w:rsid w:val="004B4C85"/>
    <w:pPr>
      <w:spacing w:after="0" w:line="240" w:lineRule="auto"/>
    </w:pPr>
    <w:rPr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256DB"/>
    <w:pPr>
      <w:spacing w:after="0" w:line="240" w:lineRule="auto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59"/>
    <w:qFormat/>
    <w:rsid w:val="009256DB"/>
    <w:pPr>
      <w:spacing w:after="0" w:line="240" w:lineRule="auto"/>
    </w:pPr>
    <w:rPr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0D45C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D45C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qFormat/>
    <w:rsid w:val="000D45CA"/>
    <w:rPr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D45C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D45CA"/>
    <w:rPr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D4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D45CA"/>
    <w:rPr>
      <w:rFonts w:ascii="Segoe UI" w:hAnsi="Segoe UI" w:cs="Segoe UI"/>
      <w:sz w:val="18"/>
      <w:szCs w:val="18"/>
      <w:lang w:eastAsia="nl-NL"/>
    </w:rPr>
  </w:style>
  <w:style w:type="paragraph" w:customStyle="1" w:styleId="Geenafstand1">
    <w:name w:val="Geen afstand1"/>
    <w:uiPriority w:val="1"/>
    <w:qFormat/>
    <w:rsid w:val="00DA552A"/>
    <w:pPr>
      <w:spacing w:after="0" w:line="240" w:lineRule="auto"/>
    </w:pPr>
    <w:rPr>
      <w:lang w:eastAsia="nl-NL"/>
    </w:rPr>
  </w:style>
  <w:style w:type="paragraph" w:styleId="Revisie">
    <w:name w:val="Revision"/>
    <w:hidden/>
    <w:uiPriority w:val="99"/>
    <w:semiHidden/>
    <w:rsid w:val="00F32615"/>
    <w:pPr>
      <w:spacing w:after="0" w:line="240" w:lineRule="auto"/>
    </w:pPr>
    <w:rPr>
      <w:lang w:eastAsia="nl-NL"/>
    </w:rPr>
  </w:style>
  <w:style w:type="table" w:customStyle="1" w:styleId="Tabelraster3">
    <w:name w:val="Tabelraster3"/>
    <w:basedOn w:val="Standaardtabel"/>
    <w:next w:val="Tabelraster"/>
    <w:uiPriority w:val="59"/>
    <w:qFormat/>
    <w:rsid w:val="00260C71"/>
    <w:pPr>
      <w:spacing w:after="0" w:line="240" w:lineRule="auto"/>
    </w:pPr>
    <w:rPr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59"/>
    <w:rsid w:val="00762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5">
    <w:name w:val="Tabelraster5"/>
    <w:basedOn w:val="Standaardtabel"/>
    <w:next w:val="Tabelraster"/>
    <w:uiPriority w:val="59"/>
    <w:rsid w:val="00072D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66765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C147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4713"/>
    <w:rPr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147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14713"/>
    <w:rPr>
      <w:lang w:eastAsia="nl-NL"/>
    </w:rPr>
  </w:style>
  <w:style w:type="paragraph" w:customStyle="1" w:styleId="Default">
    <w:name w:val="Default"/>
    <w:rsid w:val="003A48D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elraster6">
    <w:name w:val="Tabelraster6"/>
    <w:basedOn w:val="Standaardtabel"/>
    <w:next w:val="Tabelraster"/>
    <w:uiPriority w:val="59"/>
    <w:qFormat/>
    <w:rsid w:val="00D15887"/>
    <w:pPr>
      <w:spacing w:after="0" w:line="240" w:lineRule="auto"/>
    </w:pPr>
    <w:rPr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33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9205D-C762-42D4-845E-BFC3A953E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779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MUMC</Company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Ibragimova K.I.E. (Khava)</dc:creator>
  <cp:lastModifiedBy>Ibragimova K.I.E. (Khava)</cp:lastModifiedBy>
  <cp:revision>4</cp:revision>
  <dcterms:created xsi:type="dcterms:W3CDTF">2022-10-15T13:55:00Z</dcterms:created>
  <dcterms:modified xsi:type="dcterms:W3CDTF">2022-10-15T14:02:00Z</dcterms:modified>
</cp:coreProperties>
</file>