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83E10A" w14:textId="746BFE85" w:rsidR="004940DD" w:rsidRPr="00AF3DFD" w:rsidRDefault="004940DD" w:rsidP="004940DD">
      <w:pPr>
        <w:rPr>
          <w:rFonts w:ascii="Arial" w:hAnsi="Arial" w:cs="Arial"/>
          <w:b/>
          <w:bCs/>
          <w:sz w:val="18"/>
          <w:szCs w:val="18"/>
        </w:rPr>
      </w:pPr>
      <w:r w:rsidRPr="00AF3DFD">
        <w:rPr>
          <w:rFonts w:ascii="Arial" w:hAnsi="Arial" w:cs="Arial"/>
          <w:b/>
          <w:bCs/>
          <w:sz w:val="18"/>
          <w:szCs w:val="18"/>
        </w:rPr>
        <w:t>Table 1: Chemotherapy selection in patients aged &lt; 50 by Recurrence Sco</w:t>
      </w:r>
      <w:bookmarkStart w:id="0" w:name="_GoBack"/>
      <w:bookmarkEnd w:id="0"/>
      <w:r w:rsidRPr="00AF3DFD">
        <w:rPr>
          <w:rFonts w:ascii="Arial" w:hAnsi="Arial" w:cs="Arial"/>
          <w:b/>
          <w:bCs/>
          <w:sz w:val="18"/>
          <w:szCs w:val="18"/>
        </w:rPr>
        <w:t>re result</w:t>
      </w:r>
    </w:p>
    <w:p w14:paraId="115D14AE" w14:textId="77777777" w:rsidR="004940DD" w:rsidRPr="00AF3DFD" w:rsidRDefault="004940DD" w:rsidP="004940DD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F3DFD" w:rsidRPr="00AF3DFD" w14:paraId="3135F85F" w14:textId="77777777" w:rsidTr="00836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3AEF0033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Chemotherapy        Total</w:t>
            </w:r>
          </w:p>
        </w:tc>
        <w:tc>
          <w:tcPr>
            <w:tcW w:w="5410" w:type="dxa"/>
            <w:gridSpan w:val="3"/>
          </w:tcPr>
          <w:p w14:paraId="7DE765B6" w14:textId="77777777" w:rsidR="004940DD" w:rsidRPr="00AF3DFD" w:rsidRDefault="004940DD" w:rsidP="00836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Recurrence Score</w:t>
            </w:r>
          </w:p>
        </w:tc>
      </w:tr>
      <w:tr w:rsidR="00AF3DFD" w:rsidRPr="00AF3DFD" w14:paraId="75E983D8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7E8614B9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3" w:type="dxa"/>
          </w:tcPr>
          <w:p w14:paraId="78D5F098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0-13</w:t>
            </w:r>
          </w:p>
        </w:tc>
        <w:tc>
          <w:tcPr>
            <w:tcW w:w="1803" w:type="dxa"/>
          </w:tcPr>
          <w:p w14:paraId="427BECEE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14-25</w:t>
            </w:r>
          </w:p>
        </w:tc>
        <w:tc>
          <w:tcPr>
            <w:tcW w:w="1804" w:type="dxa"/>
          </w:tcPr>
          <w:p w14:paraId="273D4E17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&gt;25</w:t>
            </w:r>
          </w:p>
        </w:tc>
      </w:tr>
      <w:tr w:rsidR="00AF3DFD" w:rsidRPr="00AF3DFD" w14:paraId="6E3637CF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1A73FE37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AC x 4</w:t>
            </w:r>
          </w:p>
        </w:tc>
        <w:tc>
          <w:tcPr>
            <w:tcW w:w="1803" w:type="dxa"/>
          </w:tcPr>
          <w:p w14:paraId="6EEC4A7C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3" w:type="dxa"/>
          </w:tcPr>
          <w:p w14:paraId="79F27453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656588F7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03444C78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3DFD" w:rsidRPr="00AF3DFD" w14:paraId="47865B97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31080474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ACT</w:t>
            </w:r>
          </w:p>
        </w:tc>
        <w:tc>
          <w:tcPr>
            <w:tcW w:w="1803" w:type="dxa"/>
          </w:tcPr>
          <w:p w14:paraId="1B9F911D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803" w:type="dxa"/>
          </w:tcPr>
          <w:p w14:paraId="538EB723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03" w:type="dxa"/>
          </w:tcPr>
          <w:p w14:paraId="25149CFF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804" w:type="dxa"/>
          </w:tcPr>
          <w:p w14:paraId="22D7AFF7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AF3DFD" w:rsidRPr="00AF3DFD" w14:paraId="18927B42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87486ED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CMF</w:t>
            </w:r>
          </w:p>
        </w:tc>
        <w:tc>
          <w:tcPr>
            <w:tcW w:w="1803" w:type="dxa"/>
          </w:tcPr>
          <w:p w14:paraId="7968E81E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03" w:type="dxa"/>
          </w:tcPr>
          <w:p w14:paraId="489DC5AD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3" w:type="dxa"/>
          </w:tcPr>
          <w:p w14:paraId="67B56492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804" w:type="dxa"/>
          </w:tcPr>
          <w:p w14:paraId="34E0365E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3DFD" w:rsidRPr="00AF3DFD" w14:paraId="53B0AF35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468F54EA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 x CMF – 12 T</w:t>
            </w:r>
          </w:p>
        </w:tc>
        <w:tc>
          <w:tcPr>
            <w:tcW w:w="1803" w:type="dxa"/>
          </w:tcPr>
          <w:p w14:paraId="03B968DB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3" w:type="dxa"/>
          </w:tcPr>
          <w:p w14:paraId="7AF856D9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2428B300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4867DDB1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F3DFD" w:rsidRPr="00AF3DFD" w14:paraId="62C59945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3C3E7146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 x 12</w:t>
            </w:r>
          </w:p>
        </w:tc>
        <w:tc>
          <w:tcPr>
            <w:tcW w:w="1803" w:type="dxa"/>
          </w:tcPr>
          <w:p w14:paraId="428C6F49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3" w:type="dxa"/>
          </w:tcPr>
          <w:p w14:paraId="209609BB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3" w:type="dxa"/>
          </w:tcPr>
          <w:p w14:paraId="370005FA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16F226C2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3DFD" w:rsidRPr="00AF3DFD" w14:paraId="38234FE1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5195E021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TC x 4</w:t>
            </w:r>
          </w:p>
        </w:tc>
        <w:tc>
          <w:tcPr>
            <w:tcW w:w="1803" w:type="dxa"/>
          </w:tcPr>
          <w:p w14:paraId="7DC439B0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803" w:type="dxa"/>
          </w:tcPr>
          <w:p w14:paraId="6BE5FDC3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803" w:type="dxa"/>
          </w:tcPr>
          <w:p w14:paraId="7145002C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804" w:type="dxa"/>
          </w:tcPr>
          <w:p w14:paraId="7F248C32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AF3DFD" w:rsidRPr="00AF3DFD" w14:paraId="22DCD29A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3DBC2C00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TC x 6</w:t>
            </w:r>
          </w:p>
        </w:tc>
        <w:tc>
          <w:tcPr>
            <w:tcW w:w="1803" w:type="dxa"/>
          </w:tcPr>
          <w:p w14:paraId="76F0DDDA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03" w:type="dxa"/>
          </w:tcPr>
          <w:p w14:paraId="117BFCF1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3" w:type="dxa"/>
          </w:tcPr>
          <w:p w14:paraId="5CA3700F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04" w:type="dxa"/>
          </w:tcPr>
          <w:p w14:paraId="050EC65F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F3DFD" w:rsidRPr="00AF3DFD" w14:paraId="63E40E6B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C88183E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TC-AC</w:t>
            </w:r>
          </w:p>
        </w:tc>
        <w:tc>
          <w:tcPr>
            <w:tcW w:w="1803" w:type="dxa"/>
          </w:tcPr>
          <w:p w14:paraId="5C16C223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3" w:type="dxa"/>
          </w:tcPr>
          <w:p w14:paraId="70229AB8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7A967528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79198A85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F3DFD" w:rsidRPr="00AF3DFD" w14:paraId="1F76C008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3F0A13AF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  <w:tc>
          <w:tcPr>
            <w:tcW w:w="1803" w:type="dxa"/>
          </w:tcPr>
          <w:p w14:paraId="00A2013C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3" w:type="dxa"/>
          </w:tcPr>
          <w:p w14:paraId="62161A69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3" w:type="dxa"/>
          </w:tcPr>
          <w:p w14:paraId="05001028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6E787D95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F3DFD" w:rsidRPr="00AF3DFD" w14:paraId="68BADE03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29B1B2F9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Declined</w:t>
            </w:r>
          </w:p>
        </w:tc>
        <w:tc>
          <w:tcPr>
            <w:tcW w:w="1803" w:type="dxa"/>
          </w:tcPr>
          <w:p w14:paraId="212BB98D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03" w:type="dxa"/>
          </w:tcPr>
          <w:p w14:paraId="257A0774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3" w:type="dxa"/>
          </w:tcPr>
          <w:p w14:paraId="557CAD94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2B1BE8B3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F3DFD" w:rsidRPr="00AF3DFD" w14:paraId="48A662D1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63E401C3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803" w:type="dxa"/>
          </w:tcPr>
          <w:p w14:paraId="3D248C87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 xml:space="preserve">111 </w:t>
            </w:r>
          </w:p>
        </w:tc>
        <w:tc>
          <w:tcPr>
            <w:tcW w:w="1803" w:type="dxa"/>
          </w:tcPr>
          <w:p w14:paraId="3E2FE618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23 (21%)</w:t>
            </w:r>
          </w:p>
        </w:tc>
        <w:tc>
          <w:tcPr>
            <w:tcW w:w="1803" w:type="dxa"/>
          </w:tcPr>
          <w:p w14:paraId="4E9AF265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61 (55%)</w:t>
            </w:r>
          </w:p>
        </w:tc>
        <w:tc>
          <w:tcPr>
            <w:tcW w:w="1804" w:type="dxa"/>
          </w:tcPr>
          <w:p w14:paraId="2951F811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27 (24%)</w:t>
            </w:r>
          </w:p>
        </w:tc>
      </w:tr>
    </w:tbl>
    <w:p w14:paraId="3229C012" w14:textId="77777777" w:rsidR="004940DD" w:rsidRPr="00AF3DFD" w:rsidRDefault="004940DD" w:rsidP="004940DD">
      <w:pPr>
        <w:rPr>
          <w:rFonts w:ascii="Arial" w:hAnsi="Arial" w:cs="Arial"/>
          <w:sz w:val="16"/>
          <w:szCs w:val="16"/>
        </w:rPr>
      </w:pPr>
      <w:r w:rsidRPr="00AF3DFD">
        <w:rPr>
          <w:rFonts w:ascii="Arial" w:hAnsi="Arial" w:cs="Arial"/>
          <w:sz w:val="16"/>
          <w:szCs w:val="16"/>
        </w:rPr>
        <w:t xml:space="preserve">TC, </w:t>
      </w:r>
      <w:proofErr w:type="spellStart"/>
      <w:r w:rsidRPr="00AF3DFD">
        <w:rPr>
          <w:rFonts w:ascii="Arial" w:hAnsi="Arial" w:cs="Arial"/>
          <w:sz w:val="16"/>
          <w:szCs w:val="16"/>
        </w:rPr>
        <w:t>Taxotere</w:t>
      </w:r>
      <w:proofErr w:type="spellEnd"/>
      <w:r w:rsidRPr="00AF3DFD">
        <w:rPr>
          <w:rFonts w:ascii="Arial" w:hAnsi="Arial" w:cs="Arial"/>
          <w:sz w:val="16"/>
          <w:szCs w:val="16"/>
        </w:rPr>
        <w:t>/cyclophosphamide; AC, Adriamycin/cyclophosphamide; AC-T, Adriamycin/cyclophosphamide – paclitaxel; CMF, cyclophosphamide/methotrexate/fluorouracil; T, paclitaxel</w:t>
      </w:r>
    </w:p>
    <w:p w14:paraId="06BA4BB5" w14:textId="77777777" w:rsidR="004940DD" w:rsidRPr="00AF3DFD" w:rsidRDefault="004940DD" w:rsidP="004940DD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3F71813" w14:textId="77498778" w:rsidR="004940DD" w:rsidRPr="00AF3DFD" w:rsidRDefault="004940DD" w:rsidP="004940DD">
      <w:pPr>
        <w:rPr>
          <w:rFonts w:ascii="Arial" w:hAnsi="Arial" w:cs="Arial"/>
          <w:b/>
          <w:bCs/>
          <w:sz w:val="18"/>
          <w:szCs w:val="18"/>
        </w:rPr>
      </w:pPr>
      <w:r w:rsidRPr="00AF3DFD">
        <w:rPr>
          <w:rFonts w:ascii="Arial" w:hAnsi="Arial" w:cs="Arial"/>
          <w:b/>
          <w:bCs/>
          <w:sz w:val="18"/>
          <w:szCs w:val="18"/>
        </w:rPr>
        <w:t xml:space="preserve">Table 2: Chemotherapy selection in patients aged </w:t>
      </w:r>
      <w:r w:rsidRPr="00AF3DFD">
        <w:rPr>
          <w:rFonts w:ascii="Arial" w:hAnsi="Arial" w:cs="Arial"/>
          <w:b/>
          <w:bCs/>
          <w:sz w:val="18"/>
          <w:szCs w:val="18"/>
          <w:shd w:val="clear" w:color="auto" w:fill="FFFFFF"/>
        </w:rPr>
        <w:t>≥</w:t>
      </w:r>
      <w:r w:rsidRPr="00AF3DFD">
        <w:rPr>
          <w:rFonts w:ascii="Arial" w:hAnsi="Arial" w:cs="Arial"/>
          <w:b/>
          <w:bCs/>
          <w:sz w:val="18"/>
          <w:szCs w:val="18"/>
        </w:rPr>
        <w:t xml:space="preserve"> 50 by Recurrence Score result</w:t>
      </w:r>
    </w:p>
    <w:p w14:paraId="29636905" w14:textId="77777777" w:rsidR="004940DD" w:rsidRPr="00AF3DFD" w:rsidRDefault="004940DD" w:rsidP="004940DD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F3DFD" w:rsidRPr="00AF3DFD" w14:paraId="67418CA5" w14:textId="77777777" w:rsidTr="008363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65C0AFAB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Chemotherapy         Total</w:t>
            </w:r>
          </w:p>
        </w:tc>
        <w:tc>
          <w:tcPr>
            <w:tcW w:w="5410" w:type="dxa"/>
            <w:gridSpan w:val="3"/>
          </w:tcPr>
          <w:p w14:paraId="2C201E92" w14:textId="77777777" w:rsidR="004940DD" w:rsidRPr="00AF3DFD" w:rsidRDefault="004940DD" w:rsidP="008363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Recurrence Score</w:t>
            </w:r>
          </w:p>
        </w:tc>
      </w:tr>
      <w:tr w:rsidR="00AF3DFD" w:rsidRPr="00AF3DFD" w14:paraId="455C504F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6" w:type="dxa"/>
            <w:gridSpan w:val="2"/>
          </w:tcPr>
          <w:p w14:paraId="58BD8C54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3" w:type="dxa"/>
          </w:tcPr>
          <w:p w14:paraId="7ABD4C0D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0-13</w:t>
            </w:r>
          </w:p>
        </w:tc>
        <w:tc>
          <w:tcPr>
            <w:tcW w:w="1803" w:type="dxa"/>
          </w:tcPr>
          <w:p w14:paraId="4B1B913F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14-25</w:t>
            </w:r>
          </w:p>
        </w:tc>
        <w:tc>
          <w:tcPr>
            <w:tcW w:w="1804" w:type="dxa"/>
          </w:tcPr>
          <w:p w14:paraId="7BA007E8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&gt;25</w:t>
            </w:r>
          </w:p>
        </w:tc>
      </w:tr>
      <w:tr w:rsidR="00AF3DFD" w:rsidRPr="00AF3DFD" w14:paraId="509D9C24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181B873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AC x 4</w:t>
            </w:r>
          </w:p>
        </w:tc>
        <w:tc>
          <w:tcPr>
            <w:tcW w:w="1803" w:type="dxa"/>
          </w:tcPr>
          <w:p w14:paraId="688DCDC5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03" w:type="dxa"/>
          </w:tcPr>
          <w:p w14:paraId="231BEF09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3" w:type="dxa"/>
          </w:tcPr>
          <w:p w14:paraId="01AE03DD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4" w:type="dxa"/>
          </w:tcPr>
          <w:p w14:paraId="0BD6F5BA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F3DFD" w:rsidRPr="00AF3DFD" w14:paraId="01967141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497BEB0F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ACT</w:t>
            </w:r>
          </w:p>
        </w:tc>
        <w:tc>
          <w:tcPr>
            <w:tcW w:w="1803" w:type="dxa"/>
          </w:tcPr>
          <w:p w14:paraId="31F56EC6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803" w:type="dxa"/>
          </w:tcPr>
          <w:p w14:paraId="2FA770FB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3" w:type="dxa"/>
          </w:tcPr>
          <w:p w14:paraId="45A618DC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04" w:type="dxa"/>
          </w:tcPr>
          <w:p w14:paraId="10149B4C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AF3DFD" w:rsidRPr="00AF3DFD" w14:paraId="2F7FCA5B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3837866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CMF</w:t>
            </w:r>
          </w:p>
        </w:tc>
        <w:tc>
          <w:tcPr>
            <w:tcW w:w="1803" w:type="dxa"/>
          </w:tcPr>
          <w:p w14:paraId="65AE93DB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803" w:type="dxa"/>
          </w:tcPr>
          <w:p w14:paraId="756B23BC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03" w:type="dxa"/>
          </w:tcPr>
          <w:p w14:paraId="2A46E8D2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804" w:type="dxa"/>
          </w:tcPr>
          <w:p w14:paraId="7D5E8E23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AF3DFD" w:rsidRPr="00AF3DFD" w14:paraId="54C3733A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5482BF6D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 x 12</w:t>
            </w:r>
          </w:p>
        </w:tc>
        <w:tc>
          <w:tcPr>
            <w:tcW w:w="1803" w:type="dxa"/>
          </w:tcPr>
          <w:p w14:paraId="36F6A58B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03" w:type="dxa"/>
          </w:tcPr>
          <w:p w14:paraId="2F39A362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03" w:type="dxa"/>
          </w:tcPr>
          <w:p w14:paraId="513DB0EE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4" w:type="dxa"/>
          </w:tcPr>
          <w:p w14:paraId="46B97B7E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F3DFD" w:rsidRPr="00AF3DFD" w14:paraId="036B5358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69286BD5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TC x 4</w:t>
            </w:r>
          </w:p>
        </w:tc>
        <w:tc>
          <w:tcPr>
            <w:tcW w:w="1803" w:type="dxa"/>
          </w:tcPr>
          <w:p w14:paraId="4EBDBC92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1803" w:type="dxa"/>
          </w:tcPr>
          <w:p w14:paraId="5FF7FFFC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803" w:type="dxa"/>
          </w:tcPr>
          <w:p w14:paraId="4824434F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804" w:type="dxa"/>
          </w:tcPr>
          <w:p w14:paraId="32370298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AF3DFD" w:rsidRPr="00AF3DFD" w14:paraId="78BCCCCC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47690D71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TC x 6</w:t>
            </w:r>
          </w:p>
        </w:tc>
        <w:tc>
          <w:tcPr>
            <w:tcW w:w="1803" w:type="dxa"/>
          </w:tcPr>
          <w:p w14:paraId="243583EA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803" w:type="dxa"/>
          </w:tcPr>
          <w:p w14:paraId="34127602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03" w:type="dxa"/>
          </w:tcPr>
          <w:p w14:paraId="434607F0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804" w:type="dxa"/>
          </w:tcPr>
          <w:p w14:paraId="70AB5A86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AF3DFD" w:rsidRPr="00AF3DFD" w14:paraId="59650DE7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E09B3B4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TC-AC</w:t>
            </w:r>
          </w:p>
        </w:tc>
        <w:tc>
          <w:tcPr>
            <w:tcW w:w="1803" w:type="dxa"/>
          </w:tcPr>
          <w:p w14:paraId="553FFB7F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3" w:type="dxa"/>
          </w:tcPr>
          <w:p w14:paraId="12A021C3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243BFB86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4" w:type="dxa"/>
          </w:tcPr>
          <w:p w14:paraId="2C2D1AAC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F3DFD" w:rsidRPr="00AF3DFD" w14:paraId="50EBF950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14D33375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Unknown</w:t>
            </w:r>
          </w:p>
        </w:tc>
        <w:tc>
          <w:tcPr>
            <w:tcW w:w="1803" w:type="dxa"/>
          </w:tcPr>
          <w:p w14:paraId="0569CF7F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03" w:type="dxa"/>
          </w:tcPr>
          <w:p w14:paraId="4749F342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7B0606AF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04" w:type="dxa"/>
          </w:tcPr>
          <w:p w14:paraId="313B745E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AF3DFD" w:rsidRPr="00AF3DFD" w14:paraId="38B454F7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07C850A0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Declined</w:t>
            </w:r>
          </w:p>
        </w:tc>
        <w:tc>
          <w:tcPr>
            <w:tcW w:w="1803" w:type="dxa"/>
          </w:tcPr>
          <w:p w14:paraId="2AC9C672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803" w:type="dxa"/>
          </w:tcPr>
          <w:p w14:paraId="19CEBF5C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2B8FEBE3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804" w:type="dxa"/>
          </w:tcPr>
          <w:p w14:paraId="4B593789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AF3DFD" w:rsidRPr="00AF3DFD" w14:paraId="26C293EE" w14:textId="77777777" w:rsidTr="008363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792C6B88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Not given (comorbidities)</w:t>
            </w:r>
          </w:p>
        </w:tc>
        <w:tc>
          <w:tcPr>
            <w:tcW w:w="1803" w:type="dxa"/>
          </w:tcPr>
          <w:p w14:paraId="38263E83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03" w:type="dxa"/>
          </w:tcPr>
          <w:p w14:paraId="2E38F60B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3" w:type="dxa"/>
          </w:tcPr>
          <w:p w14:paraId="5A43BE4A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04" w:type="dxa"/>
          </w:tcPr>
          <w:p w14:paraId="73E802DB" w14:textId="77777777" w:rsidR="004940DD" w:rsidRPr="00AF3DFD" w:rsidRDefault="004940DD" w:rsidP="0083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F3DFD" w:rsidRPr="00AF3DFD" w14:paraId="5CCC5903" w14:textId="77777777" w:rsidTr="008363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3" w:type="dxa"/>
          </w:tcPr>
          <w:p w14:paraId="11B1DB6B" w14:textId="77777777" w:rsidR="004940DD" w:rsidRPr="00AF3DFD" w:rsidRDefault="004940DD" w:rsidP="008363F2">
            <w:pPr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803" w:type="dxa"/>
          </w:tcPr>
          <w:p w14:paraId="6F3B560F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1803" w:type="dxa"/>
          </w:tcPr>
          <w:p w14:paraId="52617482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25 (10%)</w:t>
            </w:r>
          </w:p>
        </w:tc>
        <w:tc>
          <w:tcPr>
            <w:tcW w:w="1803" w:type="dxa"/>
          </w:tcPr>
          <w:p w14:paraId="7FBF9130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130 (55%)</w:t>
            </w:r>
          </w:p>
        </w:tc>
        <w:tc>
          <w:tcPr>
            <w:tcW w:w="1804" w:type="dxa"/>
          </w:tcPr>
          <w:p w14:paraId="7331E934" w14:textId="77777777" w:rsidR="004940DD" w:rsidRPr="00AF3DFD" w:rsidRDefault="004940DD" w:rsidP="008363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F3DFD">
              <w:rPr>
                <w:rFonts w:ascii="Arial" w:hAnsi="Arial" w:cs="Arial"/>
                <w:sz w:val="18"/>
                <w:szCs w:val="18"/>
              </w:rPr>
              <w:t>82 (35%)</w:t>
            </w:r>
          </w:p>
        </w:tc>
      </w:tr>
    </w:tbl>
    <w:p w14:paraId="267FC24D" w14:textId="77777777" w:rsidR="004940DD" w:rsidRPr="00AF3DFD" w:rsidRDefault="004940DD" w:rsidP="004940DD">
      <w:pPr>
        <w:spacing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E4DC144" w14:textId="77777777" w:rsidR="004940DD" w:rsidRPr="00AF3DFD" w:rsidRDefault="004940DD" w:rsidP="004940DD">
      <w:pPr>
        <w:rPr>
          <w:rFonts w:ascii="Arial" w:hAnsi="Arial" w:cs="Arial"/>
          <w:sz w:val="16"/>
          <w:szCs w:val="16"/>
        </w:rPr>
      </w:pPr>
      <w:r w:rsidRPr="00AF3DFD">
        <w:rPr>
          <w:rFonts w:ascii="Arial" w:hAnsi="Arial" w:cs="Arial"/>
          <w:sz w:val="16"/>
          <w:szCs w:val="16"/>
        </w:rPr>
        <w:t xml:space="preserve">TC, Taxotere/cyclophosphamide; AC, Adriamycin/cyclophosphamide; AC-T, Adriamycin/cyclophosphamide – paclitaxel; CMF, cyclophosphamide/methotrexate/fluorouracil; </w:t>
      </w:r>
      <w:proofErr w:type="spellStart"/>
      <w:r w:rsidRPr="00AF3DFD">
        <w:rPr>
          <w:rFonts w:ascii="Arial" w:hAnsi="Arial" w:cs="Arial"/>
          <w:sz w:val="16"/>
          <w:szCs w:val="16"/>
        </w:rPr>
        <w:t>T</w:t>
      </w:r>
      <w:proofErr w:type="gramStart"/>
      <w:r w:rsidRPr="00AF3DFD">
        <w:rPr>
          <w:rFonts w:ascii="Arial" w:hAnsi="Arial" w:cs="Arial"/>
          <w:sz w:val="16"/>
          <w:szCs w:val="16"/>
        </w:rPr>
        <w:t>,paclitaxel</w:t>
      </w:r>
      <w:proofErr w:type="spellEnd"/>
      <w:proofErr w:type="gramEnd"/>
    </w:p>
    <w:p w14:paraId="0430081D" w14:textId="77777777" w:rsidR="007F28F6" w:rsidRPr="00AF3DFD" w:rsidRDefault="007F28F6"/>
    <w:p w14:paraId="52569083" w14:textId="77777777" w:rsidR="00BF22CD" w:rsidRPr="00AF3DFD" w:rsidRDefault="00BF22CD"/>
    <w:p w14:paraId="6BAE338E" w14:textId="77777777" w:rsidR="00BF22CD" w:rsidRPr="00AF3DFD" w:rsidRDefault="00BF22CD" w:rsidP="00BF22CD">
      <w:pPr>
        <w:pStyle w:val="NormalWeb"/>
        <w:rPr>
          <w:rFonts w:ascii="Calibri" w:hAnsi="Calibri" w:cs="Calibri"/>
          <w:sz w:val="27"/>
          <w:szCs w:val="27"/>
        </w:rPr>
      </w:pPr>
      <w:r w:rsidRPr="00AF3DFD">
        <w:rPr>
          <w:rFonts w:ascii="Calibri" w:hAnsi="Calibri" w:cs="Calibri"/>
          <w:sz w:val="27"/>
          <w:szCs w:val="27"/>
        </w:rPr>
        <w:t>‌</w:t>
      </w:r>
    </w:p>
    <w:p w14:paraId="0BC05AD7" w14:textId="77777777" w:rsidR="00BF22CD" w:rsidRPr="00AF3DFD" w:rsidRDefault="00BF22CD"/>
    <w:sectPr w:rsidR="00BF22CD" w:rsidRPr="00AF3DFD" w:rsidSect="00AF3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DD"/>
    <w:rsid w:val="00081119"/>
    <w:rsid w:val="00107F61"/>
    <w:rsid w:val="001311C3"/>
    <w:rsid w:val="00162263"/>
    <w:rsid w:val="00164DB2"/>
    <w:rsid w:val="00253CBC"/>
    <w:rsid w:val="0025602F"/>
    <w:rsid w:val="004940DD"/>
    <w:rsid w:val="006C7467"/>
    <w:rsid w:val="0075570F"/>
    <w:rsid w:val="007912DC"/>
    <w:rsid w:val="0079367D"/>
    <w:rsid w:val="007F28F6"/>
    <w:rsid w:val="008F7319"/>
    <w:rsid w:val="00AD6559"/>
    <w:rsid w:val="00AF3DFD"/>
    <w:rsid w:val="00B16879"/>
    <w:rsid w:val="00BF22CD"/>
    <w:rsid w:val="00C95186"/>
    <w:rsid w:val="00D15CA9"/>
    <w:rsid w:val="00DD7E38"/>
    <w:rsid w:val="00F92258"/>
    <w:rsid w:val="00FE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0D0E3"/>
  <w15:chartTrackingRefBased/>
  <w15:docId w15:val="{BCD98474-CE3D-4FA4-870D-C8B9B799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40DD"/>
    <w:pPr>
      <w:spacing w:after="0" w:line="240" w:lineRule="auto"/>
    </w:pPr>
    <w:rPr>
      <w:kern w:val="0"/>
      <w:sz w:val="24"/>
      <w:szCs w:val="24"/>
      <w:lang w:val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4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4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4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4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4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4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4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4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4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4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4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4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40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40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40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40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40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40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4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4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40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4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40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40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40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40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4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40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40D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940DD"/>
    <w:pPr>
      <w:spacing w:after="0" w:line="240" w:lineRule="auto"/>
    </w:pPr>
  </w:style>
  <w:style w:type="table" w:styleId="PlainTable1">
    <w:name w:val="Plain Table 1"/>
    <w:basedOn w:val="TableNormal"/>
    <w:uiPriority w:val="41"/>
    <w:rsid w:val="004940DD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BF22C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Institute of Cancer Research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Iseult Browne</dc:creator>
  <cp:keywords/>
  <dc:description/>
  <cp:lastModifiedBy>Rajesh  Kolanjiappan</cp:lastModifiedBy>
  <cp:revision>5</cp:revision>
  <dcterms:created xsi:type="dcterms:W3CDTF">2024-08-21T10:07:00Z</dcterms:created>
  <dcterms:modified xsi:type="dcterms:W3CDTF">2024-09-10T04:59:00Z</dcterms:modified>
</cp:coreProperties>
</file>