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F9A19" w14:textId="77777777" w:rsidR="00E234D0" w:rsidRDefault="00E234D0">
      <w:pPr>
        <w:pStyle w:val="Body"/>
        <w:spacing w:line="240" w:lineRule="auto"/>
        <w:ind w:right="140"/>
        <w:jc w:val="both"/>
        <w:rPr>
          <w:rFonts w:ascii="Times New Roman" w:hAnsi="Times New Roman"/>
          <w:b/>
          <w:bCs/>
          <w:sz w:val="20"/>
          <w:szCs w:val="20"/>
        </w:rPr>
      </w:pPr>
    </w:p>
    <w:p w14:paraId="37C961F6" w14:textId="2C7F89EF" w:rsidR="00E234D0" w:rsidRDefault="00286AE9">
      <w:pPr>
        <w:pStyle w:val="Body"/>
        <w:spacing w:line="240" w:lineRule="auto"/>
        <w:ind w:right="140"/>
        <w:jc w:val="both"/>
        <w:rPr>
          <w:rFonts w:ascii="Times New Roman" w:eastAsia="Times New Roman" w:hAnsi="Times New Roman" w:cs="Times New Roman"/>
          <w:sz w:val="20"/>
          <w:szCs w:val="20"/>
        </w:rPr>
      </w:pPr>
      <w:r>
        <w:rPr>
          <w:rFonts w:ascii="Times New Roman" w:hAnsi="Times New Roman"/>
          <w:b/>
          <w:bCs/>
          <w:sz w:val="20"/>
          <w:szCs w:val="20"/>
          <w:lang w:val="en-US"/>
        </w:rPr>
        <w:t>Table 1:</w:t>
      </w:r>
      <w:r>
        <w:rPr>
          <w:rFonts w:ascii="Times New Roman" w:hAnsi="Times New Roman"/>
          <w:sz w:val="20"/>
          <w:szCs w:val="20"/>
          <w:lang w:val="en-US"/>
        </w:rPr>
        <w:t xml:space="preserve"> Case companies</w:t>
      </w:r>
    </w:p>
    <w:tbl>
      <w:tblPr>
        <w:tblW w:w="810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701"/>
        <w:gridCol w:w="1663"/>
        <w:gridCol w:w="1669"/>
        <w:gridCol w:w="1440"/>
        <w:gridCol w:w="1635"/>
      </w:tblGrid>
      <w:tr w:rsidR="00E234D0" w14:paraId="0BC936E5" w14:textId="77777777" w:rsidTr="00C114C3">
        <w:trPr>
          <w:trHeight w:val="22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BFEA2B" w14:textId="77777777" w:rsidR="00E234D0" w:rsidRDefault="00E234D0"/>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874F42" w14:textId="77777777" w:rsidR="00E234D0" w:rsidRDefault="00286AE9">
            <w:pPr>
              <w:pStyle w:val="Body"/>
              <w:widowControl w:val="0"/>
              <w:spacing w:after="0" w:line="240" w:lineRule="auto"/>
              <w:jc w:val="both"/>
            </w:pPr>
            <w:r>
              <w:rPr>
                <w:rFonts w:ascii="Times New Roman" w:hAnsi="Times New Roman"/>
                <w:b/>
                <w:bCs/>
                <w:sz w:val="20"/>
                <w:szCs w:val="20"/>
                <w:lang w:val="en-US"/>
              </w:rPr>
              <w:t>AlcoholCo</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8766F" w14:textId="77777777" w:rsidR="00E234D0" w:rsidRDefault="00286AE9">
            <w:pPr>
              <w:pStyle w:val="Body"/>
              <w:widowControl w:val="0"/>
              <w:spacing w:after="0" w:line="240" w:lineRule="auto"/>
              <w:jc w:val="both"/>
            </w:pPr>
            <w:r>
              <w:rPr>
                <w:rFonts w:ascii="Times New Roman" w:hAnsi="Times New Roman"/>
                <w:b/>
                <w:bCs/>
                <w:sz w:val="20"/>
                <w:szCs w:val="20"/>
                <w:lang w:val="en-US"/>
              </w:rPr>
              <w:t>ConsumerCo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E469E5" w14:textId="77777777" w:rsidR="00E234D0" w:rsidRDefault="00286AE9">
            <w:pPr>
              <w:pStyle w:val="Body"/>
              <w:widowControl w:val="0"/>
              <w:spacing w:after="0" w:line="240" w:lineRule="auto"/>
              <w:jc w:val="both"/>
            </w:pPr>
            <w:r>
              <w:rPr>
                <w:rFonts w:ascii="Times New Roman" w:hAnsi="Times New Roman"/>
                <w:b/>
                <w:bCs/>
                <w:sz w:val="20"/>
                <w:szCs w:val="20"/>
                <w:lang w:val="en-US"/>
              </w:rPr>
              <w:t>MilkCo</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F73C6" w14:textId="20CE4467" w:rsidR="00E234D0" w:rsidRDefault="00DF3133">
            <w:pPr>
              <w:pStyle w:val="Body"/>
              <w:widowControl w:val="0"/>
              <w:spacing w:after="0" w:line="240" w:lineRule="auto"/>
              <w:jc w:val="both"/>
            </w:pPr>
            <w:r>
              <w:rPr>
                <w:rFonts w:ascii="Times New Roman" w:hAnsi="Times New Roman"/>
                <w:b/>
                <w:bCs/>
                <w:sz w:val="20"/>
                <w:szCs w:val="20"/>
                <w:lang w:val="en-US"/>
              </w:rPr>
              <w:t>ElectronicsCo</w:t>
            </w:r>
          </w:p>
        </w:tc>
      </w:tr>
      <w:tr w:rsidR="00E234D0" w14:paraId="41C30705" w14:textId="77777777" w:rsidTr="00C114C3">
        <w:trPr>
          <w:trHeight w:val="44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B9900" w14:textId="77777777" w:rsidR="00E234D0" w:rsidRDefault="00286AE9">
            <w:pPr>
              <w:pStyle w:val="Body"/>
              <w:widowControl w:val="0"/>
              <w:spacing w:after="0" w:line="240" w:lineRule="auto"/>
            </w:pPr>
            <w:r>
              <w:rPr>
                <w:rFonts w:ascii="Times New Roman" w:hAnsi="Times New Roman"/>
                <w:sz w:val="20"/>
                <w:szCs w:val="20"/>
                <w:lang w:val="en-US"/>
              </w:rPr>
              <w:t>Industry</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97C7B" w14:textId="77777777" w:rsidR="00E234D0" w:rsidRDefault="00286AE9">
            <w:pPr>
              <w:pStyle w:val="Body"/>
              <w:widowControl w:val="0"/>
              <w:spacing w:after="0" w:line="240" w:lineRule="auto"/>
              <w:jc w:val="both"/>
            </w:pPr>
            <w:r>
              <w:rPr>
                <w:rFonts w:ascii="Times New Roman" w:hAnsi="Times New Roman"/>
                <w:sz w:val="20"/>
                <w:szCs w:val="20"/>
                <w:lang w:val="en-US"/>
              </w:rPr>
              <w:t>Alcoholic beverages</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9283E" w14:textId="77777777" w:rsidR="00E234D0" w:rsidRDefault="00286AE9">
            <w:pPr>
              <w:pStyle w:val="Body"/>
              <w:widowControl w:val="0"/>
              <w:spacing w:after="0" w:line="240" w:lineRule="auto"/>
              <w:jc w:val="both"/>
            </w:pPr>
            <w:r>
              <w:rPr>
                <w:rFonts w:ascii="Times New Roman" w:hAnsi="Times New Roman"/>
                <w:sz w:val="20"/>
                <w:szCs w:val="20"/>
                <w:lang w:val="en-US"/>
              </w:rPr>
              <w:t>Consumer products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3996C9" w14:textId="77777777" w:rsidR="00E234D0" w:rsidRDefault="00286AE9">
            <w:pPr>
              <w:pStyle w:val="Body"/>
              <w:widowControl w:val="0"/>
              <w:spacing w:after="0" w:line="240" w:lineRule="auto"/>
              <w:jc w:val="both"/>
              <w:rPr>
                <w:rFonts w:ascii="Times New Roman" w:eastAsia="Times New Roman" w:hAnsi="Times New Roman" w:cs="Times New Roman"/>
                <w:sz w:val="20"/>
                <w:szCs w:val="20"/>
              </w:rPr>
            </w:pPr>
            <w:r>
              <w:rPr>
                <w:rFonts w:ascii="Times New Roman" w:hAnsi="Times New Roman"/>
                <w:sz w:val="20"/>
                <w:szCs w:val="20"/>
                <w:lang w:val="en-US"/>
              </w:rPr>
              <w:t xml:space="preserve">Diary </w:t>
            </w:r>
          </w:p>
          <w:p w14:paraId="395A62B4" w14:textId="77777777" w:rsidR="00E234D0" w:rsidRDefault="00286AE9">
            <w:pPr>
              <w:pStyle w:val="Body"/>
              <w:widowControl w:val="0"/>
              <w:spacing w:after="0" w:line="240" w:lineRule="auto"/>
              <w:jc w:val="both"/>
            </w:pPr>
            <w:r>
              <w:rPr>
                <w:rFonts w:ascii="Times New Roman" w:hAnsi="Times New Roman"/>
                <w:sz w:val="20"/>
                <w:szCs w:val="20"/>
                <w:lang w:val="en-US"/>
              </w:rPr>
              <w:t>products</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896A62" w14:textId="77777777" w:rsidR="00E234D0" w:rsidRDefault="00286AE9">
            <w:pPr>
              <w:pStyle w:val="Body"/>
              <w:widowControl w:val="0"/>
              <w:spacing w:after="0" w:line="240" w:lineRule="auto"/>
              <w:jc w:val="both"/>
            </w:pPr>
            <w:r>
              <w:rPr>
                <w:rFonts w:ascii="Times New Roman" w:hAnsi="Times New Roman"/>
                <w:sz w:val="20"/>
                <w:szCs w:val="20"/>
                <w:lang w:val="en-US"/>
              </w:rPr>
              <w:t>Consumer electronics</w:t>
            </w:r>
          </w:p>
        </w:tc>
      </w:tr>
      <w:tr w:rsidR="00E234D0" w14:paraId="37B60D51" w14:textId="77777777" w:rsidTr="00C114C3">
        <w:trPr>
          <w:trHeight w:val="22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1275A" w14:textId="77777777" w:rsidR="00E234D0" w:rsidRDefault="00286AE9">
            <w:pPr>
              <w:pStyle w:val="Body"/>
              <w:widowControl w:val="0"/>
              <w:spacing w:after="0" w:line="240" w:lineRule="auto"/>
            </w:pPr>
            <w:r>
              <w:rPr>
                <w:rFonts w:ascii="Times New Roman" w:hAnsi="Times New Roman"/>
                <w:sz w:val="20"/>
                <w:szCs w:val="20"/>
                <w:lang w:val="en-US"/>
              </w:rPr>
              <w:t>Home country</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F8E0C" w14:textId="77777777" w:rsidR="00E234D0" w:rsidRDefault="00286AE9">
            <w:pPr>
              <w:pStyle w:val="Body"/>
              <w:widowControl w:val="0"/>
              <w:spacing w:after="0" w:line="240" w:lineRule="auto"/>
              <w:jc w:val="both"/>
            </w:pPr>
            <w:r>
              <w:rPr>
                <w:rFonts w:ascii="Times New Roman" w:hAnsi="Times New Roman"/>
                <w:sz w:val="20"/>
                <w:szCs w:val="20"/>
                <w:lang w:val="en-US"/>
              </w:rPr>
              <w:t>Netherlands</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7940FE" w14:textId="77777777" w:rsidR="00E234D0" w:rsidRDefault="00286AE9">
            <w:pPr>
              <w:pStyle w:val="Body"/>
              <w:widowControl w:val="0"/>
              <w:spacing w:after="0" w:line="240" w:lineRule="auto"/>
              <w:jc w:val="both"/>
            </w:pPr>
            <w:r>
              <w:rPr>
                <w:rFonts w:ascii="Times New Roman" w:hAnsi="Times New Roman"/>
                <w:sz w:val="20"/>
                <w:szCs w:val="20"/>
                <w:lang w:val="en-US"/>
              </w:rPr>
              <w:t>United Kingdom</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F39ED" w14:textId="77777777" w:rsidR="00E234D0" w:rsidRDefault="00286AE9">
            <w:pPr>
              <w:pStyle w:val="Body"/>
              <w:widowControl w:val="0"/>
              <w:spacing w:after="0" w:line="240" w:lineRule="auto"/>
              <w:jc w:val="both"/>
            </w:pPr>
            <w:r>
              <w:rPr>
                <w:rFonts w:ascii="Times New Roman" w:hAnsi="Times New Roman"/>
                <w:sz w:val="20"/>
                <w:szCs w:val="20"/>
                <w:lang w:val="en-US"/>
              </w:rPr>
              <w:t>Netherlands</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DF112" w14:textId="77777777" w:rsidR="00E234D0" w:rsidRDefault="00286AE9">
            <w:pPr>
              <w:pStyle w:val="Body"/>
              <w:widowControl w:val="0"/>
              <w:spacing w:after="0" w:line="240" w:lineRule="auto"/>
              <w:jc w:val="both"/>
            </w:pPr>
            <w:r>
              <w:rPr>
                <w:rFonts w:ascii="Times New Roman" w:hAnsi="Times New Roman"/>
                <w:sz w:val="20"/>
                <w:szCs w:val="20"/>
                <w:lang w:val="en-US"/>
              </w:rPr>
              <w:t>Netherlands</w:t>
            </w:r>
          </w:p>
        </w:tc>
      </w:tr>
      <w:tr w:rsidR="00E234D0" w14:paraId="7AA72E6C" w14:textId="77777777" w:rsidTr="00C114C3">
        <w:trPr>
          <w:trHeight w:val="22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9BBBC" w14:textId="77777777" w:rsidR="00E234D0" w:rsidRDefault="00286AE9">
            <w:pPr>
              <w:pStyle w:val="Body"/>
              <w:widowControl w:val="0"/>
              <w:spacing w:after="0" w:line="240" w:lineRule="auto"/>
            </w:pPr>
            <w:r>
              <w:rPr>
                <w:rFonts w:ascii="Times New Roman" w:hAnsi="Times New Roman"/>
                <w:sz w:val="20"/>
                <w:szCs w:val="20"/>
                <w:lang w:val="en-US"/>
              </w:rPr>
              <w:t>Establishment</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13F6F0" w14:textId="77777777" w:rsidR="00E234D0" w:rsidRDefault="00286AE9">
            <w:pPr>
              <w:pStyle w:val="Body"/>
              <w:widowControl w:val="0"/>
              <w:spacing w:after="0" w:line="240" w:lineRule="auto"/>
              <w:jc w:val="both"/>
            </w:pPr>
            <w:r>
              <w:rPr>
                <w:rFonts w:ascii="Times New Roman" w:hAnsi="Times New Roman"/>
                <w:sz w:val="20"/>
                <w:szCs w:val="20"/>
                <w:lang w:val="en-US"/>
              </w:rPr>
              <w:t>1930s</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50E48" w14:textId="77777777" w:rsidR="00E234D0" w:rsidRDefault="00286AE9">
            <w:pPr>
              <w:pStyle w:val="Body"/>
              <w:widowControl w:val="0"/>
              <w:spacing w:after="0" w:line="240" w:lineRule="auto"/>
              <w:jc w:val="both"/>
            </w:pPr>
            <w:r>
              <w:rPr>
                <w:rFonts w:ascii="Times New Roman" w:hAnsi="Times New Roman"/>
                <w:sz w:val="20"/>
                <w:szCs w:val="20"/>
                <w:lang w:val="en-US"/>
              </w:rPr>
              <w:t>1930s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1C9BC" w14:textId="665EB70A" w:rsidR="00976661" w:rsidRPr="000E3E4E" w:rsidRDefault="00286AE9">
            <w:pPr>
              <w:pStyle w:val="Body"/>
              <w:widowControl w:val="0"/>
              <w:spacing w:after="0" w:line="240" w:lineRule="auto"/>
              <w:jc w:val="both"/>
              <w:rPr>
                <w:rFonts w:ascii="Times New Roman" w:hAnsi="Times New Roman"/>
                <w:sz w:val="20"/>
                <w:szCs w:val="20"/>
                <w:lang w:val="en-US"/>
              </w:rPr>
            </w:pPr>
            <w:r>
              <w:rPr>
                <w:rFonts w:ascii="Times New Roman" w:hAnsi="Times New Roman"/>
                <w:sz w:val="20"/>
                <w:szCs w:val="20"/>
                <w:lang w:val="en-US"/>
              </w:rPr>
              <w:t>1970s</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4F926" w14:textId="77777777" w:rsidR="00E234D0" w:rsidRDefault="00286AE9">
            <w:pPr>
              <w:pStyle w:val="Body"/>
              <w:widowControl w:val="0"/>
              <w:spacing w:after="0" w:line="240" w:lineRule="auto"/>
              <w:jc w:val="both"/>
            </w:pPr>
            <w:r>
              <w:rPr>
                <w:rFonts w:ascii="Times New Roman" w:hAnsi="Times New Roman"/>
                <w:sz w:val="20"/>
                <w:szCs w:val="20"/>
                <w:lang w:val="en-US"/>
              </w:rPr>
              <w:t>1940s</w:t>
            </w:r>
          </w:p>
        </w:tc>
      </w:tr>
      <w:tr w:rsidR="00E234D0" w14:paraId="05A1741F" w14:textId="77777777" w:rsidTr="00C114C3">
        <w:trPr>
          <w:trHeight w:val="44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CDCBE" w14:textId="77777777" w:rsidR="00E234D0" w:rsidRDefault="00286AE9">
            <w:pPr>
              <w:pStyle w:val="Body"/>
              <w:widowControl w:val="0"/>
              <w:spacing w:after="0" w:line="240" w:lineRule="auto"/>
            </w:pPr>
            <w:r>
              <w:rPr>
                <w:rFonts w:ascii="Times New Roman" w:hAnsi="Times New Roman"/>
                <w:sz w:val="20"/>
                <w:szCs w:val="20"/>
                <w:lang w:val="en-US"/>
              </w:rPr>
              <w:t>Ownership mode</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D5A6F" w14:textId="77777777" w:rsidR="00E234D0" w:rsidRDefault="00286AE9">
            <w:pPr>
              <w:pStyle w:val="Body"/>
              <w:widowControl w:val="0"/>
              <w:spacing w:after="0" w:line="240" w:lineRule="auto"/>
              <w:jc w:val="both"/>
            </w:pPr>
            <w:r>
              <w:rPr>
                <w:rFonts w:ascii="Times New Roman" w:hAnsi="Times New Roman"/>
                <w:sz w:val="20"/>
                <w:szCs w:val="20"/>
                <w:lang w:val="en-US"/>
              </w:rPr>
              <w:t>Wholly-owned subsidiary</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A34671" w14:textId="77777777" w:rsidR="00E234D0" w:rsidRDefault="00286AE9">
            <w:pPr>
              <w:pStyle w:val="Body"/>
              <w:widowControl w:val="0"/>
              <w:spacing w:after="0" w:line="240" w:lineRule="auto"/>
              <w:jc w:val="both"/>
            </w:pPr>
            <w:r>
              <w:rPr>
                <w:rFonts w:ascii="Times New Roman" w:hAnsi="Times New Roman"/>
                <w:sz w:val="20"/>
                <w:szCs w:val="20"/>
                <w:lang w:val="en-US"/>
              </w:rPr>
              <w:t>Wholly-owned subsidiary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22908" w14:textId="3B2ECEFA" w:rsidR="00E234D0" w:rsidRDefault="00286AE9">
            <w:pPr>
              <w:pStyle w:val="Body"/>
              <w:widowControl w:val="0"/>
              <w:spacing w:after="0" w:line="240" w:lineRule="auto"/>
              <w:jc w:val="both"/>
            </w:pPr>
            <w:r>
              <w:rPr>
                <w:rFonts w:ascii="Times New Roman" w:hAnsi="Times New Roman"/>
                <w:sz w:val="20"/>
                <w:szCs w:val="20"/>
                <w:lang w:val="en-US"/>
              </w:rPr>
              <w:t>Joint-venture</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7CD26D" w14:textId="77777777" w:rsidR="00E234D0" w:rsidRDefault="00286AE9">
            <w:pPr>
              <w:pStyle w:val="Body"/>
              <w:widowControl w:val="0"/>
              <w:spacing w:after="0" w:line="240" w:lineRule="auto"/>
              <w:jc w:val="both"/>
            </w:pPr>
            <w:r>
              <w:rPr>
                <w:rFonts w:ascii="Times New Roman" w:hAnsi="Times New Roman"/>
                <w:sz w:val="20"/>
                <w:szCs w:val="20"/>
                <w:lang w:val="en-US"/>
              </w:rPr>
              <w:t>Wholly-owned subsidiary</w:t>
            </w:r>
          </w:p>
        </w:tc>
      </w:tr>
      <w:tr w:rsidR="00E234D0" w14:paraId="1FB19938" w14:textId="77777777" w:rsidTr="00C114C3">
        <w:trPr>
          <w:trHeight w:val="222"/>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0788B" w14:textId="77777777" w:rsidR="00E234D0" w:rsidRDefault="00286AE9">
            <w:pPr>
              <w:pStyle w:val="Body"/>
              <w:widowControl w:val="0"/>
              <w:spacing w:after="0" w:line="240" w:lineRule="auto"/>
              <w:jc w:val="both"/>
            </w:pPr>
            <w:r>
              <w:rPr>
                <w:rFonts w:ascii="Times New Roman" w:hAnsi="Times New Roman"/>
                <w:sz w:val="20"/>
                <w:szCs w:val="20"/>
                <w:lang w:val="en-US"/>
              </w:rPr>
              <w:t>Local employees</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D3793" w14:textId="77777777" w:rsidR="00E234D0" w:rsidRDefault="00286AE9">
            <w:pPr>
              <w:pStyle w:val="Body"/>
              <w:widowControl w:val="0"/>
              <w:spacing w:after="0" w:line="240" w:lineRule="auto"/>
              <w:jc w:val="both"/>
            </w:pPr>
            <w:r>
              <w:rPr>
                <w:rFonts w:ascii="Times New Roman" w:hAnsi="Times New Roman"/>
                <w:sz w:val="20"/>
                <w:szCs w:val="20"/>
                <w:lang w:val="en-US"/>
              </w:rPr>
              <w:t>500-1000</w:t>
            </w:r>
          </w:p>
        </w:tc>
        <w:tc>
          <w:tcPr>
            <w:tcW w:w="1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9DC65" w14:textId="77777777" w:rsidR="00E234D0" w:rsidRDefault="00286AE9">
            <w:pPr>
              <w:pStyle w:val="Body"/>
              <w:widowControl w:val="0"/>
              <w:spacing w:after="0" w:line="240" w:lineRule="auto"/>
              <w:jc w:val="both"/>
            </w:pPr>
            <w:r>
              <w:rPr>
                <w:rFonts w:ascii="Times New Roman" w:hAnsi="Times New Roman"/>
                <w:sz w:val="20"/>
                <w:szCs w:val="20"/>
                <w:lang w:val="en-US"/>
              </w:rPr>
              <w:t>5000-10000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8C7F0" w14:textId="77777777" w:rsidR="00E234D0" w:rsidRDefault="00286AE9">
            <w:pPr>
              <w:pStyle w:val="Body"/>
              <w:widowControl w:val="0"/>
              <w:spacing w:after="0" w:line="240" w:lineRule="auto"/>
              <w:jc w:val="both"/>
            </w:pPr>
            <w:r>
              <w:rPr>
                <w:rFonts w:ascii="Times New Roman" w:hAnsi="Times New Roman"/>
                <w:sz w:val="20"/>
                <w:szCs w:val="20"/>
                <w:lang w:val="en-US"/>
              </w:rPr>
              <w:t>2000-5000</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B1357" w14:textId="77777777" w:rsidR="00E234D0" w:rsidRDefault="00286AE9">
            <w:pPr>
              <w:pStyle w:val="Body"/>
              <w:widowControl w:val="0"/>
              <w:spacing w:after="0" w:line="240" w:lineRule="auto"/>
              <w:jc w:val="both"/>
            </w:pPr>
            <w:r>
              <w:rPr>
                <w:rFonts w:ascii="Times New Roman" w:hAnsi="Times New Roman"/>
                <w:sz w:val="20"/>
                <w:szCs w:val="20"/>
                <w:lang w:val="en-US"/>
              </w:rPr>
              <w:t>2000-5000</w:t>
            </w:r>
          </w:p>
        </w:tc>
      </w:tr>
    </w:tbl>
    <w:p w14:paraId="7B4FBE0D"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3D3AE837"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17EB6A9D"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3D65BA57"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02AA6304"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5DA547E6"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28C42C48"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08E39BF4"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1EE2924B"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51318FD"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8B2A8A1"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8FC191A"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A5BFAF2"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35B70389"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490F6EB8"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0175B6A"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4B1AD1CA"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5EEF1BF5"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16105D39"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0CD517AC"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5F9CB4B"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3AF8E3B9"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79450420"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7BC2A3F"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3CEE8DE"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A1D53EF" w14:textId="77777777" w:rsidR="000E3E4E" w:rsidRDefault="000E3E4E">
      <w:pPr>
        <w:pStyle w:val="Body"/>
        <w:spacing w:line="240" w:lineRule="auto"/>
        <w:ind w:right="140"/>
        <w:jc w:val="both"/>
        <w:rPr>
          <w:rFonts w:ascii="Times New Roman" w:hAnsi="Times New Roman"/>
          <w:b/>
          <w:bCs/>
          <w:sz w:val="20"/>
          <w:szCs w:val="20"/>
          <w:lang w:val="en-US"/>
        </w:rPr>
      </w:pPr>
    </w:p>
    <w:p w14:paraId="342733C1" w14:textId="77777777" w:rsidR="00F51F00" w:rsidRDefault="00F51F00">
      <w:pPr>
        <w:pStyle w:val="Body"/>
        <w:spacing w:line="240" w:lineRule="auto"/>
        <w:ind w:right="140"/>
        <w:jc w:val="both"/>
        <w:rPr>
          <w:rFonts w:ascii="Times New Roman" w:hAnsi="Times New Roman"/>
          <w:b/>
          <w:bCs/>
          <w:sz w:val="20"/>
          <w:szCs w:val="20"/>
          <w:lang w:val="en-US"/>
        </w:rPr>
      </w:pPr>
    </w:p>
    <w:p w14:paraId="0B77EAEB" w14:textId="77CAA4F5" w:rsidR="00E234D0" w:rsidRDefault="00286AE9">
      <w:pPr>
        <w:pStyle w:val="Body"/>
        <w:spacing w:line="240" w:lineRule="auto"/>
        <w:ind w:right="140"/>
        <w:jc w:val="both"/>
        <w:rPr>
          <w:rFonts w:ascii="Times New Roman" w:eastAsia="Times New Roman" w:hAnsi="Times New Roman" w:cs="Times New Roman"/>
          <w:sz w:val="20"/>
          <w:szCs w:val="20"/>
        </w:rPr>
      </w:pPr>
      <w:r>
        <w:rPr>
          <w:rFonts w:ascii="Times New Roman" w:hAnsi="Times New Roman"/>
          <w:b/>
          <w:bCs/>
          <w:sz w:val="20"/>
          <w:szCs w:val="20"/>
          <w:lang w:val="en-US"/>
        </w:rPr>
        <w:t>Table 2:</w:t>
      </w:r>
      <w:r>
        <w:rPr>
          <w:rFonts w:ascii="Times New Roman" w:hAnsi="Times New Roman"/>
          <w:sz w:val="20"/>
          <w:szCs w:val="20"/>
          <w:lang w:val="en-US"/>
        </w:rPr>
        <w:t xml:space="preserve"> Data sources</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418"/>
        <w:gridCol w:w="1843"/>
        <w:gridCol w:w="1134"/>
        <w:gridCol w:w="1559"/>
        <w:gridCol w:w="3118"/>
      </w:tblGrid>
      <w:tr w:rsidR="00E234D0" w14:paraId="3B2B77EB" w14:textId="77777777" w:rsidTr="000E3E4E">
        <w:trPr>
          <w:trHeight w:val="44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C025B" w14:textId="77777777" w:rsidR="00E234D0" w:rsidRDefault="00286AE9">
            <w:pPr>
              <w:pStyle w:val="Body"/>
              <w:widowControl w:val="0"/>
              <w:jc w:val="both"/>
            </w:pPr>
            <w:r>
              <w:rPr>
                <w:rFonts w:ascii="Times New Roman" w:hAnsi="Times New Roman"/>
                <w:b/>
                <w:bCs/>
                <w:sz w:val="20"/>
                <w:szCs w:val="20"/>
                <w:lang w:val="en-US"/>
              </w:rPr>
              <w:t>MNEs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30D63" w14:textId="77777777" w:rsidR="00E234D0" w:rsidRDefault="00286AE9">
            <w:pPr>
              <w:pStyle w:val="Body"/>
              <w:widowControl w:val="0"/>
              <w:spacing w:after="0" w:line="240" w:lineRule="auto"/>
              <w:jc w:val="both"/>
            </w:pPr>
            <w:r>
              <w:rPr>
                <w:rFonts w:ascii="Times New Roman" w:hAnsi="Times New Roman"/>
                <w:b/>
                <w:bCs/>
                <w:sz w:val="20"/>
                <w:szCs w:val="20"/>
                <w:lang w:val="en-US"/>
              </w:rPr>
              <w:t>Interviewees’ roles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56EDF" w14:textId="77777777" w:rsidR="00E234D0" w:rsidRDefault="00286AE9">
            <w:pPr>
              <w:pStyle w:val="Body"/>
              <w:widowControl w:val="0"/>
              <w:spacing w:after="0" w:line="240" w:lineRule="auto"/>
              <w:jc w:val="both"/>
            </w:pPr>
            <w:r>
              <w:rPr>
                <w:rFonts w:ascii="Times New Roman" w:hAnsi="Times New Roman"/>
                <w:b/>
                <w:bCs/>
                <w:sz w:val="20"/>
                <w:szCs w:val="20"/>
                <w:lang w:val="en-US"/>
              </w:rPr>
              <w:t>Duration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B4E09" w14:textId="77777777" w:rsidR="00E234D0" w:rsidRDefault="00286AE9">
            <w:pPr>
              <w:pStyle w:val="Body"/>
              <w:widowControl w:val="0"/>
              <w:spacing w:after="0" w:line="240" w:lineRule="auto"/>
            </w:pPr>
            <w:r>
              <w:rPr>
                <w:rFonts w:ascii="Times New Roman" w:hAnsi="Times New Roman"/>
                <w:b/>
                <w:bCs/>
                <w:sz w:val="20"/>
                <w:szCs w:val="20"/>
                <w:lang w:val="en-US"/>
              </w:rPr>
              <w:t>Active in Indonesia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D6DD5" w14:textId="77777777" w:rsidR="00E234D0" w:rsidRDefault="00286AE9">
            <w:pPr>
              <w:pStyle w:val="Body"/>
              <w:widowControl w:val="0"/>
              <w:spacing w:after="0" w:line="240" w:lineRule="auto"/>
              <w:jc w:val="both"/>
            </w:pPr>
            <w:r>
              <w:rPr>
                <w:rFonts w:ascii="Times New Roman" w:hAnsi="Times New Roman"/>
                <w:b/>
                <w:bCs/>
                <w:sz w:val="20"/>
                <w:szCs w:val="20"/>
                <w:lang w:val="en-US"/>
              </w:rPr>
              <w:t>Archival sources</w:t>
            </w:r>
          </w:p>
        </w:tc>
      </w:tr>
      <w:tr w:rsidR="00E234D0" w14:paraId="5489CFFE" w14:textId="77777777" w:rsidTr="000E3E4E">
        <w:trPr>
          <w:trHeight w:val="132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44FA9" w14:textId="77777777" w:rsidR="00E234D0" w:rsidRDefault="00286AE9">
            <w:pPr>
              <w:pStyle w:val="Body"/>
              <w:widowControl w:val="0"/>
              <w:spacing w:after="0" w:line="240" w:lineRule="auto"/>
              <w:jc w:val="both"/>
            </w:pPr>
            <w:r>
              <w:rPr>
                <w:rFonts w:ascii="Times New Roman" w:hAnsi="Times New Roman"/>
                <w:sz w:val="20"/>
                <w:szCs w:val="20"/>
                <w:lang w:val="en-US"/>
              </w:rPr>
              <w:t>AlcoholCo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0BF56" w14:textId="77777777" w:rsidR="00E234D0" w:rsidRDefault="00286AE9">
            <w:pPr>
              <w:pStyle w:val="Body"/>
              <w:widowControl w:val="0"/>
              <w:spacing w:after="0" w:line="240" w:lineRule="auto"/>
            </w:pPr>
            <w:r>
              <w:rPr>
                <w:rFonts w:ascii="Times New Roman" w:hAnsi="Times New Roman"/>
                <w:sz w:val="20"/>
                <w:szCs w:val="20"/>
                <w:lang w:val="en-US"/>
              </w:rPr>
              <w:t>Twelve interviews with managers and directors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09483F" w14:textId="77777777" w:rsidR="00E234D0" w:rsidRDefault="00286AE9">
            <w:pPr>
              <w:pStyle w:val="Body"/>
              <w:widowControl w:val="0"/>
              <w:spacing w:after="0" w:line="240" w:lineRule="auto"/>
            </w:pPr>
            <w:r>
              <w:rPr>
                <w:rFonts w:ascii="Times New Roman" w:hAnsi="Times New Roman"/>
                <w:sz w:val="20"/>
                <w:szCs w:val="20"/>
                <w:lang w:val="en-US"/>
              </w:rPr>
              <w:t xml:space="preserve">12 hours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25520E"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1: </w:t>
            </w:r>
            <w:r>
              <w:rPr>
                <w:rFonts w:ascii="Times New Roman" w:eastAsia="Times New Roman" w:hAnsi="Times New Roman" w:cs="Times New Roman"/>
                <w:sz w:val="20"/>
                <w:szCs w:val="20"/>
                <w:lang w:val="en-US"/>
              </w:rPr>
              <w:br/>
            </w:r>
            <w:r>
              <w:rPr>
                <w:rFonts w:ascii="Times New Roman" w:hAnsi="Times New Roman"/>
                <w:sz w:val="20"/>
                <w:szCs w:val="20"/>
                <w:lang w:val="en-US"/>
              </w:rPr>
              <w:t>2 interviews</w:t>
            </w:r>
          </w:p>
          <w:p w14:paraId="40C9D3A1"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2: </w:t>
            </w:r>
            <w:r>
              <w:rPr>
                <w:rFonts w:ascii="Times New Roman" w:eastAsia="Times New Roman" w:hAnsi="Times New Roman" w:cs="Times New Roman"/>
                <w:sz w:val="20"/>
                <w:szCs w:val="20"/>
                <w:lang w:val="en-US"/>
              </w:rPr>
              <w:br/>
            </w:r>
            <w:r>
              <w:rPr>
                <w:rFonts w:ascii="Times New Roman" w:hAnsi="Times New Roman"/>
                <w:sz w:val="20"/>
                <w:szCs w:val="20"/>
                <w:lang w:val="en-US"/>
              </w:rPr>
              <w:t>4 interviews</w:t>
            </w:r>
          </w:p>
          <w:p w14:paraId="19C89A96" w14:textId="77777777" w:rsidR="00E234D0" w:rsidRDefault="00286AE9">
            <w:pPr>
              <w:pStyle w:val="Body"/>
              <w:widowControl w:val="0"/>
              <w:spacing w:after="0" w:line="240" w:lineRule="auto"/>
            </w:pPr>
            <w:r>
              <w:rPr>
                <w:rFonts w:ascii="Times New Roman" w:hAnsi="Times New Roman"/>
                <w:sz w:val="20"/>
                <w:szCs w:val="20"/>
                <w:lang w:val="en-US"/>
              </w:rPr>
              <w:t xml:space="preserve">Period 3: </w:t>
            </w:r>
            <w:r>
              <w:rPr>
                <w:rFonts w:ascii="Times New Roman" w:eastAsia="Times New Roman" w:hAnsi="Times New Roman" w:cs="Times New Roman"/>
                <w:sz w:val="20"/>
                <w:szCs w:val="20"/>
                <w:lang w:val="en-US"/>
              </w:rPr>
              <w:br/>
            </w:r>
            <w:r>
              <w:rPr>
                <w:rFonts w:ascii="Times New Roman" w:hAnsi="Times New Roman"/>
                <w:sz w:val="20"/>
                <w:szCs w:val="20"/>
                <w:lang w:val="en-US"/>
              </w:rPr>
              <w:t>6 interviews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F30D4"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Global and local company websites and press releases, two books written about the company, annual reports, company search in the Jakarta Post and international media, LinkedIn post from local directors </w:t>
            </w:r>
          </w:p>
          <w:p w14:paraId="706101AA" w14:textId="77777777" w:rsidR="00E234D0" w:rsidRDefault="00286AE9">
            <w:pPr>
              <w:pStyle w:val="Body"/>
              <w:widowControl w:val="0"/>
              <w:spacing w:after="0" w:line="240" w:lineRule="auto"/>
            </w:pPr>
            <w:r>
              <w:rPr>
                <w:rFonts w:ascii="Times New Roman" w:hAnsi="Times New Roman"/>
                <w:sz w:val="20"/>
                <w:szCs w:val="20"/>
                <w:lang w:val="en-US"/>
              </w:rPr>
              <w:t>Total sources: 34</w:t>
            </w:r>
          </w:p>
        </w:tc>
      </w:tr>
      <w:tr w:rsidR="00E234D0" w14:paraId="3203BE0C" w14:textId="77777777" w:rsidTr="000E3E4E">
        <w:trPr>
          <w:trHeight w:val="132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D1937" w14:textId="77777777" w:rsidR="00E234D0" w:rsidRDefault="00286AE9">
            <w:pPr>
              <w:pStyle w:val="Body"/>
              <w:widowControl w:val="0"/>
              <w:spacing w:after="0" w:line="240" w:lineRule="auto"/>
              <w:jc w:val="both"/>
            </w:pPr>
            <w:r>
              <w:rPr>
                <w:rFonts w:ascii="Times New Roman" w:hAnsi="Times New Roman"/>
                <w:sz w:val="20"/>
                <w:szCs w:val="20"/>
                <w:lang w:val="en-US"/>
              </w:rPr>
              <w:t>ConsumerCo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D39EF" w14:textId="77777777" w:rsidR="00E234D0" w:rsidRDefault="00286AE9">
            <w:pPr>
              <w:pStyle w:val="Body"/>
              <w:widowControl w:val="0"/>
              <w:spacing w:after="0" w:line="240" w:lineRule="auto"/>
            </w:pPr>
            <w:r>
              <w:rPr>
                <w:rFonts w:ascii="Times New Roman" w:hAnsi="Times New Roman"/>
                <w:sz w:val="20"/>
                <w:szCs w:val="20"/>
                <w:lang w:val="en-US"/>
              </w:rPr>
              <w:t>Ten interviews with managers and directors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644F55" w14:textId="77777777" w:rsidR="00E234D0" w:rsidRDefault="00286AE9">
            <w:pPr>
              <w:pStyle w:val="Body"/>
              <w:widowControl w:val="0"/>
              <w:spacing w:after="0" w:line="240" w:lineRule="auto"/>
            </w:pPr>
            <w:r>
              <w:rPr>
                <w:rFonts w:ascii="Times New Roman" w:hAnsi="Times New Roman"/>
                <w:sz w:val="20"/>
                <w:szCs w:val="20"/>
                <w:lang w:val="en-US"/>
              </w:rPr>
              <w:t xml:space="preserve">9 hours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442AA0"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1: </w:t>
            </w:r>
            <w:r>
              <w:rPr>
                <w:rFonts w:ascii="Times New Roman" w:eastAsia="Times New Roman" w:hAnsi="Times New Roman" w:cs="Times New Roman"/>
                <w:sz w:val="20"/>
                <w:szCs w:val="20"/>
                <w:lang w:val="en-US"/>
              </w:rPr>
              <w:br/>
            </w:r>
            <w:r>
              <w:rPr>
                <w:rFonts w:ascii="Times New Roman" w:hAnsi="Times New Roman"/>
                <w:sz w:val="20"/>
                <w:szCs w:val="20"/>
                <w:lang w:val="en-US"/>
              </w:rPr>
              <w:t>1 interview</w:t>
            </w:r>
          </w:p>
          <w:p w14:paraId="2C23FF30"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2: </w:t>
            </w:r>
            <w:r>
              <w:rPr>
                <w:rFonts w:ascii="Times New Roman" w:eastAsia="Times New Roman" w:hAnsi="Times New Roman" w:cs="Times New Roman"/>
                <w:sz w:val="20"/>
                <w:szCs w:val="20"/>
                <w:lang w:val="en-US"/>
              </w:rPr>
              <w:br/>
            </w:r>
            <w:r>
              <w:rPr>
                <w:rFonts w:ascii="Times New Roman" w:hAnsi="Times New Roman"/>
                <w:sz w:val="20"/>
                <w:szCs w:val="20"/>
                <w:lang w:val="en-US"/>
              </w:rPr>
              <w:t>3 interviews</w:t>
            </w:r>
          </w:p>
          <w:p w14:paraId="7C019DB7" w14:textId="77777777" w:rsidR="00E234D0" w:rsidRDefault="00286AE9">
            <w:pPr>
              <w:pStyle w:val="Body"/>
              <w:widowControl w:val="0"/>
              <w:spacing w:after="0" w:line="240" w:lineRule="auto"/>
            </w:pPr>
            <w:r>
              <w:rPr>
                <w:rFonts w:ascii="Times New Roman" w:hAnsi="Times New Roman"/>
                <w:sz w:val="20"/>
                <w:szCs w:val="20"/>
                <w:lang w:val="en-US"/>
              </w:rPr>
              <w:t xml:space="preserve">Period 3: </w:t>
            </w:r>
            <w:r>
              <w:rPr>
                <w:rFonts w:ascii="Times New Roman" w:eastAsia="Times New Roman" w:hAnsi="Times New Roman" w:cs="Times New Roman"/>
                <w:sz w:val="20"/>
                <w:szCs w:val="20"/>
                <w:lang w:val="en-US"/>
              </w:rPr>
              <w:br/>
            </w:r>
            <w:r>
              <w:rPr>
                <w:rFonts w:ascii="Times New Roman" w:hAnsi="Times New Roman"/>
                <w:sz w:val="20"/>
                <w:szCs w:val="20"/>
                <w:lang w:val="en-US"/>
              </w:rPr>
              <w:t>6 interviews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C680B"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Global and local company websites and press releases, a book written about the company, annual reports, company search in the Jakarta post and international media, LinkedIn post from local directors</w:t>
            </w:r>
          </w:p>
          <w:p w14:paraId="280063DC" w14:textId="77777777" w:rsidR="00E234D0" w:rsidRDefault="00286AE9">
            <w:pPr>
              <w:pStyle w:val="Body"/>
              <w:widowControl w:val="0"/>
              <w:spacing w:after="0" w:line="240" w:lineRule="auto"/>
            </w:pPr>
            <w:r>
              <w:rPr>
                <w:rFonts w:ascii="Times New Roman" w:hAnsi="Times New Roman"/>
                <w:sz w:val="20"/>
                <w:szCs w:val="20"/>
                <w:lang w:val="en-US"/>
              </w:rPr>
              <w:t>Total sources: 29</w:t>
            </w:r>
          </w:p>
        </w:tc>
      </w:tr>
      <w:tr w:rsidR="00E234D0" w14:paraId="4B91BFB0" w14:textId="77777777" w:rsidTr="000E3E4E">
        <w:trPr>
          <w:trHeight w:val="132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EA501" w14:textId="77777777" w:rsidR="00E234D0" w:rsidRDefault="00286AE9">
            <w:pPr>
              <w:pStyle w:val="Body"/>
              <w:widowControl w:val="0"/>
              <w:spacing w:after="0" w:line="240" w:lineRule="auto"/>
              <w:jc w:val="both"/>
            </w:pPr>
            <w:r>
              <w:rPr>
                <w:rFonts w:ascii="Times New Roman" w:hAnsi="Times New Roman"/>
                <w:sz w:val="20"/>
                <w:szCs w:val="20"/>
                <w:lang w:val="en-US"/>
              </w:rPr>
              <w:t>MilkCo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CFE9D" w14:textId="68BC55E0" w:rsidR="00E234D0" w:rsidRDefault="00F51F00">
            <w:pPr>
              <w:pStyle w:val="Body"/>
              <w:widowControl w:val="0"/>
              <w:spacing w:after="0" w:line="240" w:lineRule="auto"/>
            </w:pPr>
            <w:r>
              <w:rPr>
                <w:rFonts w:ascii="Times New Roman" w:hAnsi="Times New Roman"/>
                <w:sz w:val="20"/>
                <w:szCs w:val="20"/>
                <w:lang w:val="en-US"/>
              </w:rPr>
              <w:t>Six</w:t>
            </w:r>
            <w:r w:rsidR="00286AE9">
              <w:rPr>
                <w:rFonts w:ascii="Times New Roman" w:hAnsi="Times New Roman"/>
                <w:sz w:val="20"/>
                <w:szCs w:val="20"/>
                <w:lang w:val="en-US"/>
              </w:rPr>
              <w:t xml:space="preserve"> interviews with managers and directors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30B26B" w14:textId="77777777" w:rsidR="00E234D0" w:rsidRDefault="00286AE9">
            <w:pPr>
              <w:pStyle w:val="Body"/>
              <w:widowControl w:val="0"/>
              <w:spacing w:after="0" w:line="240" w:lineRule="auto"/>
            </w:pPr>
            <w:r>
              <w:rPr>
                <w:rFonts w:ascii="Times New Roman" w:hAnsi="Times New Roman"/>
                <w:sz w:val="20"/>
                <w:szCs w:val="20"/>
                <w:lang w:val="en-US"/>
              </w:rPr>
              <w:t>7 hours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395D22"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1: </w:t>
            </w:r>
            <w:r>
              <w:rPr>
                <w:rFonts w:ascii="Times New Roman" w:eastAsia="Times New Roman" w:hAnsi="Times New Roman" w:cs="Times New Roman"/>
                <w:sz w:val="20"/>
                <w:szCs w:val="20"/>
                <w:lang w:val="en-US"/>
              </w:rPr>
              <w:br/>
            </w:r>
            <w:r>
              <w:rPr>
                <w:rFonts w:ascii="Times New Roman" w:hAnsi="Times New Roman"/>
                <w:sz w:val="20"/>
                <w:szCs w:val="20"/>
                <w:lang w:val="en-US"/>
              </w:rPr>
              <w:t>1 interview</w:t>
            </w:r>
          </w:p>
          <w:p w14:paraId="78B6A5E8"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2: </w:t>
            </w:r>
            <w:r>
              <w:rPr>
                <w:rFonts w:ascii="Times New Roman" w:eastAsia="Times New Roman" w:hAnsi="Times New Roman" w:cs="Times New Roman"/>
                <w:sz w:val="20"/>
                <w:szCs w:val="20"/>
                <w:lang w:val="en-US"/>
              </w:rPr>
              <w:br/>
            </w:r>
            <w:r>
              <w:rPr>
                <w:rFonts w:ascii="Times New Roman" w:hAnsi="Times New Roman"/>
                <w:sz w:val="20"/>
                <w:szCs w:val="20"/>
                <w:lang w:val="en-US"/>
              </w:rPr>
              <w:t>2 interviews</w:t>
            </w:r>
          </w:p>
          <w:p w14:paraId="1207BD34" w14:textId="13BB05E4" w:rsidR="00E234D0" w:rsidRDefault="00286AE9">
            <w:pPr>
              <w:pStyle w:val="Body"/>
              <w:widowControl w:val="0"/>
              <w:spacing w:after="0" w:line="240" w:lineRule="auto"/>
            </w:pPr>
            <w:r>
              <w:rPr>
                <w:rFonts w:ascii="Times New Roman" w:hAnsi="Times New Roman"/>
                <w:sz w:val="20"/>
                <w:szCs w:val="20"/>
                <w:lang w:val="en-US"/>
              </w:rPr>
              <w:t xml:space="preserve">Period 3: </w:t>
            </w:r>
            <w:r>
              <w:rPr>
                <w:rFonts w:ascii="Times New Roman" w:eastAsia="Times New Roman" w:hAnsi="Times New Roman" w:cs="Times New Roman"/>
                <w:sz w:val="20"/>
                <w:szCs w:val="20"/>
                <w:lang w:val="en-US"/>
              </w:rPr>
              <w:br/>
            </w:r>
            <w:r w:rsidR="00F51F00">
              <w:rPr>
                <w:rFonts w:ascii="Times New Roman" w:hAnsi="Times New Roman"/>
                <w:sz w:val="20"/>
                <w:szCs w:val="20"/>
                <w:lang w:val="en-US"/>
              </w:rPr>
              <w:t>3</w:t>
            </w:r>
            <w:r>
              <w:rPr>
                <w:rFonts w:ascii="Times New Roman" w:hAnsi="Times New Roman"/>
                <w:sz w:val="20"/>
                <w:szCs w:val="20"/>
                <w:lang w:val="en-US"/>
              </w:rPr>
              <w:t xml:space="preserve"> interviews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23A8C"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Global and local company websites and press releases, annual reports, company search in the Jakarta Post and international media, LinkedIn post from local directors.</w:t>
            </w:r>
          </w:p>
          <w:p w14:paraId="60BCF1B6" w14:textId="77777777" w:rsidR="00E234D0" w:rsidRDefault="00286AE9">
            <w:pPr>
              <w:pStyle w:val="Body"/>
              <w:widowControl w:val="0"/>
              <w:spacing w:after="0" w:line="240" w:lineRule="auto"/>
            </w:pPr>
            <w:r>
              <w:rPr>
                <w:rFonts w:ascii="Times New Roman" w:hAnsi="Times New Roman"/>
                <w:sz w:val="20"/>
                <w:szCs w:val="20"/>
                <w:lang w:val="en-US"/>
              </w:rPr>
              <w:t>Total sources: 24</w:t>
            </w:r>
          </w:p>
        </w:tc>
      </w:tr>
      <w:tr w:rsidR="00E234D0" w14:paraId="757CABF6" w14:textId="77777777" w:rsidTr="000E3E4E">
        <w:trPr>
          <w:trHeight w:val="132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3A458" w14:textId="77777777" w:rsidR="00E234D0" w:rsidRDefault="00286AE9">
            <w:pPr>
              <w:pStyle w:val="Body"/>
              <w:widowControl w:val="0"/>
              <w:spacing w:after="0" w:line="240" w:lineRule="auto"/>
              <w:jc w:val="both"/>
            </w:pPr>
            <w:r>
              <w:rPr>
                <w:rFonts w:ascii="Times New Roman" w:hAnsi="Times New Roman"/>
                <w:sz w:val="20"/>
                <w:szCs w:val="20"/>
                <w:lang w:val="en-US"/>
              </w:rPr>
              <w:t>ElectronicsCo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4A2E7" w14:textId="77777777" w:rsidR="00E234D0" w:rsidRDefault="00286AE9">
            <w:pPr>
              <w:pStyle w:val="Body"/>
              <w:widowControl w:val="0"/>
              <w:spacing w:after="0" w:line="240" w:lineRule="auto"/>
            </w:pPr>
            <w:r>
              <w:rPr>
                <w:rFonts w:ascii="Times New Roman" w:hAnsi="Times New Roman"/>
                <w:sz w:val="20"/>
                <w:szCs w:val="20"/>
                <w:lang w:val="en-US"/>
              </w:rPr>
              <w:t>Six interviews with managers and directors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A5713" w14:textId="77777777" w:rsidR="00E234D0" w:rsidRDefault="00286AE9">
            <w:pPr>
              <w:pStyle w:val="Body"/>
              <w:widowControl w:val="0"/>
              <w:spacing w:after="0" w:line="240" w:lineRule="auto"/>
            </w:pPr>
            <w:r>
              <w:rPr>
                <w:rFonts w:ascii="Times New Roman" w:hAnsi="Times New Roman"/>
                <w:sz w:val="20"/>
                <w:szCs w:val="20"/>
                <w:lang w:val="en-US"/>
              </w:rPr>
              <w:t xml:space="preserve">7 hours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0B67F7"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1: </w:t>
            </w:r>
            <w:r>
              <w:rPr>
                <w:rFonts w:ascii="Times New Roman" w:eastAsia="Times New Roman" w:hAnsi="Times New Roman" w:cs="Times New Roman"/>
                <w:sz w:val="20"/>
                <w:szCs w:val="20"/>
                <w:lang w:val="en-US"/>
              </w:rPr>
              <w:br/>
            </w:r>
            <w:r>
              <w:rPr>
                <w:rFonts w:ascii="Times New Roman" w:hAnsi="Times New Roman"/>
                <w:sz w:val="20"/>
                <w:szCs w:val="20"/>
                <w:lang w:val="en-US"/>
              </w:rPr>
              <w:t>2 interviews</w:t>
            </w:r>
          </w:p>
          <w:p w14:paraId="45A0566E"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 xml:space="preserve">Period 2: </w:t>
            </w:r>
            <w:r>
              <w:rPr>
                <w:rFonts w:ascii="Times New Roman" w:eastAsia="Times New Roman" w:hAnsi="Times New Roman" w:cs="Times New Roman"/>
                <w:sz w:val="20"/>
                <w:szCs w:val="20"/>
                <w:lang w:val="en-US"/>
              </w:rPr>
              <w:br/>
            </w:r>
            <w:r>
              <w:rPr>
                <w:rFonts w:ascii="Times New Roman" w:hAnsi="Times New Roman"/>
                <w:sz w:val="20"/>
                <w:szCs w:val="20"/>
                <w:lang w:val="en-US"/>
              </w:rPr>
              <w:t>1 interview</w:t>
            </w:r>
          </w:p>
          <w:p w14:paraId="3320A2C9" w14:textId="77777777" w:rsidR="00E234D0" w:rsidRDefault="00286AE9">
            <w:pPr>
              <w:pStyle w:val="Body"/>
              <w:widowControl w:val="0"/>
              <w:spacing w:after="0" w:line="240" w:lineRule="auto"/>
            </w:pPr>
            <w:r>
              <w:rPr>
                <w:rFonts w:ascii="Times New Roman" w:hAnsi="Times New Roman"/>
                <w:sz w:val="20"/>
                <w:szCs w:val="20"/>
                <w:lang w:val="en-US"/>
              </w:rPr>
              <w:t xml:space="preserve">Period 3: </w:t>
            </w:r>
            <w:r>
              <w:rPr>
                <w:rFonts w:ascii="Times New Roman" w:eastAsia="Times New Roman" w:hAnsi="Times New Roman" w:cs="Times New Roman"/>
                <w:sz w:val="20"/>
                <w:szCs w:val="20"/>
                <w:lang w:val="en-US"/>
              </w:rPr>
              <w:br/>
            </w:r>
            <w:r>
              <w:rPr>
                <w:rFonts w:ascii="Times New Roman" w:hAnsi="Times New Roman"/>
                <w:sz w:val="20"/>
                <w:szCs w:val="20"/>
                <w:lang w:val="en-US"/>
              </w:rPr>
              <w:t>3 interviews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1D748" w14:textId="77777777" w:rsidR="00E234D0" w:rsidRDefault="00286AE9">
            <w:pPr>
              <w:pStyle w:val="Body"/>
              <w:widowControl w:val="0"/>
              <w:spacing w:after="0" w:line="240" w:lineRule="auto"/>
            </w:pPr>
            <w:r>
              <w:rPr>
                <w:rFonts w:ascii="Times New Roman" w:hAnsi="Times New Roman"/>
                <w:sz w:val="20"/>
                <w:szCs w:val="20"/>
                <w:lang w:val="en-US"/>
              </w:rPr>
              <w:t>Global and local company websites and press releases, annual reports, company search in the Jakarta Post, LinkedIn post from local directors</w:t>
            </w:r>
          </w:p>
        </w:tc>
      </w:tr>
      <w:tr w:rsidR="00E234D0" w14:paraId="31499B14" w14:textId="77777777" w:rsidTr="000E3E4E">
        <w:trPr>
          <w:trHeight w:val="222"/>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DEF28" w14:textId="77777777" w:rsidR="00E234D0" w:rsidRDefault="00286AE9">
            <w:pPr>
              <w:pStyle w:val="Body"/>
              <w:widowControl w:val="0"/>
              <w:spacing w:after="0" w:line="240" w:lineRule="auto"/>
              <w:jc w:val="both"/>
            </w:pPr>
            <w:r>
              <w:rPr>
                <w:rFonts w:ascii="Times New Roman" w:hAnsi="Times New Roman"/>
                <w:sz w:val="20"/>
                <w:szCs w:val="20"/>
                <w:lang w:val="en-US"/>
              </w:rPr>
              <w:t>Local actors</w:t>
            </w:r>
          </w:p>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3F2CB5DC" w14:textId="77777777" w:rsidR="00E234D0" w:rsidRDefault="00286AE9">
            <w:pPr>
              <w:pStyle w:val="Body"/>
              <w:widowControl w:val="0"/>
              <w:spacing w:after="0" w:line="240" w:lineRule="auto"/>
              <w:ind w:right="140"/>
            </w:pPr>
            <w:r>
              <w:rPr>
                <w:rFonts w:ascii="Times New Roman" w:hAnsi="Times New Roman"/>
                <w:sz w:val="20"/>
                <w:szCs w:val="20"/>
                <w:lang w:val="en-US"/>
              </w:rPr>
              <w:t>Two interviews with government officials with knowledge of industry regulations</w:t>
            </w:r>
          </w:p>
        </w:tc>
      </w:tr>
      <w:tr w:rsidR="00E234D0" w14:paraId="501537EA" w14:textId="77777777" w:rsidTr="000E3E4E">
        <w:trPr>
          <w:trHeight w:val="222"/>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14:paraId="6FCF2627" w14:textId="77777777" w:rsidR="00E234D0" w:rsidRDefault="00E234D0"/>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78F7A8D7" w14:textId="77777777" w:rsidR="00E234D0" w:rsidRDefault="00286AE9">
            <w:pPr>
              <w:pStyle w:val="Body"/>
              <w:widowControl w:val="0"/>
              <w:spacing w:after="0" w:line="240" w:lineRule="auto"/>
              <w:ind w:right="140"/>
            </w:pPr>
            <w:r>
              <w:rPr>
                <w:rFonts w:ascii="Times New Roman" w:hAnsi="Times New Roman"/>
                <w:sz w:val="20"/>
                <w:szCs w:val="20"/>
                <w:lang w:val="en-US"/>
              </w:rPr>
              <w:t xml:space="preserve">Five interviews with consultants </w:t>
            </w:r>
          </w:p>
        </w:tc>
      </w:tr>
      <w:tr w:rsidR="00E234D0" w14:paraId="32D58853" w14:textId="77777777" w:rsidTr="000E3E4E">
        <w:trPr>
          <w:trHeight w:val="222"/>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14:paraId="590EF6EE" w14:textId="77777777" w:rsidR="00E234D0" w:rsidRDefault="00E234D0"/>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2E23EA05" w14:textId="77777777" w:rsidR="00E234D0" w:rsidRDefault="00286AE9">
            <w:pPr>
              <w:pStyle w:val="Body"/>
              <w:widowControl w:val="0"/>
              <w:spacing w:after="0" w:line="240" w:lineRule="auto"/>
              <w:ind w:right="140"/>
            </w:pPr>
            <w:r>
              <w:rPr>
                <w:rFonts w:ascii="Times New Roman" w:hAnsi="Times New Roman"/>
                <w:sz w:val="20"/>
                <w:szCs w:val="20"/>
                <w:lang w:val="en-US"/>
              </w:rPr>
              <w:t>First secretary of home country embassy</w:t>
            </w:r>
          </w:p>
        </w:tc>
      </w:tr>
      <w:tr w:rsidR="00E234D0" w14:paraId="0E83B192" w14:textId="77777777" w:rsidTr="000E3E4E">
        <w:trPr>
          <w:trHeight w:val="222"/>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14:paraId="44DBAF12" w14:textId="77777777" w:rsidR="00E234D0" w:rsidRDefault="00E234D0"/>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3AD813FD" w14:textId="77777777" w:rsidR="00E234D0" w:rsidRDefault="00286AE9">
            <w:pPr>
              <w:pStyle w:val="Body"/>
              <w:widowControl w:val="0"/>
              <w:spacing w:after="0" w:line="240" w:lineRule="auto"/>
              <w:ind w:right="140"/>
            </w:pPr>
            <w:r>
              <w:rPr>
                <w:rFonts w:ascii="Times New Roman" w:hAnsi="Times New Roman"/>
                <w:sz w:val="20"/>
                <w:szCs w:val="20"/>
                <w:lang w:val="en-US"/>
              </w:rPr>
              <w:t>Four interviews with industry association representatives</w:t>
            </w:r>
          </w:p>
        </w:tc>
      </w:tr>
      <w:tr w:rsidR="00E234D0" w14:paraId="648613CD" w14:textId="77777777" w:rsidTr="000E3E4E">
        <w:trPr>
          <w:trHeight w:val="222"/>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14:paraId="6D3FEDA7" w14:textId="77777777" w:rsidR="00E234D0" w:rsidRDefault="00E234D0"/>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488D01AD" w14:textId="77777777" w:rsidR="00E234D0" w:rsidRDefault="00286AE9">
            <w:pPr>
              <w:pStyle w:val="Body"/>
              <w:widowControl w:val="0"/>
              <w:spacing w:after="0" w:line="240" w:lineRule="auto"/>
              <w:ind w:right="140"/>
            </w:pPr>
            <w:r>
              <w:rPr>
                <w:rFonts w:ascii="Times New Roman" w:hAnsi="Times New Roman"/>
                <w:sz w:val="20"/>
                <w:szCs w:val="20"/>
                <w:lang w:val="en-US"/>
              </w:rPr>
              <w:t>Representative of local NGO</w:t>
            </w:r>
          </w:p>
        </w:tc>
      </w:tr>
      <w:tr w:rsidR="00E234D0" w14:paraId="078B030E" w14:textId="77777777" w:rsidTr="000E3E4E">
        <w:trPr>
          <w:trHeight w:val="222"/>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14:paraId="06B28408" w14:textId="77777777" w:rsidR="00E234D0" w:rsidRDefault="00E234D0"/>
        </w:tc>
        <w:tc>
          <w:tcPr>
            <w:tcW w:w="76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20" w:type="dxa"/>
            </w:tcMar>
          </w:tcPr>
          <w:p w14:paraId="097FD13F" w14:textId="77777777" w:rsidR="00E234D0" w:rsidRDefault="00286AE9">
            <w:pPr>
              <w:pStyle w:val="Body"/>
              <w:widowControl w:val="0"/>
              <w:spacing w:after="0" w:line="240" w:lineRule="auto"/>
              <w:ind w:right="140"/>
            </w:pPr>
            <w:r>
              <w:rPr>
                <w:rFonts w:ascii="Times New Roman" w:hAnsi="Times New Roman"/>
                <w:sz w:val="20"/>
                <w:szCs w:val="20"/>
                <w:lang w:val="en-US"/>
              </w:rPr>
              <w:t>Nineteen interviews with other MNEs from Western countries</w:t>
            </w:r>
          </w:p>
        </w:tc>
      </w:tr>
    </w:tbl>
    <w:p w14:paraId="1F9F8E46" w14:textId="77777777" w:rsidR="00656B99" w:rsidRDefault="00656B99">
      <w:pPr>
        <w:pStyle w:val="Body"/>
        <w:spacing w:line="240" w:lineRule="auto"/>
        <w:ind w:right="140"/>
        <w:jc w:val="both"/>
        <w:rPr>
          <w:rFonts w:ascii="Times New Roman" w:hAnsi="Times New Roman"/>
          <w:b/>
          <w:bCs/>
          <w:sz w:val="20"/>
          <w:szCs w:val="20"/>
          <w:lang w:val="fr-FR"/>
        </w:rPr>
      </w:pPr>
    </w:p>
    <w:p w14:paraId="77CF8D51" w14:textId="77777777" w:rsidR="00656B99" w:rsidRDefault="00656B99">
      <w:pPr>
        <w:pStyle w:val="Body"/>
        <w:spacing w:line="240" w:lineRule="auto"/>
        <w:ind w:right="140"/>
        <w:jc w:val="both"/>
        <w:rPr>
          <w:rFonts w:ascii="Times New Roman" w:hAnsi="Times New Roman"/>
          <w:b/>
          <w:bCs/>
          <w:sz w:val="20"/>
          <w:szCs w:val="20"/>
          <w:lang w:val="fr-FR"/>
        </w:rPr>
      </w:pPr>
    </w:p>
    <w:p w14:paraId="2F9E319E" w14:textId="77777777" w:rsidR="00656B99" w:rsidRDefault="00656B99">
      <w:pPr>
        <w:pStyle w:val="Body"/>
        <w:spacing w:line="240" w:lineRule="auto"/>
        <w:ind w:right="140"/>
        <w:jc w:val="both"/>
        <w:rPr>
          <w:rFonts w:ascii="Times New Roman" w:hAnsi="Times New Roman"/>
          <w:b/>
          <w:bCs/>
          <w:sz w:val="20"/>
          <w:szCs w:val="20"/>
          <w:lang w:val="fr-FR"/>
        </w:rPr>
      </w:pPr>
    </w:p>
    <w:p w14:paraId="1D4E1649" w14:textId="77777777" w:rsidR="00656B99" w:rsidRDefault="00656B99">
      <w:pPr>
        <w:pStyle w:val="Body"/>
        <w:spacing w:line="240" w:lineRule="auto"/>
        <w:ind w:right="140"/>
        <w:jc w:val="both"/>
        <w:rPr>
          <w:rFonts w:ascii="Times New Roman" w:hAnsi="Times New Roman"/>
          <w:b/>
          <w:bCs/>
          <w:sz w:val="20"/>
          <w:szCs w:val="20"/>
          <w:lang w:val="fr-FR"/>
        </w:rPr>
      </w:pPr>
    </w:p>
    <w:p w14:paraId="0B1A9C30" w14:textId="77777777" w:rsidR="00656B99" w:rsidRDefault="00656B99">
      <w:pPr>
        <w:pStyle w:val="Body"/>
        <w:spacing w:line="240" w:lineRule="auto"/>
        <w:ind w:right="140"/>
        <w:jc w:val="both"/>
        <w:rPr>
          <w:rFonts w:ascii="Times New Roman" w:hAnsi="Times New Roman"/>
          <w:b/>
          <w:bCs/>
          <w:sz w:val="20"/>
          <w:szCs w:val="20"/>
          <w:lang w:val="fr-FR"/>
        </w:rPr>
      </w:pPr>
    </w:p>
    <w:p w14:paraId="25553E10" w14:textId="77777777" w:rsidR="00656B99" w:rsidRDefault="00656B99">
      <w:pPr>
        <w:pStyle w:val="Body"/>
        <w:spacing w:line="240" w:lineRule="auto"/>
        <w:ind w:right="140"/>
        <w:jc w:val="both"/>
        <w:rPr>
          <w:rFonts w:ascii="Times New Roman" w:hAnsi="Times New Roman"/>
          <w:b/>
          <w:bCs/>
          <w:sz w:val="20"/>
          <w:szCs w:val="20"/>
          <w:lang w:val="fr-FR"/>
        </w:rPr>
      </w:pPr>
    </w:p>
    <w:p w14:paraId="30874E54" w14:textId="77777777" w:rsidR="00656B99" w:rsidRDefault="00656B99">
      <w:pPr>
        <w:pStyle w:val="Body"/>
        <w:spacing w:line="240" w:lineRule="auto"/>
        <w:ind w:right="140"/>
        <w:jc w:val="both"/>
        <w:rPr>
          <w:rFonts w:ascii="Times New Roman" w:hAnsi="Times New Roman"/>
          <w:b/>
          <w:bCs/>
          <w:sz w:val="20"/>
          <w:szCs w:val="20"/>
          <w:lang w:val="fr-FR"/>
        </w:rPr>
      </w:pPr>
    </w:p>
    <w:p w14:paraId="6920F5DE" w14:textId="77777777" w:rsidR="00656B99" w:rsidRDefault="00656B99">
      <w:pPr>
        <w:pStyle w:val="Body"/>
        <w:spacing w:line="240" w:lineRule="auto"/>
        <w:ind w:right="140"/>
        <w:jc w:val="both"/>
        <w:rPr>
          <w:rFonts w:ascii="Times New Roman" w:hAnsi="Times New Roman"/>
          <w:b/>
          <w:bCs/>
          <w:sz w:val="20"/>
          <w:szCs w:val="20"/>
          <w:lang w:val="fr-FR"/>
        </w:rPr>
      </w:pPr>
    </w:p>
    <w:p w14:paraId="03A56674" w14:textId="77777777" w:rsidR="008F5938" w:rsidRDefault="008F5938">
      <w:pPr>
        <w:pStyle w:val="Body"/>
        <w:spacing w:line="240" w:lineRule="auto"/>
        <w:ind w:right="140"/>
        <w:jc w:val="both"/>
        <w:rPr>
          <w:rFonts w:ascii="Times New Roman" w:hAnsi="Times New Roman"/>
          <w:b/>
          <w:bCs/>
          <w:sz w:val="20"/>
          <w:szCs w:val="20"/>
          <w:lang w:val="fr-FR"/>
        </w:rPr>
      </w:pPr>
    </w:p>
    <w:p w14:paraId="7D55CD58" w14:textId="77777777" w:rsidR="008F5938" w:rsidRDefault="008F5938">
      <w:pPr>
        <w:pStyle w:val="Body"/>
        <w:spacing w:line="240" w:lineRule="auto"/>
        <w:ind w:right="140"/>
        <w:jc w:val="both"/>
        <w:rPr>
          <w:rFonts w:ascii="Times New Roman" w:hAnsi="Times New Roman"/>
          <w:b/>
          <w:bCs/>
          <w:sz w:val="20"/>
          <w:szCs w:val="20"/>
          <w:lang w:val="fr-FR"/>
        </w:rPr>
      </w:pPr>
    </w:p>
    <w:p w14:paraId="0C50B902" w14:textId="77777777" w:rsidR="008F5938" w:rsidRDefault="008F5938">
      <w:pPr>
        <w:pStyle w:val="Body"/>
        <w:spacing w:line="240" w:lineRule="auto"/>
        <w:ind w:right="140"/>
        <w:jc w:val="both"/>
        <w:rPr>
          <w:rFonts w:ascii="Times New Roman" w:hAnsi="Times New Roman"/>
          <w:b/>
          <w:bCs/>
          <w:sz w:val="20"/>
          <w:szCs w:val="20"/>
          <w:lang w:val="fr-FR"/>
        </w:rPr>
      </w:pPr>
    </w:p>
    <w:p w14:paraId="5FCBB0BD" w14:textId="5FB3B5C2" w:rsidR="00E234D0" w:rsidRDefault="00286AE9">
      <w:pPr>
        <w:pStyle w:val="Body"/>
        <w:spacing w:line="240" w:lineRule="auto"/>
        <w:ind w:right="140"/>
        <w:jc w:val="both"/>
        <w:rPr>
          <w:rFonts w:ascii="Times New Roman" w:eastAsia="Times New Roman" w:hAnsi="Times New Roman" w:cs="Times New Roman"/>
          <w:sz w:val="20"/>
          <w:szCs w:val="20"/>
        </w:rPr>
      </w:pPr>
      <w:r>
        <w:rPr>
          <w:rFonts w:ascii="Times New Roman" w:hAnsi="Times New Roman"/>
          <w:b/>
          <w:bCs/>
          <w:sz w:val="20"/>
          <w:szCs w:val="20"/>
          <w:lang w:val="fr-FR"/>
        </w:rPr>
        <w:t xml:space="preserve">Table </w:t>
      </w:r>
      <w:proofErr w:type="gramStart"/>
      <w:r>
        <w:rPr>
          <w:rFonts w:ascii="Times New Roman" w:hAnsi="Times New Roman"/>
          <w:b/>
          <w:bCs/>
          <w:sz w:val="20"/>
          <w:szCs w:val="20"/>
          <w:lang w:val="fr-FR"/>
        </w:rPr>
        <w:t>3</w:t>
      </w:r>
      <w:r>
        <w:rPr>
          <w:rFonts w:ascii="Times New Roman" w:hAnsi="Times New Roman"/>
          <w:sz w:val="20"/>
          <w:szCs w:val="20"/>
          <w:lang w:val="en-US"/>
        </w:rPr>
        <w:t>:</w:t>
      </w:r>
      <w:proofErr w:type="gramEnd"/>
      <w:r>
        <w:rPr>
          <w:rFonts w:ascii="Times New Roman" w:hAnsi="Times New Roman"/>
          <w:sz w:val="20"/>
          <w:szCs w:val="20"/>
          <w:lang w:val="en-US"/>
        </w:rPr>
        <w:t xml:space="preserve"> Indonesia’s institutional environment in various political eras</w:t>
      </w:r>
    </w:p>
    <w:tbl>
      <w:tblPr>
        <w:tblW w:w="9356"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78"/>
        <w:gridCol w:w="2693"/>
        <w:gridCol w:w="2692"/>
        <w:gridCol w:w="2693"/>
      </w:tblGrid>
      <w:tr w:rsidR="00E234D0" w14:paraId="2B140D86" w14:textId="77777777" w:rsidTr="00F51F00">
        <w:trPr>
          <w:trHeight w:val="442"/>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83A9F" w14:textId="77777777" w:rsidR="00E234D0" w:rsidRDefault="00E234D0"/>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DB830" w14:textId="77777777" w:rsidR="00E234D0" w:rsidRDefault="00286AE9">
            <w:pPr>
              <w:pStyle w:val="Body"/>
              <w:widowControl w:val="0"/>
              <w:spacing w:after="0" w:line="240" w:lineRule="auto"/>
              <w:rPr>
                <w:rFonts w:ascii="Times New Roman" w:eastAsia="Times New Roman" w:hAnsi="Times New Roman" w:cs="Times New Roman"/>
                <w:b/>
                <w:bCs/>
                <w:sz w:val="20"/>
                <w:szCs w:val="20"/>
              </w:rPr>
            </w:pPr>
            <w:r>
              <w:rPr>
                <w:rFonts w:ascii="Times New Roman" w:hAnsi="Times New Roman"/>
                <w:b/>
                <w:bCs/>
                <w:sz w:val="20"/>
                <w:szCs w:val="20"/>
                <w:lang w:val="en-US"/>
              </w:rPr>
              <w:t>“The New Order”</w:t>
            </w:r>
          </w:p>
          <w:p w14:paraId="7D8FB56B" w14:textId="77777777" w:rsidR="00E234D0" w:rsidRDefault="00286AE9">
            <w:pPr>
              <w:pStyle w:val="Body"/>
              <w:widowControl w:val="0"/>
              <w:spacing w:after="0" w:line="240" w:lineRule="auto"/>
            </w:pPr>
            <w:r>
              <w:rPr>
                <w:rFonts w:ascii="Times New Roman" w:hAnsi="Times New Roman"/>
                <w:b/>
                <w:bCs/>
                <w:sz w:val="20"/>
                <w:szCs w:val="20"/>
                <w:lang w:val="en-US"/>
              </w:rPr>
              <w:t>(1967-1998)</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FBB9E" w14:textId="77777777" w:rsidR="00E234D0" w:rsidRDefault="00286AE9">
            <w:pPr>
              <w:pStyle w:val="Body"/>
              <w:widowControl w:val="0"/>
              <w:spacing w:after="0" w:line="240" w:lineRule="auto"/>
              <w:rPr>
                <w:rFonts w:ascii="Times New Roman" w:eastAsia="Times New Roman" w:hAnsi="Times New Roman" w:cs="Times New Roman"/>
                <w:b/>
                <w:bCs/>
                <w:sz w:val="20"/>
                <w:szCs w:val="20"/>
              </w:rPr>
            </w:pPr>
            <w:r>
              <w:rPr>
                <w:rFonts w:ascii="Times New Roman" w:hAnsi="Times New Roman"/>
                <w:b/>
                <w:bCs/>
                <w:sz w:val="20"/>
                <w:szCs w:val="20"/>
                <w:lang w:val="en-US"/>
              </w:rPr>
              <w:t xml:space="preserve">“The Reform Era” </w:t>
            </w:r>
          </w:p>
          <w:p w14:paraId="7B3D5C9C" w14:textId="77777777" w:rsidR="00E234D0" w:rsidRDefault="00286AE9">
            <w:pPr>
              <w:pStyle w:val="Body"/>
              <w:widowControl w:val="0"/>
              <w:spacing w:after="0" w:line="240" w:lineRule="auto"/>
            </w:pPr>
            <w:r>
              <w:rPr>
                <w:rFonts w:ascii="Times New Roman" w:hAnsi="Times New Roman"/>
                <w:b/>
                <w:bCs/>
                <w:sz w:val="20"/>
                <w:szCs w:val="20"/>
                <w:lang w:val="en-US"/>
              </w:rPr>
              <w:t>(1998-2014)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6C00F" w14:textId="77777777" w:rsidR="00E234D0" w:rsidRDefault="00286AE9">
            <w:pPr>
              <w:pStyle w:val="Body"/>
              <w:widowControl w:val="0"/>
              <w:spacing w:after="0" w:line="240" w:lineRule="auto"/>
              <w:rPr>
                <w:rFonts w:ascii="Times New Roman" w:eastAsia="Times New Roman" w:hAnsi="Times New Roman" w:cs="Times New Roman"/>
                <w:b/>
                <w:bCs/>
                <w:sz w:val="20"/>
                <w:szCs w:val="20"/>
              </w:rPr>
            </w:pPr>
            <w:r>
              <w:rPr>
                <w:rFonts w:ascii="Times New Roman" w:hAnsi="Times New Roman"/>
                <w:b/>
                <w:bCs/>
                <w:sz w:val="20"/>
                <w:szCs w:val="20"/>
                <w:lang w:val="en-US"/>
              </w:rPr>
              <w:t>“Post-Reform Era”</w:t>
            </w:r>
          </w:p>
          <w:p w14:paraId="0FD2F52A" w14:textId="77777777" w:rsidR="00E234D0" w:rsidRDefault="00286AE9">
            <w:pPr>
              <w:pStyle w:val="Body"/>
              <w:widowControl w:val="0"/>
              <w:spacing w:after="0" w:line="240" w:lineRule="auto"/>
            </w:pPr>
            <w:r>
              <w:rPr>
                <w:rFonts w:ascii="Times New Roman" w:hAnsi="Times New Roman"/>
                <w:b/>
                <w:bCs/>
                <w:sz w:val="20"/>
                <w:szCs w:val="20"/>
                <w:lang w:val="en-US"/>
              </w:rPr>
              <w:t>(2014-2024)</w:t>
            </w:r>
          </w:p>
        </w:tc>
      </w:tr>
      <w:tr w:rsidR="00E234D0" w14:paraId="07693EAF" w14:textId="77777777" w:rsidTr="00F51F00">
        <w:trPr>
          <w:trHeight w:val="3859"/>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57892C" w14:textId="77777777" w:rsidR="00E234D0" w:rsidRDefault="00286AE9">
            <w:pPr>
              <w:pStyle w:val="Body"/>
              <w:widowControl w:val="0"/>
              <w:spacing w:after="0" w:line="240" w:lineRule="auto"/>
            </w:pPr>
            <w:r>
              <w:rPr>
                <w:rFonts w:ascii="Times New Roman" w:hAnsi="Times New Roman"/>
                <w:sz w:val="20"/>
                <w:szCs w:val="20"/>
                <w:lang w:val="en-US"/>
              </w:rPr>
              <w:t xml:space="preserve">Political system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63F5E" w14:textId="77777777" w:rsidR="00E234D0" w:rsidRDefault="00286AE9" w:rsidP="003622F1">
            <w:pPr>
              <w:pStyle w:val="ListParagraph"/>
              <w:widowControl w:val="0"/>
              <w:numPr>
                <w:ilvl w:val="0"/>
                <w:numId w:val="25"/>
              </w:numPr>
              <w:spacing w:after="0" w:line="240" w:lineRule="auto"/>
              <w:rPr>
                <w:rFonts w:ascii="Times New Roman" w:hAnsi="Times New Roman"/>
                <w:sz w:val="20"/>
                <w:szCs w:val="20"/>
              </w:rPr>
            </w:pPr>
            <w:r>
              <w:rPr>
                <w:rFonts w:ascii="Times New Roman" w:hAnsi="Times New Roman"/>
                <w:sz w:val="20"/>
                <w:szCs w:val="20"/>
              </w:rPr>
              <w:t>Authoritarian-military regime</w:t>
            </w:r>
          </w:p>
          <w:p w14:paraId="4429BF95" w14:textId="77777777" w:rsidR="00E234D0" w:rsidRDefault="00286AE9" w:rsidP="003622F1">
            <w:pPr>
              <w:pStyle w:val="ListParagraph"/>
              <w:widowControl w:val="0"/>
              <w:numPr>
                <w:ilvl w:val="0"/>
                <w:numId w:val="25"/>
              </w:numPr>
              <w:spacing w:after="0" w:line="240" w:lineRule="auto"/>
              <w:rPr>
                <w:rFonts w:ascii="Times New Roman" w:hAnsi="Times New Roman"/>
                <w:sz w:val="20"/>
                <w:szCs w:val="20"/>
              </w:rPr>
            </w:pPr>
            <w:r>
              <w:rPr>
                <w:rFonts w:ascii="Times New Roman" w:hAnsi="Times New Roman"/>
                <w:sz w:val="20"/>
                <w:szCs w:val="20"/>
              </w:rPr>
              <w:t>Centralized control, marked by rent-seeking and corruption</w:t>
            </w:r>
          </w:p>
          <w:p w14:paraId="78D7FCA7" w14:textId="77777777" w:rsidR="003622F1" w:rsidRDefault="00286AE9" w:rsidP="003622F1">
            <w:pPr>
              <w:pStyle w:val="ListParagraph"/>
              <w:widowControl w:val="0"/>
              <w:numPr>
                <w:ilvl w:val="0"/>
                <w:numId w:val="25"/>
              </w:numPr>
              <w:spacing w:after="0" w:line="240" w:lineRule="auto"/>
              <w:rPr>
                <w:rFonts w:ascii="Times New Roman" w:hAnsi="Times New Roman"/>
                <w:sz w:val="20"/>
                <w:szCs w:val="20"/>
              </w:rPr>
            </w:pPr>
            <w:r>
              <w:rPr>
                <w:rFonts w:ascii="Times New Roman" w:hAnsi="Times New Roman"/>
                <w:sz w:val="20"/>
                <w:szCs w:val="20"/>
              </w:rPr>
              <w:t xml:space="preserve">Power was concentrated in the hands of a small group of elites. </w:t>
            </w:r>
          </w:p>
          <w:p w14:paraId="10A78715" w14:textId="015018E7" w:rsidR="00E234D0" w:rsidRDefault="00286AE9" w:rsidP="003622F1">
            <w:pPr>
              <w:pStyle w:val="ListParagraph"/>
              <w:widowControl w:val="0"/>
              <w:numPr>
                <w:ilvl w:val="0"/>
                <w:numId w:val="25"/>
              </w:numPr>
              <w:spacing w:after="0" w:line="240" w:lineRule="auto"/>
              <w:rPr>
                <w:rFonts w:ascii="Times New Roman" w:hAnsi="Times New Roman"/>
                <w:sz w:val="20"/>
                <w:szCs w:val="20"/>
              </w:rPr>
            </w:pPr>
            <w:r>
              <w:rPr>
                <w:rFonts w:ascii="Times New Roman" w:hAnsi="Times New Roman"/>
                <w:sz w:val="20"/>
                <w:szCs w:val="20"/>
              </w:rPr>
              <w:t>This centralization allowed for patronage networks, where those close to the ruling elite could benefit economically.</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5DCD7" w14:textId="77777777" w:rsidR="00E234D0" w:rsidRDefault="00286AE9" w:rsidP="003622F1">
            <w:pPr>
              <w:pStyle w:val="ListParagraph"/>
              <w:widowControl w:val="0"/>
              <w:numPr>
                <w:ilvl w:val="0"/>
                <w:numId w:val="26"/>
              </w:numPr>
              <w:spacing w:after="0" w:line="240" w:lineRule="auto"/>
              <w:rPr>
                <w:rFonts w:ascii="Times New Roman" w:hAnsi="Times New Roman"/>
                <w:sz w:val="20"/>
                <w:szCs w:val="20"/>
              </w:rPr>
            </w:pPr>
            <w:r>
              <w:rPr>
                <w:rFonts w:ascii="Times New Roman" w:hAnsi="Times New Roman"/>
                <w:sz w:val="20"/>
                <w:szCs w:val="20"/>
              </w:rPr>
              <w:t>Suharto resigned amidst economic and political turmoil.</w:t>
            </w:r>
          </w:p>
          <w:p w14:paraId="4425DE06" w14:textId="77777777" w:rsidR="00E234D0" w:rsidRDefault="00286AE9" w:rsidP="003622F1">
            <w:pPr>
              <w:pStyle w:val="ListParagraph"/>
              <w:widowControl w:val="0"/>
              <w:numPr>
                <w:ilvl w:val="0"/>
                <w:numId w:val="26"/>
              </w:numPr>
              <w:spacing w:after="0" w:line="240" w:lineRule="auto"/>
              <w:rPr>
                <w:rFonts w:ascii="Times New Roman" w:hAnsi="Times New Roman"/>
                <w:sz w:val="20"/>
                <w:szCs w:val="20"/>
              </w:rPr>
            </w:pPr>
            <w:r>
              <w:rPr>
                <w:rFonts w:ascii="Times New Roman" w:hAnsi="Times New Roman"/>
                <w:sz w:val="20"/>
                <w:szCs w:val="20"/>
              </w:rPr>
              <w:t>Indonesia underwent a transition to a more democratic political system</w:t>
            </w:r>
          </w:p>
          <w:p w14:paraId="7BC375AD" w14:textId="77777777" w:rsidR="00E234D0" w:rsidRDefault="00286AE9" w:rsidP="003622F1">
            <w:pPr>
              <w:pStyle w:val="ListParagraph"/>
              <w:widowControl w:val="0"/>
              <w:numPr>
                <w:ilvl w:val="0"/>
                <w:numId w:val="26"/>
              </w:numPr>
              <w:spacing w:after="0" w:line="240" w:lineRule="auto"/>
              <w:rPr>
                <w:rFonts w:ascii="Times New Roman" w:hAnsi="Times New Roman"/>
                <w:sz w:val="20"/>
                <w:szCs w:val="20"/>
              </w:rPr>
            </w:pPr>
            <w:r>
              <w:rPr>
                <w:rFonts w:ascii="Times New Roman" w:hAnsi="Times New Roman"/>
                <w:sz w:val="20"/>
                <w:szCs w:val="20"/>
              </w:rPr>
              <w:t xml:space="preserve">Following the 1999 election, a wide range of democratic reforms were implemented. </w:t>
            </w:r>
          </w:p>
          <w:p w14:paraId="14866476" w14:textId="77777777" w:rsidR="00E234D0" w:rsidRDefault="00286AE9" w:rsidP="003622F1">
            <w:pPr>
              <w:pStyle w:val="ListParagraph"/>
              <w:widowControl w:val="0"/>
              <w:numPr>
                <w:ilvl w:val="0"/>
                <w:numId w:val="26"/>
              </w:numPr>
              <w:spacing w:after="0" w:line="240" w:lineRule="auto"/>
              <w:rPr>
                <w:rFonts w:ascii="Times New Roman" w:hAnsi="Times New Roman"/>
                <w:sz w:val="20"/>
                <w:szCs w:val="20"/>
              </w:rPr>
            </w:pPr>
            <w:r>
              <w:rPr>
                <w:rFonts w:ascii="Times New Roman" w:hAnsi="Times New Roman"/>
                <w:sz w:val="20"/>
                <w:szCs w:val="20"/>
              </w:rPr>
              <w:t xml:space="preserve">The role of the military in the civilian sphere was eliminated, and freedom of the press and civil expression was guaranteed. </w:t>
            </w:r>
          </w:p>
          <w:p w14:paraId="02C8CB07" w14:textId="77777777" w:rsidR="00E234D0" w:rsidRDefault="00286AE9" w:rsidP="003622F1">
            <w:pPr>
              <w:pStyle w:val="ListParagraph"/>
              <w:widowControl w:val="0"/>
              <w:numPr>
                <w:ilvl w:val="0"/>
                <w:numId w:val="26"/>
              </w:numPr>
              <w:spacing w:after="0" w:line="240" w:lineRule="auto"/>
              <w:rPr>
                <w:rFonts w:ascii="Times New Roman" w:hAnsi="Times New Roman"/>
                <w:sz w:val="20"/>
                <w:szCs w:val="20"/>
              </w:rPr>
            </w:pPr>
            <w:r>
              <w:rPr>
                <w:rFonts w:ascii="Times New Roman" w:hAnsi="Times New Roman"/>
                <w:sz w:val="20"/>
                <w:szCs w:val="20"/>
              </w:rPr>
              <w:t xml:space="preserve">Power decentralized, with increased regional autonomy and the devolution of power to district and provincial governments.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17BF2" w14:textId="77777777" w:rsidR="00E234D0" w:rsidRDefault="00286AE9" w:rsidP="003622F1">
            <w:pPr>
              <w:pStyle w:val="ListParagraph"/>
              <w:widowControl w:val="0"/>
              <w:numPr>
                <w:ilvl w:val="0"/>
                <w:numId w:val="27"/>
              </w:numPr>
              <w:spacing w:after="0" w:line="240" w:lineRule="auto"/>
              <w:rPr>
                <w:rFonts w:ascii="Times New Roman" w:hAnsi="Times New Roman"/>
                <w:sz w:val="20"/>
                <w:szCs w:val="20"/>
              </w:rPr>
            </w:pPr>
            <w:r>
              <w:rPr>
                <w:rFonts w:ascii="Times New Roman" w:hAnsi="Times New Roman"/>
                <w:sz w:val="20"/>
                <w:szCs w:val="20"/>
              </w:rPr>
              <w:t xml:space="preserve">Jokowi took office in 2014 and implemented a series of de-bureaucratization reforms, and the FDI climate is generally more open compared to earlier administrations. </w:t>
            </w:r>
          </w:p>
          <w:p w14:paraId="5B9CD9CB" w14:textId="28C4F0BF" w:rsidR="00E234D0" w:rsidRDefault="003622F1" w:rsidP="003622F1">
            <w:pPr>
              <w:pStyle w:val="ListParagraph"/>
              <w:widowControl w:val="0"/>
              <w:numPr>
                <w:ilvl w:val="0"/>
                <w:numId w:val="27"/>
              </w:numPr>
              <w:spacing w:after="0" w:line="240" w:lineRule="auto"/>
              <w:rPr>
                <w:rFonts w:ascii="Times New Roman" w:hAnsi="Times New Roman"/>
                <w:sz w:val="20"/>
                <w:szCs w:val="20"/>
              </w:rPr>
            </w:pPr>
            <w:r>
              <w:rPr>
                <w:rFonts w:ascii="Times New Roman" w:hAnsi="Times New Roman"/>
                <w:sz w:val="20"/>
                <w:szCs w:val="20"/>
              </w:rPr>
              <w:t>I</w:t>
            </w:r>
            <w:r w:rsidR="00286AE9">
              <w:rPr>
                <w:rFonts w:ascii="Times New Roman" w:hAnsi="Times New Roman"/>
                <w:sz w:val="20"/>
                <w:szCs w:val="20"/>
              </w:rPr>
              <w:t xml:space="preserve">nvestors still point at red tape, corruption, and an uncertain regulatory environment as the main challenges for conducting business in the country. </w:t>
            </w:r>
          </w:p>
          <w:p w14:paraId="2B5C1A49" w14:textId="77777777" w:rsidR="00E234D0" w:rsidRDefault="00286AE9" w:rsidP="003622F1">
            <w:pPr>
              <w:pStyle w:val="ListParagraph"/>
              <w:widowControl w:val="0"/>
              <w:numPr>
                <w:ilvl w:val="0"/>
                <w:numId w:val="27"/>
              </w:numPr>
              <w:spacing w:after="0" w:line="240" w:lineRule="auto"/>
              <w:rPr>
                <w:rFonts w:ascii="Times New Roman" w:hAnsi="Times New Roman"/>
                <w:sz w:val="20"/>
                <w:szCs w:val="20"/>
              </w:rPr>
            </w:pPr>
            <w:r>
              <w:rPr>
                <w:rFonts w:ascii="Times New Roman" w:hAnsi="Times New Roman"/>
                <w:sz w:val="20"/>
                <w:szCs w:val="20"/>
              </w:rPr>
              <w:t>The period revealed threats to democracy: the mobilization of religious tensions, oligarchy, and party cartelization, and has been described as a hybrid regime or as competitive authoritarianism.</w:t>
            </w:r>
          </w:p>
        </w:tc>
      </w:tr>
      <w:tr w:rsidR="00E234D0" w14:paraId="75632E17" w14:textId="77777777" w:rsidTr="00F51F00">
        <w:trPr>
          <w:trHeight w:val="1322"/>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968315" w14:textId="77777777" w:rsidR="00E234D0" w:rsidRDefault="00286AE9">
            <w:pPr>
              <w:pStyle w:val="Body"/>
              <w:widowControl w:val="0"/>
              <w:spacing w:after="0" w:line="240" w:lineRule="auto"/>
              <w:rPr>
                <w:rFonts w:ascii="Times New Roman" w:eastAsia="Times New Roman" w:hAnsi="Times New Roman" w:cs="Times New Roman"/>
                <w:sz w:val="20"/>
                <w:szCs w:val="20"/>
              </w:rPr>
            </w:pPr>
            <w:r>
              <w:rPr>
                <w:rFonts w:ascii="Times New Roman" w:hAnsi="Times New Roman"/>
                <w:sz w:val="20"/>
                <w:szCs w:val="20"/>
                <w:lang w:val="en-US"/>
              </w:rPr>
              <w:t>Rent-seeking/</w:t>
            </w:r>
          </w:p>
          <w:p w14:paraId="082FAFB9" w14:textId="77777777" w:rsidR="00E234D0" w:rsidRDefault="00286AE9">
            <w:pPr>
              <w:pStyle w:val="Body"/>
              <w:widowControl w:val="0"/>
              <w:spacing w:after="0" w:line="240" w:lineRule="auto"/>
            </w:pPr>
            <w:r>
              <w:rPr>
                <w:rFonts w:ascii="Times New Roman" w:hAnsi="Times New Roman"/>
                <w:sz w:val="20"/>
                <w:szCs w:val="20"/>
                <w:lang w:val="en-US"/>
              </w:rPr>
              <w:t xml:space="preserve">corruption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74FFAF" w14:textId="77777777" w:rsidR="00E234D0" w:rsidRDefault="00286AE9" w:rsidP="003622F1">
            <w:pPr>
              <w:pStyle w:val="ListParagraph"/>
              <w:widowControl w:val="0"/>
              <w:numPr>
                <w:ilvl w:val="0"/>
                <w:numId w:val="24"/>
              </w:numPr>
              <w:spacing w:after="0" w:line="240" w:lineRule="auto"/>
              <w:rPr>
                <w:rFonts w:ascii="Times New Roman" w:hAnsi="Times New Roman"/>
                <w:sz w:val="20"/>
                <w:szCs w:val="20"/>
              </w:rPr>
            </w:pPr>
            <w:r>
              <w:rPr>
                <w:rFonts w:ascii="Times New Roman" w:hAnsi="Times New Roman"/>
                <w:sz w:val="20"/>
                <w:szCs w:val="20"/>
              </w:rPr>
              <w:t xml:space="preserve"> Persuasive: primarily from the Suharto family and political cronies. </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1AE3F" w14:textId="77861E26" w:rsidR="00E234D0" w:rsidRDefault="00F51F00" w:rsidP="003622F1">
            <w:pPr>
              <w:pStyle w:val="ListParagraph"/>
              <w:widowControl w:val="0"/>
              <w:numPr>
                <w:ilvl w:val="0"/>
                <w:numId w:val="23"/>
              </w:numPr>
              <w:spacing w:after="0" w:line="240" w:lineRule="auto"/>
              <w:rPr>
                <w:rFonts w:ascii="Times New Roman" w:hAnsi="Times New Roman"/>
                <w:sz w:val="20"/>
                <w:szCs w:val="20"/>
              </w:rPr>
            </w:pPr>
            <w:r>
              <w:rPr>
                <w:rFonts w:ascii="Times New Roman" w:hAnsi="Times New Roman"/>
                <w:sz w:val="20"/>
                <w:szCs w:val="20"/>
              </w:rPr>
              <w:t>A</w:t>
            </w:r>
            <w:r w:rsidR="00286AE9">
              <w:rPr>
                <w:rFonts w:ascii="Times New Roman" w:hAnsi="Times New Roman"/>
                <w:sz w:val="20"/>
                <w:szCs w:val="20"/>
              </w:rPr>
              <w:t xml:space="preserve">rbitrary: rampant, at all levels. </w:t>
            </w:r>
          </w:p>
          <w:p w14:paraId="29068047" w14:textId="77777777" w:rsidR="00E234D0" w:rsidRDefault="00286AE9" w:rsidP="003622F1">
            <w:pPr>
              <w:pStyle w:val="ListParagraph"/>
              <w:widowControl w:val="0"/>
              <w:numPr>
                <w:ilvl w:val="0"/>
                <w:numId w:val="23"/>
              </w:numPr>
              <w:spacing w:after="0" w:line="240" w:lineRule="auto"/>
              <w:rPr>
                <w:rFonts w:ascii="Times New Roman" w:hAnsi="Times New Roman"/>
                <w:sz w:val="20"/>
                <w:szCs w:val="20"/>
              </w:rPr>
            </w:pPr>
            <w:r>
              <w:rPr>
                <w:rFonts w:ascii="Times New Roman" w:hAnsi="Times New Roman"/>
                <w:sz w:val="20"/>
                <w:szCs w:val="20"/>
              </w:rPr>
              <w:t>The Corruption Eradication Commission was set up in 2003 to fight corruption in the country.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73F204" w14:textId="49B152F6" w:rsidR="00E234D0" w:rsidRDefault="00F51F00" w:rsidP="003622F1">
            <w:pPr>
              <w:pStyle w:val="ListParagraph"/>
              <w:widowControl w:val="0"/>
              <w:numPr>
                <w:ilvl w:val="0"/>
                <w:numId w:val="22"/>
              </w:numPr>
              <w:spacing w:after="0" w:line="240" w:lineRule="auto"/>
              <w:rPr>
                <w:rFonts w:ascii="Times New Roman" w:hAnsi="Times New Roman"/>
                <w:sz w:val="20"/>
                <w:szCs w:val="20"/>
              </w:rPr>
            </w:pPr>
            <w:r>
              <w:rPr>
                <w:rFonts w:ascii="Times New Roman" w:hAnsi="Times New Roman"/>
                <w:sz w:val="20"/>
                <w:szCs w:val="20"/>
              </w:rPr>
              <w:t>Arbitrary: c</w:t>
            </w:r>
            <w:r w:rsidR="00286AE9">
              <w:rPr>
                <w:rFonts w:ascii="Times New Roman" w:hAnsi="Times New Roman"/>
                <w:sz w:val="20"/>
                <w:szCs w:val="20"/>
              </w:rPr>
              <w:t xml:space="preserve">orruption remains rampant at the district level but has reduced at the central government. </w:t>
            </w:r>
          </w:p>
          <w:p w14:paraId="70187591" w14:textId="77777777" w:rsidR="00E234D0" w:rsidRDefault="00286AE9" w:rsidP="003622F1">
            <w:pPr>
              <w:pStyle w:val="ListParagraph"/>
              <w:widowControl w:val="0"/>
              <w:numPr>
                <w:ilvl w:val="0"/>
                <w:numId w:val="22"/>
              </w:numPr>
              <w:spacing w:after="0" w:line="240" w:lineRule="auto"/>
              <w:rPr>
                <w:rFonts w:ascii="Times New Roman" w:hAnsi="Times New Roman"/>
                <w:sz w:val="20"/>
                <w:szCs w:val="20"/>
              </w:rPr>
            </w:pPr>
            <w:r>
              <w:rPr>
                <w:rFonts w:ascii="Times New Roman" w:hAnsi="Times New Roman"/>
                <w:sz w:val="20"/>
                <w:szCs w:val="20"/>
              </w:rPr>
              <w:t xml:space="preserve">In 2019, the Corruption Eradication Commission had its authority to investigate alleged corruption reduced. </w:t>
            </w:r>
          </w:p>
        </w:tc>
      </w:tr>
      <w:tr w:rsidR="00E234D0" w14:paraId="18118517" w14:textId="77777777" w:rsidTr="00F51F00">
        <w:trPr>
          <w:trHeight w:val="1982"/>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C1047" w14:textId="77777777" w:rsidR="00E234D0" w:rsidRDefault="00286AE9">
            <w:pPr>
              <w:pStyle w:val="Body"/>
              <w:widowControl w:val="0"/>
              <w:spacing w:after="0" w:line="240" w:lineRule="auto"/>
            </w:pPr>
            <w:r>
              <w:rPr>
                <w:rFonts w:ascii="Times New Roman" w:hAnsi="Times New Roman"/>
                <w:sz w:val="20"/>
                <w:szCs w:val="20"/>
                <w:lang w:val="en-US"/>
              </w:rPr>
              <w:t xml:space="preserve">Bureaucracy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39719A" w14:textId="77777777" w:rsidR="00E234D0" w:rsidRDefault="00286AE9" w:rsidP="003622F1">
            <w:pPr>
              <w:pStyle w:val="ListParagraph"/>
              <w:widowControl w:val="0"/>
              <w:numPr>
                <w:ilvl w:val="0"/>
                <w:numId w:val="19"/>
              </w:numPr>
              <w:spacing w:after="0" w:line="240" w:lineRule="auto"/>
              <w:rPr>
                <w:rFonts w:ascii="Times New Roman" w:hAnsi="Times New Roman"/>
                <w:sz w:val="20"/>
                <w:szCs w:val="20"/>
              </w:rPr>
            </w:pPr>
            <w:r>
              <w:rPr>
                <w:rFonts w:ascii="Times New Roman" w:hAnsi="Times New Roman"/>
                <w:sz w:val="20"/>
                <w:szCs w:val="20"/>
              </w:rPr>
              <w:t>Foreign investors had to navigate a bureaucratic, and sometimes opaque system. Licenses were obtained from the central government</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7D386" w14:textId="77777777" w:rsidR="00E234D0" w:rsidRDefault="00286AE9" w:rsidP="003622F1">
            <w:pPr>
              <w:pStyle w:val="ListParagraph"/>
              <w:widowControl w:val="0"/>
              <w:numPr>
                <w:ilvl w:val="0"/>
                <w:numId w:val="20"/>
              </w:numPr>
              <w:spacing w:after="0" w:line="240" w:lineRule="auto"/>
              <w:rPr>
                <w:rFonts w:ascii="Times New Roman" w:hAnsi="Times New Roman"/>
                <w:sz w:val="20"/>
                <w:szCs w:val="20"/>
              </w:rPr>
            </w:pPr>
            <w:r>
              <w:rPr>
                <w:rFonts w:ascii="Times New Roman" w:hAnsi="Times New Roman"/>
                <w:sz w:val="20"/>
                <w:szCs w:val="20"/>
              </w:rPr>
              <w:t>Each level of government requires regulations, which are often in conflict with each other.</w:t>
            </w:r>
          </w:p>
          <w:p w14:paraId="160A8676" w14:textId="77777777" w:rsidR="00E234D0" w:rsidRDefault="00286AE9" w:rsidP="003622F1">
            <w:pPr>
              <w:pStyle w:val="ListParagraph"/>
              <w:widowControl w:val="0"/>
              <w:numPr>
                <w:ilvl w:val="0"/>
                <w:numId w:val="20"/>
              </w:numPr>
              <w:spacing w:after="0" w:line="240" w:lineRule="auto"/>
              <w:rPr>
                <w:rFonts w:ascii="Times New Roman" w:hAnsi="Times New Roman"/>
                <w:sz w:val="20"/>
                <w:szCs w:val="20"/>
              </w:rPr>
            </w:pPr>
            <w:r>
              <w:rPr>
                <w:rFonts w:ascii="Times New Roman" w:hAnsi="Times New Roman"/>
                <w:sz w:val="20"/>
                <w:szCs w:val="20"/>
              </w:rPr>
              <w:t>Licenses were needed from all levels of government (central, provincial, district)</w:t>
            </w:r>
          </w:p>
          <w:p w14:paraId="2CD51AFC" w14:textId="77777777" w:rsidR="00E234D0" w:rsidRDefault="00E234D0">
            <w:pPr>
              <w:pStyle w:val="Body"/>
              <w:widowControl w:val="0"/>
              <w:spacing w:after="0" w:line="240" w:lineRule="auto"/>
              <w:rPr>
                <w:rFonts w:ascii="Times New Roman" w:eastAsia="Times New Roman" w:hAnsi="Times New Roman" w:cs="Times New Roman"/>
                <w:sz w:val="20"/>
                <w:szCs w:val="20"/>
                <w:lang w:val="en-US"/>
              </w:rPr>
            </w:pPr>
          </w:p>
          <w:p w14:paraId="0678FF48" w14:textId="77777777" w:rsidR="00E234D0" w:rsidRDefault="00E234D0">
            <w:pPr>
              <w:pStyle w:val="Body"/>
              <w:widowControl w:val="0"/>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61670" w14:textId="77777777" w:rsidR="00E234D0" w:rsidRDefault="00286AE9" w:rsidP="003622F1">
            <w:pPr>
              <w:pStyle w:val="ListParagraph"/>
              <w:widowControl w:val="0"/>
              <w:numPr>
                <w:ilvl w:val="0"/>
                <w:numId w:val="21"/>
              </w:numPr>
              <w:spacing w:after="0" w:line="240" w:lineRule="auto"/>
              <w:rPr>
                <w:rFonts w:ascii="Times New Roman" w:hAnsi="Times New Roman"/>
                <w:sz w:val="20"/>
                <w:szCs w:val="20"/>
              </w:rPr>
            </w:pPr>
            <w:r>
              <w:rPr>
                <w:rFonts w:ascii="Times New Roman" w:hAnsi="Times New Roman"/>
                <w:sz w:val="20"/>
                <w:szCs w:val="20"/>
              </w:rPr>
              <w:t xml:space="preserve">De-bureaucratization efforts improved the ‘ease of doing </w:t>
            </w:r>
            <w:proofErr w:type="gramStart"/>
            <w:r>
              <w:rPr>
                <w:rFonts w:ascii="Times New Roman" w:hAnsi="Times New Roman"/>
                <w:sz w:val="20"/>
                <w:szCs w:val="20"/>
              </w:rPr>
              <w:t>business’</w:t>
            </w:r>
            <w:proofErr w:type="gramEnd"/>
            <w:r>
              <w:rPr>
                <w:rFonts w:ascii="Times New Roman" w:hAnsi="Times New Roman"/>
                <w:sz w:val="20"/>
                <w:szCs w:val="20"/>
              </w:rPr>
              <w:t>, and Indonesia dropped (improved) 76 places from 2013-2023.</w:t>
            </w:r>
          </w:p>
          <w:p w14:paraId="17F7CA1D" w14:textId="77777777" w:rsidR="00E234D0" w:rsidRDefault="00286AE9" w:rsidP="003622F1">
            <w:pPr>
              <w:pStyle w:val="ListParagraph"/>
              <w:widowControl w:val="0"/>
              <w:numPr>
                <w:ilvl w:val="0"/>
                <w:numId w:val="21"/>
              </w:numPr>
              <w:spacing w:after="0" w:line="240" w:lineRule="auto"/>
              <w:rPr>
                <w:rFonts w:ascii="Times New Roman" w:hAnsi="Times New Roman"/>
                <w:sz w:val="20"/>
                <w:szCs w:val="20"/>
              </w:rPr>
            </w:pPr>
            <w:r>
              <w:rPr>
                <w:rFonts w:ascii="Times New Roman" w:hAnsi="Times New Roman"/>
                <w:sz w:val="20"/>
                <w:szCs w:val="20"/>
              </w:rPr>
              <w:t xml:space="preserve">Omnibus law was implemented in 2020 to provide a one-stop shop for licenses, but its agency is understaffed, and investors often still require licenses from other governments. </w:t>
            </w:r>
          </w:p>
        </w:tc>
      </w:tr>
      <w:tr w:rsidR="00E234D0" w14:paraId="04A1EADC" w14:textId="77777777" w:rsidTr="00F51F00">
        <w:trPr>
          <w:trHeight w:val="1762"/>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B92ED" w14:textId="77777777" w:rsidR="00E234D0" w:rsidRDefault="00286AE9">
            <w:pPr>
              <w:pStyle w:val="Body"/>
              <w:widowControl w:val="0"/>
              <w:spacing w:after="0" w:line="240" w:lineRule="auto"/>
            </w:pPr>
            <w:r>
              <w:rPr>
                <w:rFonts w:ascii="Times New Roman" w:hAnsi="Times New Roman"/>
                <w:sz w:val="20"/>
                <w:szCs w:val="20"/>
                <w:lang w:val="en-US"/>
              </w:rPr>
              <w:t>FDI policies, licenses and attitudes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08A8D" w14:textId="77777777" w:rsidR="00E234D0" w:rsidRDefault="00286AE9" w:rsidP="003622F1">
            <w:pPr>
              <w:pStyle w:val="ListParagraph"/>
              <w:widowControl w:val="0"/>
              <w:numPr>
                <w:ilvl w:val="0"/>
                <w:numId w:val="18"/>
              </w:numPr>
              <w:spacing w:after="0" w:line="240" w:lineRule="auto"/>
              <w:rPr>
                <w:rFonts w:ascii="Times New Roman" w:hAnsi="Times New Roman"/>
                <w:sz w:val="20"/>
                <w:szCs w:val="20"/>
              </w:rPr>
            </w:pPr>
            <w:r>
              <w:rPr>
                <w:rFonts w:ascii="Times New Roman" w:hAnsi="Times New Roman"/>
                <w:sz w:val="20"/>
                <w:szCs w:val="20"/>
              </w:rPr>
              <w:t xml:space="preserve">Encouraged foreign investment in certain strategic sectors, (oil and gas, mining, and infrastructure) but many sectors were off-limits to foreign ownership. </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03830" w14:textId="77777777" w:rsidR="00E234D0" w:rsidRDefault="00286AE9" w:rsidP="003622F1">
            <w:pPr>
              <w:pStyle w:val="ListParagraph"/>
              <w:widowControl w:val="0"/>
              <w:numPr>
                <w:ilvl w:val="0"/>
                <w:numId w:val="17"/>
              </w:numPr>
              <w:spacing w:after="0" w:line="240" w:lineRule="auto"/>
              <w:rPr>
                <w:rFonts w:ascii="Times New Roman" w:hAnsi="Times New Roman"/>
                <w:sz w:val="20"/>
                <w:szCs w:val="20"/>
              </w:rPr>
            </w:pPr>
            <w:r>
              <w:rPr>
                <w:rFonts w:ascii="Times New Roman" w:hAnsi="Times New Roman"/>
                <w:sz w:val="20"/>
                <w:szCs w:val="20"/>
              </w:rPr>
              <w:t>Post-Suharto, a series of short-lived, weak governments followed, resulting in a long period of increasingly inward-looking legal and regulatory reforms that narrowed the space for private-sector activity and discouraged investment.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851AB" w14:textId="77777777" w:rsidR="00E234D0" w:rsidRDefault="00286AE9" w:rsidP="003622F1">
            <w:pPr>
              <w:pStyle w:val="ListParagraph"/>
              <w:widowControl w:val="0"/>
              <w:numPr>
                <w:ilvl w:val="0"/>
                <w:numId w:val="16"/>
              </w:numPr>
              <w:spacing w:after="0" w:line="240" w:lineRule="auto"/>
              <w:rPr>
                <w:rFonts w:ascii="Times New Roman" w:hAnsi="Times New Roman"/>
                <w:sz w:val="20"/>
                <w:szCs w:val="20"/>
              </w:rPr>
            </w:pPr>
            <w:r>
              <w:rPr>
                <w:rFonts w:ascii="Times New Roman" w:hAnsi="Times New Roman"/>
                <w:sz w:val="20"/>
                <w:szCs w:val="20"/>
              </w:rPr>
              <w:t xml:space="preserve">Protectionism remains a problem for foreign investors, but the economy has been more open to foreign investment than it was during the previous governments. </w:t>
            </w:r>
          </w:p>
        </w:tc>
      </w:tr>
      <w:tr w:rsidR="00E234D0" w14:paraId="7E6D92D2" w14:textId="77777777" w:rsidTr="00F51F00">
        <w:trPr>
          <w:trHeight w:val="1840"/>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BB650" w14:textId="77777777" w:rsidR="00E234D0" w:rsidRDefault="00286AE9">
            <w:pPr>
              <w:pStyle w:val="Body"/>
              <w:widowControl w:val="0"/>
              <w:spacing w:after="0" w:line="240" w:lineRule="auto"/>
            </w:pPr>
            <w:r>
              <w:rPr>
                <w:rFonts w:ascii="Times New Roman" w:hAnsi="Times New Roman"/>
                <w:color w:val="0D0D0D"/>
                <w:sz w:val="20"/>
                <w:szCs w:val="20"/>
                <w:u w:color="0D0D0D"/>
                <w:lang w:val="en-US"/>
              </w:rPr>
              <w:t>Economic and Social Outcomes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E0457" w14:textId="05D53C24" w:rsidR="00E234D0" w:rsidRDefault="00286AE9" w:rsidP="003622F1">
            <w:pPr>
              <w:pStyle w:val="ListParagraph"/>
              <w:widowControl w:val="0"/>
              <w:numPr>
                <w:ilvl w:val="0"/>
                <w:numId w:val="29"/>
              </w:numPr>
              <w:spacing w:after="0" w:line="240" w:lineRule="auto"/>
              <w:rPr>
                <w:rFonts w:ascii="Times New Roman" w:hAnsi="Times New Roman"/>
                <w:sz w:val="20"/>
                <w:szCs w:val="20"/>
              </w:rPr>
            </w:pPr>
            <w:r>
              <w:rPr>
                <w:rFonts w:ascii="Times New Roman" w:hAnsi="Times New Roman"/>
                <w:color w:val="0D0D0D"/>
                <w:sz w:val="20"/>
                <w:szCs w:val="20"/>
                <w:u w:color="0D0D0D"/>
              </w:rPr>
              <w:t xml:space="preserve">Strong economic growth (average around 7%) up until the 1990s; later overshadowed by pervasive high-level corruption impacting </w:t>
            </w:r>
            <w:r w:rsidR="006C571B">
              <w:rPr>
                <w:rFonts w:ascii="Times New Roman" w:hAnsi="Times New Roman"/>
                <w:color w:val="0D0D0D"/>
                <w:sz w:val="20"/>
                <w:szCs w:val="20"/>
                <w:u w:color="0D0D0D"/>
              </w:rPr>
              <w:t xml:space="preserve">the </w:t>
            </w:r>
            <w:r>
              <w:rPr>
                <w:rFonts w:ascii="Times New Roman" w:hAnsi="Times New Roman"/>
                <w:color w:val="0D0D0D"/>
                <w:sz w:val="20"/>
                <w:szCs w:val="20"/>
                <w:u w:color="0D0D0D"/>
              </w:rPr>
              <w:t>distribution of wealth.</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0938F2" w14:textId="6070D245" w:rsidR="00E234D0" w:rsidRDefault="00286AE9" w:rsidP="003622F1">
            <w:pPr>
              <w:pStyle w:val="ListParagraph"/>
              <w:widowControl w:val="0"/>
              <w:numPr>
                <w:ilvl w:val="0"/>
                <w:numId w:val="28"/>
              </w:numPr>
              <w:spacing w:after="0" w:line="240" w:lineRule="auto"/>
              <w:rPr>
                <w:rFonts w:ascii="Times New Roman" w:hAnsi="Times New Roman"/>
                <w:color w:val="0D0D0D"/>
                <w:sz w:val="20"/>
                <w:szCs w:val="20"/>
                <w:u w:color="0D0D0D"/>
              </w:rPr>
            </w:pPr>
            <w:r>
              <w:rPr>
                <w:rFonts w:ascii="Times New Roman" w:hAnsi="Times New Roman"/>
                <w:color w:val="0D0D0D"/>
                <w:sz w:val="20"/>
                <w:szCs w:val="20"/>
                <w:u w:color="0D0D0D"/>
              </w:rPr>
              <w:t>Efforts to improve governance, though corruption is still significant; decentralization leads to multiple layers of arbitrary corruption and regional disparities in development.</w:t>
            </w:r>
            <w:r>
              <w:rPr>
                <w:rFonts w:ascii="Times New Roman" w:hAnsi="Times New Roman"/>
                <w:sz w:val="20"/>
                <w:szCs w:val="20"/>
              </w:rPr>
              <w:t xml:space="preserve"> </w:t>
            </w:r>
          </w:p>
          <w:p w14:paraId="32D505F5" w14:textId="14A39B93" w:rsidR="00E234D0" w:rsidRPr="00070657" w:rsidRDefault="00286AE9" w:rsidP="00070657">
            <w:pPr>
              <w:pStyle w:val="ListParagraph"/>
              <w:widowControl w:val="0"/>
              <w:numPr>
                <w:ilvl w:val="0"/>
                <w:numId w:val="28"/>
              </w:numPr>
              <w:spacing w:after="0" w:line="240" w:lineRule="auto"/>
              <w:rPr>
                <w:rFonts w:ascii="Times New Roman" w:hAnsi="Times New Roman"/>
                <w:color w:val="0D0D0D"/>
                <w:sz w:val="20"/>
                <w:szCs w:val="20"/>
                <w:u w:color="0D0D0D"/>
              </w:rPr>
            </w:pPr>
            <w:r>
              <w:rPr>
                <w:rFonts w:ascii="Times New Roman" w:hAnsi="Times New Roman"/>
                <w:sz w:val="20"/>
                <w:szCs w:val="20"/>
              </w:rPr>
              <w:t>GDP growth averaged approximately 5% per year</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25E2C" w14:textId="77777777" w:rsidR="00E234D0" w:rsidRDefault="00286AE9" w:rsidP="003622F1">
            <w:pPr>
              <w:pStyle w:val="ListParagraph"/>
              <w:widowControl w:val="0"/>
              <w:numPr>
                <w:ilvl w:val="0"/>
                <w:numId w:val="30"/>
              </w:numPr>
              <w:spacing w:after="0" w:line="240" w:lineRule="auto"/>
              <w:rPr>
                <w:rFonts w:ascii="Times New Roman" w:hAnsi="Times New Roman"/>
                <w:sz w:val="20"/>
                <w:szCs w:val="20"/>
              </w:rPr>
            </w:pPr>
            <w:r>
              <w:rPr>
                <w:rFonts w:ascii="Times New Roman" w:hAnsi="Times New Roman"/>
                <w:color w:val="0D0D0D"/>
                <w:sz w:val="20"/>
                <w:szCs w:val="20"/>
                <w:u w:color="0D0D0D"/>
              </w:rPr>
              <w:t>Focus on infrastructure and social services; improved investment climate but corruption challenges remain.</w:t>
            </w:r>
            <w:r>
              <w:rPr>
                <w:rFonts w:ascii="Times New Roman" w:hAnsi="Times New Roman"/>
                <w:sz w:val="20"/>
                <w:szCs w:val="20"/>
              </w:rPr>
              <w:t xml:space="preserve"> </w:t>
            </w:r>
          </w:p>
          <w:p w14:paraId="3FF3937A" w14:textId="77777777" w:rsidR="00E234D0" w:rsidRDefault="00286AE9" w:rsidP="003622F1">
            <w:pPr>
              <w:pStyle w:val="ListParagraph"/>
              <w:widowControl w:val="0"/>
              <w:numPr>
                <w:ilvl w:val="0"/>
                <w:numId w:val="30"/>
              </w:numPr>
              <w:spacing w:after="0" w:line="240" w:lineRule="auto"/>
              <w:rPr>
                <w:rFonts w:ascii="Times New Roman" w:hAnsi="Times New Roman"/>
                <w:sz w:val="20"/>
                <w:szCs w:val="20"/>
              </w:rPr>
            </w:pPr>
            <w:r>
              <w:rPr>
                <w:rFonts w:ascii="Times New Roman" w:hAnsi="Times New Roman"/>
                <w:sz w:val="20"/>
                <w:szCs w:val="20"/>
              </w:rPr>
              <w:t>GDP growth averaged approximately 5% per year</w:t>
            </w:r>
          </w:p>
        </w:tc>
      </w:tr>
    </w:tbl>
    <w:p w14:paraId="4FB8AF72" w14:textId="77777777" w:rsidR="00F51F00" w:rsidRDefault="00F51F00">
      <w:pPr>
        <w:pStyle w:val="Body"/>
        <w:spacing w:after="0" w:line="240" w:lineRule="auto"/>
        <w:jc w:val="both"/>
        <w:rPr>
          <w:rFonts w:ascii="Times New Roman" w:hAnsi="Times New Roman"/>
          <w:b/>
          <w:bCs/>
          <w:sz w:val="20"/>
          <w:szCs w:val="20"/>
          <w:lang w:val="it-IT"/>
        </w:rPr>
      </w:pPr>
    </w:p>
    <w:p w14:paraId="4C69130E" w14:textId="77777777" w:rsidR="00F51F00" w:rsidRDefault="00F51F00">
      <w:pPr>
        <w:pStyle w:val="Body"/>
        <w:spacing w:after="0" w:line="240" w:lineRule="auto"/>
        <w:jc w:val="both"/>
        <w:rPr>
          <w:rFonts w:ascii="Times New Roman" w:hAnsi="Times New Roman"/>
          <w:b/>
          <w:bCs/>
          <w:sz w:val="20"/>
          <w:szCs w:val="20"/>
          <w:lang w:val="it-IT"/>
        </w:rPr>
      </w:pPr>
    </w:p>
    <w:p w14:paraId="68027465" w14:textId="77777777" w:rsidR="00F51F00" w:rsidRDefault="00F51F00">
      <w:pPr>
        <w:pStyle w:val="Body"/>
        <w:spacing w:after="0" w:line="240" w:lineRule="auto"/>
        <w:jc w:val="both"/>
        <w:rPr>
          <w:rFonts w:ascii="Times New Roman" w:hAnsi="Times New Roman"/>
          <w:b/>
          <w:bCs/>
          <w:sz w:val="20"/>
          <w:szCs w:val="20"/>
          <w:lang w:val="it-IT"/>
        </w:rPr>
      </w:pPr>
    </w:p>
    <w:p w14:paraId="051C7D6E" w14:textId="77777777" w:rsidR="00BE717F" w:rsidRPr="008F5938" w:rsidRDefault="00BE717F" w:rsidP="00BE717F">
      <w:pPr>
        <w:pStyle w:val="Body"/>
        <w:spacing w:line="240" w:lineRule="auto"/>
        <w:rPr>
          <w:rFonts w:ascii="Times New Roman" w:eastAsia="Times New Roman" w:hAnsi="Times New Roman" w:cs="Times New Roman"/>
        </w:rPr>
      </w:pPr>
      <w:r w:rsidRPr="008F5938">
        <w:rPr>
          <w:rFonts w:ascii="Times New Roman" w:hAnsi="Times New Roman"/>
          <w:b/>
          <w:bCs/>
          <w:lang w:val="en-US"/>
        </w:rPr>
        <w:t>Table 4</w:t>
      </w:r>
      <w:r w:rsidRPr="008F5938">
        <w:rPr>
          <w:rFonts w:ascii="Times New Roman" w:hAnsi="Times New Roman"/>
          <w:lang w:val="en-US"/>
        </w:rPr>
        <w:t>. Core constructs: Corporate political activities in different regime types </w:t>
      </w:r>
    </w:p>
    <w:tbl>
      <w:tblPr>
        <w:tblW w:w="10348" w:type="dxa"/>
        <w:tblInd w:w="-5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34"/>
        <w:gridCol w:w="3119"/>
        <w:gridCol w:w="2977"/>
        <w:gridCol w:w="3118"/>
      </w:tblGrid>
      <w:tr w:rsidR="00BE717F" w14:paraId="55D0CB13" w14:textId="77777777" w:rsidTr="00BE717F">
        <w:trPr>
          <w:trHeight w:val="202"/>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049584" w14:textId="77777777" w:rsidR="00BE717F" w:rsidRDefault="00BE717F" w:rsidP="00BE4E05">
            <w:pPr>
              <w:pStyle w:val="Body"/>
              <w:spacing w:after="0"/>
            </w:pPr>
            <w:r>
              <w:rPr>
                <w:rFonts w:ascii="Times New Roman" w:hAnsi="Times New Roman"/>
                <w:sz w:val="20"/>
                <w:szCs w:val="20"/>
                <w:lang w:val="en-US"/>
              </w:rPr>
              <w:t>Objective</w:t>
            </w:r>
          </w:p>
        </w:tc>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8B768" w14:textId="77777777" w:rsidR="00BE717F" w:rsidRDefault="00BE717F" w:rsidP="00BE4E05">
            <w:pPr>
              <w:pStyle w:val="Body"/>
              <w:spacing w:after="0" w:line="240" w:lineRule="auto"/>
            </w:pPr>
            <w:r>
              <w:rPr>
                <w:rFonts w:ascii="Times New Roman" w:hAnsi="Times New Roman"/>
                <w:sz w:val="20"/>
                <w:szCs w:val="20"/>
                <w:lang w:val="en-US"/>
              </w:rPr>
              <w:t>Using CPA to survive and thrive under different regime types in foreign markets</w:t>
            </w:r>
          </w:p>
        </w:tc>
      </w:tr>
      <w:tr w:rsidR="00BE717F" w14:paraId="231B2358" w14:textId="77777777" w:rsidTr="00BE717F">
        <w:trPr>
          <w:trHeight w:val="20"/>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B7DE1" w14:textId="77777777" w:rsidR="00BE717F" w:rsidRDefault="00BE717F" w:rsidP="00BE4E05">
            <w:pPr>
              <w:pStyle w:val="Body"/>
              <w:spacing w:after="0" w:line="240" w:lineRule="auto"/>
            </w:pPr>
            <w:r>
              <w:rPr>
                <w:rFonts w:ascii="Times New Roman" w:hAnsi="Times New Roman"/>
                <w:sz w:val="20"/>
                <w:szCs w:val="20"/>
                <w:lang w:val="en-US"/>
              </w:rPr>
              <w:t>Definition</w:t>
            </w:r>
          </w:p>
        </w:tc>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902BF" w14:textId="72C40F4B" w:rsidR="00BE717F" w:rsidRDefault="00BE717F" w:rsidP="00BE4E05">
            <w:pPr>
              <w:pStyle w:val="Body"/>
              <w:spacing w:after="0" w:line="240" w:lineRule="auto"/>
            </w:pPr>
            <w:r>
              <w:rPr>
                <w:rFonts w:ascii="Times New Roman" w:hAnsi="Times New Roman"/>
                <w:sz w:val="20"/>
                <w:szCs w:val="20"/>
                <w:lang w:val="en-US"/>
              </w:rPr>
              <w:t xml:space="preserve">MNEs adapt their CPA to evolving corruption practices during sudden political transitions in emerging markets. We identify the MNEs’ strategies and activities that allowed </w:t>
            </w:r>
            <w:r w:rsidR="006C571B">
              <w:rPr>
                <w:rFonts w:ascii="Times New Roman" w:hAnsi="Times New Roman"/>
                <w:sz w:val="20"/>
                <w:szCs w:val="20"/>
                <w:lang w:val="en-US"/>
              </w:rPr>
              <w:t>MNEs</w:t>
            </w:r>
            <w:r>
              <w:rPr>
                <w:rFonts w:ascii="Times New Roman" w:hAnsi="Times New Roman"/>
                <w:sz w:val="20"/>
                <w:szCs w:val="20"/>
                <w:lang w:val="en-US"/>
              </w:rPr>
              <w:t xml:space="preserve"> to navigate Indonesia’s political landscape during different time periods. </w:t>
            </w:r>
          </w:p>
        </w:tc>
      </w:tr>
      <w:tr w:rsidR="00BE717F" w14:paraId="6DE5A889" w14:textId="77777777" w:rsidTr="00BE717F">
        <w:trPr>
          <w:trHeight w:val="26"/>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7A528" w14:textId="77777777" w:rsidR="00BE717F" w:rsidRDefault="00BE717F" w:rsidP="00BE4E05">
            <w:pPr>
              <w:pStyle w:val="Body"/>
              <w:spacing w:after="0" w:line="240" w:lineRule="auto"/>
            </w:pPr>
            <w:r>
              <w:rPr>
                <w:rFonts w:ascii="Times New Roman" w:hAnsi="Times New Roman"/>
                <w:sz w:val="20"/>
                <w:szCs w:val="20"/>
                <w:lang w:val="en-US"/>
              </w:rPr>
              <w:t>Strategy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F7E699" w14:textId="77777777" w:rsidR="00BE717F" w:rsidRDefault="00BE717F" w:rsidP="00BE4E05">
            <w:pPr>
              <w:pStyle w:val="Body"/>
              <w:spacing w:after="0" w:line="240" w:lineRule="auto"/>
            </w:pPr>
            <w:r>
              <w:rPr>
                <w:rFonts w:ascii="Times New Roman" w:hAnsi="Times New Roman"/>
                <w:b/>
                <w:bCs/>
                <w:sz w:val="20"/>
                <w:szCs w:val="20"/>
                <w:lang w:val="en-US"/>
              </w:rPr>
              <w:t>Safeguarding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620BE" w14:textId="77777777" w:rsidR="00BE717F" w:rsidRDefault="00BE717F" w:rsidP="00BE4E05">
            <w:pPr>
              <w:pStyle w:val="Body"/>
              <w:spacing w:after="0" w:line="240" w:lineRule="auto"/>
            </w:pPr>
            <w:r>
              <w:rPr>
                <w:rFonts w:ascii="Times New Roman" w:hAnsi="Times New Roman"/>
                <w:b/>
                <w:bCs/>
                <w:sz w:val="20"/>
                <w:szCs w:val="20"/>
                <w:lang w:val="en-US"/>
              </w:rPr>
              <w:t>Transitioning</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331CD3" w14:textId="77777777" w:rsidR="00BE717F" w:rsidRDefault="00BE717F" w:rsidP="00BE4E05">
            <w:pPr>
              <w:pStyle w:val="Body"/>
              <w:spacing w:after="0" w:line="240" w:lineRule="auto"/>
            </w:pPr>
            <w:r>
              <w:rPr>
                <w:rFonts w:ascii="Times New Roman" w:hAnsi="Times New Roman"/>
                <w:b/>
                <w:bCs/>
                <w:sz w:val="20"/>
                <w:szCs w:val="20"/>
                <w:lang w:val="en-US"/>
              </w:rPr>
              <w:t>Embedding</w:t>
            </w:r>
          </w:p>
        </w:tc>
      </w:tr>
      <w:tr w:rsidR="00BE717F" w14:paraId="50F7E29A" w14:textId="77777777" w:rsidTr="00BE717F">
        <w:trPr>
          <w:trHeight w:val="1168"/>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F8077" w14:textId="77777777" w:rsidR="00BE717F" w:rsidRDefault="00BE717F" w:rsidP="00BE4E05">
            <w:pPr>
              <w:pStyle w:val="Body"/>
              <w:spacing w:after="0" w:line="240" w:lineRule="auto"/>
            </w:pPr>
            <w:r>
              <w:rPr>
                <w:rFonts w:ascii="Times New Roman" w:hAnsi="Times New Roman"/>
                <w:sz w:val="20"/>
                <w:szCs w:val="20"/>
                <w:lang w:val="en-US"/>
              </w:rPr>
              <w:t>Definition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00FE7" w14:textId="668B946C" w:rsidR="00BE717F" w:rsidRDefault="00BE717F" w:rsidP="00BE4E05">
            <w:pPr>
              <w:pStyle w:val="Body"/>
              <w:spacing w:after="0" w:line="240" w:lineRule="auto"/>
            </w:pPr>
            <w:r>
              <w:rPr>
                <w:rFonts w:ascii="Times New Roman" w:hAnsi="Times New Roman"/>
                <w:i/>
                <w:iCs/>
                <w:sz w:val="20"/>
                <w:szCs w:val="20"/>
                <w:lang w:val="en-US"/>
              </w:rPr>
              <w:t>Safeguarding</w:t>
            </w:r>
            <w:r>
              <w:rPr>
                <w:rFonts w:ascii="Times New Roman" w:hAnsi="Times New Roman"/>
                <w:sz w:val="20"/>
                <w:szCs w:val="20"/>
                <w:lang w:val="en-US"/>
              </w:rPr>
              <w:t xml:space="preserve"> strategy involves MNEs’ tactics to build pragmatic legitimacy by leveraging political connections and minimizing informal transaction costs with the regime.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ECD03" w14:textId="77777777" w:rsidR="00BE717F" w:rsidRDefault="00BE717F" w:rsidP="00BE4E05">
            <w:pPr>
              <w:pStyle w:val="Body"/>
              <w:spacing w:after="0" w:line="240" w:lineRule="auto"/>
            </w:pPr>
            <w:r>
              <w:rPr>
                <w:rFonts w:ascii="Times New Roman" w:hAnsi="Times New Roman"/>
                <w:i/>
                <w:iCs/>
                <w:sz w:val="20"/>
                <w:szCs w:val="20"/>
                <w:lang w:val="en-US"/>
              </w:rPr>
              <w:t xml:space="preserve">Transitioning </w:t>
            </w:r>
            <w:r w:rsidRPr="000B56FD">
              <w:rPr>
                <w:rFonts w:ascii="Times New Roman" w:hAnsi="Times New Roman"/>
                <w:sz w:val="20"/>
                <w:szCs w:val="20"/>
                <w:lang w:val="en-US"/>
              </w:rPr>
              <w:t>strategy</w:t>
            </w:r>
            <w:r>
              <w:rPr>
                <w:rFonts w:ascii="Times New Roman" w:hAnsi="Times New Roman"/>
                <w:sz w:val="20"/>
                <w:szCs w:val="20"/>
                <w:lang w:val="en-US"/>
              </w:rPr>
              <w:t xml:space="preserve"> involves partnering with competitors, leveraging political networks, and outsourcing corrupt practices to manage evolving power structures as well as transactional initiatives to reduce social instability.</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ABB97E" w14:textId="0F7BA1A5" w:rsidR="00BE717F" w:rsidRDefault="00BE717F" w:rsidP="00BE4E05">
            <w:pPr>
              <w:pStyle w:val="Body"/>
              <w:spacing w:after="0" w:line="240" w:lineRule="auto"/>
            </w:pPr>
            <w:r>
              <w:rPr>
                <w:rFonts w:ascii="Times New Roman" w:hAnsi="Times New Roman"/>
                <w:i/>
                <w:iCs/>
                <w:sz w:val="20"/>
                <w:szCs w:val="20"/>
                <w:lang w:val="en-US"/>
              </w:rPr>
              <w:t>Embedding</w:t>
            </w:r>
            <w:r>
              <w:rPr>
                <w:rFonts w:ascii="Times New Roman" w:hAnsi="Times New Roman"/>
                <w:sz w:val="20"/>
                <w:szCs w:val="20"/>
                <w:lang w:val="en-US"/>
              </w:rPr>
              <w:t xml:space="preserve"> strategy involves developing alternative tactics to ethically suspect practices through deeper integration with local communities, hiring local talent, and leveraging </w:t>
            </w:r>
            <w:r w:rsidR="006C571B">
              <w:rPr>
                <w:rFonts w:ascii="Times New Roman" w:hAnsi="Times New Roman"/>
                <w:sz w:val="20"/>
                <w:szCs w:val="20"/>
                <w:lang w:val="en-US"/>
              </w:rPr>
              <w:t xml:space="preserve">government </w:t>
            </w:r>
            <w:r>
              <w:rPr>
                <w:rFonts w:ascii="Times New Roman" w:hAnsi="Times New Roman"/>
                <w:sz w:val="20"/>
                <w:szCs w:val="20"/>
                <w:lang w:val="en-US"/>
              </w:rPr>
              <w:t>partnerships that support national interests.</w:t>
            </w:r>
          </w:p>
        </w:tc>
      </w:tr>
      <w:tr w:rsidR="00BE717F" w14:paraId="6C9F02B7" w14:textId="77777777" w:rsidTr="00BE717F">
        <w:trPr>
          <w:trHeight w:val="1351"/>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D00E4" w14:textId="77777777" w:rsidR="00BE717F" w:rsidRDefault="00BE717F" w:rsidP="00BE4E05">
            <w:pPr>
              <w:pStyle w:val="Body"/>
              <w:spacing w:after="0" w:line="240" w:lineRule="auto"/>
            </w:pPr>
            <w:r>
              <w:rPr>
                <w:rFonts w:ascii="Times New Roman" w:hAnsi="Times New Roman"/>
                <w:sz w:val="20"/>
                <w:szCs w:val="20"/>
                <w:lang w:val="en-US"/>
              </w:rPr>
              <w:t>When is the strategy used?</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80796" w14:textId="77777777" w:rsidR="00BE717F" w:rsidRDefault="00BE717F" w:rsidP="00BE4E05">
            <w:pPr>
              <w:pStyle w:val="Body"/>
              <w:spacing w:after="0" w:line="240" w:lineRule="auto"/>
            </w:pPr>
            <w:r>
              <w:rPr>
                <w:rFonts w:ascii="Times New Roman" w:hAnsi="Times New Roman"/>
                <w:sz w:val="20"/>
                <w:szCs w:val="20"/>
                <w:lang w:val="en-US"/>
              </w:rPr>
              <w:t xml:space="preserve">Used under authoritarian regimes with </w:t>
            </w:r>
            <w:r w:rsidRPr="006C571B">
              <w:rPr>
                <w:rFonts w:ascii="Times New Roman" w:hAnsi="Times New Roman"/>
                <w:sz w:val="20"/>
                <w:szCs w:val="20"/>
                <w:lang w:val="en-US"/>
              </w:rPr>
              <w:t>pervasive corruption</w:t>
            </w:r>
            <w:r>
              <w:rPr>
                <w:rFonts w:ascii="Times New Roman" w:hAnsi="Times New Roman"/>
                <w:sz w:val="20"/>
                <w:szCs w:val="20"/>
                <w:lang w:val="en-US"/>
              </w:rPr>
              <w:t>, such as during the ‘New Order Era’ in Indonesia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800BF" w14:textId="77777777" w:rsidR="00BE717F" w:rsidRDefault="00BE717F" w:rsidP="00BE4E05">
            <w:pPr>
              <w:pStyle w:val="Body"/>
              <w:spacing w:after="0" w:line="240" w:lineRule="auto"/>
            </w:pPr>
            <w:r>
              <w:rPr>
                <w:rFonts w:ascii="Times New Roman" w:hAnsi="Times New Roman"/>
                <w:sz w:val="20"/>
                <w:szCs w:val="20"/>
                <w:lang w:val="en-US"/>
              </w:rPr>
              <w:t xml:space="preserve">Used during periods of regime change, such as Indonesia’s ‘Reform Era’, when </w:t>
            </w:r>
            <w:r w:rsidRPr="006C571B">
              <w:rPr>
                <w:rFonts w:ascii="Times New Roman" w:hAnsi="Times New Roman"/>
                <w:sz w:val="20"/>
                <w:szCs w:val="20"/>
                <w:lang w:val="en-US"/>
              </w:rPr>
              <w:t xml:space="preserve">arbitrary corruption </w:t>
            </w:r>
            <w:r>
              <w:rPr>
                <w:rFonts w:ascii="Times New Roman" w:hAnsi="Times New Roman"/>
                <w:sz w:val="20"/>
                <w:szCs w:val="20"/>
                <w:lang w:val="en-US"/>
              </w:rPr>
              <w:t>followed from a decentralization of corruption and fragmentation of power.</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197F2" w14:textId="0E70BA82" w:rsidR="00BE717F" w:rsidRDefault="00BE717F" w:rsidP="00BE4E05">
            <w:pPr>
              <w:pStyle w:val="Body"/>
              <w:spacing w:after="0" w:line="240" w:lineRule="auto"/>
            </w:pPr>
            <w:r>
              <w:rPr>
                <w:rFonts w:ascii="Times New Roman" w:hAnsi="Times New Roman"/>
                <w:sz w:val="20"/>
                <w:szCs w:val="20"/>
                <w:lang w:val="en-US"/>
              </w:rPr>
              <w:t xml:space="preserve">Used in democratic regimes or post-transition periods, such as the </w:t>
            </w:r>
            <w:r w:rsidR="006C571B">
              <w:rPr>
                <w:rFonts w:ascii="Times New Roman" w:hAnsi="Times New Roman"/>
                <w:sz w:val="20"/>
                <w:szCs w:val="20"/>
                <w:lang w:val="en-US"/>
              </w:rPr>
              <w:t>‘</w:t>
            </w:r>
            <w:r>
              <w:rPr>
                <w:rFonts w:ascii="Times New Roman" w:hAnsi="Times New Roman"/>
                <w:sz w:val="20"/>
                <w:szCs w:val="20"/>
                <w:lang w:val="en-US"/>
              </w:rPr>
              <w:t>Post-Reform Era</w:t>
            </w:r>
            <w:r w:rsidR="006C571B">
              <w:rPr>
                <w:rFonts w:ascii="Times New Roman" w:hAnsi="Times New Roman"/>
                <w:sz w:val="20"/>
                <w:szCs w:val="20"/>
                <w:lang w:val="en-US"/>
              </w:rPr>
              <w:t>’</w:t>
            </w:r>
            <w:r>
              <w:rPr>
                <w:rFonts w:ascii="Times New Roman" w:hAnsi="Times New Roman"/>
                <w:sz w:val="20"/>
                <w:szCs w:val="20"/>
                <w:lang w:val="en-US"/>
              </w:rPr>
              <w:t xml:space="preserve"> in Indonesia, when transparency and community legitimacy became important, and </w:t>
            </w:r>
            <w:r w:rsidRPr="006C571B">
              <w:rPr>
                <w:rFonts w:ascii="Times New Roman" w:hAnsi="Times New Roman"/>
                <w:sz w:val="20"/>
                <w:szCs w:val="20"/>
                <w:lang w:val="en-US"/>
              </w:rPr>
              <w:t>arbitrary corruption</w:t>
            </w:r>
            <w:r>
              <w:rPr>
                <w:rFonts w:ascii="Times New Roman" w:hAnsi="Times New Roman"/>
                <w:sz w:val="20"/>
                <w:szCs w:val="20"/>
                <w:lang w:val="en-US"/>
              </w:rPr>
              <w:t xml:space="preserve"> thereby weakened.</w:t>
            </w:r>
          </w:p>
        </w:tc>
      </w:tr>
      <w:tr w:rsidR="00BE717F" w14:paraId="5FD10E83" w14:textId="77777777" w:rsidTr="00BE717F">
        <w:trPr>
          <w:trHeight w:val="2101"/>
        </w:trPr>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82496" w14:textId="77777777" w:rsidR="00BE717F" w:rsidRDefault="00BE717F" w:rsidP="00BE4E05">
            <w:pPr>
              <w:pStyle w:val="Body"/>
              <w:spacing w:after="0" w:line="240" w:lineRule="auto"/>
            </w:pPr>
            <w:r>
              <w:rPr>
                <w:rFonts w:ascii="Times New Roman" w:hAnsi="Times New Roman"/>
                <w:sz w:val="20"/>
                <w:szCs w:val="20"/>
                <w:lang w:val="en-US"/>
              </w:rPr>
              <w:t>Activities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E05CF2" w14:textId="77777777" w:rsidR="00BE717F" w:rsidRDefault="00BE717F" w:rsidP="00BE4E05">
            <w:pPr>
              <w:pStyle w:val="Body"/>
              <w:spacing w:after="0" w:line="240" w:lineRule="auto"/>
            </w:pPr>
            <w:r>
              <w:rPr>
                <w:rFonts w:ascii="Times New Roman" w:hAnsi="Times New Roman"/>
                <w:i/>
                <w:iCs/>
                <w:sz w:val="20"/>
                <w:szCs w:val="20"/>
                <w:lang w:val="en-US"/>
              </w:rPr>
              <w:t>Corporate protection</w:t>
            </w:r>
            <w:r>
              <w:rPr>
                <w:rFonts w:ascii="Times New Roman" w:hAnsi="Times New Roman"/>
                <w:sz w:val="20"/>
                <w:szCs w:val="20"/>
                <w:lang w:val="en-US"/>
              </w:rPr>
              <w:t xml:space="preserve"> shielded MNEs from corrupt demands by appointing local managers with political connections while avoiding direct involvement in unethical activities: AlcoholCo used political connections to fend off rent-seeking from Suharto’s family, while ConsumerCo and Alcohol recruited former politicians in subsequent time periods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A6A35" w14:textId="14F4F8E2" w:rsidR="00BE717F" w:rsidRDefault="00BE717F" w:rsidP="00BE4E05">
            <w:pPr>
              <w:pStyle w:val="Body"/>
              <w:spacing w:after="0" w:line="240" w:lineRule="auto"/>
            </w:pPr>
            <w:r>
              <w:rPr>
                <w:rFonts w:ascii="Times New Roman" w:hAnsi="Times New Roman"/>
                <w:i/>
                <w:iCs/>
                <w:sz w:val="20"/>
                <w:szCs w:val="20"/>
                <w:lang w:val="en-US"/>
              </w:rPr>
              <w:t>Leveraging networks</w:t>
            </w:r>
            <w:r w:rsidRPr="009D61C3">
              <w:rPr>
                <w:rFonts w:ascii="Times New Roman" w:hAnsi="Times New Roman"/>
                <w:sz w:val="20"/>
                <w:szCs w:val="20"/>
                <w:lang w:val="en-US"/>
              </w:rPr>
              <w:t xml:space="preserve"> include</w:t>
            </w:r>
            <w:r>
              <w:rPr>
                <w:rFonts w:ascii="Times New Roman" w:hAnsi="Times New Roman"/>
                <w:sz w:val="20"/>
                <w:szCs w:val="20"/>
                <w:lang w:val="en-US"/>
              </w:rPr>
              <w:t xml:space="preserve"> the MNEs working and setting up an industry association and hiring lawyers to resolve corruption challenges.</w:t>
            </w:r>
            <w:r>
              <w:rPr>
                <w:rFonts w:ascii="Times New Roman" w:hAnsi="Times New Roman"/>
                <w:i/>
                <w:iCs/>
                <w:sz w:val="20"/>
                <w:szCs w:val="20"/>
                <w:lang w:val="en-US"/>
              </w:rPr>
              <w:t xml:space="preserve"> </w:t>
            </w:r>
            <w:r>
              <w:rPr>
                <w:rFonts w:ascii="Times New Roman" w:hAnsi="Times New Roman"/>
                <w:sz w:val="20"/>
                <w:szCs w:val="20"/>
                <w:lang w:val="en-US"/>
              </w:rPr>
              <w:t>Two MNEs (AlcoholCo and ElectronicsCo</w:t>
            </w:r>
            <w:r w:rsidR="006C571B">
              <w:rPr>
                <w:rFonts w:ascii="Times New Roman" w:hAnsi="Times New Roman"/>
                <w:sz w:val="20"/>
                <w:szCs w:val="20"/>
                <w:lang w:val="en-US"/>
              </w:rPr>
              <w:t>)</w:t>
            </w:r>
            <w:r>
              <w:rPr>
                <w:rFonts w:ascii="Times New Roman" w:hAnsi="Times New Roman"/>
                <w:sz w:val="20"/>
                <w:szCs w:val="20"/>
                <w:lang w:val="en-US"/>
              </w:rPr>
              <w:t xml:space="preserve"> relied on home-country diplomatic channels, such as embassies to lobby the Indonesian government and drew on internal expertise from other MNE subunits, using managers with experience in politically unstable regions.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9593B" w14:textId="6934AEBF" w:rsidR="00BE717F" w:rsidRDefault="00BE717F" w:rsidP="00BE4E05">
            <w:pPr>
              <w:pStyle w:val="Body"/>
              <w:spacing w:after="0" w:line="240" w:lineRule="auto"/>
            </w:pPr>
            <w:r w:rsidRPr="00CB333E">
              <w:rPr>
                <w:rFonts w:ascii="Times New Roman" w:hAnsi="Times New Roman"/>
                <w:i/>
                <w:iCs/>
                <w:sz w:val="20"/>
                <w:szCs w:val="20"/>
              </w:rPr>
              <w:t xml:space="preserve">Sustainability-focused government partnerships </w:t>
            </w:r>
            <w:r>
              <w:rPr>
                <w:rFonts w:ascii="Times New Roman" w:hAnsi="Times New Roman"/>
                <w:sz w:val="20"/>
                <w:szCs w:val="20"/>
                <w:lang w:val="en-US"/>
              </w:rPr>
              <w:t>aligned with government priorities to gain legitimacy and avoid corruption. All MNEs supported government interests as a way of championing local issues, securing access to high-level officials.</w:t>
            </w:r>
          </w:p>
        </w:tc>
      </w:tr>
      <w:tr w:rsidR="00BE717F" w14:paraId="26455569" w14:textId="77777777" w:rsidTr="002B4509">
        <w:trPr>
          <w:trHeight w:val="481"/>
        </w:trPr>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7226AEDF" w14:textId="77777777" w:rsidR="00BE717F" w:rsidRDefault="00BE717F" w:rsidP="00BE4E05"/>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FA7CF" w14:textId="77777777" w:rsidR="00BE717F" w:rsidRDefault="00BE717F" w:rsidP="00BE4E05">
            <w:pPr>
              <w:pStyle w:val="Body"/>
              <w:spacing w:after="0" w:line="240" w:lineRule="auto"/>
            </w:pPr>
            <w:r>
              <w:rPr>
                <w:rFonts w:ascii="Times New Roman" w:hAnsi="Times New Roman"/>
                <w:i/>
                <w:iCs/>
                <w:sz w:val="20"/>
                <w:szCs w:val="20"/>
                <w:lang w:val="en-US"/>
              </w:rPr>
              <w:t xml:space="preserve">Avoidance </w:t>
            </w:r>
            <w:r>
              <w:rPr>
                <w:rFonts w:ascii="Times New Roman" w:hAnsi="Times New Roman"/>
                <w:sz w:val="20"/>
                <w:szCs w:val="20"/>
                <w:lang w:val="en-US"/>
              </w:rPr>
              <w:t xml:space="preserve">allowed MNEs to avoid direct engagement in ethically suspect political activities by relying on local partners to handle sensitive interactions with the government or maintain low visibility. For instance, </w:t>
            </w:r>
            <w:proofErr w:type="spellStart"/>
            <w:r>
              <w:rPr>
                <w:rFonts w:ascii="Times New Roman" w:hAnsi="Times New Roman"/>
                <w:sz w:val="20"/>
                <w:szCs w:val="20"/>
                <w:lang w:val="en-US"/>
              </w:rPr>
              <w:t>MilkCo’s</w:t>
            </w:r>
            <w:proofErr w:type="spellEnd"/>
            <w:r>
              <w:rPr>
                <w:rFonts w:ascii="Times New Roman" w:hAnsi="Times New Roman"/>
                <w:sz w:val="20"/>
                <w:szCs w:val="20"/>
                <w:lang w:val="en-US"/>
              </w:rPr>
              <w:t xml:space="preserve"> local partner handled lobbying and bureaucratic challenges on the MNE’s behalf and Alcohol was initially able ‘fly under the radar’ before facing rent-seeking initiatives by the Suharto family.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58158" w14:textId="77777777" w:rsidR="00BE717F" w:rsidRDefault="00BE717F" w:rsidP="00BE4E05">
            <w:pPr>
              <w:pStyle w:val="Body"/>
              <w:spacing w:after="0" w:line="240" w:lineRule="auto"/>
            </w:pPr>
            <w:r>
              <w:rPr>
                <w:rFonts w:ascii="Times New Roman" w:hAnsi="Times New Roman"/>
                <w:i/>
                <w:iCs/>
                <w:sz w:val="20"/>
                <w:szCs w:val="20"/>
                <w:lang w:val="en-US"/>
              </w:rPr>
              <w:t>Outsourcing corruption</w:t>
            </w:r>
            <w:r>
              <w:rPr>
                <w:rFonts w:ascii="Times New Roman" w:hAnsi="Times New Roman"/>
                <w:sz w:val="20"/>
                <w:szCs w:val="20"/>
                <w:lang w:val="en-US"/>
              </w:rPr>
              <w:t xml:space="preserve"> involves using local partners to handle permits and interactions with local officials, thus complying with strict home-country laws. ElectronicsCo managed localized corruption through its network partners and </w:t>
            </w:r>
            <w:r w:rsidRPr="009D61C3">
              <w:rPr>
                <w:rFonts w:ascii="Times New Roman" w:hAnsi="Times New Roman"/>
                <w:sz w:val="20"/>
                <w:szCs w:val="20"/>
                <w:lang w:val="en-US"/>
              </w:rPr>
              <w:t xml:space="preserve">AlcoholCo relied on its </w:t>
            </w:r>
            <w:r>
              <w:rPr>
                <w:rFonts w:ascii="Times New Roman" w:hAnsi="Times New Roman"/>
                <w:sz w:val="20"/>
                <w:szCs w:val="20"/>
                <w:lang w:val="en-US"/>
              </w:rPr>
              <w:t>local competitor</w:t>
            </w:r>
            <w:r w:rsidRPr="009D61C3">
              <w:rPr>
                <w:rFonts w:ascii="Times New Roman" w:hAnsi="Times New Roman"/>
                <w:sz w:val="20"/>
                <w:szCs w:val="20"/>
                <w:lang w:val="en-US"/>
              </w:rPr>
              <w:t xml:space="preserve"> to gain access to government officials.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60024E" w14:textId="23D8C194" w:rsidR="00BE717F" w:rsidRDefault="00BE717F" w:rsidP="00BE4E05">
            <w:pPr>
              <w:pStyle w:val="Body"/>
              <w:spacing w:after="0" w:line="240" w:lineRule="auto"/>
            </w:pPr>
            <w:r>
              <w:rPr>
                <w:rFonts w:ascii="Times New Roman" w:hAnsi="Times New Roman"/>
                <w:i/>
                <w:iCs/>
                <w:sz w:val="20"/>
                <w:szCs w:val="20"/>
                <w:lang w:val="en-US"/>
              </w:rPr>
              <w:t>Political alignment</w:t>
            </w:r>
            <w:r>
              <w:rPr>
                <w:rFonts w:ascii="Times New Roman" w:hAnsi="Times New Roman"/>
                <w:sz w:val="20"/>
                <w:szCs w:val="20"/>
                <w:lang w:val="en-US"/>
              </w:rPr>
              <w:t xml:space="preserve"> involves supporting government interests to build goodwill. For instance, AlcoholCo started exporting, </w:t>
            </w:r>
            <w:r w:rsidR="002B4509">
              <w:rPr>
                <w:rFonts w:ascii="Times New Roman" w:hAnsi="Times New Roman"/>
                <w:sz w:val="20"/>
                <w:szCs w:val="20"/>
                <w:lang w:val="en-US"/>
              </w:rPr>
              <w:t>MilkCo supported farming communities, and</w:t>
            </w:r>
            <w:r>
              <w:rPr>
                <w:rFonts w:ascii="Times New Roman" w:hAnsi="Times New Roman"/>
                <w:sz w:val="20"/>
                <w:szCs w:val="20"/>
                <w:lang w:val="en-US"/>
              </w:rPr>
              <w:t xml:space="preserve"> ElectronicsCo supported the government objective of increasing electricity in rural areas, at the request of the government. </w:t>
            </w:r>
          </w:p>
        </w:tc>
      </w:tr>
      <w:tr w:rsidR="00BE717F" w14:paraId="79033B38" w14:textId="77777777" w:rsidTr="00BE717F">
        <w:trPr>
          <w:trHeight w:val="769"/>
        </w:trPr>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4CEA6646" w14:textId="77777777" w:rsidR="00BE717F" w:rsidRDefault="00BE717F" w:rsidP="00BE4E05"/>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62700F" w14:textId="5B030EA1" w:rsidR="00BE717F" w:rsidRDefault="00BE717F" w:rsidP="00BE4E05">
            <w:pPr>
              <w:pStyle w:val="Body"/>
              <w:spacing w:after="0" w:line="240" w:lineRule="auto"/>
            </w:pPr>
            <w:r>
              <w:rPr>
                <w:rFonts w:ascii="Times New Roman" w:hAnsi="Times New Roman"/>
                <w:i/>
                <w:iCs/>
                <w:sz w:val="20"/>
                <w:szCs w:val="20"/>
                <w:lang w:val="en-US"/>
              </w:rPr>
              <w:t>Legitimacy building</w:t>
            </w:r>
            <w:r>
              <w:rPr>
                <w:rFonts w:ascii="Times New Roman" w:hAnsi="Times New Roman"/>
                <w:sz w:val="20"/>
                <w:szCs w:val="20"/>
                <w:lang w:val="en-US"/>
              </w:rPr>
              <w:t xml:space="preserve"> involved appointing host country citizens as the MNEs</w:t>
            </w:r>
            <w:r w:rsidR="002B4509">
              <w:rPr>
                <w:rFonts w:ascii="Times New Roman" w:hAnsi="Times New Roman"/>
                <w:sz w:val="20"/>
                <w:szCs w:val="20"/>
                <w:lang w:val="en-US"/>
              </w:rPr>
              <w:t>’</w:t>
            </w:r>
            <w:r>
              <w:rPr>
                <w:rFonts w:ascii="Times New Roman" w:hAnsi="Times New Roman"/>
                <w:sz w:val="20"/>
                <w:szCs w:val="20"/>
                <w:lang w:val="en-US"/>
              </w:rPr>
              <w:t xml:space="preserve"> country leaders and senior managers to build and maintain local relationships with the President or his cabinet members to obtain business licenses and permits. This strategy continued by all MNEs throughout the different time periods.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71C71D" w14:textId="77777777" w:rsidR="00BE717F" w:rsidRDefault="00BE717F" w:rsidP="00BE4E05">
            <w:pPr>
              <w:pStyle w:val="Body"/>
              <w:spacing w:after="0" w:line="240" w:lineRule="auto"/>
            </w:pPr>
            <w:r>
              <w:rPr>
                <w:rFonts w:ascii="Times New Roman" w:hAnsi="Times New Roman"/>
                <w:i/>
                <w:iCs/>
                <w:sz w:val="20"/>
                <w:szCs w:val="20"/>
                <w:lang w:val="en-US"/>
              </w:rPr>
              <w:t>De-escalation as protection</w:t>
            </w:r>
            <w:r>
              <w:rPr>
                <w:rFonts w:ascii="Times New Roman" w:hAnsi="Times New Roman"/>
                <w:sz w:val="20"/>
                <w:szCs w:val="20"/>
                <w:lang w:val="en-US"/>
              </w:rPr>
              <w:t xml:space="preserve"> included CSR initiatives, with the MNEs funding education, healthcare, and community support, to build goodwill with local communities and de-escalate conflicts, protecting their facilities from disruptions and riots. All MNEs, except for ElectronicsCo, who outsourced production, implemented these activities.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0914F" w14:textId="1750AFC8" w:rsidR="00BE717F" w:rsidRDefault="00BE717F" w:rsidP="00BE4E05">
            <w:pPr>
              <w:pStyle w:val="Body"/>
              <w:spacing w:after="0" w:line="240" w:lineRule="auto"/>
            </w:pPr>
            <w:r w:rsidRPr="00DF3133">
              <w:rPr>
                <w:rFonts w:ascii="Times New Roman" w:hAnsi="Times New Roman"/>
                <w:i/>
                <w:iCs/>
                <w:sz w:val="20"/>
                <w:szCs w:val="20"/>
                <w:lang w:val="en-US"/>
              </w:rPr>
              <w:t>Strategic local hiring for sustainable business-community relations</w:t>
            </w:r>
            <w:r>
              <w:rPr>
                <w:rFonts w:ascii="Times New Roman" w:hAnsi="Times New Roman"/>
                <w:i/>
                <w:iCs/>
                <w:sz w:val="20"/>
                <w:szCs w:val="20"/>
                <w:lang w:val="en-US"/>
              </w:rPr>
              <w:t xml:space="preserve"> </w:t>
            </w:r>
            <w:r>
              <w:rPr>
                <w:rFonts w:ascii="Times New Roman" w:hAnsi="Times New Roman"/>
                <w:sz w:val="20"/>
                <w:szCs w:val="20"/>
                <w:lang w:val="en-US"/>
              </w:rPr>
              <w:t>involved MNEs shifted to persistent community-building efforts and hiring local managers familiar with regional cultures. All MNEs, except for ElectronicsCo</w:t>
            </w:r>
            <w:r w:rsidR="002B4509">
              <w:rPr>
                <w:rFonts w:ascii="Times New Roman" w:hAnsi="Times New Roman"/>
                <w:sz w:val="20"/>
                <w:szCs w:val="20"/>
                <w:lang w:val="en-US"/>
              </w:rPr>
              <w:t xml:space="preserve"> which</w:t>
            </w:r>
            <w:r>
              <w:rPr>
                <w:rFonts w:ascii="Times New Roman" w:hAnsi="Times New Roman"/>
                <w:sz w:val="20"/>
                <w:szCs w:val="20"/>
                <w:lang w:val="en-US"/>
              </w:rPr>
              <w:t xml:space="preserve"> outsourced</w:t>
            </w:r>
            <w:r w:rsidR="002B4509">
              <w:rPr>
                <w:rFonts w:ascii="Times New Roman" w:hAnsi="Times New Roman"/>
                <w:sz w:val="20"/>
                <w:szCs w:val="20"/>
                <w:lang w:val="en-US"/>
              </w:rPr>
              <w:t xml:space="preserve"> production</w:t>
            </w:r>
            <w:r>
              <w:rPr>
                <w:rFonts w:ascii="Times New Roman" w:hAnsi="Times New Roman"/>
                <w:sz w:val="20"/>
                <w:szCs w:val="20"/>
                <w:lang w:val="en-US"/>
              </w:rPr>
              <w:t>, engaged with formal and informal community leaders, supported local businesses, and invested in long-term projects to strengthen local legitimacy.</w:t>
            </w:r>
          </w:p>
        </w:tc>
      </w:tr>
    </w:tbl>
    <w:p w14:paraId="239AB82E" w14:textId="77777777" w:rsidR="00F51F00" w:rsidRPr="00BE717F" w:rsidRDefault="00F51F00">
      <w:pPr>
        <w:pStyle w:val="Body"/>
        <w:spacing w:after="0" w:line="240" w:lineRule="auto"/>
        <w:jc w:val="both"/>
        <w:rPr>
          <w:rFonts w:ascii="Times New Roman" w:hAnsi="Times New Roman"/>
          <w:b/>
          <w:bCs/>
          <w:sz w:val="20"/>
          <w:szCs w:val="20"/>
          <w:lang w:val="en-US"/>
        </w:rPr>
      </w:pPr>
    </w:p>
    <w:p w14:paraId="53C9486E" w14:textId="77777777" w:rsidR="00F51F00" w:rsidRDefault="00F51F00">
      <w:pPr>
        <w:pStyle w:val="Body"/>
        <w:spacing w:after="0" w:line="240" w:lineRule="auto"/>
        <w:jc w:val="both"/>
        <w:rPr>
          <w:rFonts w:ascii="Times New Roman" w:hAnsi="Times New Roman"/>
          <w:b/>
          <w:bCs/>
          <w:sz w:val="20"/>
          <w:szCs w:val="20"/>
          <w:lang w:val="it-IT"/>
        </w:rPr>
      </w:pPr>
    </w:p>
    <w:p w14:paraId="6DBC5AEA" w14:textId="77777777" w:rsidR="00F51F00" w:rsidRDefault="00F51F00">
      <w:pPr>
        <w:pStyle w:val="Body"/>
        <w:spacing w:after="0" w:line="240" w:lineRule="auto"/>
        <w:jc w:val="both"/>
        <w:rPr>
          <w:rFonts w:ascii="Times New Roman" w:hAnsi="Times New Roman"/>
          <w:b/>
          <w:bCs/>
          <w:sz w:val="20"/>
          <w:szCs w:val="20"/>
          <w:lang w:val="it-IT"/>
        </w:rPr>
      </w:pPr>
    </w:p>
    <w:p w14:paraId="766979C8" w14:textId="77777777" w:rsidR="00F51F00" w:rsidRDefault="00F51F00">
      <w:pPr>
        <w:pStyle w:val="Body"/>
        <w:spacing w:after="0" w:line="240" w:lineRule="auto"/>
        <w:jc w:val="both"/>
        <w:rPr>
          <w:rFonts w:ascii="Times New Roman" w:hAnsi="Times New Roman"/>
          <w:b/>
          <w:bCs/>
          <w:sz w:val="20"/>
          <w:szCs w:val="20"/>
          <w:lang w:val="it-IT"/>
        </w:rPr>
      </w:pPr>
    </w:p>
    <w:p w14:paraId="77FB6B76" w14:textId="77777777" w:rsidR="00F51F00" w:rsidRDefault="00F51F00">
      <w:pPr>
        <w:pStyle w:val="Body"/>
        <w:spacing w:after="0" w:line="240" w:lineRule="auto"/>
        <w:jc w:val="both"/>
        <w:rPr>
          <w:rFonts w:ascii="Times New Roman" w:hAnsi="Times New Roman"/>
          <w:b/>
          <w:bCs/>
          <w:sz w:val="20"/>
          <w:szCs w:val="20"/>
          <w:lang w:val="it-IT"/>
        </w:rPr>
      </w:pPr>
    </w:p>
    <w:p w14:paraId="278FDD27" w14:textId="77777777" w:rsidR="00F51F00" w:rsidRDefault="00F51F00">
      <w:pPr>
        <w:pStyle w:val="Body"/>
        <w:spacing w:after="0" w:line="240" w:lineRule="auto"/>
        <w:jc w:val="both"/>
        <w:rPr>
          <w:rFonts w:ascii="Times New Roman" w:hAnsi="Times New Roman"/>
          <w:b/>
          <w:bCs/>
          <w:sz w:val="20"/>
          <w:szCs w:val="20"/>
          <w:lang w:val="it-IT"/>
        </w:rPr>
      </w:pPr>
    </w:p>
    <w:p w14:paraId="5C0E9F30" w14:textId="77777777" w:rsidR="00F51F00" w:rsidRDefault="00F51F00">
      <w:pPr>
        <w:pStyle w:val="Body"/>
        <w:spacing w:after="0" w:line="240" w:lineRule="auto"/>
        <w:jc w:val="both"/>
        <w:rPr>
          <w:rFonts w:ascii="Times New Roman" w:hAnsi="Times New Roman"/>
          <w:b/>
          <w:bCs/>
          <w:sz w:val="20"/>
          <w:szCs w:val="20"/>
          <w:lang w:val="it-IT"/>
        </w:rPr>
      </w:pPr>
    </w:p>
    <w:p w14:paraId="20DC1494" w14:textId="77777777" w:rsidR="00F51F00" w:rsidRDefault="00F51F00">
      <w:pPr>
        <w:pStyle w:val="Body"/>
        <w:spacing w:after="0" w:line="240" w:lineRule="auto"/>
        <w:jc w:val="both"/>
        <w:rPr>
          <w:rFonts w:ascii="Times New Roman" w:hAnsi="Times New Roman"/>
          <w:b/>
          <w:bCs/>
          <w:sz w:val="20"/>
          <w:szCs w:val="20"/>
          <w:lang w:val="it-IT"/>
        </w:rPr>
      </w:pPr>
    </w:p>
    <w:p w14:paraId="57922EE0" w14:textId="77777777" w:rsidR="00F51F00" w:rsidRDefault="00F51F00">
      <w:pPr>
        <w:pStyle w:val="Body"/>
        <w:spacing w:after="0" w:line="240" w:lineRule="auto"/>
        <w:jc w:val="both"/>
        <w:rPr>
          <w:rFonts w:ascii="Times New Roman" w:hAnsi="Times New Roman"/>
          <w:b/>
          <w:bCs/>
          <w:sz w:val="20"/>
          <w:szCs w:val="20"/>
          <w:lang w:val="it-IT"/>
        </w:rPr>
      </w:pPr>
    </w:p>
    <w:p w14:paraId="60C6532C" w14:textId="77777777" w:rsidR="00F51F00" w:rsidRDefault="00F51F00">
      <w:pPr>
        <w:pStyle w:val="Body"/>
        <w:spacing w:after="0" w:line="240" w:lineRule="auto"/>
        <w:jc w:val="both"/>
        <w:rPr>
          <w:rFonts w:ascii="Times New Roman" w:hAnsi="Times New Roman"/>
          <w:b/>
          <w:bCs/>
          <w:sz w:val="20"/>
          <w:szCs w:val="20"/>
          <w:lang w:val="it-IT"/>
        </w:rPr>
      </w:pPr>
    </w:p>
    <w:p w14:paraId="2CC0919F" w14:textId="77777777" w:rsidR="00F51F00" w:rsidRDefault="00F51F00">
      <w:pPr>
        <w:pStyle w:val="Body"/>
        <w:spacing w:after="0" w:line="240" w:lineRule="auto"/>
        <w:jc w:val="both"/>
        <w:rPr>
          <w:rFonts w:ascii="Times New Roman" w:hAnsi="Times New Roman"/>
          <w:b/>
          <w:bCs/>
          <w:sz w:val="20"/>
          <w:szCs w:val="20"/>
          <w:lang w:val="it-IT"/>
        </w:rPr>
      </w:pPr>
    </w:p>
    <w:p w14:paraId="63CB957D" w14:textId="77777777" w:rsidR="00F51F00" w:rsidRDefault="00F51F00">
      <w:pPr>
        <w:pStyle w:val="Body"/>
        <w:spacing w:after="0" w:line="240" w:lineRule="auto"/>
        <w:jc w:val="both"/>
        <w:rPr>
          <w:rFonts w:ascii="Times New Roman" w:hAnsi="Times New Roman"/>
          <w:b/>
          <w:bCs/>
          <w:sz w:val="20"/>
          <w:szCs w:val="20"/>
          <w:lang w:val="it-IT"/>
        </w:rPr>
      </w:pPr>
    </w:p>
    <w:p w14:paraId="7D26D1A3" w14:textId="77777777" w:rsidR="00F51F00" w:rsidRDefault="00F51F00">
      <w:pPr>
        <w:pStyle w:val="Body"/>
        <w:spacing w:after="0" w:line="240" w:lineRule="auto"/>
        <w:jc w:val="both"/>
        <w:rPr>
          <w:rFonts w:ascii="Times New Roman" w:hAnsi="Times New Roman"/>
          <w:b/>
          <w:bCs/>
          <w:sz w:val="20"/>
          <w:szCs w:val="20"/>
          <w:lang w:val="it-IT"/>
        </w:rPr>
      </w:pPr>
    </w:p>
    <w:p w14:paraId="5F1DDE77" w14:textId="77777777" w:rsidR="00F51F00" w:rsidRDefault="00F51F00">
      <w:pPr>
        <w:pStyle w:val="Body"/>
        <w:spacing w:after="0" w:line="240" w:lineRule="auto"/>
        <w:jc w:val="both"/>
        <w:rPr>
          <w:rFonts w:ascii="Times New Roman" w:hAnsi="Times New Roman"/>
          <w:b/>
          <w:bCs/>
          <w:sz w:val="20"/>
          <w:szCs w:val="20"/>
          <w:lang w:val="it-IT"/>
        </w:rPr>
      </w:pPr>
    </w:p>
    <w:p w14:paraId="607FC599" w14:textId="77777777" w:rsidR="00F51F00" w:rsidRDefault="00F51F00">
      <w:pPr>
        <w:pStyle w:val="Body"/>
        <w:spacing w:after="0" w:line="240" w:lineRule="auto"/>
        <w:jc w:val="both"/>
        <w:rPr>
          <w:rFonts w:ascii="Times New Roman" w:hAnsi="Times New Roman"/>
          <w:b/>
          <w:bCs/>
          <w:sz w:val="20"/>
          <w:szCs w:val="20"/>
          <w:lang w:val="it-IT"/>
        </w:rPr>
      </w:pPr>
    </w:p>
    <w:p w14:paraId="5C320458" w14:textId="77777777" w:rsidR="00F51F00" w:rsidRDefault="00F51F00">
      <w:pPr>
        <w:pStyle w:val="Body"/>
        <w:spacing w:after="0" w:line="240" w:lineRule="auto"/>
        <w:jc w:val="both"/>
        <w:rPr>
          <w:rFonts w:ascii="Times New Roman" w:hAnsi="Times New Roman"/>
          <w:b/>
          <w:bCs/>
          <w:sz w:val="20"/>
          <w:szCs w:val="20"/>
          <w:lang w:val="it-IT"/>
        </w:rPr>
      </w:pPr>
    </w:p>
    <w:p w14:paraId="1CA925F4" w14:textId="77777777" w:rsidR="00F51F00" w:rsidRDefault="00F51F00">
      <w:pPr>
        <w:pStyle w:val="Body"/>
        <w:spacing w:after="0" w:line="240" w:lineRule="auto"/>
        <w:jc w:val="both"/>
        <w:rPr>
          <w:rFonts w:ascii="Times New Roman" w:hAnsi="Times New Roman"/>
          <w:b/>
          <w:bCs/>
          <w:sz w:val="20"/>
          <w:szCs w:val="20"/>
          <w:lang w:val="it-IT"/>
        </w:rPr>
      </w:pPr>
    </w:p>
    <w:p w14:paraId="4864AF1D" w14:textId="77777777" w:rsidR="00F51F00" w:rsidRDefault="00F51F00">
      <w:pPr>
        <w:pStyle w:val="Body"/>
        <w:spacing w:after="0" w:line="240" w:lineRule="auto"/>
        <w:jc w:val="both"/>
        <w:rPr>
          <w:rFonts w:ascii="Times New Roman" w:hAnsi="Times New Roman"/>
          <w:b/>
          <w:bCs/>
          <w:sz w:val="20"/>
          <w:szCs w:val="20"/>
          <w:lang w:val="it-IT"/>
        </w:rPr>
      </w:pPr>
    </w:p>
    <w:p w14:paraId="3AB9290A" w14:textId="77777777" w:rsidR="00F51F00" w:rsidRDefault="00F51F00">
      <w:pPr>
        <w:pStyle w:val="Body"/>
        <w:spacing w:after="0" w:line="240" w:lineRule="auto"/>
        <w:jc w:val="both"/>
        <w:rPr>
          <w:rFonts w:ascii="Times New Roman" w:hAnsi="Times New Roman"/>
          <w:b/>
          <w:bCs/>
          <w:sz w:val="20"/>
          <w:szCs w:val="20"/>
          <w:lang w:val="it-IT"/>
        </w:rPr>
      </w:pPr>
    </w:p>
    <w:p w14:paraId="758DA0FF" w14:textId="77777777" w:rsidR="00F51F00" w:rsidRDefault="00F51F00">
      <w:pPr>
        <w:pStyle w:val="Body"/>
        <w:spacing w:after="0" w:line="240" w:lineRule="auto"/>
        <w:jc w:val="both"/>
        <w:rPr>
          <w:rFonts w:ascii="Times New Roman" w:hAnsi="Times New Roman"/>
          <w:b/>
          <w:bCs/>
          <w:sz w:val="20"/>
          <w:szCs w:val="20"/>
          <w:lang w:val="it-IT"/>
        </w:rPr>
      </w:pPr>
    </w:p>
    <w:p w14:paraId="52C5005A" w14:textId="77777777" w:rsidR="00F51F00" w:rsidRDefault="00F51F00">
      <w:pPr>
        <w:pStyle w:val="Body"/>
        <w:spacing w:after="0" w:line="240" w:lineRule="auto"/>
        <w:jc w:val="both"/>
        <w:rPr>
          <w:rFonts w:ascii="Times New Roman" w:hAnsi="Times New Roman"/>
          <w:b/>
          <w:bCs/>
          <w:sz w:val="20"/>
          <w:szCs w:val="20"/>
          <w:lang w:val="it-IT"/>
        </w:rPr>
      </w:pPr>
    </w:p>
    <w:p w14:paraId="49CA7B73" w14:textId="77777777" w:rsidR="00F51F00" w:rsidRDefault="00F51F00">
      <w:pPr>
        <w:pStyle w:val="Body"/>
        <w:spacing w:after="0" w:line="240" w:lineRule="auto"/>
        <w:jc w:val="both"/>
        <w:rPr>
          <w:rFonts w:ascii="Times New Roman" w:hAnsi="Times New Roman"/>
          <w:b/>
          <w:bCs/>
          <w:sz w:val="20"/>
          <w:szCs w:val="20"/>
          <w:lang w:val="it-IT"/>
        </w:rPr>
      </w:pPr>
    </w:p>
    <w:p w14:paraId="1FCE3DFE" w14:textId="77777777" w:rsidR="00F51F00" w:rsidRDefault="00F51F00">
      <w:pPr>
        <w:pStyle w:val="Body"/>
        <w:spacing w:after="0" w:line="240" w:lineRule="auto"/>
        <w:jc w:val="both"/>
        <w:rPr>
          <w:rFonts w:ascii="Times New Roman" w:hAnsi="Times New Roman"/>
          <w:b/>
          <w:bCs/>
          <w:sz w:val="20"/>
          <w:szCs w:val="20"/>
          <w:lang w:val="it-IT"/>
        </w:rPr>
      </w:pPr>
    </w:p>
    <w:p w14:paraId="4746739C" w14:textId="77777777" w:rsidR="00F51F00" w:rsidRDefault="00F51F00">
      <w:pPr>
        <w:pStyle w:val="Body"/>
        <w:spacing w:after="0" w:line="240" w:lineRule="auto"/>
        <w:jc w:val="both"/>
        <w:rPr>
          <w:rFonts w:ascii="Times New Roman" w:hAnsi="Times New Roman"/>
          <w:b/>
          <w:bCs/>
          <w:sz w:val="20"/>
          <w:szCs w:val="20"/>
          <w:lang w:val="it-IT"/>
        </w:rPr>
      </w:pPr>
    </w:p>
    <w:p w14:paraId="1B98ED3C" w14:textId="77777777" w:rsidR="00F51F00" w:rsidRDefault="00F51F00">
      <w:pPr>
        <w:pStyle w:val="Body"/>
        <w:spacing w:after="0" w:line="240" w:lineRule="auto"/>
        <w:jc w:val="both"/>
        <w:rPr>
          <w:rFonts w:ascii="Times New Roman" w:hAnsi="Times New Roman"/>
          <w:b/>
          <w:bCs/>
          <w:sz w:val="20"/>
          <w:szCs w:val="20"/>
          <w:lang w:val="it-IT"/>
        </w:rPr>
      </w:pPr>
    </w:p>
    <w:p w14:paraId="0F9A2D7C" w14:textId="77777777" w:rsidR="00F51F00" w:rsidRDefault="00F51F00">
      <w:pPr>
        <w:pStyle w:val="Body"/>
        <w:spacing w:after="0" w:line="240" w:lineRule="auto"/>
        <w:jc w:val="both"/>
        <w:rPr>
          <w:rFonts w:ascii="Times New Roman" w:hAnsi="Times New Roman"/>
          <w:b/>
          <w:bCs/>
          <w:sz w:val="20"/>
          <w:szCs w:val="20"/>
          <w:lang w:val="it-IT"/>
        </w:rPr>
      </w:pPr>
    </w:p>
    <w:p w14:paraId="4057A4A5" w14:textId="77777777" w:rsidR="00F51F00" w:rsidRDefault="00F51F00">
      <w:pPr>
        <w:pStyle w:val="Body"/>
        <w:spacing w:after="0" w:line="240" w:lineRule="auto"/>
        <w:jc w:val="both"/>
        <w:rPr>
          <w:rFonts w:ascii="Times New Roman" w:hAnsi="Times New Roman"/>
          <w:b/>
          <w:bCs/>
          <w:sz w:val="20"/>
          <w:szCs w:val="20"/>
          <w:lang w:val="it-IT"/>
        </w:rPr>
      </w:pPr>
    </w:p>
    <w:p w14:paraId="20E2F131" w14:textId="77777777" w:rsidR="00F51F00" w:rsidRDefault="00F51F00">
      <w:pPr>
        <w:pStyle w:val="Body"/>
        <w:spacing w:after="0" w:line="240" w:lineRule="auto"/>
        <w:jc w:val="both"/>
        <w:rPr>
          <w:rFonts w:ascii="Times New Roman" w:hAnsi="Times New Roman"/>
          <w:b/>
          <w:bCs/>
          <w:sz w:val="20"/>
          <w:szCs w:val="20"/>
          <w:lang w:val="it-IT"/>
        </w:rPr>
      </w:pPr>
    </w:p>
    <w:p w14:paraId="1B4E08BD" w14:textId="77777777" w:rsidR="00F51F00" w:rsidRDefault="00F51F00">
      <w:pPr>
        <w:pStyle w:val="Body"/>
        <w:spacing w:after="0" w:line="240" w:lineRule="auto"/>
        <w:jc w:val="both"/>
        <w:rPr>
          <w:rFonts w:ascii="Times New Roman" w:hAnsi="Times New Roman"/>
          <w:b/>
          <w:bCs/>
          <w:sz w:val="20"/>
          <w:szCs w:val="20"/>
          <w:lang w:val="it-IT"/>
        </w:rPr>
      </w:pPr>
    </w:p>
    <w:p w14:paraId="16CCA693" w14:textId="77777777" w:rsidR="00F51F00" w:rsidRDefault="00F51F00">
      <w:pPr>
        <w:pStyle w:val="Body"/>
        <w:spacing w:after="0" w:line="240" w:lineRule="auto"/>
        <w:jc w:val="both"/>
        <w:rPr>
          <w:rFonts w:ascii="Times New Roman" w:hAnsi="Times New Roman"/>
          <w:b/>
          <w:bCs/>
          <w:sz w:val="20"/>
          <w:szCs w:val="20"/>
          <w:lang w:val="it-IT"/>
        </w:rPr>
      </w:pPr>
    </w:p>
    <w:p w14:paraId="78E04C29" w14:textId="77777777" w:rsidR="00F51F00" w:rsidRDefault="00F51F00">
      <w:pPr>
        <w:pStyle w:val="Body"/>
        <w:spacing w:after="0" w:line="240" w:lineRule="auto"/>
        <w:jc w:val="both"/>
        <w:rPr>
          <w:rFonts w:ascii="Times New Roman" w:hAnsi="Times New Roman"/>
          <w:b/>
          <w:bCs/>
          <w:sz w:val="20"/>
          <w:szCs w:val="20"/>
          <w:lang w:val="it-IT"/>
        </w:rPr>
      </w:pPr>
    </w:p>
    <w:p w14:paraId="7D056A77" w14:textId="77777777" w:rsidR="00F51F00" w:rsidRDefault="00F51F00">
      <w:pPr>
        <w:pStyle w:val="Body"/>
        <w:spacing w:after="0" w:line="240" w:lineRule="auto"/>
        <w:jc w:val="both"/>
        <w:rPr>
          <w:rFonts w:ascii="Times New Roman" w:hAnsi="Times New Roman"/>
          <w:b/>
          <w:bCs/>
          <w:sz w:val="20"/>
          <w:szCs w:val="20"/>
          <w:lang w:val="it-IT"/>
        </w:rPr>
      </w:pPr>
    </w:p>
    <w:p w14:paraId="43DC1840" w14:textId="77777777" w:rsidR="00F51F00" w:rsidRDefault="00F51F00">
      <w:pPr>
        <w:pStyle w:val="Body"/>
        <w:spacing w:after="0" w:line="240" w:lineRule="auto"/>
        <w:jc w:val="both"/>
        <w:rPr>
          <w:rFonts w:ascii="Times New Roman" w:hAnsi="Times New Roman"/>
          <w:b/>
          <w:bCs/>
          <w:sz w:val="20"/>
          <w:szCs w:val="20"/>
          <w:lang w:val="it-IT"/>
        </w:rPr>
      </w:pPr>
    </w:p>
    <w:p w14:paraId="75FCB815" w14:textId="77777777" w:rsidR="00F51F00" w:rsidRDefault="00F51F00">
      <w:pPr>
        <w:pStyle w:val="Body"/>
        <w:spacing w:after="0" w:line="240" w:lineRule="auto"/>
        <w:jc w:val="both"/>
        <w:rPr>
          <w:rFonts w:ascii="Times New Roman" w:hAnsi="Times New Roman"/>
          <w:b/>
          <w:bCs/>
          <w:sz w:val="20"/>
          <w:szCs w:val="20"/>
          <w:lang w:val="it-IT"/>
        </w:rPr>
      </w:pPr>
    </w:p>
    <w:p w14:paraId="5453EB8E" w14:textId="77777777" w:rsidR="00F51F00" w:rsidRDefault="00F51F00">
      <w:pPr>
        <w:pStyle w:val="Body"/>
        <w:spacing w:after="0" w:line="240" w:lineRule="auto"/>
        <w:jc w:val="both"/>
        <w:rPr>
          <w:rFonts w:ascii="Times New Roman" w:hAnsi="Times New Roman"/>
          <w:b/>
          <w:bCs/>
          <w:sz w:val="20"/>
          <w:szCs w:val="20"/>
          <w:lang w:val="it-IT"/>
        </w:rPr>
      </w:pPr>
    </w:p>
    <w:p w14:paraId="0AB9BA02" w14:textId="77777777" w:rsidR="00F51F00" w:rsidRDefault="00F51F00">
      <w:pPr>
        <w:pStyle w:val="Body"/>
        <w:spacing w:after="0" w:line="240" w:lineRule="auto"/>
        <w:jc w:val="both"/>
        <w:rPr>
          <w:rFonts w:ascii="Times New Roman" w:hAnsi="Times New Roman"/>
          <w:b/>
          <w:bCs/>
          <w:sz w:val="20"/>
          <w:szCs w:val="20"/>
          <w:lang w:val="it-IT"/>
        </w:rPr>
      </w:pPr>
    </w:p>
    <w:p w14:paraId="2F318CB3" w14:textId="77777777" w:rsidR="00F51F00" w:rsidRDefault="00F51F00">
      <w:pPr>
        <w:pStyle w:val="Body"/>
        <w:spacing w:after="0" w:line="240" w:lineRule="auto"/>
        <w:jc w:val="both"/>
        <w:rPr>
          <w:rFonts w:ascii="Times New Roman" w:hAnsi="Times New Roman"/>
          <w:b/>
          <w:bCs/>
          <w:sz w:val="20"/>
          <w:szCs w:val="20"/>
          <w:lang w:val="it-IT"/>
        </w:rPr>
      </w:pPr>
    </w:p>
    <w:p w14:paraId="6F885F2B" w14:textId="77777777" w:rsidR="00F51F00" w:rsidRDefault="00F51F00">
      <w:pPr>
        <w:pStyle w:val="Body"/>
        <w:spacing w:after="0" w:line="240" w:lineRule="auto"/>
        <w:jc w:val="both"/>
        <w:rPr>
          <w:rFonts w:ascii="Times New Roman" w:hAnsi="Times New Roman"/>
          <w:b/>
          <w:bCs/>
          <w:sz w:val="20"/>
          <w:szCs w:val="20"/>
          <w:lang w:val="it-IT"/>
        </w:rPr>
      </w:pPr>
    </w:p>
    <w:p w14:paraId="710AC481" w14:textId="77777777" w:rsidR="00F51F00" w:rsidRDefault="00F51F00">
      <w:pPr>
        <w:pStyle w:val="Body"/>
        <w:spacing w:after="0" w:line="240" w:lineRule="auto"/>
        <w:jc w:val="both"/>
        <w:rPr>
          <w:rFonts w:ascii="Times New Roman" w:hAnsi="Times New Roman"/>
          <w:b/>
          <w:bCs/>
          <w:sz w:val="20"/>
          <w:szCs w:val="20"/>
          <w:lang w:val="it-IT"/>
        </w:rPr>
      </w:pPr>
    </w:p>
    <w:p w14:paraId="7B301318" w14:textId="26582A94" w:rsidR="00E234D0" w:rsidRDefault="00286AE9">
      <w:pPr>
        <w:pStyle w:val="Body"/>
        <w:spacing w:after="0" w:line="240" w:lineRule="auto"/>
        <w:jc w:val="both"/>
        <w:rPr>
          <w:rFonts w:ascii="Times New Roman" w:eastAsia="Times New Roman" w:hAnsi="Times New Roman" w:cs="Times New Roman"/>
          <w:b/>
          <w:bCs/>
          <w:sz w:val="20"/>
          <w:szCs w:val="20"/>
        </w:rPr>
      </w:pPr>
      <w:r>
        <w:rPr>
          <w:rFonts w:ascii="Times New Roman" w:hAnsi="Times New Roman"/>
          <w:b/>
          <w:bCs/>
          <w:sz w:val="20"/>
          <w:szCs w:val="20"/>
          <w:lang w:val="it-IT"/>
        </w:rPr>
        <w:t xml:space="preserve">Figure 1. </w:t>
      </w:r>
      <w:r>
        <w:rPr>
          <w:rFonts w:ascii="Times New Roman" w:hAnsi="Times New Roman"/>
          <w:sz w:val="20"/>
          <w:szCs w:val="20"/>
          <w:lang w:val="de-DE"/>
        </w:rPr>
        <w:t>Data Structure</w:t>
      </w:r>
    </w:p>
    <w:p w14:paraId="348F2E74" w14:textId="77777777" w:rsidR="00CE600A" w:rsidRDefault="00CE600A">
      <w:pPr>
        <w:pStyle w:val="Body"/>
        <w:spacing w:after="0" w:line="240" w:lineRule="auto"/>
        <w:jc w:val="both"/>
        <w:rPr>
          <w:rFonts w:ascii="Times New Roman" w:eastAsia="Times New Roman" w:hAnsi="Times New Roman" w:cs="Times New Roman"/>
          <w:b/>
          <w:bCs/>
          <w:sz w:val="20"/>
          <w:szCs w:val="20"/>
        </w:rPr>
        <w:sectPr w:rsidR="00CE600A" w:rsidSect="00BE717F">
          <w:pgSz w:w="11900" w:h="16840"/>
          <w:pgMar w:top="709" w:right="1440" w:bottom="1843" w:left="1440" w:header="708" w:footer="708" w:gutter="0"/>
          <w:cols w:space="720"/>
          <w:docGrid w:linePitch="326"/>
        </w:sectPr>
      </w:pPr>
    </w:p>
    <w:p w14:paraId="7E59688A" w14:textId="595B702C" w:rsidR="00E234D0" w:rsidRDefault="00A27269">
      <w:pPr>
        <w:pStyle w:val="Body"/>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14:textOutline w14:w="0" w14:cap="rnd" w14:cmpd="sng" w14:algn="ctr">
            <w14:noFill/>
            <w14:prstDash w14:val="solid"/>
            <w14:bevel/>
          </w14:textOutline>
        </w:rPr>
        <w:drawing>
          <wp:inline distT="0" distB="0" distL="0" distR="0" wp14:anchorId="23EB3F6C" wp14:editId="1B5822D7">
            <wp:extent cx="4178300" cy="8907724"/>
            <wp:effectExtent l="0" t="0" r="0" b="8255"/>
            <wp:docPr id="682363133"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63133" name="Picture 1" descr="A diagram of a flowcha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2681" cy="8917064"/>
                    </a:xfrm>
                    <a:prstGeom prst="rect">
                      <a:avLst/>
                    </a:prstGeom>
                  </pic:spPr>
                </pic:pic>
              </a:graphicData>
            </a:graphic>
          </wp:inline>
        </w:drawing>
      </w:r>
    </w:p>
    <w:p w14:paraId="44D10B3B" w14:textId="6E003859" w:rsidR="00E234D0" w:rsidRDefault="00286AE9">
      <w:pPr>
        <w:pStyle w:val="Body"/>
        <w:spacing w:after="0" w:line="240" w:lineRule="auto"/>
        <w:jc w:val="both"/>
        <w:rPr>
          <w:rFonts w:ascii="Times New Roman" w:hAnsi="Times New Roman"/>
          <w:sz w:val="20"/>
          <w:szCs w:val="20"/>
          <w:lang w:val="en-US"/>
        </w:rPr>
      </w:pPr>
      <w:r>
        <w:rPr>
          <w:rFonts w:ascii="Times New Roman" w:hAnsi="Times New Roman"/>
          <w:b/>
          <w:bCs/>
          <w:sz w:val="20"/>
          <w:szCs w:val="20"/>
          <w:lang w:val="it-IT"/>
        </w:rPr>
        <w:t xml:space="preserve">Figure 2. </w:t>
      </w:r>
      <w:r>
        <w:rPr>
          <w:rFonts w:ascii="Times New Roman" w:hAnsi="Times New Roman"/>
          <w:sz w:val="20"/>
          <w:szCs w:val="20"/>
          <w:lang w:val="en-US"/>
        </w:rPr>
        <w:t>Regime-Corruption Interplay Framework</w:t>
      </w:r>
    </w:p>
    <w:p w14:paraId="01C330CD" w14:textId="77777777" w:rsidR="00CE600A" w:rsidRDefault="00CE600A" w:rsidP="006D3A13">
      <w:pPr>
        <w:pStyle w:val="Body"/>
        <w:spacing w:line="240" w:lineRule="auto"/>
        <w:ind w:left="-142" w:right="140"/>
        <w:jc w:val="both"/>
        <w:rPr>
          <w:rFonts w:ascii="Times New Roman" w:eastAsia="Times New Roman" w:hAnsi="Times New Roman" w:cs="Times New Roman"/>
          <w:b/>
          <w:bCs/>
          <w:sz w:val="20"/>
          <w:szCs w:val="20"/>
        </w:rPr>
        <w:sectPr w:rsidR="00CE600A" w:rsidSect="00CE600A">
          <w:pgSz w:w="11900" w:h="16840"/>
          <w:pgMar w:top="709" w:right="1440" w:bottom="1843" w:left="1440" w:header="708" w:footer="708" w:gutter="0"/>
          <w:cols w:space="720"/>
          <w:docGrid w:linePitch="326"/>
        </w:sectPr>
      </w:pPr>
    </w:p>
    <w:p w14:paraId="3AE9F156" w14:textId="360414E6" w:rsidR="00E234D0" w:rsidRDefault="00CE600A" w:rsidP="00CE600A">
      <w:pPr>
        <w:pStyle w:val="Body"/>
        <w:spacing w:line="240" w:lineRule="auto"/>
        <w:ind w:left="-993" w:right="140"/>
        <w:jc w:val="both"/>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14:textOutline w14:w="0" w14:cap="rnd" w14:cmpd="sng" w14:algn="ctr">
            <w14:noFill/>
            <w14:prstDash w14:val="solid"/>
            <w14:bevel/>
          </w14:textOutline>
        </w:rPr>
        <w:drawing>
          <wp:inline distT="0" distB="0" distL="0" distR="0" wp14:anchorId="55A29D69" wp14:editId="34A11023">
            <wp:extent cx="9880622" cy="3985304"/>
            <wp:effectExtent l="0" t="0" r="6350" b="0"/>
            <wp:docPr id="1717063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6372" name="Picture 1717063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91347" cy="3989630"/>
                    </a:xfrm>
                    <a:prstGeom prst="rect">
                      <a:avLst/>
                    </a:prstGeom>
                  </pic:spPr>
                </pic:pic>
              </a:graphicData>
            </a:graphic>
          </wp:inline>
        </w:drawing>
      </w:r>
    </w:p>
    <w:p w14:paraId="3BDC4F40"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0DD93061"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021C2D1"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0A3BB401"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2F75494E"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4189FEFE"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609857D2" w14:textId="77777777" w:rsidR="00E234D0" w:rsidRDefault="00E234D0">
      <w:pPr>
        <w:pStyle w:val="Body"/>
        <w:spacing w:line="240" w:lineRule="auto"/>
        <w:ind w:right="140"/>
        <w:jc w:val="both"/>
        <w:rPr>
          <w:rFonts w:ascii="Times New Roman" w:eastAsia="Times New Roman" w:hAnsi="Times New Roman" w:cs="Times New Roman"/>
          <w:b/>
          <w:bCs/>
          <w:sz w:val="20"/>
          <w:szCs w:val="20"/>
        </w:rPr>
      </w:pPr>
    </w:p>
    <w:p w14:paraId="4BC55196" w14:textId="6F22517D" w:rsidR="00517F84" w:rsidRPr="00AF5675" w:rsidRDefault="00517F84" w:rsidP="00CE600A">
      <w:pPr>
        <w:jc w:val="center"/>
        <w:rPr>
          <w:b/>
          <w:bCs/>
          <w:sz w:val="20"/>
          <w:szCs w:val="20"/>
        </w:rPr>
      </w:pPr>
      <w:r w:rsidRPr="00AF5675">
        <w:rPr>
          <w:b/>
          <w:bCs/>
          <w:sz w:val="20"/>
          <w:szCs w:val="20"/>
        </w:rPr>
        <w:t>ONLINE APPENDIX</w:t>
      </w:r>
      <w:r>
        <w:rPr>
          <w:b/>
          <w:bCs/>
          <w:sz w:val="20"/>
          <w:szCs w:val="20"/>
        </w:rPr>
        <w:t>: SUPPORTING QUOTES</w:t>
      </w:r>
    </w:p>
    <w:tbl>
      <w:tblPr>
        <w:tblpPr w:leftFromText="180" w:rightFromText="180" w:vertAnchor="page" w:horzAnchor="margin" w:tblpXSpec="center" w:tblpY="896"/>
        <w:tblW w:w="13194" w:type="dxa"/>
        <w:tblCellMar>
          <w:top w:w="15" w:type="dxa"/>
          <w:left w:w="15" w:type="dxa"/>
          <w:bottom w:w="15" w:type="dxa"/>
          <w:right w:w="15" w:type="dxa"/>
        </w:tblCellMar>
        <w:tblLook w:val="04A0" w:firstRow="1" w:lastRow="0" w:firstColumn="1" w:lastColumn="0" w:noHBand="0" w:noVBand="1"/>
      </w:tblPr>
      <w:tblGrid>
        <w:gridCol w:w="11068"/>
        <w:gridCol w:w="2126"/>
      </w:tblGrid>
      <w:tr w:rsidR="008F5938" w:rsidRPr="00AF5675" w14:paraId="28EB0490" w14:textId="77777777" w:rsidTr="00CE600A">
        <w:trPr>
          <w:trHeight w:val="107"/>
        </w:trPr>
        <w:tc>
          <w:tcPr>
            <w:tcW w:w="13194" w:type="dxa"/>
            <w:gridSpan w:val="2"/>
            <w:tcBorders>
              <w:top w:val="single" w:sz="8" w:space="0" w:color="000000"/>
              <w:left w:val="single" w:sz="8" w:space="0" w:color="000000"/>
              <w:bottom w:val="single" w:sz="8" w:space="0" w:color="000000"/>
              <w:right w:val="single" w:sz="8" w:space="0" w:color="000000"/>
            </w:tcBorders>
          </w:tcPr>
          <w:p w14:paraId="1ACF9745" w14:textId="0546A13E" w:rsidR="008F5938" w:rsidRPr="00AF5675" w:rsidRDefault="006C571B" w:rsidP="00312A36">
            <w:pPr>
              <w:jc w:val="center"/>
              <w:rPr>
                <w:b/>
                <w:bCs/>
                <w:i/>
                <w:iCs/>
                <w:sz w:val="20"/>
                <w:szCs w:val="20"/>
                <w:lang w:val="en-AU"/>
              </w:rPr>
            </w:pPr>
            <w:bookmarkStart w:id="0" w:name="_Hlk190705470"/>
            <w:r>
              <w:rPr>
                <w:b/>
                <w:bCs/>
                <w:i/>
                <w:iCs/>
                <w:sz w:val="20"/>
                <w:szCs w:val="20"/>
                <w:lang w:val="en-AU"/>
              </w:rPr>
              <w:t>Safeguarding</w:t>
            </w:r>
          </w:p>
        </w:tc>
      </w:tr>
      <w:tr w:rsidR="008F5938" w:rsidRPr="00AF5675" w14:paraId="1DE48CFA" w14:textId="77777777" w:rsidTr="00CE600A">
        <w:trPr>
          <w:trHeight w:val="440"/>
        </w:trPr>
        <w:tc>
          <w:tcPr>
            <w:tcW w:w="11068" w:type="dxa"/>
            <w:vMerge w:val="restart"/>
            <w:tcBorders>
              <w:top w:val="single" w:sz="8" w:space="0" w:color="000000"/>
              <w:left w:val="single" w:sz="8" w:space="0" w:color="000000"/>
              <w:right w:val="single" w:sz="8" w:space="0" w:color="000000"/>
            </w:tcBorders>
          </w:tcPr>
          <w:p w14:paraId="5B1AE1A0" w14:textId="41F4AC69" w:rsidR="008F5938" w:rsidRDefault="008F5938" w:rsidP="00312A36">
            <w:pPr>
              <w:rPr>
                <w:i/>
                <w:iCs/>
                <w:sz w:val="20"/>
                <w:szCs w:val="20"/>
                <w:lang w:val="en-AU"/>
              </w:rPr>
            </w:pPr>
            <w:r w:rsidRPr="00AF5675">
              <w:rPr>
                <w:i/>
                <w:iCs/>
                <w:sz w:val="20"/>
                <w:szCs w:val="20"/>
                <w:lang w:val="en-AU"/>
              </w:rPr>
              <w:t>I worked at BKPN [government regulator</w:t>
            </w:r>
            <w:r w:rsidR="00CE600A">
              <w:rPr>
                <w:i/>
                <w:iCs/>
                <w:sz w:val="20"/>
                <w:szCs w:val="20"/>
                <w:lang w:val="en-AU"/>
              </w:rPr>
              <w:t>]</w:t>
            </w:r>
            <w:r w:rsidRPr="00AF5675">
              <w:rPr>
                <w:i/>
                <w:iCs/>
                <w:sz w:val="20"/>
                <w:szCs w:val="20"/>
                <w:lang w:val="en-AU"/>
              </w:rPr>
              <w:t xml:space="preserve"> for a year so I have worked within the government, I took one year of sabbatical from [ConsumerCo] [….] This provided invaluable experience for navigating the political environment. (ConsumerCo)</w:t>
            </w:r>
          </w:p>
          <w:p w14:paraId="4B14810E" w14:textId="77777777" w:rsidR="00425771" w:rsidRPr="00AF5675" w:rsidRDefault="00425771" w:rsidP="00312A36">
            <w:pPr>
              <w:rPr>
                <w:rFonts w:eastAsia="Times New Roman"/>
                <w:i/>
                <w:sz w:val="20"/>
                <w:szCs w:val="20"/>
              </w:rPr>
            </w:pPr>
          </w:p>
          <w:p w14:paraId="14BC3E3C" w14:textId="77777777" w:rsidR="008F5938" w:rsidRDefault="008F5938" w:rsidP="00312A36">
            <w:pPr>
              <w:rPr>
                <w:i/>
                <w:iCs/>
                <w:sz w:val="20"/>
                <w:szCs w:val="20"/>
              </w:rPr>
            </w:pPr>
            <w:r w:rsidRPr="00AF5675">
              <w:rPr>
                <w:i/>
                <w:iCs/>
                <w:sz w:val="20"/>
                <w:szCs w:val="20"/>
              </w:rPr>
              <w:t>Suharto asked [AlcoholCo’s commissioner] to become a minister in his cabinet. He became a minister but also received permission from Suharto to keep his role at [AlcoholCo]. Normally as a minister this is not allowed. (AlcoholCo)</w:t>
            </w:r>
          </w:p>
          <w:p w14:paraId="318E7F0A" w14:textId="77777777" w:rsidR="008F0C85" w:rsidRDefault="008F0C85" w:rsidP="00312A36">
            <w:pPr>
              <w:rPr>
                <w:i/>
                <w:iCs/>
                <w:sz w:val="20"/>
                <w:szCs w:val="20"/>
              </w:rPr>
            </w:pPr>
          </w:p>
          <w:p w14:paraId="42AC5E6D" w14:textId="7DFB90A7" w:rsidR="008F0C85" w:rsidRPr="00CE600A" w:rsidRDefault="008F0C85" w:rsidP="008F0C85">
            <w:pPr>
              <w:rPr>
                <w:rFonts w:eastAsia="Times New Roman"/>
                <w:i/>
                <w:sz w:val="20"/>
                <w:szCs w:val="20"/>
              </w:rPr>
            </w:pPr>
            <w:r w:rsidRPr="00CE600A">
              <w:rPr>
                <w:i/>
                <w:sz w:val="20"/>
                <w:szCs w:val="20"/>
              </w:rPr>
              <w:t>In those years when a multinational made a lot of profit, the Suharto family would knock on your door for their stake. [...] In the end, everything boils down to government relations. Our president commissioner [head of advisory board] played an important role in protecting us from the Suharto family. He protected the company from a lot of undesirable interference</w:t>
            </w:r>
            <w:r w:rsidRPr="00CE600A">
              <w:rPr>
                <w:i/>
                <w:iCs/>
                <w:sz w:val="20"/>
                <w:szCs w:val="20"/>
              </w:rPr>
              <w:t xml:space="preserve"> […] </w:t>
            </w:r>
            <w:r w:rsidRPr="00CE600A">
              <w:rPr>
                <w:i/>
                <w:sz w:val="20"/>
                <w:szCs w:val="20"/>
              </w:rPr>
              <w:t>Dealing with the government in Indonesia is like dealing with organized crime. Extortion.</w:t>
            </w:r>
            <w:r w:rsidRPr="00CE600A">
              <w:rPr>
                <w:sz w:val="20"/>
                <w:szCs w:val="20"/>
              </w:rPr>
              <w:t xml:space="preserve"> </w:t>
            </w:r>
            <w:r w:rsidRPr="00CE600A">
              <w:rPr>
                <w:i/>
                <w:sz w:val="20"/>
                <w:szCs w:val="20"/>
              </w:rPr>
              <w:t>If you don’t pay you can close your business, just like with the mafia</w:t>
            </w:r>
            <w:r>
              <w:rPr>
                <w:i/>
                <w:sz w:val="20"/>
                <w:szCs w:val="20"/>
              </w:rPr>
              <w:t xml:space="preserve">. </w:t>
            </w:r>
            <w:r w:rsidRPr="00AF5675">
              <w:rPr>
                <w:i/>
                <w:iCs/>
                <w:sz w:val="20"/>
                <w:szCs w:val="20"/>
              </w:rPr>
              <w:t>(AlcoholCo)</w:t>
            </w:r>
          </w:p>
          <w:p w14:paraId="31130343" w14:textId="77777777" w:rsidR="008F0C85" w:rsidRPr="00AF5675" w:rsidRDefault="008F0C85" w:rsidP="00312A36">
            <w:pPr>
              <w:rPr>
                <w:i/>
                <w:iCs/>
                <w:sz w:val="20"/>
                <w:szCs w:val="20"/>
              </w:rPr>
            </w:pPr>
          </w:p>
        </w:tc>
        <w:tc>
          <w:tcPr>
            <w:tcW w:w="212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A22C5" w14:textId="225BCC21" w:rsidR="008F5938" w:rsidRPr="00AF5675" w:rsidRDefault="008F5938" w:rsidP="00312A36">
            <w:pPr>
              <w:rPr>
                <w:sz w:val="20"/>
                <w:szCs w:val="20"/>
                <w:lang w:val="en-AU"/>
              </w:rPr>
            </w:pPr>
            <w:r w:rsidRPr="00AF5675">
              <w:rPr>
                <w:sz w:val="20"/>
                <w:szCs w:val="20"/>
                <w:lang w:val="en-AU"/>
              </w:rPr>
              <w:t>Corporate protection</w:t>
            </w:r>
          </w:p>
        </w:tc>
      </w:tr>
      <w:tr w:rsidR="008F5938" w:rsidRPr="00AF5675" w14:paraId="29705265" w14:textId="77777777" w:rsidTr="00CE600A">
        <w:trPr>
          <w:trHeight w:val="772"/>
        </w:trPr>
        <w:tc>
          <w:tcPr>
            <w:tcW w:w="11068" w:type="dxa"/>
            <w:vMerge/>
            <w:tcBorders>
              <w:left w:val="single" w:sz="8" w:space="0" w:color="000000"/>
              <w:bottom w:val="single" w:sz="8" w:space="0" w:color="000000"/>
              <w:right w:val="single" w:sz="8" w:space="0" w:color="000000"/>
            </w:tcBorders>
          </w:tcPr>
          <w:p w14:paraId="64010924" w14:textId="77777777" w:rsidR="008F5938" w:rsidRPr="00AF5675" w:rsidRDefault="008F5938" w:rsidP="00312A36">
            <w:pPr>
              <w:rPr>
                <w:sz w:val="20"/>
                <w:szCs w:val="20"/>
                <w:lang w:val="en-AU"/>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16C89E5F" w14:textId="77777777" w:rsidR="008F5938" w:rsidRPr="00AF5675" w:rsidRDefault="008F5938" w:rsidP="00312A36">
            <w:pPr>
              <w:rPr>
                <w:sz w:val="20"/>
                <w:szCs w:val="20"/>
                <w:lang w:val="en-AU"/>
              </w:rPr>
            </w:pPr>
          </w:p>
        </w:tc>
      </w:tr>
      <w:tr w:rsidR="008F5938" w:rsidRPr="00AF5675" w14:paraId="3235F68A" w14:textId="77777777" w:rsidTr="008F0C85">
        <w:trPr>
          <w:trHeight w:val="812"/>
        </w:trPr>
        <w:tc>
          <w:tcPr>
            <w:tcW w:w="11068" w:type="dxa"/>
            <w:tcBorders>
              <w:top w:val="single" w:sz="8" w:space="0" w:color="000000"/>
              <w:left w:val="single" w:sz="8" w:space="0" w:color="000000"/>
              <w:bottom w:val="single" w:sz="8" w:space="0" w:color="000000"/>
              <w:right w:val="single" w:sz="8" w:space="0" w:color="000000"/>
            </w:tcBorders>
          </w:tcPr>
          <w:p w14:paraId="4243F71B" w14:textId="77777777" w:rsidR="00CE600A" w:rsidRDefault="008F0C85" w:rsidP="008F0C85">
            <w:pPr>
              <w:rPr>
                <w:rFonts w:eastAsia="Times New Roman"/>
                <w:i/>
                <w:sz w:val="20"/>
                <w:szCs w:val="20"/>
              </w:rPr>
            </w:pPr>
            <w:r w:rsidRPr="008F0C85">
              <w:rPr>
                <w:i/>
                <w:sz w:val="20"/>
                <w:szCs w:val="20"/>
              </w:rPr>
              <w:t>[MilkCo] is one of the companies that knows well how to do business in countries like Indonesia in which a local partner can be a big asset. The local partner had an important role, especially in terms of government relationships, lobbying, and understanding what is possible. That was the case when I first came there in the late 1980s, the partner played an important role in those things. They had direct links with President Suharto. There were a lot of things we couldn’t or didn’t want to do. They had a very important role.</w:t>
            </w:r>
            <w:r w:rsidRPr="008F0C85">
              <w:rPr>
                <w:i/>
                <w:sz w:val="20"/>
                <w:szCs w:val="20"/>
              </w:rPr>
              <w:t xml:space="preserve"> </w:t>
            </w:r>
            <w:r w:rsidR="008F5938" w:rsidRPr="008F0C85">
              <w:rPr>
                <w:rFonts w:eastAsia="Times New Roman"/>
                <w:i/>
                <w:sz w:val="20"/>
                <w:szCs w:val="20"/>
              </w:rPr>
              <w:t>(MilkCo)</w:t>
            </w:r>
          </w:p>
          <w:p w14:paraId="6D417188" w14:textId="77777777" w:rsidR="008F0C85" w:rsidRDefault="008F0C85" w:rsidP="008F0C85">
            <w:pPr>
              <w:rPr>
                <w:rFonts w:eastAsia="Times New Roman"/>
                <w:i/>
                <w:sz w:val="20"/>
                <w:szCs w:val="20"/>
              </w:rPr>
            </w:pPr>
          </w:p>
          <w:p w14:paraId="3A12FEC4" w14:textId="4DDE9D71" w:rsidR="008F0C85" w:rsidRPr="008F0C85" w:rsidRDefault="008F0C85" w:rsidP="008F0C85">
            <w:pPr>
              <w:rPr>
                <w:rFonts w:eastAsia="Times New Roman"/>
                <w:i/>
                <w:iCs/>
                <w:sz w:val="20"/>
                <w:szCs w:val="20"/>
              </w:rPr>
            </w:pPr>
            <w:r>
              <w:rPr>
                <w:rFonts w:eastAsia="Times New Roman"/>
                <w:i/>
                <w:iCs/>
                <w:sz w:val="20"/>
                <w:szCs w:val="20"/>
              </w:rPr>
              <w:t xml:space="preserve">Obviously, there is still a lot of corruption in Indonesia. </w:t>
            </w:r>
            <w:r w:rsidRPr="00164A09">
              <w:rPr>
                <w:rFonts w:eastAsia="Times New Roman"/>
                <w:i/>
                <w:iCs/>
                <w:sz w:val="20"/>
                <w:szCs w:val="20"/>
              </w:rPr>
              <w:t>And because of the chance of corrupt practices, it was far better for us to keep a healthy distance with certain government officials.</w:t>
            </w:r>
            <w:r w:rsidRPr="00AF5675">
              <w:rPr>
                <w:rFonts w:eastAsia="Times New Roman"/>
                <w:i/>
                <w:iCs/>
                <w:sz w:val="20"/>
                <w:szCs w:val="20"/>
              </w:rPr>
              <w:t xml:space="preserve"> (ElectronicsCo)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4AD0B8" w14:textId="630A3F1A" w:rsidR="008F5938" w:rsidRPr="00AF5675" w:rsidRDefault="008F5938" w:rsidP="00312A36">
            <w:pPr>
              <w:rPr>
                <w:sz w:val="20"/>
                <w:szCs w:val="20"/>
                <w:lang w:val="en-AU"/>
              </w:rPr>
            </w:pPr>
            <w:r w:rsidRPr="00AF5675">
              <w:rPr>
                <w:sz w:val="20"/>
                <w:szCs w:val="20"/>
                <w:lang w:val="en-AU"/>
              </w:rPr>
              <w:t>Avoidance</w:t>
            </w:r>
          </w:p>
        </w:tc>
      </w:tr>
      <w:tr w:rsidR="008F5938" w:rsidRPr="00AF5675" w14:paraId="74D28524" w14:textId="77777777" w:rsidTr="00CE600A">
        <w:trPr>
          <w:trHeight w:val="2120"/>
        </w:trPr>
        <w:tc>
          <w:tcPr>
            <w:tcW w:w="11068" w:type="dxa"/>
            <w:tcBorders>
              <w:top w:val="single" w:sz="8" w:space="0" w:color="000000"/>
              <w:left w:val="single" w:sz="8" w:space="0" w:color="000000"/>
              <w:bottom w:val="single" w:sz="8" w:space="0" w:color="000000"/>
              <w:right w:val="single" w:sz="8" w:space="0" w:color="000000"/>
            </w:tcBorders>
          </w:tcPr>
          <w:p w14:paraId="5B3FE1D9" w14:textId="77777777" w:rsidR="008F5938" w:rsidRDefault="008F5938" w:rsidP="00312A36">
            <w:pPr>
              <w:rPr>
                <w:rFonts w:eastAsia="Times New Roman"/>
                <w:i/>
                <w:iCs/>
                <w:sz w:val="20"/>
                <w:szCs w:val="20"/>
              </w:rPr>
            </w:pPr>
            <w:r w:rsidRPr="00AF5675">
              <w:rPr>
                <w:rFonts w:eastAsia="Times New Roman"/>
                <w:i/>
                <w:iCs/>
                <w:sz w:val="20"/>
                <w:szCs w:val="20"/>
              </w:rPr>
              <w:t>Of course [we hire former politicians], obviously yes. You need an advisor from various fields, including government. They have their networks within the government. (ConsumerCo)</w:t>
            </w:r>
          </w:p>
          <w:p w14:paraId="26CD443B" w14:textId="77777777" w:rsidR="00425771" w:rsidRPr="00AF5675" w:rsidRDefault="00425771" w:rsidP="00312A36">
            <w:pPr>
              <w:rPr>
                <w:rFonts w:eastAsia="Times New Roman"/>
                <w:i/>
                <w:iCs/>
                <w:sz w:val="20"/>
                <w:szCs w:val="20"/>
              </w:rPr>
            </w:pPr>
          </w:p>
          <w:p w14:paraId="3CC83A3E" w14:textId="43890AE1" w:rsidR="008F5938" w:rsidRDefault="008F5938" w:rsidP="00312A36">
            <w:pPr>
              <w:rPr>
                <w:rFonts w:eastAsia="Times New Roman"/>
                <w:i/>
                <w:iCs/>
                <w:sz w:val="20"/>
                <w:szCs w:val="20"/>
              </w:rPr>
            </w:pPr>
            <w:r w:rsidRPr="00AF5675">
              <w:rPr>
                <w:rFonts w:eastAsia="Times New Roman"/>
                <w:i/>
                <w:iCs/>
                <w:sz w:val="20"/>
                <w:szCs w:val="20"/>
              </w:rPr>
              <w:t xml:space="preserve">You need to do a mapping if you don’t map you don't know who is where and for these things to work which bolt and nut must be tightened or loosened. So, it's a bit of a whack here you need to the intricacy of a web. You </w:t>
            </w:r>
            <w:proofErr w:type="gramStart"/>
            <w:r w:rsidRPr="00AF5675">
              <w:rPr>
                <w:rFonts w:eastAsia="Times New Roman"/>
                <w:i/>
                <w:iCs/>
                <w:sz w:val="20"/>
                <w:szCs w:val="20"/>
              </w:rPr>
              <w:t>hire from</w:t>
            </w:r>
            <w:proofErr w:type="gramEnd"/>
            <w:r w:rsidRPr="00AF5675">
              <w:rPr>
                <w:rFonts w:eastAsia="Times New Roman"/>
                <w:i/>
                <w:iCs/>
                <w:sz w:val="20"/>
                <w:szCs w:val="20"/>
              </w:rPr>
              <w:t xml:space="preserve"> influential famil</w:t>
            </w:r>
            <w:r w:rsidR="0074599A">
              <w:rPr>
                <w:rFonts w:eastAsia="Times New Roman"/>
                <w:i/>
                <w:iCs/>
                <w:sz w:val="20"/>
                <w:szCs w:val="20"/>
              </w:rPr>
              <w:t>ies</w:t>
            </w:r>
            <w:r w:rsidRPr="00AF5675">
              <w:rPr>
                <w:rFonts w:eastAsia="Times New Roman"/>
                <w:i/>
                <w:iCs/>
                <w:sz w:val="20"/>
                <w:szCs w:val="20"/>
              </w:rPr>
              <w:t xml:space="preserve"> </w:t>
            </w:r>
            <w:r w:rsidR="000E3E4E">
              <w:rPr>
                <w:rFonts w:eastAsia="Times New Roman"/>
                <w:i/>
                <w:iCs/>
                <w:sz w:val="20"/>
                <w:szCs w:val="20"/>
              </w:rPr>
              <w:t xml:space="preserve">to </w:t>
            </w:r>
            <w:r w:rsidRPr="00AF5675">
              <w:rPr>
                <w:rFonts w:eastAsia="Times New Roman"/>
                <w:i/>
                <w:iCs/>
                <w:sz w:val="20"/>
                <w:szCs w:val="20"/>
              </w:rPr>
              <w:t>understand th</w:t>
            </w:r>
            <w:r w:rsidR="000E3E4E">
              <w:rPr>
                <w:rFonts w:eastAsia="Times New Roman"/>
                <w:i/>
                <w:iCs/>
                <w:sz w:val="20"/>
                <w:szCs w:val="20"/>
              </w:rPr>
              <w:t>e</w:t>
            </w:r>
            <w:r w:rsidRPr="00AF5675">
              <w:rPr>
                <w:rFonts w:eastAsia="Times New Roman"/>
                <w:i/>
                <w:iCs/>
                <w:sz w:val="20"/>
                <w:szCs w:val="20"/>
              </w:rPr>
              <w:t xml:space="preserve"> pieces of </w:t>
            </w:r>
            <w:r w:rsidR="000E3E4E">
              <w:rPr>
                <w:rFonts w:eastAsia="Times New Roman"/>
                <w:i/>
                <w:iCs/>
                <w:sz w:val="20"/>
                <w:szCs w:val="20"/>
              </w:rPr>
              <w:t xml:space="preserve">the </w:t>
            </w:r>
            <w:r w:rsidRPr="00AF5675">
              <w:rPr>
                <w:rFonts w:eastAsia="Times New Roman"/>
                <w:i/>
                <w:iCs/>
                <w:sz w:val="20"/>
                <w:szCs w:val="20"/>
              </w:rPr>
              <w:t>onion you must peel. (AlcoholCo)</w:t>
            </w:r>
            <w:r w:rsidRPr="007624B8">
              <w:rPr>
                <w:rFonts w:eastAsia="Times New Roman"/>
                <w:i/>
                <w:iCs/>
                <w:sz w:val="20"/>
                <w:szCs w:val="20"/>
              </w:rPr>
              <w:t xml:space="preserve"> </w:t>
            </w:r>
          </w:p>
          <w:p w14:paraId="680A66B2" w14:textId="77777777" w:rsidR="00425771" w:rsidRDefault="00425771" w:rsidP="00312A36">
            <w:pPr>
              <w:rPr>
                <w:rFonts w:eastAsia="Times New Roman"/>
                <w:i/>
                <w:iCs/>
                <w:sz w:val="20"/>
                <w:szCs w:val="20"/>
              </w:rPr>
            </w:pPr>
          </w:p>
          <w:p w14:paraId="686F3264" w14:textId="77777777" w:rsidR="008F5938" w:rsidRPr="007624B8" w:rsidRDefault="008F5938" w:rsidP="00312A36">
            <w:pPr>
              <w:rPr>
                <w:rFonts w:eastAsia="Times New Roman"/>
                <w:i/>
                <w:iCs/>
                <w:sz w:val="20"/>
                <w:szCs w:val="20"/>
              </w:rPr>
            </w:pPr>
            <w:r w:rsidRPr="007624B8">
              <w:rPr>
                <w:rFonts w:eastAsia="Times New Roman"/>
                <w:i/>
                <w:iCs/>
                <w:sz w:val="20"/>
                <w:szCs w:val="20"/>
              </w:rPr>
              <w:t>We had several local Indonesians directors who knew, if you talk about the commercial side of the business, how to play the game. They understood how an outsider can profit from the market without engaging in corruption. I would usually go to the highest [Indonesian] manager of [ElectronicsCo Indonesia] and would ask could you at the next opportunity mention this</w:t>
            </w:r>
            <w:r>
              <w:rPr>
                <w:rFonts w:eastAsia="Times New Roman"/>
                <w:i/>
                <w:iCs/>
                <w:sz w:val="20"/>
                <w:szCs w:val="20"/>
              </w:rPr>
              <w:t xml:space="preserve"> (ElectronicsCo)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C58AC" w14:textId="4C2D16D8" w:rsidR="008F5938" w:rsidRPr="00AF5675" w:rsidRDefault="008F5938" w:rsidP="00312A36">
            <w:pPr>
              <w:rPr>
                <w:sz w:val="20"/>
                <w:szCs w:val="20"/>
                <w:lang w:val="en-AU"/>
              </w:rPr>
            </w:pPr>
            <w:r w:rsidRPr="00AF5675">
              <w:rPr>
                <w:sz w:val="20"/>
                <w:szCs w:val="20"/>
                <w:lang w:val="en-AU"/>
              </w:rPr>
              <w:t>Legitimacy building</w:t>
            </w:r>
          </w:p>
        </w:tc>
      </w:tr>
      <w:tr w:rsidR="008F5938" w:rsidRPr="00AF5675" w14:paraId="08268930" w14:textId="77777777" w:rsidTr="00CE600A">
        <w:trPr>
          <w:trHeight w:val="39"/>
        </w:trPr>
        <w:tc>
          <w:tcPr>
            <w:tcW w:w="13194" w:type="dxa"/>
            <w:gridSpan w:val="2"/>
            <w:tcBorders>
              <w:top w:val="single" w:sz="8" w:space="0" w:color="000000"/>
              <w:left w:val="single" w:sz="8" w:space="0" w:color="000000"/>
              <w:bottom w:val="single" w:sz="8" w:space="0" w:color="000000"/>
              <w:right w:val="single" w:sz="8" w:space="0" w:color="000000"/>
            </w:tcBorders>
          </w:tcPr>
          <w:p w14:paraId="4B4A9AEE" w14:textId="01A48724" w:rsidR="008F5938" w:rsidRPr="00AF5675" w:rsidRDefault="006C571B" w:rsidP="00312A36">
            <w:pPr>
              <w:jc w:val="center"/>
              <w:rPr>
                <w:sz w:val="20"/>
                <w:szCs w:val="20"/>
                <w:lang w:val="en-AU"/>
              </w:rPr>
            </w:pPr>
            <w:r>
              <w:rPr>
                <w:b/>
                <w:bCs/>
                <w:i/>
                <w:iCs/>
                <w:sz w:val="20"/>
                <w:szCs w:val="20"/>
                <w:lang w:val="en-AU"/>
              </w:rPr>
              <w:t>Transitioning</w:t>
            </w:r>
            <w:r w:rsidR="008F5938" w:rsidRPr="00AF5675">
              <w:rPr>
                <w:b/>
                <w:bCs/>
                <w:i/>
                <w:iCs/>
                <w:sz w:val="20"/>
                <w:szCs w:val="20"/>
                <w:lang w:val="en-AU"/>
              </w:rPr>
              <w:t xml:space="preserve"> </w:t>
            </w:r>
          </w:p>
        </w:tc>
      </w:tr>
      <w:tr w:rsidR="008F5938" w:rsidRPr="00AF5675" w14:paraId="527AC220" w14:textId="77777777" w:rsidTr="00CE600A">
        <w:trPr>
          <w:trHeight w:val="454"/>
        </w:trPr>
        <w:tc>
          <w:tcPr>
            <w:tcW w:w="11068" w:type="dxa"/>
            <w:tcBorders>
              <w:top w:val="single" w:sz="8" w:space="0" w:color="000000"/>
              <w:left w:val="single" w:sz="8" w:space="0" w:color="000000"/>
              <w:bottom w:val="single" w:sz="8" w:space="0" w:color="000000"/>
              <w:right w:val="single" w:sz="8" w:space="0" w:color="000000"/>
            </w:tcBorders>
          </w:tcPr>
          <w:p w14:paraId="4969990E" w14:textId="77777777" w:rsidR="008F5938" w:rsidRPr="00AF5675" w:rsidRDefault="008F5938" w:rsidP="00312A36">
            <w:pPr>
              <w:rPr>
                <w:sz w:val="20"/>
                <w:szCs w:val="20"/>
                <w:lang w:val="en-AU"/>
              </w:rPr>
            </w:pPr>
            <w:r w:rsidRPr="00AF5675">
              <w:rPr>
                <w:rFonts w:eastAsia="Times New Roman"/>
                <w:i/>
                <w:sz w:val="20"/>
                <w:szCs w:val="20"/>
              </w:rPr>
              <w:t>[…] it’s better to come to them via the industry association. That’s much more effective. After 1998, we started to work together a lot more, and we set up an association where we could discuss this and help each other and communicate our concerns to the government. (ConsumerCo)</w:t>
            </w:r>
          </w:p>
          <w:p w14:paraId="0AAEA78C" w14:textId="77777777" w:rsidR="000E3E4E" w:rsidRDefault="000E3E4E" w:rsidP="00312A36">
            <w:pPr>
              <w:rPr>
                <w:rFonts w:eastAsia="Times New Roman"/>
                <w:i/>
                <w:iCs/>
                <w:sz w:val="20"/>
                <w:szCs w:val="20"/>
              </w:rPr>
            </w:pPr>
          </w:p>
          <w:p w14:paraId="732184C6" w14:textId="7B732064" w:rsidR="008F5938" w:rsidRDefault="008F5938" w:rsidP="00312A36">
            <w:pPr>
              <w:rPr>
                <w:rFonts w:eastAsia="Times New Roman"/>
                <w:i/>
                <w:iCs/>
                <w:sz w:val="20"/>
                <w:szCs w:val="20"/>
              </w:rPr>
            </w:pPr>
            <w:r w:rsidRPr="00AF5675">
              <w:rPr>
                <w:rFonts w:eastAsia="Times New Roman"/>
                <w:i/>
                <w:iCs/>
                <w:sz w:val="20"/>
                <w:szCs w:val="20"/>
              </w:rPr>
              <w:t>The Dutch government and the embassy played an active role to support the Dutch industry. (ElectronicsCo)</w:t>
            </w:r>
          </w:p>
          <w:p w14:paraId="74B70B5A" w14:textId="77777777" w:rsidR="006F01A1" w:rsidRPr="00AF5675" w:rsidRDefault="006F01A1" w:rsidP="00312A36">
            <w:pPr>
              <w:rPr>
                <w:rFonts w:eastAsia="Times New Roman"/>
                <w:i/>
                <w:iCs/>
                <w:sz w:val="20"/>
                <w:szCs w:val="20"/>
              </w:rPr>
            </w:pPr>
          </w:p>
          <w:p w14:paraId="67EFA633" w14:textId="77777777" w:rsidR="008F5938" w:rsidRDefault="008F5938" w:rsidP="00312A36">
            <w:pPr>
              <w:rPr>
                <w:rFonts w:eastAsia="Times New Roman"/>
                <w:i/>
                <w:sz w:val="20"/>
                <w:szCs w:val="20"/>
              </w:rPr>
            </w:pPr>
            <w:r w:rsidRPr="00AF5675">
              <w:rPr>
                <w:rFonts w:eastAsia="Times New Roman"/>
                <w:i/>
                <w:sz w:val="20"/>
                <w:szCs w:val="20"/>
              </w:rPr>
              <w:t>At some point, the new mayor of a large city asked us to help him fund an Indonesian football team, which should put his region on the map in Asia. Of course, we couldn't pay for that. We got the ambassadors as well as Dutch ministers involved, who eventually helped lobby the government and as a result, we got the licenses. (AlcoholCo)</w:t>
            </w:r>
          </w:p>
          <w:p w14:paraId="5CA2C898" w14:textId="77777777" w:rsidR="006F01A1" w:rsidRPr="00AF5675" w:rsidRDefault="006F01A1" w:rsidP="00312A36">
            <w:pPr>
              <w:rPr>
                <w:rFonts w:eastAsia="Times New Roman"/>
                <w:i/>
                <w:sz w:val="20"/>
                <w:szCs w:val="20"/>
              </w:rPr>
            </w:pPr>
          </w:p>
          <w:p w14:paraId="6FC7DF8C" w14:textId="77777777" w:rsidR="008F5938" w:rsidRDefault="008F5938" w:rsidP="00312A36">
            <w:pPr>
              <w:rPr>
                <w:i/>
                <w:color w:val="000000" w:themeColor="text1"/>
                <w:sz w:val="20"/>
                <w:szCs w:val="20"/>
              </w:rPr>
            </w:pPr>
            <w:r w:rsidRPr="00AF5675">
              <w:rPr>
                <w:i/>
                <w:color w:val="000000" w:themeColor="text1"/>
                <w:sz w:val="20"/>
                <w:szCs w:val="20"/>
              </w:rPr>
              <w:t xml:space="preserve">The easiest way for the </w:t>
            </w:r>
            <w:proofErr w:type="spellStart"/>
            <w:r w:rsidRPr="00AF5675">
              <w:rPr>
                <w:i/>
                <w:color w:val="000000" w:themeColor="text1"/>
                <w:sz w:val="20"/>
                <w:szCs w:val="20"/>
              </w:rPr>
              <w:t>bupati</w:t>
            </w:r>
            <w:proofErr w:type="spellEnd"/>
            <w:r w:rsidRPr="00AF5675">
              <w:rPr>
                <w:i/>
                <w:color w:val="000000" w:themeColor="text1"/>
                <w:sz w:val="20"/>
                <w:szCs w:val="20"/>
              </w:rPr>
              <w:t xml:space="preserve"> [regent] to get money in was by imposing local taxes. Before everything was handled in Jakarta. But after decentralization our factories required many new taxes. At some point we said, every large multinational puts 10,000 dollars into a fund to collectively prepare for such issues to hire lawyers. (AlcoholCo)</w:t>
            </w:r>
          </w:p>
          <w:p w14:paraId="666B476F" w14:textId="77777777" w:rsidR="006F01A1" w:rsidRPr="00AF5675" w:rsidRDefault="006F01A1" w:rsidP="00312A36">
            <w:pPr>
              <w:rPr>
                <w:i/>
                <w:color w:val="000000" w:themeColor="text1"/>
                <w:sz w:val="20"/>
                <w:szCs w:val="20"/>
              </w:rPr>
            </w:pPr>
          </w:p>
          <w:p w14:paraId="61D7E2B6" w14:textId="77777777" w:rsidR="008F5938" w:rsidRDefault="008F5938" w:rsidP="00312A36">
            <w:pPr>
              <w:rPr>
                <w:rFonts w:eastAsia="Times New Roman"/>
                <w:i/>
                <w:sz w:val="20"/>
                <w:szCs w:val="20"/>
              </w:rPr>
            </w:pPr>
            <w:r w:rsidRPr="00AF5675">
              <w:rPr>
                <w:rFonts w:eastAsia="Times New Roman"/>
                <w:i/>
                <w:sz w:val="20"/>
                <w:szCs w:val="20"/>
              </w:rPr>
              <w:t>For these things [regime change], large multinationals are very useful. Corporate guidelines don’t tell you about how to deal with these issues. (AlcoholCo)</w:t>
            </w:r>
          </w:p>
          <w:p w14:paraId="6D0D59F6" w14:textId="77777777" w:rsidR="006F01A1" w:rsidRPr="00AF5675" w:rsidRDefault="006F01A1" w:rsidP="00312A36">
            <w:pPr>
              <w:rPr>
                <w:rFonts w:eastAsia="Times New Roman"/>
                <w:i/>
                <w:sz w:val="20"/>
                <w:szCs w:val="20"/>
              </w:rPr>
            </w:pPr>
          </w:p>
          <w:p w14:paraId="32214CD7" w14:textId="77777777" w:rsidR="008F5938" w:rsidRPr="00AF5675" w:rsidRDefault="008F5938" w:rsidP="00312A36">
            <w:pPr>
              <w:rPr>
                <w:rFonts w:eastAsia="Times New Roman"/>
                <w:i/>
                <w:sz w:val="20"/>
                <w:szCs w:val="20"/>
              </w:rPr>
            </w:pPr>
            <w:r w:rsidRPr="00AF5675">
              <w:rPr>
                <w:rFonts w:eastAsia="Times New Roman"/>
                <w:i/>
                <w:sz w:val="20"/>
                <w:szCs w:val="20"/>
              </w:rPr>
              <w:t>We had help from some of our colleagues who dealt with this kind of situation [regime change]. He spent six months here helping us deal with the difficulties we were facing. (ElectronicsCo)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EE819" w14:textId="77777777" w:rsidR="008F5938" w:rsidRPr="00AF5675" w:rsidRDefault="008F5938" w:rsidP="00312A36">
            <w:pPr>
              <w:rPr>
                <w:sz w:val="20"/>
                <w:szCs w:val="20"/>
                <w:lang w:val="en-AU"/>
              </w:rPr>
            </w:pPr>
            <w:r w:rsidRPr="00AF5675">
              <w:rPr>
                <w:sz w:val="20"/>
                <w:szCs w:val="20"/>
                <w:lang w:val="en-AU"/>
              </w:rPr>
              <w:t>Leveraging networks</w:t>
            </w:r>
          </w:p>
        </w:tc>
      </w:tr>
      <w:tr w:rsidR="008F5938" w:rsidRPr="00AF5675" w14:paraId="60DE3FE2" w14:textId="77777777" w:rsidTr="00CE600A">
        <w:trPr>
          <w:trHeight w:val="1305"/>
        </w:trPr>
        <w:tc>
          <w:tcPr>
            <w:tcW w:w="11068" w:type="dxa"/>
            <w:tcBorders>
              <w:top w:val="single" w:sz="8" w:space="0" w:color="000000"/>
              <w:left w:val="single" w:sz="8" w:space="0" w:color="000000"/>
              <w:bottom w:val="single" w:sz="8" w:space="0" w:color="000000"/>
              <w:right w:val="single" w:sz="8" w:space="0" w:color="000000"/>
            </w:tcBorders>
          </w:tcPr>
          <w:p w14:paraId="4A76248F" w14:textId="77777777" w:rsidR="008F5938" w:rsidRDefault="008F5938" w:rsidP="00312A36">
            <w:pPr>
              <w:rPr>
                <w:rFonts w:eastAsia="Times New Roman"/>
                <w:i/>
                <w:sz w:val="20"/>
                <w:szCs w:val="20"/>
              </w:rPr>
            </w:pPr>
            <w:r w:rsidRPr="00AF5675">
              <w:rPr>
                <w:rFonts w:eastAsia="Times New Roman"/>
                <w:i/>
                <w:sz w:val="20"/>
                <w:szCs w:val="20"/>
              </w:rPr>
              <w:t>For that you had third parties. That was the only way. These things were done through the installers or advising agencies, but directly we couldn't do that. That was impossible.” (ElectronicsCo)</w:t>
            </w:r>
          </w:p>
          <w:p w14:paraId="3CF71815" w14:textId="77777777" w:rsidR="006F01A1" w:rsidRPr="00AF5675" w:rsidRDefault="006F01A1" w:rsidP="00312A36">
            <w:pPr>
              <w:rPr>
                <w:rFonts w:eastAsia="Times New Roman"/>
                <w:i/>
                <w:sz w:val="20"/>
                <w:szCs w:val="20"/>
              </w:rPr>
            </w:pPr>
          </w:p>
          <w:p w14:paraId="3165611C" w14:textId="77777777" w:rsidR="008F5938" w:rsidRPr="00AF5675" w:rsidRDefault="008F5938" w:rsidP="00312A36">
            <w:pPr>
              <w:rPr>
                <w:rFonts w:eastAsia="Times New Roman"/>
                <w:i/>
                <w:sz w:val="20"/>
                <w:szCs w:val="20"/>
              </w:rPr>
            </w:pPr>
            <w:r w:rsidRPr="00AF5675">
              <w:rPr>
                <w:i/>
                <w:iCs/>
                <w:color w:val="000000" w:themeColor="text1"/>
                <w:sz w:val="20"/>
                <w:szCs w:val="20"/>
              </w:rPr>
              <w:t xml:space="preserve">[local competitor] still </w:t>
            </w:r>
            <w:proofErr w:type="gramStart"/>
            <w:r w:rsidRPr="00AF5675">
              <w:rPr>
                <w:i/>
                <w:iCs/>
                <w:color w:val="000000" w:themeColor="text1"/>
                <w:sz w:val="20"/>
                <w:szCs w:val="20"/>
              </w:rPr>
              <w:t>bribe</w:t>
            </w:r>
            <w:proofErr w:type="gramEnd"/>
            <w:r w:rsidRPr="00AF5675">
              <w:rPr>
                <w:i/>
                <w:iCs/>
                <w:color w:val="000000" w:themeColor="text1"/>
                <w:sz w:val="20"/>
                <w:szCs w:val="20"/>
              </w:rPr>
              <w:t xml:space="preserve"> a lot, but we can’t do that. There are anti-corruption laws even in Europe and the US. But they have a lot of backdoor channels with the local government and police. When the prohibition bill came … so, we</w:t>
            </w:r>
            <w:r w:rsidRPr="00AF5675">
              <w:rPr>
                <w:color w:val="000000" w:themeColor="text1"/>
                <w:sz w:val="20"/>
                <w:szCs w:val="20"/>
              </w:rPr>
              <w:t xml:space="preserve"> </w:t>
            </w:r>
            <w:r w:rsidRPr="00AF5675">
              <w:rPr>
                <w:i/>
                <w:iCs/>
                <w:color w:val="000000" w:themeColor="text1"/>
                <w:sz w:val="20"/>
                <w:szCs w:val="20"/>
              </w:rPr>
              <w:t>use their network. They asked for a meeting with the government, and we showed up. They just sat in the back and were quiet during the meeting. We did the talking. (AlcoholCo)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614F2" w14:textId="77777777" w:rsidR="008F5938" w:rsidRPr="00AF5675" w:rsidRDefault="008F5938" w:rsidP="00312A36">
            <w:pPr>
              <w:rPr>
                <w:sz w:val="20"/>
                <w:szCs w:val="20"/>
                <w:lang w:val="en-AU"/>
              </w:rPr>
            </w:pPr>
            <w:r w:rsidRPr="00AF5675">
              <w:rPr>
                <w:sz w:val="20"/>
                <w:szCs w:val="20"/>
                <w:lang w:val="en-AU"/>
              </w:rPr>
              <w:t>Outsourcing corruption</w:t>
            </w:r>
          </w:p>
        </w:tc>
      </w:tr>
      <w:tr w:rsidR="008F5938" w:rsidRPr="00AF5675" w14:paraId="7CDEBF6C" w14:textId="77777777" w:rsidTr="00CE600A">
        <w:trPr>
          <w:trHeight w:val="1305"/>
        </w:trPr>
        <w:tc>
          <w:tcPr>
            <w:tcW w:w="11068" w:type="dxa"/>
            <w:tcBorders>
              <w:top w:val="single" w:sz="8" w:space="0" w:color="000000"/>
              <w:left w:val="single" w:sz="8" w:space="0" w:color="000000"/>
              <w:bottom w:val="single" w:sz="8" w:space="0" w:color="000000"/>
              <w:right w:val="single" w:sz="8" w:space="0" w:color="000000"/>
            </w:tcBorders>
          </w:tcPr>
          <w:p w14:paraId="4945B53D" w14:textId="379FC774" w:rsidR="008F5938" w:rsidRDefault="008F5938" w:rsidP="00312A36">
            <w:pPr>
              <w:rPr>
                <w:i/>
                <w:iCs/>
                <w:color w:val="000000" w:themeColor="text1"/>
                <w:sz w:val="20"/>
                <w:szCs w:val="20"/>
              </w:rPr>
            </w:pPr>
            <w:r w:rsidRPr="00AF5675">
              <w:rPr>
                <w:i/>
                <w:iCs/>
                <w:color w:val="000000" w:themeColor="text1"/>
                <w:sz w:val="20"/>
                <w:szCs w:val="20"/>
              </w:rPr>
              <w:t>After our offices were plundered during the riots and things calmed down, we initiated several social initiatives helping schools in the area. Mostly for protection.</w:t>
            </w:r>
            <w:r w:rsidRPr="00AF5675">
              <w:rPr>
                <w:color w:val="000000" w:themeColor="text1"/>
                <w:sz w:val="20"/>
                <w:szCs w:val="20"/>
              </w:rPr>
              <w:t xml:space="preserve"> </w:t>
            </w:r>
            <w:r w:rsidRPr="00AF5675">
              <w:rPr>
                <w:i/>
                <w:iCs/>
                <w:color w:val="000000" w:themeColor="text1"/>
                <w:sz w:val="20"/>
                <w:szCs w:val="20"/>
              </w:rPr>
              <w:t>We did CSR on a higher level, supporting several projects at the central level. But we started very locally by providing food, medical care</w:t>
            </w:r>
            <w:r w:rsidR="00C91C85" w:rsidRPr="00AF5675">
              <w:rPr>
                <w:i/>
                <w:iCs/>
                <w:color w:val="000000" w:themeColor="text1"/>
                <w:sz w:val="20"/>
                <w:szCs w:val="20"/>
              </w:rPr>
              <w:t>, and schools</w:t>
            </w:r>
            <w:r w:rsidRPr="00AF5675">
              <w:rPr>
                <w:i/>
                <w:iCs/>
                <w:color w:val="000000" w:themeColor="text1"/>
                <w:sz w:val="20"/>
                <w:szCs w:val="20"/>
              </w:rPr>
              <w:t>. This helped build good relations. (AlcoholCo)</w:t>
            </w:r>
          </w:p>
          <w:p w14:paraId="67CE6413" w14:textId="77777777" w:rsidR="006F01A1" w:rsidRPr="00AF5675" w:rsidRDefault="006F01A1" w:rsidP="00312A36">
            <w:pPr>
              <w:rPr>
                <w:i/>
                <w:iCs/>
                <w:color w:val="000000" w:themeColor="text1"/>
                <w:sz w:val="20"/>
                <w:szCs w:val="20"/>
              </w:rPr>
            </w:pPr>
          </w:p>
          <w:p w14:paraId="1246D3D5" w14:textId="77777777" w:rsidR="008F5938" w:rsidRDefault="008F5938" w:rsidP="00312A36">
            <w:pPr>
              <w:rPr>
                <w:i/>
                <w:iCs/>
                <w:color w:val="000000" w:themeColor="text1"/>
                <w:sz w:val="20"/>
                <w:szCs w:val="20"/>
              </w:rPr>
            </w:pPr>
            <w:r w:rsidRPr="00AF5675">
              <w:rPr>
                <w:rFonts w:eastAsia="Times New Roman"/>
                <w:i/>
                <w:sz w:val="20"/>
                <w:szCs w:val="20"/>
              </w:rPr>
              <w:t>Locally we had a lot of issues with the communities surrounding our factories. It has not been as bad as others, for instance [name competitor] had their factory destroyed by the locals. But we frequently had problems... you know complaints about whatever or small demonstrations.</w:t>
            </w:r>
            <w:r w:rsidRPr="00AF5675">
              <w:rPr>
                <w:i/>
                <w:iCs/>
                <w:color w:val="000000" w:themeColor="text1"/>
                <w:sz w:val="20"/>
                <w:szCs w:val="20"/>
              </w:rPr>
              <w:t xml:space="preserve"> (MilkCo)</w:t>
            </w:r>
          </w:p>
          <w:p w14:paraId="46BBF080" w14:textId="77777777" w:rsidR="006F01A1" w:rsidRPr="00AF5675" w:rsidRDefault="006F01A1" w:rsidP="00312A36">
            <w:pPr>
              <w:rPr>
                <w:i/>
                <w:iCs/>
                <w:color w:val="000000" w:themeColor="text1"/>
                <w:sz w:val="20"/>
                <w:szCs w:val="20"/>
              </w:rPr>
            </w:pPr>
          </w:p>
          <w:p w14:paraId="423950B8" w14:textId="77777777" w:rsidR="008F5938" w:rsidRDefault="008F5938" w:rsidP="00312A36">
            <w:pPr>
              <w:rPr>
                <w:i/>
                <w:iCs/>
                <w:color w:val="000000" w:themeColor="text1"/>
                <w:sz w:val="20"/>
                <w:szCs w:val="20"/>
              </w:rPr>
            </w:pPr>
            <w:r w:rsidRPr="00AF5675">
              <w:rPr>
                <w:i/>
                <w:iCs/>
                <w:color w:val="000000" w:themeColor="text1"/>
                <w:sz w:val="20"/>
                <w:szCs w:val="20"/>
              </w:rPr>
              <w:t>If you do not manage the community well, there will be rallies, they will storm right through the gate. Managing the community is especially important in this high-density area. (MilkCo)</w:t>
            </w:r>
          </w:p>
          <w:p w14:paraId="0E958B56" w14:textId="77777777" w:rsidR="006F01A1" w:rsidRPr="00AF5675" w:rsidRDefault="006F01A1" w:rsidP="00312A36">
            <w:pPr>
              <w:rPr>
                <w:i/>
                <w:iCs/>
                <w:color w:val="000000" w:themeColor="text1"/>
                <w:sz w:val="20"/>
                <w:szCs w:val="20"/>
              </w:rPr>
            </w:pPr>
          </w:p>
          <w:p w14:paraId="2BDA817B" w14:textId="77777777" w:rsidR="008F5938" w:rsidRPr="00AF5675" w:rsidRDefault="008F5938" w:rsidP="00312A36">
            <w:pPr>
              <w:rPr>
                <w:rFonts w:eastAsia="Times New Roman"/>
                <w:i/>
                <w:sz w:val="20"/>
                <w:szCs w:val="20"/>
              </w:rPr>
            </w:pPr>
            <w:r w:rsidRPr="00AF5675">
              <w:rPr>
                <w:i/>
                <w:iCs/>
                <w:color w:val="000000" w:themeColor="text1"/>
                <w:sz w:val="20"/>
                <w:szCs w:val="20"/>
              </w:rPr>
              <w:t>We used to do some specific CSR projects in local communities since 2000, but it wasn’t consistent. Like it was mostly done in areas where it was really needed because of … challenging local communities. Now it’s much more consistent. (ConsumerCo)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B0AEC" w14:textId="7137D4F5" w:rsidR="008F5938" w:rsidRPr="00B65870" w:rsidRDefault="00B65870" w:rsidP="00312A36">
            <w:pPr>
              <w:rPr>
                <w:sz w:val="20"/>
                <w:szCs w:val="20"/>
                <w:lang w:val="en-AU"/>
              </w:rPr>
            </w:pPr>
            <w:r w:rsidRPr="00B65870">
              <w:rPr>
                <w:sz w:val="20"/>
                <w:szCs w:val="20"/>
              </w:rPr>
              <w:t>De-escalation as protection</w:t>
            </w:r>
          </w:p>
        </w:tc>
      </w:tr>
      <w:tr w:rsidR="008F5938" w:rsidRPr="00AF5675" w14:paraId="451D8C86" w14:textId="77777777" w:rsidTr="00CE600A">
        <w:trPr>
          <w:trHeight w:val="219"/>
        </w:trPr>
        <w:tc>
          <w:tcPr>
            <w:tcW w:w="13194" w:type="dxa"/>
            <w:gridSpan w:val="2"/>
            <w:tcBorders>
              <w:top w:val="single" w:sz="8" w:space="0" w:color="000000"/>
              <w:left w:val="single" w:sz="8" w:space="0" w:color="000000"/>
              <w:bottom w:val="single" w:sz="8" w:space="0" w:color="000000"/>
              <w:right w:val="single" w:sz="8" w:space="0" w:color="000000"/>
            </w:tcBorders>
          </w:tcPr>
          <w:p w14:paraId="08627B36" w14:textId="667541DA" w:rsidR="008F5938" w:rsidRPr="00AF5675" w:rsidRDefault="006C571B" w:rsidP="00312A36">
            <w:pPr>
              <w:jc w:val="center"/>
              <w:rPr>
                <w:sz w:val="20"/>
                <w:szCs w:val="20"/>
                <w:lang w:val="en-AU"/>
              </w:rPr>
            </w:pPr>
            <w:r>
              <w:rPr>
                <w:b/>
                <w:bCs/>
                <w:i/>
                <w:iCs/>
                <w:sz w:val="20"/>
                <w:szCs w:val="20"/>
                <w:lang w:val="en-AU"/>
              </w:rPr>
              <w:t>Embedding</w:t>
            </w:r>
          </w:p>
        </w:tc>
      </w:tr>
      <w:tr w:rsidR="008F5938" w:rsidRPr="00AF5675" w14:paraId="5696E696" w14:textId="77777777" w:rsidTr="00CE600A">
        <w:trPr>
          <w:trHeight w:val="454"/>
        </w:trPr>
        <w:tc>
          <w:tcPr>
            <w:tcW w:w="11068" w:type="dxa"/>
            <w:tcBorders>
              <w:top w:val="single" w:sz="8" w:space="0" w:color="000000"/>
              <w:left w:val="single" w:sz="8" w:space="0" w:color="000000"/>
              <w:bottom w:val="single" w:sz="8" w:space="0" w:color="000000"/>
              <w:right w:val="single" w:sz="8" w:space="0" w:color="000000"/>
            </w:tcBorders>
          </w:tcPr>
          <w:p w14:paraId="19A4DC94" w14:textId="77777777" w:rsidR="008F5938" w:rsidRDefault="008F5938" w:rsidP="00312A36">
            <w:pPr>
              <w:ind w:left="-166" w:firstLine="166"/>
              <w:rPr>
                <w:i/>
                <w:iCs/>
                <w:sz w:val="20"/>
                <w:szCs w:val="20"/>
              </w:rPr>
            </w:pPr>
            <w:r w:rsidRPr="00AF5675">
              <w:rPr>
                <w:i/>
                <w:iCs/>
                <w:sz w:val="20"/>
                <w:szCs w:val="20"/>
              </w:rPr>
              <w:t>We contribute a lot to the Indonesian economy, in terms of tax, income for people, buying local products. We are also the forerunner in terms of circular economy and safety - we are miles ahead of other firms. A country like Indonesia, has a lot to gain from that. So, when you sit down with the government, these things help and will work to your advantage. (MilkCo)</w:t>
            </w:r>
          </w:p>
          <w:p w14:paraId="4F930796" w14:textId="77777777" w:rsidR="006F01A1" w:rsidRPr="00AF5675" w:rsidRDefault="006F01A1" w:rsidP="00312A36">
            <w:pPr>
              <w:ind w:left="-166" w:firstLine="166"/>
              <w:rPr>
                <w:i/>
                <w:iCs/>
                <w:sz w:val="20"/>
                <w:szCs w:val="20"/>
              </w:rPr>
            </w:pPr>
          </w:p>
          <w:p w14:paraId="64AEE2D2" w14:textId="77777777" w:rsidR="008F5938" w:rsidRDefault="008F5938" w:rsidP="00312A36">
            <w:pPr>
              <w:rPr>
                <w:i/>
                <w:iCs/>
                <w:sz w:val="20"/>
                <w:szCs w:val="20"/>
              </w:rPr>
            </w:pPr>
            <w:r w:rsidRPr="00AF5675">
              <w:rPr>
                <w:i/>
                <w:iCs/>
                <w:sz w:val="20"/>
                <w:szCs w:val="20"/>
              </w:rPr>
              <w:t>We have developed cross-sector partnerships with many government departments; our CSR team supports the government's sustainability objectives. By doing so, we have direct access to high-level government officials. We normally provide the funds, but the minister will speak at the opening events, and we can meet with him any time because we support their constituents. (ConsumerCo)</w:t>
            </w:r>
          </w:p>
          <w:p w14:paraId="735364F2" w14:textId="77777777" w:rsidR="006F01A1" w:rsidRPr="00AF5675" w:rsidRDefault="006F01A1" w:rsidP="00312A36">
            <w:pPr>
              <w:rPr>
                <w:i/>
                <w:iCs/>
                <w:sz w:val="20"/>
                <w:szCs w:val="20"/>
              </w:rPr>
            </w:pPr>
          </w:p>
          <w:p w14:paraId="24406FF4" w14:textId="77777777" w:rsidR="008F5938" w:rsidRDefault="008F5938" w:rsidP="00312A36">
            <w:pPr>
              <w:rPr>
                <w:rFonts w:eastAsia="Times New Roman"/>
                <w:i/>
                <w:sz w:val="20"/>
                <w:szCs w:val="20"/>
              </w:rPr>
            </w:pPr>
            <w:r w:rsidRPr="00AF5675">
              <w:rPr>
                <w:i/>
                <w:iCs/>
                <w:sz w:val="20"/>
                <w:szCs w:val="20"/>
              </w:rPr>
              <w:t>Of course, government relations are important at all levels, and the only way to make lobbying effective without paying bribes is to make sure we support their agenda as fully as possible. The best way to do this is to make sure nothing ends up in the pockets of the officials, but everything goes to the local communities. In many regions, we have made a real difference, we have been supporting them for many years now. (ConsumerCo)</w:t>
            </w:r>
            <w:r w:rsidRPr="00AF5675">
              <w:rPr>
                <w:rFonts w:eastAsia="Times New Roman"/>
                <w:i/>
                <w:sz w:val="20"/>
                <w:szCs w:val="20"/>
              </w:rPr>
              <w:t xml:space="preserve"> </w:t>
            </w:r>
          </w:p>
          <w:p w14:paraId="05F201ED" w14:textId="77777777" w:rsidR="006F01A1" w:rsidRPr="00AF5675" w:rsidRDefault="006F01A1" w:rsidP="00312A36">
            <w:pPr>
              <w:rPr>
                <w:rFonts w:eastAsia="Times New Roman"/>
                <w:i/>
                <w:sz w:val="20"/>
                <w:szCs w:val="20"/>
              </w:rPr>
            </w:pPr>
          </w:p>
          <w:p w14:paraId="25E3E836" w14:textId="7495D2BB" w:rsidR="008F5938" w:rsidRPr="008F0C85" w:rsidRDefault="008F5938" w:rsidP="00312A36">
            <w:pPr>
              <w:rPr>
                <w:rFonts w:eastAsia="Times New Roman"/>
                <w:i/>
                <w:sz w:val="20"/>
                <w:szCs w:val="20"/>
              </w:rPr>
            </w:pPr>
            <w:r w:rsidRPr="00AF5675">
              <w:rPr>
                <w:rFonts w:eastAsia="Times New Roman"/>
                <w:i/>
                <w:sz w:val="20"/>
                <w:szCs w:val="20"/>
              </w:rPr>
              <w:t>They are literally asking for money sometimes. What we say is: this is our sustainability agenda, this is the intent, so help us. So, it’s because we consistently appear and say: we cannot breach our business conduct. This is our agenda, and this is your agenda, so we have this common ground. In the end, what we do is help them build their own reputation as a government, they want to be trusted by the people that voted for them right?</w:t>
            </w:r>
            <w:r w:rsidR="008F0C85">
              <w:rPr>
                <w:rFonts w:eastAsia="Times New Roman"/>
                <w:i/>
                <w:sz w:val="20"/>
                <w:szCs w:val="20"/>
              </w:rPr>
              <w:t xml:space="preserve"> </w:t>
            </w:r>
            <w:r w:rsidR="008F0C85" w:rsidRPr="00AF5675">
              <w:rPr>
                <w:i/>
                <w:iCs/>
                <w:sz w:val="20"/>
                <w:szCs w:val="20"/>
              </w:rPr>
              <w:t>(ConsumerCo)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85C9AD" w14:textId="77777777" w:rsidR="008F5938" w:rsidRPr="00AF5675" w:rsidRDefault="008F5938" w:rsidP="00312A36">
            <w:pPr>
              <w:rPr>
                <w:sz w:val="20"/>
                <w:szCs w:val="20"/>
                <w:lang w:val="en-AU"/>
              </w:rPr>
            </w:pPr>
            <w:r w:rsidRPr="00AF5675">
              <w:rPr>
                <w:sz w:val="20"/>
                <w:szCs w:val="20"/>
                <w:lang w:val="en-AU"/>
              </w:rPr>
              <w:t>Cross-sector partnerships</w:t>
            </w:r>
          </w:p>
        </w:tc>
      </w:tr>
      <w:tr w:rsidR="00C91C85" w:rsidRPr="00AF5675" w14:paraId="76390614" w14:textId="77777777" w:rsidTr="00CE600A">
        <w:trPr>
          <w:trHeight w:val="454"/>
        </w:trPr>
        <w:tc>
          <w:tcPr>
            <w:tcW w:w="11068" w:type="dxa"/>
            <w:tcBorders>
              <w:top w:val="single" w:sz="8" w:space="0" w:color="000000"/>
              <w:left w:val="single" w:sz="8" w:space="0" w:color="000000"/>
              <w:bottom w:val="single" w:sz="8" w:space="0" w:color="000000"/>
              <w:right w:val="single" w:sz="8" w:space="0" w:color="000000"/>
            </w:tcBorders>
          </w:tcPr>
          <w:p w14:paraId="04B9132A" w14:textId="77777777" w:rsidR="00C91C85" w:rsidRDefault="00C91C85" w:rsidP="00C91C85">
            <w:pPr>
              <w:rPr>
                <w:rFonts w:eastAsia="Times New Roman"/>
                <w:i/>
                <w:sz w:val="20"/>
                <w:szCs w:val="20"/>
              </w:rPr>
            </w:pPr>
            <w:r w:rsidRPr="00AF5675">
              <w:rPr>
                <w:rFonts w:eastAsia="Times New Roman"/>
                <w:i/>
                <w:sz w:val="20"/>
                <w:szCs w:val="20"/>
              </w:rPr>
              <w:t>One of the government’s national goals is increasing exports, which are currently still very limited. Indonesia also tries to attract foreign currency through exports. We created goodwill because we penetrated two new markets this year. They are very happy with that because we also create awareness for Indonesia abroad. (AlcoholCo)</w:t>
            </w:r>
          </w:p>
          <w:p w14:paraId="3AA3C802" w14:textId="77777777" w:rsidR="00C91C85" w:rsidRDefault="00C91C85" w:rsidP="00312A36">
            <w:pPr>
              <w:ind w:left="-166" w:firstLine="166"/>
              <w:rPr>
                <w:i/>
                <w:iCs/>
                <w:sz w:val="20"/>
                <w:szCs w:val="20"/>
              </w:rPr>
            </w:pPr>
          </w:p>
          <w:p w14:paraId="383CBCBC" w14:textId="32C2420D" w:rsidR="00C91C85" w:rsidRDefault="00C91C85" w:rsidP="00C91C85">
            <w:pPr>
              <w:rPr>
                <w:rFonts w:eastAsia="Times New Roman"/>
                <w:i/>
                <w:iCs/>
                <w:sz w:val="20"/>
                <w:szCs w:val="20"/>
              </w:rPr>
            </w:pPr>
            <w:r w:rsidRPr="00AF5675">
              <w:rPr>
                <w:rFonts w:eastAsia="Times New Roman"/>
                <w:i/>
                <w:iCs/>
                <w:sz w:val="20"/>
                <w:szCs w:val="20"/>
              </w:rPr>
              <w:t>We helped support the government's goal of achieving universal electricity access. A large program that we ran was called Kampung Tarang, which basically means light up a village, and we used to go and light up villages and we would take out the old incumbent lambs to replace them with energy efficient light solutions. This would save the village probably 60% of their energy bill. (ElectronicsCo)</w:t>
            </w:r>
          </w:p>
          <w:p w14:paraId="6D4EFC2C" w14:textId="77777777" w:rsidR="00C91C85" w:rsidRPr="00AF5675" w:rsidRDefault="00C91C85" w:rsidP="00C91C85">
            <w:pPr>
              <w:rPr>
                <w:rFonts w:eastAsia="Times New Roman"/>
                <w:i/>
                <w:iCs/>
                <w:sz w:val="20"/>
                <w:szCs w:val="20"/>
              </w:rPr>
            </w:pPr>
          </w:p>
          <w:p w14:paraId="0A2D1042" w14:textId="029C5269" w:rsidR="00C91C85" w:rsidRDefault="00C91C85" w:rsidP="00C91C85">
            <w:pPr>
              <w:rPr>
                <w:i/>
                <w:iCs/>
                <w:sz w:val="20"/>
                <w:szCs w:val="20"/>
              </w:rPr>
            </w:pPr>
            <w:r w:rsidRPr="00AF5675">
              <w:rPr>
                <w:i/>
                <w:iCs/>
                <w:sz w:val="20"/>
                <w:szCs w:val="20"/>
              </w:rPr>
              <w:t xml:space="preserve">One of the most important things for a multinational is that you’re not seen as a company that is only here to profit from Indonesia. But you also come to bring something. [MilkCo] has the unique opportunity to do that by sharing the knowledge about how to deal with cows, we set up a good dairy cooperation, and to export that as well. We not only export milk powder but also knowledge. We send Dutch farmers here to support local farmers about how </w:t>
            </w:r>
            <w:r w:rsidR="008F0C85" w:rsidRPr="00AF5675">
              <w:rPr>
                <w:i/>
                <w:iCs/>
                <w:sz w:val="20"/>
                <w:szCs w:val="20"/>
              </w:rPr>
              <w:t>you can</w:t>
            </w:r>
            <w:r w:rsidRPr="00AF5675">
              <w:rPr>
                <w:i/>
                <w:iCs/>
                <w:sz w:val="20"/>
                <w:szCs w:val="20"/>
              </w:rPr>
              <w:t xml:space="preserve"> make sure your cows are healthy and the quality of your milk increases (MilkCo)</w:t>
            </w:r>
          </w:p>
          <w:p w14:paraId="7DD57995" w14:textId="77777777" w:rsidR="00C91C85" w:rsidRPr="00AF5675" w:rsidRDefault="00C91C85" w:rsidP="00C91C85">
            <w:pPr>
              <w:rPr>
                <w:i/>
                <w:iCs/>
                <w:sz w:val="20"/>
                <w:szCs w:val="20"/>
              </w:rPr>
            </w:pPr>
          </w:p>
          <w:p w14:paraId="57B9284C" w14:textId="01A63F85" w:rsidR="00C91C85" w:rsidRPr="00AF5675" w:rsidRDefault="00C91C85" w:rsidP="00C91C85">
            <w:pPr>
              <w:ind w:left="-166" w:firstLine="166"/>
              <w:rPr>
                <w:i/>
                <w:iCs/>
                <w:sz w:val="20"/>
                <w:szCs w:val="20"/>
              </w:rPr>
            </w:pPr>
            <w:r w:rsidRPr="00AF5675">
              <w:rPr>
                <w:i/>
                <w:iCs/>
                <w:sz w:val="20"/>
                <w:szCs w:val="20"/>
              </w:rPr>
              <w:t xml:space="preserve">[…] we support their agenda. Not by giving money but by aligning our </w:t>
            </w:r>
            <w:proofErr w:type="gramStart"/>
            <w:r w:rsidRPr="00AF5675">
              <w:rPr>
                <w:i/>
                <w:iCs/>
                <w:sz w:val="20"/>
                <w:szCs w:val="20"/>
              </w:rPr>
              <w:t>agendas</w:t>
            </w:r>
            <w:proofErr w:type="gramEnd"/>
            <w:r w:rsidRPr="00AF5675">
              <w:rPr>
                <w:i/>
                <w:iCs/>
                <w:sz w:val="20"/>
                <w:szCs w:val="20"/>
              </w:rPr>
              <w:t xml:space="preserve">. We help educate children in so many schools about health and hygiene. It is not transactional. Because you do that, you must give us this, no </w:t>
            </w:r>
            <w:proofErr w:type="spellStart"/>
            <w:r w:rsidRPr="00AF5675">
              <w:rPr>
                <w:i/>
                <w:iCs/>
                <w:sz w:val="20"/>
                <w:szCs w:val="20"/>
              </w:rPr>
              <w:t>no</w:t>
            </w:r>
            <w:proofErr w:type="spellEnd"/>
            <w:r w:rsidRPr="00AF5675">
              <w:rPr>
                <w:i/>
                <w:iCs/>
                <w:sz w:val="20"/>
                <w:szCs w:val="20"/>
              </w:rPr>
              <w:t>, not like that. But it helps to shape their overall view about us being a responsible company that really wants to do good for this country. So that helps (ConsumerCo)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BC106" w14:textId="42CBDC56" w:rsidR="00C91C85" w:rsidRPr="00AF5675" w:rsidRDefault="00C91C85" w:rsidP="00312A36">
            <w:pPr>
              <w:rPr>
                <w:sz w:val="20"/>
                <w:szCs w:val="20"/>
                <w:lang w:val="en-AU"/>
              </w:rPr>
            </w:pPr>
            <w:r w:rsidRPr="00AF5675">
              <w:rPr>
                <w:sz w:val="20"/>
                <w:szCs w:val="20"/>
                <w:lang w:val="en-AU"/>
              </w:rPr>
              <w:t>Political alignment</w:t>
            </w:r>
          </w:p>
        </w:tc>
      </w:tr>
      <w:tr w:rsidR="00C91C85" w:rsidRPr="00AF5675" w14:paraId="149D6625" w14:textId="77777777" w:rsidTr="00CE600A">
        <w:trPr>
          <w:trHeight w:val="454"/>
        </w:trPr>
        <w:tc>
          <w:tcPr>
            <w:tcW w:w="11068" w:type="dxa"/>
            <w:tcBorders>
              <w:top w:val="single" w:sz="8" w:space="0" w:color="000000"/>
              <w:left w:val="single" w:sz="8" w:space="0" w:color="000000"/>
              <w:bottom w:val="single" w:sz="8" w:space="0" w:color="000000"/>
              <w:right w:val="single" w:sz="8" w:space="0" w:color="000000"/>
            </w:tcBorders>
          </w:tcPr>
          <w:p w14:paraId="005DDB33" w14:textId="77777777" w:rsidR="00C91C85" w:rsidRDefault="00C91C85" w:rsidP="00C91C85">
            <w:pPr>
              <w:rPr>
                <w:rFonts w:eastAsia="Times New Roman"/>
                <w:i/>
                <w:sz w:val="20"/>
                <w:szCs w:val="20"/>
              </w:rPr>
            </w:pPr>
            <w:r w:rsidRPr="00AF5675">
              <w:rPr>
                <w:rFonts w:eastAsia="Times New Roman"/>
                <w:i/>
                <w:sz w:val="20"/>
                <w:szCs w:val="20"/>
              </w:rPr>
              <w:t>Local governments are always more challenging to deal with. So, we need people in these regions with a lot of patience and good communication skills. We have tried to manage this with our people from Jakarta, but it did not work. So, we decided to hire people locally because it is easier for them, because of the language and culture. (ConsumerCo)</w:t>
            </w:r>
          </w:p>
          <w:p w14:paraId="2BAEE728" w14:textId="77777777" w:rsidR="00C91C85" w:rsidRPr="00AF5675" w:rsidRDefault="00C91C85" w:rsidP="00C91C85">
            <w:pPr>
              <w:rPr>
                <w:rFonts w:eastAsia="Times New Roman"/>
                <w:i/>
                <w:sz w:val="20"/>
                <w:szCs w:val="20"/>
              </w:rPr>
            </w:pPr>
          </w:p>
          <w:p w14:paraId="012ED089" w14:textId="6FE6A2C6" w:rsidR="00C91C85" w:rsidRPr="00AF5675" w:rsidRDefault="00C91C85" w:rsidP="00C91C85">
            <w:pPr>
              <w:rPr>
                <w:rFonts w:eastAsia="Times New Roman"/>
                <w:i/>
                <w:sz w:val="20"/>
                <w:szCs w:val="20"/>
              </w:rPr>
            </w:pPr>
            <w:r w:rsidRPr="00AF5675">
              <w:rPr>
                <w:rFonts w:eastAsia="Times New Roman"/>
                <w:i/>
                <w:sz w:val="20"/>
                <w:szCs w:val="20"/>
              </w:rPr>
              <w:t>Once we build a factory, we’re in it for the long term. So very early on we need to get support from the local community, the residents, farmers but also very importantly, the informal leaders […] We do lots of community support activities, like helping them set up small businesses, and some of our staff teach sometimes at the local schools. (MilkCo)</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02DB20" w14:textId="63C44734" w:rsidR="00C91C85" w:rsidRPr="00AF5675" w:rsidRDefault="00C91C85" w:rsidP="00312A36">
            <w:pPr>
              <w:rPr>
                <w:sz w:val="20"/>
                <w:szCs w:val="20"/>
                <w:lang w:val="en-AU"/>
              </w:rPr>
            </w:pPr>
            <w:r w:rsidRPr="00B65870">
              <w:rPr>
                <w:sz w:val="20"/>
                <w:szCs w:val="20"/>
              </w:rPr>
              <w:t>Strategic local hiring for sustainable business-community relations</w:t>
            </w:r>
          </w:p>
        </w:tc>
      </w:tr>
      <w:bookmarkEnd w:id="0"/>
    </w:tbl>
    <w:p w14:paraId="59A1D45E" w14:textId="5014DF3F" w:rsidR="00E234D0" w:rsidRPr="00454DA3" w:rsidRDefault="00E234D0" w:rsidP="00DF3133">
      <w:pPr>
        <w:pStyle w:val="Body"/>
        <w:widowControl w:val="0"/>
        <w:spacing w:line="240" w:lineRule="auto"/>
        <w:rPr>
          <w:lang w:val="en-US"/>
        </w:rPr>
      </w:pPr>
    </w:p>
    <w:sectPr w:rsidR="00E234D0" w:rsidRPr="00454DA3" w:rsidSect="00CE600A">
      <w:pgSz w:w="16840" w:h="11900" w:orient="landscape"/>
      <w:pgMar w:top="1440" w:right="709" w:bottom="1440" w:left="1843"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9E00" w14:textId="77777777" w:rsidR="00286AE9" w:rsidRDefault="00286AE9">
      <w:r>
        <w:separator/>
      </w:r>
    </w:p>
  </w:endnote>
  <w:endnote w:type="continuationSeparator" w:id="0">
    <w:p w14:paraId="30A8B194" w14:textId="77777777" w:rsidR="00286AE9" w:rsidRDefault="0028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C7E5" w14:textId="77777777" w:rsidR="00286AE9" w:rsidRDefault="00286AE9">
      <w:r>
        <w:separator/>
      </w:r>
    </w:p>
  </w:footnote>
  <w:footnote w:type="continuationSeparator" w:id="0">
    <w:p w14:paraId="404D2A14" w14:textId="77777777" w:rsidR="00286AE9" w:rsidRDefault="00286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9AE"/>
    <w:multiLevelType w:val="hybridMultilevel"/>
    <w:tmpl w:val="30FC9D16"/>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143913"/>
    <w:multiLevelType w:val="hybridMultilevel"/>
    <w:tmpl w:val="70284390"/>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731B7E"/>
    <w:multiLevelType w:val="hybridMultilevel"/>
    <w:tmpl w:val="0542F9FA"/>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992318"/>
    <w:multiLevelType w:val="hybridMultilevel"/>
    <w:tmpl w:val="1EC4BEBA"/>
    <w:lvl w:ilvl="0" w:tplc="65DAFA34">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A0DBC0">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347D14">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5C8FC0">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D52FD1C">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D0B6F6">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6EA8EE">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B47D7C">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CCF564">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26080E"/>
    <w:multiLevelType w:val="hybridMultilevel"/>
    <w:tmpl w:val="6CA097BC"/>
    <w:lvl w:ilvl="0" w:tplc="894EE214">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1EB4A6">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162E3A">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E86CE3C">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7A23C0">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4C0B788">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3C0336">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58F946">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4E4AF2">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52B5428"/>
    <w:multiLevelType w:val="hybridMultilevel"/>
    <w:tmpl w:val="39FE2EDE"/>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A403822"/>
    <w:multiLevelType w:val="hybridMultilevel"/>
    <w:tmpl w:val="38429CF4"/>
    <w:lvl w:ilvl="0" w:tplc="8042F9AE">
      <w:numFmt w:val="bullet"/>
      <w:lvlText w:val="•"/>
      <w:lvlJc w:val="left"/>
      <w:pPr>
        <w:ind w:left="181" w:hanging="114"/>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06C7F30"/>
    <w:multiLevelType w:val="hybridMultilevel"/>
    <w:tmpl w:val="E18089BA"/>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9E20074"/>
    <w:multiLevelType w:val="hybridMultilevel"/>
    <w:tmpl w:val="3188A086"/>
    <w:lvl w:ilvl="0" w:tplc="B4907D32">
      <w:start w:val="1"/>
      <w:numFmt w:val="bullet"/>
      <w:lvlText w:val="·"/>
      <w:lvlJc w:val="left"/>
      <w:pPr>
        <w:ind w:left="18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EAAC16">
      <w:start w:val="1"/>
      <w:numFmt w:val="bullet"/>
      <w:lvlText w:val="o"/>
      <w:lvlJc w:val="left"/>
      <w:pPr>
        <w:ind w:left="90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DA3914">
      <w:start w:val="1"/>
      <w:numFmt w:val="bullet"/>
      <w:lvlText w:val="▪"/>
      <w:lvlJc w:val="left"/>
      <w:pPr>
        <w:ind w:left="16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0ABB68">
      <w:start w:val="1"/>
      <w:numFmt w:val="bullet"/>
      <w:lvlText w:val="·"/>
      <w:lvlJc w:val="left"/>
      <w:pPr>
        <w:ind w:left="234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BE2FA00">
      <w:start w:val="1"/>
      <w:numFmt w:val="bullet"/>
      <w:lvlText w:val="o"/>
      <w:lvlJc w:val="left"/>
      <w:pPr>
        <w:ind w:left="306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868970">
      <w:start w:val="1"/>
      <w:numFmt w:val="bullet"/>
      <w:lvlText w:val="▪"/>
      <w:lvlJc w:val="left"/>
      <w:pPr>
        <w:ind w:left="378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6CF450">
      <w:start w:val="1"/>
      <w:numFmt w:val="bullet"/>
      <w:lvlText w:val="·"/>
      <w:lvlJc w:val="left"/>
      <w:pPr>
        <w:ind w:left="450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06820E">
      <w:start w:val="1"/>
      <w:numFmt w:val="bullet"/>
      <w:lvlText w:val="o"/>
      <w:lvlJc w:val="left"/>
      <w:pPr>
        <w:ind w:left="52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669F80">
      <w:start w:val="1"/>
      <w:numFmt w:val="bullet"/>
      <w:lvlText w:val="▪"/>
      <w:lvlJc w:val="left"/>
      <w:pPr>
        <w:ind w:left="594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563B0F"/>
    <w:multiLevelType w:val="hybridMultilevel"/>
    <w:tmpl w:val="CE0E6E12"/>
    <w:lvl w:ilvl="0" w:tplc="08D064CE">
      <w:start w:val="1"/>
      <w:numFmt w:val="bullet"/>
      <w:lvlText w:val="·"/>
      <w:lvlJc w:val="left"/>
      <w:pPr>
        <w:ind w:left="184"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562AF6">
      <w:start w:val="1"/>
      <w:numFmt w:val="bullet"/>
      <w:lvlText w:val="o"/>
      <w:lvlJc w:val="left"/>
      <w:pPr>
        <w:ind w:left="90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87CE962">
      <w:start w:val="1"/>
      <w:numFmt w:val="bullet"/>
      <w:lvlText w:val="▪"/>
      <w:lvlJc w:val="left"/>
      <w:pPr>
        <w:ind w:left="162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B2AE1A">
      <w:start w:val="1"/>
      <w:numFmt w:val="bullet"/>
      <w:lvlText w:val="·"/>
      <w:lvlJc w:val="left"/>
      <w:pPr>
        <w:ind w:left="2344"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08A858">
      <w:start w:val="1"/>
      <w:numFmt w:val="bullet"/>
      <w:lvlText w:val="o"/>
      <w:lvlJc w:val="left"/>
      <w:pPr>
        <w:ind w:left="306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08AA76">
      <w:start w:val="1"/>
      <w:numFmt w:val="bullet"/>
      <w:lvlText w:val="▪"/>
      <w:lvlJc w:val="left"/>
      <w:pPr>
        <w:ind w:left="378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78AD52">
      <w:start w:val="1"/>
      <w:numFmt w:val="bullet"/>
      <w:lvlText w:val="·"/>
      <w:lvlJc w:val="left"/>
      <w:pPr>
        <w:ind w:left="4504"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60490EE">
      <w:start w:val="1"/>
      <w:numFmt w:val="bullet"/>
      <w:lvlText w:val="o"/>
      <w:lvlJc w:val="left"/>
      <w:pPr>
        <w:ind w:left="522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FD09596">
      <w:start w:val="1"/>
      <w:numFmt w:val="bullet"/>
      <w:lvlText w:val="▪"/>
      <w:lvlJc w:val="left"/>
      <w:pPr>
        <w:ind w:left="594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BFA5170"/>
    <w:multiLevelType w:val="hybridMultilevel"/>
    <w:tmpl w:val="12F6BEFC"/>
    <w:lvl w:ilvl="0" w:tplc="803616AA">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16260A">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5A0B78C">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B10590E">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24A636">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B28BBA">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8A0306">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586CBA">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B84500">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CC94F55"/>
    <w:multiLevelType w:val="hybridMultilevel"/>
    <w:tmpl w:val="52EC78E0"/>
    <w:lvl w:ilvl="0" w:tplc="A29CD51A">
      <w:start w:val="1"/>
      <w:numFmt w:val="bullet"/>
      <w:lvlText w:val="·"/>
      <w:lvlJc w:val="left"/>
      <w:pPr>
        <w:ind w:left="18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FE8CFBC">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F68190">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7C6C14">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F16982A">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BCB744">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5E0A54">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9624B4">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D8D262">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4BC5163"/>
    <w:multiLevelType w:val="hybridMultilevel"/>
    <w:tmpl w:val="C3D8D58A"/>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4EC6F83"/>
    <w:multiLevelType w:val="hybridMultilevel"/>
    <w:tmpl w:val="649C4B2E"/>
    <w:lvl w:ilvl="0" w:tplc="906E436C">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92820CE">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3166CC0">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BE537C">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2A0694">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844F34">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FC0D6C">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3ECCA80">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C2DCF8">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92036D2"/>
    <w:multiLevelType w:val="hybridMultilevel"/>
    <w:tmpl w:val="2AAEE152"/>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B642DF5"/>
    <w:multiLevelType w:val="hybridMultilevel"/>
    <w:tmpl w:val="BDC26464"/>
    <w:lvl w:ilvl="0" w:tplc="C9904C1C">
      <w:start w:val="1"/>
      <w:numFmt w:val="bullet"/>
      <w:lvlText w:val="·"/>
      <w:lvlJc w:val="left"/>
      <w:pPr>
        <w:ind w:left="18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A5C2762">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8E7448">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342CEC">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E46540">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88C4112">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120456">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B0E13E">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B4CCF2E">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DB22071"/>
    <w:multiLevelType w:val="hybridMultilevel"/>
    <w:tmpl w:val="9BA48F34"/>
    <w:lvl w:ilvl="0" w:tplc="32EE3A48">
      <w:start w:val="1"/>
      <w:numFmt w:val="bullet"/>
      <w:lvlText w:val="·"/>
      <w:lvlJc w:val="left"/>
      <w:pPr>
        <w:ind w:left="18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2827F5A">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5A5808">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8CF23C">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3CB04E">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31AF544">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D4E4DC">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B5C0452">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640D4E">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72B09C6"/>
    <w:multiLevelType w:val="hybridMultilevel"/>
    <w:tmpl w:val="602AC112"/>
    <w:lvl w:ilvl="0" w:tplc="43DCB862">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A0A12C">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C25702">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E3046BC">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560B44">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FAC586A">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3ACECA">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94DAF8">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688CEAE">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C9A6887"/>
    <w:multiLevelType w:val="hybridMultilevel"/>
    <w:tmpl w:val="641E4FCE"/>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CFA68B0"/>
    <w:multiLevelType w:val="hybridMultilevel"/>
    <w:tmpl w:val="17988680"/>
    <w:lvl w:ilvl="0" w:tplc="8042F9AE">
      <w:numFmt w:val="bullet"/>
      <w:lvlText w:val="•"/>
      <w:lvlJc w:val="left"/>
      <w:pPr>
        <w:ind w:left="181" w:hanging="114"/>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F8B472B"/>
    <w:multiLevelType w:val="hybridMultilevel"/>
    <w:tmpl w:val="E9981CC8"/>
    <w:lvl w:ilvl="0" w:tplc="A48C2310">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CE5836">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B62742">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97A02C4">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962B92">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560550">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C05C90">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D52A026">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DA8CCE">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47E27F5"/>
    <w:multiLevelType w:val="hybridMultilevel"/>
    <w:tmpl w:val="58067292"/>
    <w:lvl w:ilvl="0" w:tplc="B5143BF2">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FEE124">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51445DC">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6622B42">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638CD04">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E26E4B2">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9EDABA">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A606CBC">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0EF852">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68624DA"/>
    <w:multiLevelType w:val="hybridMultilevel"/>
    <w:tmpl w:val="85743D30"/>
    <w:lvl w:ilvl="0" w:tplc="8042F9AE">
      <w:numFmt w:val="bullet"/>
      <w:lvlText w:val="•"/>
      <w:lvlJc w:val="left"/>
      <w:pPr>
        <w:ind w:left="184" w:hanging="111"/>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6D313D7"/>
    <w:multiLevelType w:val="hybridMultilevel"/>
    <w:tmpl w:val="8BF6D0FC"/>
    <w:lvl w:ilvl="0" w:tplc="8042F9AE">
      <w:numFmt w:val="bullet"/>
      <w:lvlText w:val="•"/>
      <w:lvlJc w:val="left"/>
      <w:pPr>
        <w:ind w:left="181" w:hanging="114"/>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1" w:hanging="1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1" w:hanging="6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FA8095F"/>
    <w:multiLevelType w:val="hybridMultilevel"/>
    <w:tmpl w:val="7014512C"/>
    <w:lvl w:ilvl="0" w:tplc="810621F4">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6C8BCE">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B3855B4">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30C160">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0D098F2">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28D3A4">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748288">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11CB476">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40D476">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3C8374A"/>
    <w:multiLevelType w:val="hybridMultilevel"/>
    <w:tmpl w:val="BB2AB498"/>
    <w:lvl w:ilvl="0" w:tplc="CD4446B6">
      <w:start w:val="1"/>
      <w:numFmt w:val="bullet"/>
      <w:lvlText w:val="·"/>
      <w:lvlJc w:val="left"/>
      <w:pPr>
        <w:ind w:left="18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1674F6">
      <w:start w:val="1"/>
      <w:numFmt w:val="bullet"/>
      <w:lvlText w:val="o"/>
      <w:lvlJc w:val="left"/>
      <w:pPr>
        <w:ind w:left="90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9C5D84">
      <w:start w:val="1"/>
      <w:numFmt w:val="bullet"/>
      <w:lvlText w:val="▪"/>
      <w:lvlJc w:val="left"/>
      <w:pPr>
        <w:ind w:left="16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58E7E2">
      <w:start w:val="1"/>
      <w:numFmt w:val="bullet"/>
      <w:lvlText w:val="·"/>
      <w:lvlJc w:val="left"/>
      <w:pPr>
        <w:ind w:left="234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4C8824">
      <w:start w:val="1"/>
      <w:numFmt w:val="bullet"/>
      <w:lvlText w:val="o"/>
      <w:lvlJc w:val="left"/>
      <w:pPr>
        <w:ind w:left="306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80ED498">
      <w:start w:val="1"/>
      <w:numFmt w:val="bullet"/>
      <w:lvlText w:val="▪"/>
      <w:lvlJc w:val="left"/>
      <w:pPr>
        <w:ind w:left="378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348614">
      <w:start w:val="1"/>
      <w:numFmt w:val="bullet"/>
      <w:lvlText w:val="·"/>
      <w:lvlJc w:val="left"/>
      <w:pPr>
        <w:ind w:left="450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DE62FC">
      <w:start w:val="1"/>
      <w:numFmt w:val="bullet"/>
      <w:lvlText w:val="o"/>
      <w:lvlJc w:val="left"/>
      <w:pPr>
        <w:ind w:left="52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5C08C2">
      <w:start w:val="1"/>
      <w:numFmt w:val="bullet"/>
      <w:lvlText w:val="▪"/>
      <w:lvlJc w:val="left"/>
      <w:pPr>
        <w:ind w:left="594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6AF0809"/>
    <w:multiLevelType w:val="hybridMultilevel"/>
    <w:tmpl w:val="B26C5616"/>
    <w:lvl w:ilvl="0" w:tplc="8042F9AE">
      <w:numFmt w:val="bullet"/>
      <w:lvlText w:val="•"/>
      <w:lvlJc w:val="left"/>
      <w:pPr>
        <w:ind w:left="184" w:hanging="14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4"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4"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4"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82D652E"/>
    <w:multiLevelType w:val="hybridMultilevel"/>
    <w:tmpl w:val="A39E5FF2"/>
    <w:lvl w:ilvl="0" w:tplc="4A22573E">
      <w:start w:val="1"/>
      <w:numFmt w:val="bullet"/>
      <w:lvlText w:val="·"/>
      <w:lvlJc w:val="left"/>
      <w:pPr>
        <w:ind w:left="18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5CE1F8">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CEE7B0">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32F592">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52F1EC">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C82FF2">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32DB02">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FB44892">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0C90BA">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CEF6D4D"/>
    <w:multiLevelType w:val="hybridMultilevel"/>
    <w:tmpl w:val="5C8E48CC"/>
    <w:lvl w:ilvl="0" w:tplc="8042F9AE">
      <w:numFmt w:val="bullet"/>
      <w:lvlText w:val="•"/>
      <w:lvlJc w:val="left"/>
      <w:pPr>
        <w:ind w:left="184" w:hanging="111"/>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4" w:hanging="1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4" w:hanging="6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E9D2732"/>
    <w:multiLevelType w:val="hybridMultilevel"/>
    <w:tmpl w:val="B28AD232"/>
    <w:lvl w:ilvl="0" w:tplc="8042F9AE">
      <w:numFmt w:val="bullet"/>
      <w:lvlText w:val="•"/>
      <w:lvlJc w:val="left"/>
      <w:pPr>
        <w:ind w:left="182" w:hanging="112"/>
      </w:pPr>
      <w:rPr>
        <w:rFonts w:ascii="Times New Roman" w:eastAsia="Times New Roman" w:hAnsi="Times New Roman" w:cs="Times New Roman"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FFFFFFF">
      <w:start w:val="1"/>
      <w:numFmt w:val="bullet"/>
      <w:lvlText w:val="o"/>
      <w:lvlJc w:val="left"/>
      <w:pPr>
        <w:ind w:left="90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6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34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06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78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502" w:hanging="11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22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942" w:hanging="6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31677893">
    <w:abstractNumId w:val="21"/>
  </w:num>
  <w:num w:numId="2" w16cid:durableId="1357272069">
    <w:abstractNumId w:val="24"/>
  </w:num>
  <w:num w:numId="3" w16cid:durableId="817378973">
    <w:abstractNumId w:val="13"/>
  </w:num>
  <w:num w:numId="4" w16cid:durableId="1865971390">
    <w:abstractNumId w:val="27"/>
  </w:num>
  <w:num w:numId="5" w16cid:durableId="1239050505">
    <w:abstractNumId w:val="4"/>
  </w:num>
  <w:num w:numId="6" w16cid:durableId="290404048">
    <w:abstractNumId w:val="10"/>
  </w:num>
  <w:num w:numId="7" w16cid:durableId="871839625">
    <w:abstractNumId w:val="17"/>
  </w:num>
  <w:num w:numId="8" w16cid:durableId="1989628236">
    <w:abstractNumId w:val="8"/>
  </w:num>
  <w:num w:numId="9" w16cid:durableId="243338186">
    <w:abstractNumId w:val="11"/>
  </w:num>
  <w:num w:numId="10" w16cid:durableId="1733045463">
    <w:abstractNumId w:val="20"/>
  </w:num>
  <w:num w:numId="11" w16cid:durableId="1346636775">
    <w:abstractNumId w:val="25"/>
  </w:num>
  <w:num w:numId="12" w16cid:durableId="915824376">
    <w:abstractNumId w:val="16"/>
  </w:num>
  <w:num w:numId="13" w16cid:durableId="1755013022">
    <w:abstractNumId w:val="3"/>
  </w:num>
  <w:num w:numId="14" w16cid:durableId="415638527">
    <w:abstractNumId w:val="9"/>
  </w:num>
  <w:num w:numId="15" w16cid:durableId="1052660222">
    <w:abstractNumId w:val="15"/>
  </w:num>
  <w:num w:numId="16" w16cid:durableId="21366944">
    <w:abstractNumId w:val="19"/>
  </w:num>
  <w:num w:numId="17" w16cid:durableId="1633288499">
    <w:abstractNumId w:val="28"/>
  </w:num>
  <w:num w:numId="18" w16cid:durableId="370112046">
    <w:abstractNumId w:val="0"/>
  </w:num>
  <w:num w:numId="19" w16cid:durableId="308294564">
    <w:abstractNumId w:val="12"/>
  </w:num>
  <w:num w:numId="20" w16cid:durableId="2038852142">
    <w:abstractNumId w:val="22"/>
  </w:num>
  <w:num w:numId="21" w16cid:durableId="1199734704">
    <w:abstractNumId w:val="23"/>
  </w:num>
  <w:num w:numId="22" w16cid:durableId="1524396913">
    <w:abstractNumId w:val="2"/>
  </w:num>
  <w:num w:numId="23" w16cid:durableId="839348474">
    <w:abstractNumId w:val="7"/>
  </w:num>
  <w:num w:numId="24" w16cid:durableId="1210143389">
    <w:abstractNumId w:val="14"/>
  </w:num>
  <w:num w:numId="25" w16cid:durableId="1148937103">
    <w:abstractNumId w:val="18"/>
  </w:num>
  <w:num w:numId="26" w16cid:durableId="1190994606">
    <w:abstractNumId w:val="5"/>
  </w:num>
  <w:num w:numId="27" w16cid:durableId="1210610126">
    <w:abstractNumId w:val="1"/>
  </w:num>
  <w:num w:numId="28" w16cid:durableId="1931812000">
    <w:abstractNumId w:val="26"/>
  </w:num>
  <w:num w:numId="29" w16cid:durableId="1647468952">
    <w:abstractNumId w:val="29"/>
  </w:num>
  <w:num w:numId="30" w16cid:durableId="474179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4D0"/>
    <w:rsid w:val="00070657"/>
    <w:rsid w:val="000A5FF9"/>
    <w:rsid w:val="000B56FD"/>
    <w:rsid w:val="000E3167"/>
    <w:rsid w:val="000E3E4E"/>
    <w:rsid w:val="000F3F47"/>
    <w:rsid w:val="00164A09"/>
    <w:rsid w:val="00286AE9"/>
    <w:rsid w:val="002B4509"/>
    <w:rsid w:val="00351B32"/>
    <w:rsid w:val="003622F1"/>
    <w:rsid w:val="003A10F7"/>
    <w:rsid w:val="00425771"/>
    <w:rsid w:val="00454DA3"/>
    <w:rsid w:val="00475DEC"/>
    <w:rsid w:val="0049326F"/>
    <w:rsid w:val="004937D1"/>
    <w:rsid w:val="004E0DFC"/>
    <w:rsid w:val="005045AB"/>
    <w:rsid w:val="0050622E"/>
    <w:rsid w:val="00517F84"/>
    <w:rsid w:val="00520E71"/>
    <w:rsid w:val="0052689B"/>
    <w:rsid w:val="00656B99"/>
    <w:rsid w:val="006C571B"/>
    <w:rsid w:val="006D3A13"/>
    <w:rsid w:val="006F01A1"/>
    <w:rsid w:val="0074599A"/>
    <w:rsid w:val="00752168"/>
    <w:rsid w:val="00790B23"/>
    <w:rsid w:val="007E51A8"/>
    <w:rsid w:val="008260AB"/>
    <w:rsid w:val="008F0C85"/>
    <w:rsid w:val="008F5938"/>
    <w:rsid w:val="00976661"/>
    <w:rsid w:val="009A2E6D"/>
    <w:rsid w:val="009D60E3"/>
    <w:rsid w:val="009D61C3"/>
    <w:rsid w:val="009D6CF3"/>
    <w:rsid w:val="00A27269"/>
    <w:rsid w:val="00A4406E"/>
    <w:rsid w:val="00B65870"/>
    <w:rsid w:val="00BE717F"/>
    <w:rsid w:val="00C114C3"/>
    <w:rsid w:val="00C30D82"/>
    <w:rsid w:val="00C91C85"/>
    <w:rsid w:val="00CB333E"/>
    <w:rsid w:val="00CE600A"/>
    <w:rsid w:val="00D9016A"/>
    <w:rsid w:val="00DA2CBE"/>
    <w:rsid w:val="00DD1711"/>
    <w:rsid w:val="00DF3133"/>
    <w:rsid w:val="00E06D80"/>
    <w:rsid w:val="00E234D0"/>
    <w:rsid w:val="00F114AD"/>
    <w:rsid w:val="00F51F00"/>
    <w:rsid w:val="00FF3B2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4B207"/>
  <w15:docId w15:val="{8B00F2A2-1422-4054-B1BE-696845A3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kern w:val="2"/>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Aptos" w:eastAsia="Aptos" w:hAnsi="Aptos" w:cs="Aptos"/>
      <w:color w:val="000000"/>
      <w:kern w:val="2"/>
      <w:sz w:val="22"/>
      <w:szCs w:val="22"/>
      <w:u w:color="000000"/>
      <w:lang w:val="en-US"/>
    </w:rPr>
  </w:style>
  <w:style w:type="paragraph" w:styleId="Revision">
    <w:name w:val="Revision"/>
    <w:hidden/>
    <w:uiPriority w:val="99"/>
    <w:semiHidden/>
    <w:rsid w:val="003622F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F51F00"/>
    <w:pPr>
      <w:tabs>
        <w:tab w:val="center" w:pos="4513"/>
        <w:tab w:val="right" w:pos="9026"/>
      </w:tabs>
    </w:pPr>
  </w:style>
  <w:style w:type="character" w:customStyle="1" w:styleId="HeaderChar">
    <w:name w:val="Header Char"/>
    <w:basedOn w:val="DefaultParagraphFont"/>
    <w:link w:val="Header"/>
    <w:uiPriority w:val="99"/>
    <w:rsid w:val="00F51F00"/>
    <w:rPr>
      <w:sz w:val="24"/>
      <w:szCs w:val="24"/>
      <w:lang w:val="en-US" w:eastAsia="en-US"/>
    </w:rPr>
  </w:style>
  <w:style w:type="paragraph" w:styleId="Footer">
    <w:name w:val="footer"/>
    <w:basedOn w:val="Normal"/>
    <w:link w:val="FooterChar"/>
    <w:uiPriority w:val="99"/>
    <w:unhideWhenUsed/>
    <w:rsid w:val="00F51F00"/>
    <w:pPr>
      <w:tabs>
        <w:tab w:val="center" w:pos="4513"/>
        <w:tab w:val="right" w:pos="9026"/>
      </w:tabs>
    </w:pPr>
  </w:style>
  <w:style w:type="character" w:customStyle="1" w:styleId="FooterChar">
    <w:name w:val="Footer Char"/>
    <w:basedOn w:val="DefaultParagraphFont"/>
    <w:link w:val="Footer"/>
    <w:uiPriority w:val="99"/>
    <w:rsid w:val="00F51F0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F0A36-9780-406C-9F3A-B8A9932D3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3099</Words>
  <Characters>17666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Christiaan Roell</dc:creator>
  <cp:lastModifiedBy>Christiaan Roell</cp:lastModifiedBy>
  <cp:revision>2</cp:revision>
  <dcterms:created xsi:type="dcterms:W3CDTF">2025-05-05T06:07:00Z</dcterms:created>
  <dcterms:modified xsi:type="dcterms:W3CDTF">2025-05-05T06:07:00Z</dcterms:modified>
</cp:coreProperties>
</file>