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40E2F" w14:textId="2AFD940A" w:rsidR="00B11D8A" w:rsidRPr="007446C7" w:rsidRDefault="00EF2BFB" w:rsidP="00C4763B">
      <w:pPr>
        <w:rPr>
          <w:rFonts w:ascii="Calibri" w:hAnsi="Calibri" w:cs="Calibri"/>
          <w:sz w:val="24"/>
          <w:szCs w:val="24"/>
        </w:rPr>
      </w:pPr>
      <w:r w:rsidRPr="007446C7">
        <w:rPr>
          <w:rFonts w:ascii="Calibri" w:hAnsi="Calibri" w:cs="Calibri"/>
          <w:b/>
          <w:bCs/>
          <w:sz w:val="24"/>
          <w:szCs w:val="24"/>
        </w:rPr>
        <w:t>Appendix</w:t>
      </w:r>
      <w:r w:rsidR="00B279D4" w:rsidRPr="007446C7">
        <w:rPr>
          <w:rFonts w:ascii="Calibri" w:hAnsi="Calibri" w:cs="Calibri"/>
          <w:b/>
          <w:bCs/>
          <w:sz w:val="24"/>
          <w:szCs w:val="24"/>
        </w:rPr>
        <w:t xml:space="preserve"> 3</w:t>
      </w:r>
      <w:r w:rsidR="007B54A1">
        <w:rPr>
          <w:rFonts w:ascii="Calibri" w:hAnsi="Calibri" w:cs="Calibri"/>
          <w:b/>
          <w:bCs/>
          <w:sz w:val="24"/>
          <w:szCs w:val="24"/>
        </w:rPr>
        <w:t>:</w:t>
      </w:r>
      <w:r w:rsidR="007446C7">
        <w:rPr>
          <w:rFonts w:ascii="Calibri" w:hAnsi="Calibri" w:cs="Calibri"/>
          <w:b/>
          <w:bCs/>
          <w:sz w:val="24"/>
          <w:szCs w:val="24"/>
        </w:rPr>
        <w:t xml:space="preserve"> </w:t>
      </w:r>
      <w:r w:rsidR="00B279D4" w:rsidRPr="007446C7">
        <w:rPr>
          <w:rFonts w:ascii="Calibri" w:hAnsi="Calibri" w:cs="Calibri"/>
          <w:b/>
          <w:bCs/>
          <w:sz w:val="24"/>
          <w:szCs w:val="24"/>
        </w:rPr>
        <w:t>Example of i</w:t>
      </w:r>
      <w:r w:rsidRPr="007446C7">
        <w:rPr>
          <w:rFonts w:ascii="Calibri" w:hAnsi="Calibri" w:cs="Calibri"/>
          <w:b/>
          <w:bCs/>
          <w:sz w:val="24"/>
          <w:szCs w:val="24"/>
        </w:rPr>
        <w:t xml:space="preserve">ngroup </w:t>
      </w:r>
      <w:r w:rsidR="00B279D4" w:rsidRPr="007446C7">
        <w:rPr>
          <w:rFonts w:ascii="Calibri" w:hAnsi="Calibri" w:cs="Calibri"/>
          <w:b/>
          <w:bCs/>
          <w:sz w:val="24"/>
          <w:szCs w:val="24"/>
        </w:rPr>
        <w:t>creation</w:t>
      </w:r>
    </w:p>
    <w:p w14:paraId="7F891520" w14:textId="3B231F89" w:rsidR="00EF2BFB" w:rsidRPr="007446C7" w:rsidRDefault="00EF2BFB" w:rsidP="00EF2BFB">
      <w:pPr>
        <w:spacing w:before="100" w:beforeAutospacing="1" w:after="100" w:afterAutospacing="1" w:line="360" w:lineRule="auto"/>
        <w:rPr>
          <w:rFonts w:ascii="Calibri" w:hAnsi="Calibri" w:cs="Calibri"/>
          <w:sz w:val="24"/>
          <w:szCs w:val="24"/>
        </w:rPr>
      </w:pPr>
      <w:r w:rsidRPr="007446C7">
        <w:rPr>
          <w:rFonts w:ascii="Calibri" w:hAnsi="Calibri" w:cs="Calibri"/>
          <w:sz w:val="24"/>
          <w:szCs w:val="24"/>
        </w:rPr>
        <w:t>The creation of an ingroup is visible in this exchange following a story about the need to fight for the preservation of certain old trees in Cardiff (Table 3). A participant here triggered the notion that old trees are not replaceable, expressing anger and concern about trees being felled. This was confirmed enthusiastically by others and led the facilitator to observe the commonality amongst workshop participants, jokingly in contrast to ‘other people’ who ‘do not see the trees’, creating an ingroup atmosphere. Indications of reinforcement through chiming and ingroup creation are underlined:</w:t>
      </w:r>
    </w:p>
    <w:p w14:paraId="48FC6748"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Participant 2:</w:t>
      </w:r>
      <w:r w:rsidRPr="007446C7">
        <w:rPr>
          <w:rFonts w:ascii="Calibri" w:hAnsi="Calibri" w:cs="Calibri"/>
          <w:i/>
          <w:iCs/>
          <w:sz w:val="24"/>
          <w:szCs w:val="24"/>
        </w:rPr>
        <w:tab/>
        <w:t>And then they’ll probably plant another tree, which is irrelevant.</w:t>
      </w:r>
    </w:p>
    <w:p w14:paraId="16131C56"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Participant 4:</w:t>
      </w:r>
      <w:r w:rsidRPr="007446C7">
        <w:rPr>
          <w:rFonts w:ascii="Calibri" w:hAnsi="Calibri" w:cs="Calibri"/>
          <w:i/>
          <w:iCs/>
          <w:sz w:val="24"/>
          <w:szCs w:val="24"/>
        </w:rPr>
        <w:tab/>
      </w:r>
      <w:r w:rsidRPr="007446C7">
        <w:rPr>
          <w:rFonts w:ascii="Calibri" w:hAnsi="Calibri" w:cs="Calibri"/>
          <w:i/>
          <w:iCs/>
          <w:sz w:val="24"/>
          <w:szCs w:val="24"/>
          <w:u w:val="single"/>
        </w:rPr>
        <w:t>Oh, that’s what I said.</w:t>
      </w:r>
    </w:p>
    <w:p w14:paraId="7632C749"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Participant 2:</w:t>
      </w:r>
      <w:r w:rsidRPr="007446C7">
        <w:rPr>
          <w:rFonts w:ascii="Calibri" w:hAnsi="Calibri" w:cs="Calibri"/>
          <w:i/>
          <w:iCs/>
          <w:sz w:val="24"/>
          <w:szCs w:val="24"/>
        </w:rPr>
        <w:tab/>
        <w:t>A thousand little trees does not replace one big tree.</w:t>
      </w:r>
    </w:p>
    <w:p w14:paraId="151436A1"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Participant 4:</w:t>
      </w:r>
      <w:r w:rsidRPr="007446C7">
        <w:rPr>
          <w:rFonts w:ascii="Calibri" w:hAnsi="Calibri" w:cs="Calibri"/>
          <w:i/>
          <w:iCs/>
          <w:sz w:val="24"/>
          <w:szCs w:val="24"/>
        </w:rPr>
        <w:tab/>
      </w:r>
      <w:r w:rsidRPr="007446C7">
        <w:rPr>
          <w:rFonts w:ascii="Calibri" w:hAnsi="Calibri" w:cs="Calibri"/>
          <w:i/>
          <w:iCs/>
          <w:sz w:val="24"/>
          <w:szCs w:val="24"/>
          <w:u w:val="single"/>
        </w:rPr>
        <w:t>Exactly. Exactly, yeah</w:t>
      </w:r>
      <w:r w:rsidRPr="007446C7">
        <w:rPr>
          <w:rFonts w:ascii="Calibri" w:hAnsi="Calibri" w:cs="Calibri"/>
          <w:i/>
          <w:iCs/>
          <w:sz w:val="24"/>
          <w:szCs w:val="24"/>
        </w:rPr>
        <w:t xml:space="preserve">. </w:t>
      </w:r>
    </w:p>
    <w:p w14:paraId="438082C0"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Participant 2:</w:t>
      </w:r>
      <w:r w:rsidRPr="007446C7">
        <w:rPr>
          <w:rFonts w:ascii="Calibri" w:hAnsi="Calibri" w:cs="Calibri"/>
          <w:i/>
          <w:iCs/>
          <w:sz w:val="24"/>
          <w:szCs w:val="24"/>
        </w:rPr>
        <w:tab/>
        <w:t>Biologically and in people’s minds.</w:t>
      </w:r>
    </w:p>
    <w:p w14:paraId="3424C56F"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Facilitator:</w:t>
      </w:r>
      <w:r w:rsidRPr="007446C7">
        <w:rPr>
          <w:rFonts w:ascii="Calibri" w:hAnsi="Calibri" w:cs="Calibri"/>
          <w:i/>
          <w:iCs/>
          <w:sz w:val="24"/>
          <w:szCs w:val="24"/>
        </w:rPr>
        <w:tab/>
        <w:t>Yeah, I mean</w:t>
      </w:r>
      <w:proofErr w:type="gramStart"/>
      <w:r w:rsidRPr="007446C7">
        <w:rPr>
          <w:rFonts w:ascii="Calibri" w:hAnsi="Calibri" w:cs="Calibri"/>
          <w:i/>
          <w:iCs/>
          <w:sz w:val="24"/>
          <w:szCs w:val="24"/>
        </w:rPr>
        <w:t xml:space="preserve">, actually, </w:t>
      </w:r>
      <w:r w:rsidRPr="007446C7">
        <w:rPr>
          <w:rFonts w:ascii="Calibri" w:hAnsi="Calibri" w:cs="Calibri"/>
          <w:i/>
          <w:iCs/>
          <w:sz w:val="24"/>
          <w:szCs w:val="24"/>
          <w:u w:val="single"/>
        </w:rPr>
        <w:t>I</w:t>
      </w:r>
      <w:proofErr w:type="gramEnd"/>
      <w:r w:rsidRPr="007446C7">
        <w:rPr>
          <w:rFonts w:ascii="Calibri" w:hAnsi="Calibri" w:cs="Calibri"/>
          <w:i/>
          <w:iCs/>
          <w:sz w:val="24"/>
          <w:szCs w:val="24"/>
          <w:u w:val="single"/>
        </w:rPr>
        <w:t xml:space="preserve"> can see a lot of nodding as you were saying that.  That’s what other people </w:t>
      </w:r>
      <w:proofErr w:type="gramStart"/>
      <w:r w:rsidRPr="007446C7">
        <w:rPr>
          <w:rFonts w:ascii="Calibri" w:hAnsi="Calibri" w:cs="Calibri"/>
          <w:i/>
          <w:iCs/>
          <w:sz w:val="24"/>
          <w:szCs w:val="24"/>
          <w:u w:val="single"/>
        </w:rPr>
        <w:t>do,</w:t>
      </w:r>
      <w:proofErr w:type="gramEnd"/>
      <w:r w:rsidRPr="007446C7">
        <w:rPr>
          <w:rFonts w:ascii="Calibri" w:hAnsi="Calibri" w:cs="Calibri"/>
          <w:i/>
          <w:iCs/>
          <w:sz w:val="24"/>
          <w:szCs w:val="24"/>
          <w:u w:val="single"/>
        </w:rPr>
        <w:t xml:space="preserve"> they don’t see the trees</w:t>
      </w:r>
      <w:r w:rsidRPr="007446C7">
        <w:rPr>
          <w:rFonts w:ascii="Calibri" w:hAnsi="Calibri" w:cs="Calibri"/>
          <w:i/>
          <w:iCs/>
          <w:sz w:val="24"/>
          <w:szCs w:val="24"/>
        </w:rPr>
        <w:t>.</w:t>
      </w:r>
    </w:p>
    <w:p w14:paraId="01B70A52"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Participant 4:</w:t>
      </w:r>
      <w:r w:rsidRPr="007446C7">
        <w:rPr>
          <w:rFonts w:ascii="Calibri" w:hAnsi="Calibri" w:cs="Calibri"/>
          <w:i/>
          <w:iCs/>
          <w:sz w:val="24"/>
          <w:szCs w:val="24"/>
        </w:rPr>
        <w:tab/>
      </w:r>
      <w:r w:rsidRPr="007446C7">
        <w:rPr>
          <w:rFonts w:ascii="Calibri" w:hAnsi="Calibri" w:cs="Calibri"/>
          <w:i/>
          <w:iCs/>
          <w:sz w:val="24"/>
          <w:szCs w:val="24"/>
          <w:u w:val="single"/>
        </w:rPr>
        <w:t>Yes</w:t>
      </w:r>
      <w:r w:rsidRPr="007446C7">
        <w:rPr>
          <w:rFonts w:ascii="Calibri" w:hAnsi="Calibri" w:cs="Calibri"/>
          <w:i/>
          <w:iCs/>
          <w:sz w:val="24"/>
          <w:szCs w:val="24"/>
        </w:rPr>
        <w:t>.</w:t>
      </w:r>
    </w:p>
    <w:p w14:paraId="66139AD8"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 xml:space="preserve">Facilitator: </w:t>
      </w:r>
      <w:r w:rsidRPr="007446C7">
        <w:rPr>
          <w:rFonts w:ascii="Calibri" w:hAnsi="Calibri" w:cs="Calibri"/>
          <w:i/>
          <w:iCs/>
          <w:sz w:val="24"/>
          <w:szCs w:val="24"/>
        </w:rPr>
        <w:tab/>
        <w:t xml:space="preserve">I mean, other people aren’t here, so </w:t>
      </w:r>
      <w:r w:rsidRPr="007446C7">
        <w:rPr>
          <w:rFonts w:ascii="Calibri" w:hAnsi="Calibri" w:cs="Calibri"/>
          <w:i/>
          <w:iCs/>
          <w:sz w:val="24"/>
          <w:szCs w:val="24"/>
          <w:u w:val="single"/>
        </w:rPr>
        <w:t>we can say this behind their backs.</w:t>
      </w:r>
    </w:p>
    <w:p w14:paraId="19282D03" w14:textId="77777777" w:rsidR="00EF2BFB" w:rsidRPr="007446C7" w:rsidRDefault="00EF2BFB" w:rsidP="00EF2BFB">
      <w:pPr>
        <w:spacing w:before="100" w:beforeAutospacing="1" w:after="100" w:afterAutospacing="1" w:line="360" w:lineRule="auto"/>
        <w:ind w:left="720"/>
        <w:rPr>
          <w:rFonts w:ascii="Calibri" w:hAnsi="Calibri" w:cs="Calibri"/>
          <w:i/>
          <w:iCs/>
          <w:sz w:val="24"/>
          <w:szCs w:val="24"/>
        </w:rPr>
      </w:pPr>
      <w:r w:rsidRPr="007446C7">
        <w:rPr>
          <w:rFonts w:ascii="Calibri" w:hAnsi="Calibri" w:cs="Calibri"/>
          <w:i/>
          <w:iCs/>
          <w:sz w:val="24"/>
          <w:szCs w:val="24"/>
        </w:rPr>
        <w:t>Participant 2:</w:t>
      </w:r>
      <w:r w:rsidRPr="007446C7">
        <w:rPr>
          <w:rFonts w:ascii="Calibri" w:hAnsi="Calibri" w:cs="Calibri"/>
          <w:i/>
          <w:iCs/>
          <w:sz w:val="24"/>
          <w:szCs w:val="24"/>
        </w:rPr>
        <w:tab/>
      </w:r>
      <w:r w:rsidRPr="007446C7">
        <w:rPr>
          <w:rFonts w:ascii="Calibri" w:hAnsi="Calibri" w:cs="Calibri"/>
          <w:i/>
          <w:iCs/>
          <w:sz w:val="24"/>
          <w:szCs w:val="24"/>
          <w:u w:val="single"/>
        </w:rPr>
        <w:t>Yeah (Laughter)</w:t>
      </w:r>
    </w:p>
    <w:p w14:paraId="157610A5" w14:textId="52D9907E" w:rsidR="00505B85" w:rsidRPr="007446C7" w:rsidRDefault="00505B85" w:rsidP="00EF2BFB">
      <w:pPr>
        <w:rPr>
          <w:rFonts w:ascii="Calibri" w:hAnsi="Calibri" w:cs="Calibri"/>
          <w:sz w:val="24"/>
          <w:szCs w:val="24"/>
        </w:rPr>
      </w:pPr>
    </w:p>
    <w:sectPr w:rsidR="00505B85" w:rsidRPr="007446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6"/>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B2"/>
    <w:rsid w:val="00272839"/>
    <w:rsid w:val="002D6F43"/>
    <w:rsid w:val="003C3BB2"/>
    <w:rsid w:val="003F209D"/>
    <w:rsid w:val="00505B85"/>
    <w:rsid w:val="00520947"/>
    <w:rsid w:val="00584D65"/>
    <w:rsid w:val="005E487E"/>
    <w:rsid w:val="007446C7"/>
    <w:rsid w:val="007B54A1"/>
    <w:rsid w:val="009E798D"/>
    <w:rsid w:val="00B11D8A"/>
    <w:rsid w:val="00B279D4"/>
    <w:rsid w:val="00B6297F"/>
    <w:rsid w:val="00B70368"/>
    <w:rsid w:val="00C4763B"/>
    <w:rsid w:val="00D11EA9"/>
    <w:rsid w:val="00EA76BE"/>
    <w:rsid w:val="00EF2BFB"/>
    <w:rsid w:val="00F04E99"/>
    <w:rsid w:val="00F94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BF9BA"/>
  <w15:chartTrackingRefBased/>
  <w15:docId w15:val="{9BFEE63F-D4F1-4559-8EBD-A4DEE2E1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B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B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3B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B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B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B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B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B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B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B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B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3B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B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B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B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B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B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BB2"/>
    <w:rPr>
      <w:rFonts w:eastAsiaTheme="majorEastAsia" w:cstheme="majorBidi"/>
      <w:color w:val="272727" w:themeColor="text1" w:themeTint="D8"/>
    </w:rPr>
  </w:style>
  <w:style w:type="paragraph" w:styleId="Title">
    <w:name w:val="Title"/>
    <w:basedOn w:val="Normal"/>
    <w:next w:val="Normal"/>
    <w:link w:val="TitleChar"/>
    <w:uiPriority w:val="10"/>
    <w:qFormat/>
    <w:rsid w:val="003C3B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B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B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B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BB2"/>
    <w:pPr>
      <w:spacing w:before="160"/>
      <w:jc w:val="center"/>
    </w:pPr>
    <w:rPr>
      <w:i/>
      <w:iCs/>
      <w:color w:val="404040" w:themeColor="text1" w:themeTint="BF"/>
    </w:rPr>
  </w:style>
  <w:style w:type="character" w:customStyle="1" w:styleId="QuoteChar">
    <w:name w:val="Quote Char"/>
    <w:basedOn w:val="DefaultParagraphFont"/>
    <w:link w:val="Quote"/>
    <w:uiPriority w:val="29"/>
    <w:rsid w:val="003C3BB2"/>
    <w:rPr>
      <w:i/>
      <w:iCs/>
      <w:color w:val="404040" w:themeColor="text1" w:themeTint="BF"/>
    </w:rPr>
  </w:style>
  <w:style w:type="paragraph" w:styleId="ListParagraph">
    <w:name w:val="List Paragraph"/>
    <w:basedOn w:val="Normal"/>
    <w:uiPriority w:val="34"/>
    <w:qFormat/>
    <w:rsid w:val="003C3BB2"/>
    <w:pPr>
      <w:ind w:left="720"/>
      <w:contextualSpacing/>
    </w:pPr>
  </w:style>
  <w:style w:type="character" w:styleId="IntenseEmphasis">
    <w:name w:val="Intense Emphasis"/>
    <w:basedOn w:val="DefaultParagraphFont"/>
    <w:uiPriority w:val="21"/>
    <w:qFormat/>
    <w:rsid w:val="003C3BB2"/>
    <w:rPr>
      <w:i/>
      <w:iCs/>
      <w:color w:val="0F4761" w:themeColor="accent1" w:themeShade="BF"/>
    </w:rPr>
  </w:style>
  <w:style w:type="paragraph" w:styleId="IntenseQuote">
    <w:name w:val="Intense Quote"/>
    <w:basedOn w:val="Normal"/>
    <w:next w:val="Normal"/>
    <w:link w:val="IntenseQuoteChar"/>
    <w:uiPriority w:val="30"/>
    <w:qFormat/>
    <w:rsid w:val="003C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BB2"/>
    <w:rPr>
      <w:i/>
      <w:iCs/>
      <w:color w:val="0F4761" w:themeColor="accent1" w:themeShade="BF"/>
    </w:rPr>
  </w:style>
  <w:style w:type="character" w:styleId="IntenseReference">
    <w:name w:val="Intense Reference"/>
    <w:basedOn w:val="DefaultParagraphFont"/>
    <w:uiPriority w:val="32"/>
    <w:qFormat/>
    <w:rsid w:val="003C3B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1027</Characters>
  <Application>Microsoft Office Word</Application>
  <DocSecurity>0</DocSecurity>
  <Lines>8</Lines>
  <Paragraphs>2</Paragraphs>
  <ScaleCrop>false</ScaleCrop>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Zimmermann</dc:creator>
  <cp:keywords/>
  <dc:description/>
  <cp:lastModifiedBy>Angelika Zimmermann</cp:lastModifiedBy>
  <cp:revision>7</cp:revision>
  <dcterms:created xsi:type="dcterms:W3CDTF">2024-11-11T14:38:00Z</dcterms:created>
  <dcterms:modified xsi:type="dcterms:W3CDTF">2024-11-11T14:44:00Z</dcterms:modified>
</cp:coreProperties>
</file>