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F5882C" w14:textId="77777777" w:rsidR="00562101" w:rsidRDefault="00BE61AA">
      <w:pPr>
        <w:rPr>
          <w:lang w:val="en-US"/>
        </w:rPr>
      </w:pPr>
      <w:r>
        <w:rPr>
          <w:lang w:val="en-US"/>
        </w:rPr>
        <w:t>Supplementary file 3: Risk prediction model studies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271"/>
        <w:gridCol w:w="992"/>
        <w:gridCol w:w="993"/>
        <w:gridCol w:w="850"/>
        <w:gridCol w:w="992"/>
        <w:gridCol w:w="952"/>
        <w:gridCol w:w="1033"/>
        <w:gridCol w:w="992"/>
        <w:gridCol w:w="992"/>
        <w:gridCol w:w="1276"/>
        <w:gridCol w:w="2268"/>
        <w:gridCol w:w="2268"/>
      </w:tblGrid>
      <w:tr w:rsidR="008402E1" w:rsidRPr="00BE61AA" w14:paraId="0A90FD58" w14:textId="77777777" w:rsidTr="003F44D8">
        <w:trPr>
          <w:trHeight w:val="670"/>
        </w:trPr>
        <w:tc>
          <w:tcPr>
            <w:tcW w:w="1271" w:type="dxa"/>
            <w:hideMark/>
          </w:tcPr>
          <w:p w14:paraId="3F75D82D" w14:textId="77777777" w:rsidR="00BE61AA" w:rsidRPr="00BE61AA" w:rsidRDefault="00BE61AA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BE61AA">
              <w:rPr>
                <w:rFonts w:cstheme="minorHAnsi"/>
                <w:b/>
                <w:bCs/>
                <w:sz w:val="16"/>
                <w:szCs w:val="16"/>
              </w:rPr>
              <w:t>RISK SCORE</w:t>
            </w:r>
          </w:p>
        </w:tc>
        <w:tc>
          <w:tcPr>
            <w:tcW w:w="992" w:type="dxa"/>
            <w:hideMark/>
          </w:tcPr>
          <w:p w14:paraId="26F3082C" w14:textId="77777777" w:rsidR="00BE61AA" w:rsidRPr="00BE61AA" w:rsidRDefault="00BE61AA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BE61AA">
              <w:rPr>
                <w:rFonts w:cstheme="minorHAnsi"/>
                <w:b/>
                <w:bCs/>
                <w:sz w:val="16"/>
                <w:szCs w:val="16"/>
              </w:rPr>
              <w:t>Study validating risk score</w:t>
            </w:r>
          </w:p>
        </w:tc>
        <w:tc>
          <w:tcPr>
            <w:tcW w:w="993" w:type="dxa"/>
            <w:hideMark/>
          </w:tcPr>
          <w:p w14:paraId="548D40F2" w14:textId="77777777" w:rsidR="00BE61AA" w:rsidRPr="00BE61AA" w:rsidRDefault="00BE61AA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BE61AA">
              <w:rPr>
                <w:rFonts w:cstheme="minorHAnsi"/>
                <w:b/>
                <w:bCs/>
                <w:sz w:val="16"/>
                <w:szCs w:val="16"/>
              </w:rPr>
              <w:t>Country</w:t>
            </w:r>
          </w:p>
        </w:tc>
        <w:tc>
          <w:tcPr>
            <w:tcW w:w="850" w:type="dxa"/>
            <w:hideMark/>
          </w:tcPr>
          <w:p w14:paraId="4A017043" w14:textId="77777777" w:rsidR="00BE61AA" w:rsidRPr="00BE61AA" w:rsidRDefault="00BE61AA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BE61AA">
              <w:rPr>
                <w:rFonts w:cstheme="minorHAnsi"/>
                <w:b/>
                <w:bCs/>
                <w:sz w:val="16"/>
                <w:szCs w:val="16"/>
              </w:rPr>
              <w:t>Type of study</w:t>
            </w:r>
            <w:r w:rsidRPr="00BE61AA">
              <w:rPr>
                <w:rFonts w:cstheme="minorHAnsi"/>
                <w:sz w:val="16"/>
                <w:szCs w:val="16"/>
              </w:rPr>
              <w:t>  </w:t>
            </w:r>
          </w:p>
        </w:tc>
        <w:tc>
          <w:tcPr>
            <w:tcW w:w="992" w:type="dxa"/>
            <w:hideMark/>
          </w:tcPr>
          <w:p w14:paraId="343C86D8" w14:textId="706D6723" w:rsidR="00BE61AA" w:rsidRPr="00BE61AA" w:rsidRDefault="008402E1">
            <w:pPr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V</w:t>
            </w:r>
            <w:r w:rsidR="00BE61AA" w:rsidRPr="00BE61AA">
              <w:rPr>
                <w:rFonts w:cstheme="minorHAnsi"/>
                <w:b/>
                <w:bCs/>
                <w:sz w:val="16"/>
                <w:szCs w:val="16"/>
              </w:rPr>
              <w:t>alidation</w:t>
            </w:r>
          </w:p>
        </w:tc>
        <w:tc>
          <w:tcPr>
            <w:tcW w:w="952" w:type="dxa"/>
            <w:hideMark/>
          </w:tcPr>
          <w:p w14:paraId="110DD168" w14:textId="77777777" w:rsidR="00BE61AA" w:rsidRPr="00BE61AA" w:rsidRDefault="00BE61AA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BE61AA">
              <w:rPr>
                <w:rFonts w:cstheme="minorHAnsi"/>
                <w:b/>
                <w:bCs/>
                <w:sz w:val="16"/>
                <w:szCs w:val="16"/>
              </w:rPr>
              <w:t>Study period (year/s)</w:t>
            </w:r>
          </w:p>
        </w:tc>
        <w:tc>
          <w:tcPr>
            <w:tcW w:w="1033" w:type="dxa"/>
            <w:hideMark/>
          </w:tcPr>
          <w:p w14:paraId="5A273A74" w14:textId="77777777" w:rsidR="00BE61AA" w:rsidRPr="00BE61AA" w:rsidRDefault="00BE61AA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BE61AA">
              <w:rPr>
                <w:rFonts w:cstheme="minorHAnsi"/>
                <w:b/>
                <w:bCs/>
                <w:sz w:val="16"/>
                <w:szCs w:val="16"/>
              </w:rPr>
              <w:t>No of participants</w:t>
            </w:r>
          </w:p>
        </w:tc>
        <w:tc>
          <w:tcPr>
            <w:tcW w:w="992" w:type="dxa"/>
            <w:hideMark/>
          </w:tcPr>
          <w:p w14:paraId="2DFA4C68" w14:textId="77777777" w:rsidR="00BE61AA" w:rsidRPr="00BE61AA" w:rsidRDefault="00BE61AA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BE61AA">
              <w:rPr>
                <w:rFonts w:cstheme="minorHAnsi"/>
                <w:b/>
                <w:bCs/>
                <w:sz w:val="16"/>
                <w:szCs w:val="16"/>
              </w:rPr>
              <w:t>Age years, mean/median, range</w:t>
            </w:r>
          </w:p>
        </w:tc>
        <w:tc>
          <w:tcPr>
            <w:tcW w:w="992" w:type="dxa"/>
            <w:hideMark/>
          </w:tcPr>
          <w:p w14:paraId="76520A91" w14:textId="77777777" w:rsidR="00BE61AA" w:rsidRPr="00BE61AA" w:rsidRDefault="00BE61AA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BE61AA">
              <w:rPr>
                <w:rFonts w:cstheme="minorHAnsi"/>
                <w:b/>
                <w:bCs/>
                <w:sz w:val="16"/>
                <w:szCs w:val="16"/>
              </w:rPr>
              <w:t>Sex (male %)</w:t>
            </w:r>
            <w:r w:rsidRPr="00BE61AA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76" w:type="dxa"/>
            <w:hideMark/>
          </w:tcPr>
          <w:p w14:paraId="446C663F" w14:textId="77777777" w:rsidR="00BE61AA" w:rsidRPr="00BE61AA" w:rsidRDefault="00BE61AA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BE61AA">
              <w:rPr>
                <w:rFonts w:cstheme="minorHAnsi"/>
                <w:b/>
                <w:bCs/>
                <w:sz w:val="16"/>
                <w:szCs w:val="16"/>
              </w:rPr>
              <w:t xml:space="preserve">Outcome </w:t>
            </w:r>
          </w:p>
        </w:tc>
        <w:tc>
          <w:tcPr>
            <w:tcW w:w="2268" w:type="dxa"/>
            <w:hideMark/>
          </w:tcPr>
          <w:p w14:paraId="0D9B453F" w14:textId="77777777" w:rsidR="00BE61AA" w:rsidRPr="00BE61AA" w:rsidRDefault="00BE61AA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BE61AA">
              <w:rPr>
                <w:rFonts w:cstheme="minorHAnsi"/>
                <w:b/>
                <w:bCs/>
                <w:sz w:val="16"/>
                <w:szCs w:val="16"/>
              </w:rPr>
              <w:t>AUC/C stats (95% CI)</w:t>
            </w:r>
          </w:p>
        </w:tc>
        <w:tc>
          <w:tcPr>
            <w:tcW w:w="2268" w:type="dxa"/>
            <w:hideMark/>
          </w:tcPr>
          <w:p w14:paraId="18BC4ADF" w14:textId="77777777" w:rsidR="00BE61AA" w:rsidRPr="00BE61AA" w:rsidRDefault="00BE61AA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BE61AA">
              <w:rPr>
                <w:rFonts w:cstheme="minorHAnsi"/>
                <w:b/>
                <w:bCs/>
                <w:sz w:val="16"/>
                <w:szCs w:val="16"/>
              </w:rPr>
              <w:t>Data collection/source</w:t>
            </w:r>
          </w:p>
        </w:tc>
      </w:tr>
      <w:tr w:rsidR="008402E1" w:rsidRPr="00BE61AA" w14:paraId="5E75FBA5" w14:textId="77777777" w:rsidTr="003F44D8">
        <w:trPr>
          <w:trHeight w:val="2930"/>
        </w:trPr>
        <w:tc>
          <w:tcPr>
            <w:tcW w:w="1271" w:type="dxa"/>
            <w:vMerge w:val="restart"/>
            <w:hideMark/>
          </w:tcPr>
          <w:p w14:paraId="7753D283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 xml:space="preserve">APCS </w:t>
            </w:r>
          </w:p>
        </w:tc>
        <w:tc>
          <w:tcPr>
            <w:tcW w:w="992" w:type="dxa"/>
            <w:hideMark/>
          </w:tcPr>
          <w:p w14:paraId="65BFD89C" w14:textId="35E110A6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 xml:space="preserve">Yeoh et al </w:t>
            </w:r>
            <w:r w:rsidR="003F44D8">
              <w:rPr>
                <w:rFonts w:cstheme="minorHAnsi"/>
                <w:sz w:val="16"/>
                <w:szCs w:val="16"/>
              </w:rPr>
              <w:t>(</w:t>
            </w:r>
            <w:r w:rsidRPr="00BE61AA">
              <w:rPr>
                <w:rFonts w:cstheme="minorHAnsi"/>
                <w:sz w:val="16"/>
                <w:szCs w:val="16"/>
              </w:rPr>
              <w:t>2011</w:t>
            </w:r>
            <w:r w:rsidR="003F44D8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993" w:type="dxa"/>
            <w:hideMark/>
          </w:tcPr>
          <w:p w14:paraId="0BE5BD9B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Multi-Country (11 Asian cities: Bangkok, Guangzhou, Hong Kong, Jakarta, Kuala Lumpur, Manila, New Delhi, Seoul, Singapore, Taipei and Tokyo)</w:t>
            </w:r>
          </w:p>
        </w:tc>
        <w:tc>
          <w:tcPr>
            <w:tcW w:w="850" w:type="dxa"/>
            <w:hideMark/>
          </w:tcPr>
          <w:p w14:paraId="07A78A20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Cross-sectional</w:t>
            </w:r>
          </w:p>
        </w:tc>
        <w:tc>
          <w:tcPr>
            <w:tcW w:w="992" w:type="dxa"/>
            <w:hideMark/>
          </w:tcPr>
          <w:p w14:paraId="416AA48C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Internal</w:t>
            </w:r>
          </w:p>
        </w:tc>
        <w:tc>
          <w:tcPr>
            <w:tcW w:w="952" w:type="dxa"/>
            <w:hideMark/>
          </w:tcPr>
          <w:p w14:paraId="33376E2B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2014</w:t>
            </w:r>
          </w:p>
        </w:tc>
        <w:tc>
          <w:tcPr>
            <w:tcW w:w="1033" w:type="dxa"/>
            <w:hideMark/>
          </w:tcPr>
          <w:p w14:paraId="708A4341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860 (derivation set) /1892 subjects (validation set)</w:t>
            </w:r>
          </w:p>
        </w:tc>
        <w:tc>
          <w:tcPr>
            <w:tcW w:w="992" w:type="dxa"/>
            <w:hideMark/>
          </w:tcPr>
          <w:p w14:paraId="03431A70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51</w:t>
            </w:r>
          </w:p>
        </w:tc>
        <w:tc>
          <w:tcPr>
            <w:tcW w:w="992" w:type="dxa"/>
            <w:hideMark/>
          </w:tcPr>
          <w:p w14:paraId="4059FE0C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54</w:t>
            </w:r>
          </w:p>
        </w:tc>
        <w:tc>
          <w:tcPr>
            <w:tcW w:w="1276" w:type="dxa"/>
            <w:hideMark/>
          </w:tcPr>
          <w:p w14:paraId="5773F784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ACR</w:t>
            </w:r>
            <w:bookmarkStart w:id="0" w:name="_GoBack"/>
            <w:bookmarkEnd w:id="0"/>
            <w:r w:rsidRPr="00BE61AA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2268" w:type="dxa"/>
            <w:hideMark/>
          </w:tcPr>
          <w:p w14:paraId="16EB55AD" w14:textId="43D9AF71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C statistic 0.66± 0.04 (same for both sets)</w:t>
            </w:r>
          </w:p>
        </w:tc>
        <w:tc>
          <w:tcPr>
            <w:tcW w:w="2268" w:type="dxa"/>
            <w:hideMark/>
          </w:tcPr>
          <w:p w14:paraId="5D4295B4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Endoscopy centres in 11 Asian cities (Bangkok, Guangzhou, Hong Kong, Jakarta, Kuala Lumpur, Manila, New Delhi, Seoul, Singapore, Taipei and Tokyo)</w:t>
            </w:r>
          </w:p>
        </w:tc>
      </w:tr>
      <w:tr w:rsidR="008402E1" w:rsidRPr="00BE61AA" w14:paraId="3E39FBC3" w14:textId="77777777" w:rsidTr="003F44D8">
        <w:trPr>
          <w:trHeight w:val="1100"/>
        </w:trPr>
        <w:tc>
          <w:tcPr>
            <w:tcW w:w="1271" w:type="dxa"/>
            <w:vMerge/>
            <w:hideMark/>
          </w:tcPr>
          <w:p w14:paraId="6F43E04D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2" w:type="dxa"/>
            <w:hideMark/>
          </w:tcPr>
          <w:p w14:paraId="1A00D160" w14:textId="553933A3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 xml:space="preserve">Li et al </w:t>
            </w:r>
            <w:r w:rsidR="003F44D8">
              <w:rPr>
                <w:rFonts w:cstheme="minorHAnsi"/>
                <w:sz w:val="16"/>
                <w:szCs w:val="16"/>
              </w:rPr>
              <w:t>(</w:t>
            </w:r>
            <w:r w:rsidRPr="00BE61AA">
              <w:rPr>
                <w:rFonts w:cstheme="minorHAnsi"/>
                <w:sz w:val="16"/>
                <w:szCs w:val="16"/>
              </w:rPr>
              <w:t>2016</w:t>
            </w:r>
            <w:r w:rsidR="003F44D8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993" w:type="dxa"/>
            <w:hideMark/>
          </w:tcPr>
          <w:p w14:paraId="2C6D1CD4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China</w:t>
            </w:r>
          </w:p>
        </w:tc>
        <w:tc>
          <w:tcPr>
            <w:tcW w:w="850" w:type="dxa"/>
            <w:hideMark/>
          </w:tcPr>
          <w:p w14:paraId="70F7B965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Cohort</w:t>
            </w:r>
          </w:p>
        </w:tc>
        <w:tc>
          <w:tcPr>
            <w:tcW w:w="992" w:type="dxa"/>
            <w:hideMark/>
          </w:tcPr>
          <w:p w14:paraId="6A90435C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External</w:t>
            </w:r>
          </w:p>
        </w:tc>
        <w:tc>
          <w:tcPr>
            <w:tcW w:w="952" w:type="dxa"/>
            <w:hideMark/>
          </w:tcPr>
          <w:p w14:paraId="3B752160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2012-2014</w:t>
            </w:r>
          </w:p>
        </w:tc>
        <w:tc>
          <w:tcPr>
            <w:tcW w:w="1033" w:type="dxa"/>
            <w:hideMark/>
          </w:tcPr>
          <w:p w14:paraId="178E2A82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1010</w:t>
            </w:r>
          </w:p>
        </w:tc>
        <w:tc>
          <w:tcPr>
            <w:tcW w:w="992" w:type="dxa"/>
            <w:hideMark/>
          </w:tcPr>
          <w:p w14:paraId="44016D68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52, 47–59</w:t>
            </w:r>
          </w:p>
        </w:tc>
        <w:tc>
          <w:tcPr>
            <w:tcW w:w="992" w:type="dxa"/>
            <w:hideMark/>
          </w:tcPr>
          <w:p w14:paraId="05CF00C2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55.1</w:t>
            </w:r>
          </w:p>
        </w:tc>
        <w:tc>
          <w:tcPr>
            <w:tcW w:w="1276" w:type="dxa"/>
            <w:hideMark/>
          </w:tcPr>
          <w:p w14:paraId="715CBB03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ACRN</w:t>
            </w:r>
          </w:p>
        </w:tc>
        <w:tc>
          <w:tcPr>
            <w:tcW w:w="2268" w:type="dxa"/>
            <w:hideMark/>
          </w:tcPr>
          <w:p w14:paraId="0D7F4633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Not reported</w:t>
            </w:r>
          </w:p>
        </w:tc>
        <w:tc>
          <w:tcPr>
            <w:tcW w:w="2268" w:type="dxa"/>
            <w:hideMark/>
          </w:tcPr>
          <w:p w14:paraId="66B4B96A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Questionnaires/CRC screening in the Peking Union Medical College Hospital</w:t>
            </w:r>
            <w:r w:rsidRPr="00BE61AA">
              <w:rPr>
                <w:rFonts w:cstheme="minorHAnsi"/>
                <w:sz w:val="16"/>
                <w:szCs w:val="16"/>
              </w:rPr>
              <w:br/>
              <w:t>(PUMCH) and the Beijing Friendship Hospital and Beijing</w:t>
            </w:r>
            <w:r w:rsidRPr="00BE61AA">
              <w:rPr>
                <w:rFonts w:cstheme="minorHAnsi"/>
                <w:sz w:val="16"/>
                <w:szCs w:val="16"/>
              </w:rPr>
              <w:br/>
              <w:t>Chaoyang Hospital.</w:t>
            </w:r>
          </w:p>
        </w:tc>
      </w:tr>
      <w:tr w:rsidR="008402E1" w:rsidRPr="00BE61AA" w14:paraId="1C1391A0" w14:textId="77777777" w:rsidTr="003F44D8">
        <w:trPr>
          <w:trHeight w:val="580"/>
        </w:trPr>
        <w:tc>
          <w:tcPr>
            <w:tcW w:w="1271" w:type="dxa"/>
            <w:vMerge/>
            <w:hideMark/>
          </w:tcPr>
          <w:p w14:paraId="517C4307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2" w:type="dxa"/>
            <w:hideMark/>
          </w:tcPr>
          <w:p w14:paraId="27243F8F" w14:textId="3A0CCC92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 xml:space="preserve">Corte et al </w:t>
            </w:r>
            <w:r w:rsidR="003F44D8">
              <w:rPr>
                <w:rFonts w:cstheme="minorHAnsi"/>
                <w:sz w:val="16"/>
                <w:szCs w:val="16"/>
              </w:rPr>
              <w:t>(</w:t>
            </w:r>
            <w:r w:rsidRPr="00BE61AA">
              <w:rPr>
                <w:rFonts w:cstheme="minorHAnsi"/>
                <w:sz w:val="16"/>
                <w:szCs w:val="16"/>
              </w:rPr>
              <w:t>2016</w:t>
            </w:r>
            <w:r w:rsidR="003F44D8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993" w:type="dxa"/>
            <w:hideMark/>
          </w:tcPr>
          <w:p w14:paraId="34A70686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Australia</w:t>
            </w:r>
          </w:p>
        </w:tc>
        <w:tc>
          <w:tcPr>
            <w:tcW w:w="850" w:type="dxa"/>
            <w:hideMark/>
          </w:tcPr>
          <w:p w14:paraId="06B217A7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Cohort study</w:t>
            </w:r>
          </w:p>
        </w:tc>
        <w:tc>
          <w:tcPr>
            <w:tcW w:w="992" w:type="dxa"/>
            <w:hideMark/>
          </w:tcPr>
          <w:p w14:paraId="79421464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External</w:t>
            </w:r>
          </w:p>
        </w:tc>
        <w:tc>
          <w:tcPr>
            <w:tcW w:w="952" w:type="dxa"/>
            <w:hideMark/>
          </w:tcPr>
          <w:p w14:paraId="77153F67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Not reported</w:t>
            </w:r>
          </w:p>
        </w:tc>
        <w:tc>
          <w:tcPr>
            <w:tcW w:w="1033" w:type="dxa"/>
            <w:hideMark/>
          </w:tcPr>
          <w:p w14:paraId="052E5506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645</w:t>
            </w:r>
          </w:p>
        </w:tc>
        <w:tc>
          <w:tcPr>
            <w:tcW w:w="992" w:type="dxa"/>
            <w:hideMark/>
          </w:tcPr>
          <w:p w14:paraId="5D806B5E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57</w:t>
            </w:r>
          </w:p>
        </w:tc>
        <w:tc>
          <w:tcPr>
            <w:tcW w:w="992" w:type="dxa"/>
            <w:hideMark/>
          </w:tcPr>
          <w:p w14:paraId="22A3EB16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46.7</w:t>
            </w:r>
          </w:p>
        </w:tc>
        <w:tc>
          <w:tcPr>
            <w:tcW w:w="1276" w:type="dxa"/>
            <w:hideMark/>
          </w:tcPr>
          <w:p w14:paraId="057E8117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CRC</w:t>
            </w:r>
          </w:p>
        </w:tc>
        <w:tc>
          <w:tcPr>
            <w:tcW w:w="2268" w:type="dxa"/>
            <w:hideMark/>
          </w:tcPr>
          <w:p w14:paraId="612AF784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AUC 0.74 (0.68-0.80)</w:t>
            </w:r>
          </w:p>
        </w:tc>
        <w:tc>
          <w:tcPr>
            <w:tcW w:w="2268" w:type="dxa"/>
            <w:hideMark/>
          </w:tcPr>
          <w:p w14:paraId="48666A94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Questionnaires/University Hospital in Sydney</w:t>
            </w:r>
          </w:p>
        </w:tc>
      </w:tr>
      <w:tr w:rsidR="008402E1" w:rsidRPr="00BE61AA" w14:paraId="3570FC96" w14:textId="77777777" w:rsidTr="003F44D8">
        <w:trPr>
          <w:trHeight w:val="870"/>
        </w:trPr>
        <w:tc>
          <w:tcPr>
            <w:tcW w:w="1271" w:type="dxa"/>
            <w:vMerge/>
            <w:hideMark/>
          </w:tcPr>
          <w:p w14:paraId="35C66325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2" w:type="dxa"/>
            <w:hideMark/>
          </w:tcPr>
          <w:p w14:paraId="16D648E0" w14:textId="3EA9DDC4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 xml:space="preserve">Jiang et al </w:t>
            </w:r>
            <w:r w:rsidR="003F44D8">
              <w:rPr>
                <w:rFonts w:cstheme="minorHAnsi"/>
                <w:sz w:val="16"/>
                <w:szCs w:val="16"/>
              </w:rPr>
              <w:t>(</w:t>
            </w:r>
            <w:r w:rsidRPr="00BE61AA">
              <w:rPr>
                <w:rFonts w:cstheme="minorHAnsi"/>
                <w:sz w:val="16"/>
                <w:szCs w:val="16"/>
              </w:rPr>
              <w:t>2020</w:t>
            </w:r>
            <w:r w:rsidR="003F44D8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993" w:type="dxa"/>
            <w:hideMark/>
          </w:tcPr>
          <w:p w14:paraId="35B68953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China</w:t>
            </w:r>
          </w:p>
        </w:tc>
        <w:tc>
          <w:tcPr>
            <w:tcW w:w="850" w:type="dxa"/>
            <w:hideMark/>
          </w:tcPr>
          <w:p w14:paraId="36BF07B9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Cohort study</w:t>
            </w:r>
          </w:p>
        </w:tc>
        <w:tc>
          <w:tcPr>
            <w:tcW w:w="992" w:type="dxa"/>
            <w:hideMark/>
          </w:tcPr>
          <w:p w14:paraId="5998247D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External</w:t>
            </w:r>
          </w:p>
        </w:tc>
        <w:tc>
          <w:tcPr>
            <w:tcW w:w="952" w:type="dxa"/>
            <w:hideMark/>
          </w:tcPr>
          <w:p w14:paraId="3CBCB8E9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2017-2018</w:t>
            </w:r>
          </w:p>
        </w:tc>
        <w:tc>
          <w:tcPr>
            <w:tcW w:w="1033" w:type="dxa"/>
            <w:hideMark/>
          </w:tcPr>
          <w:p w14:paraId="2F0E92E5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334 (asymptomatic)/ 308 (outpatient)</w:t>
            </w:r>
          </w:p>
        </w:tc>
        <w:tc>
          <w:tcPr>
            <w:tcW w:w="992" w:type="dxa"/>
            <w:hideMark/>
          </w:tcPr>
          <w:p w14:paraId="5D262345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52.3 (asymptomatic)/ 54.6 (outpatient)</w:t>
            </w:r>
          </w:p>
        </w:tc>
        <w:tc>
          <w:tcPr>
            <w:tcW w:w="992" w:type="dxa"/>
            <w:hideMark/>
          </w:tcPr>
          <w:p w14:paraId="1B24043B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43.5 (asymptomatic)/ 54.7 (outpatient)</w:t>
            </w:r>
          </w:p>
        </w:tc>
        <w:tc>
          <w:tcPr>
            <w:tcW w:w="1276" w:type="dxa"/>
            <w:hideMark/>
          </w:tcPr>
          <w:p w14:paraId="4FC31011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ACRN</w:t>
            </w:r>
          </w:p>
        </w:tc>
        <w:tc>
          <w:tcPr>
            <w:tcW w:w="2268" w:type="dxa"/>
            <w:hideMark/>
          </w:tcPr>
          <w:p w14:paraId="094C44B4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Asymptomatic group: AUC 0.77 (0.682-0.858); Outpatient group: AUC 0.84 (0.784-0.903)</w:t>
            </w:r>
          </w:p>
        </w:tc>
        <w:tc>
          <w:tcPr>
            <w:tcW w:w="2268" w:type="dxa"/>
            <w:hideMark/>
          </w:tcPr>
          <w:p w14:paraId="4DF46FC7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Hospital records</w:t>
            </w:r>
          </w:p>
        </w:tc>
      </w:tr>
      <w:tr w:rsidR="008402E1" w:rsidRPr="00BE61AA" w14:paraId="08409AB4" w14:textId="77777777" w:rsidTr="003F44D8">
        <w:trPr>
          <w:trHeight w:val="290"/>
        </w:trPr>
        <w:tc>
          <w:tcPr>
            <w:tcW w:w="1271" w:type="dxa"/>
            <w:vMerge/>
            <w:hideMark/>
          </w:tcPr>
          <w:p w14:paraId="4A96D16C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2" w:type="dxa"/>
            <w:hideMark/>
          </w:tcPr>
          <w:p w14:paraId="16ECE84A" w14:textId="19F1224A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BE61AA">
              <w:rPr>
                <w:rFonts w:cstheme="minorHAnsi"/>
                <w:sz w:val="16"/>
                <w:szCs w:val="16"/>
              </w:rPr>
              <w:t>Luu</w:t>
            </w:r>
            <w:proofErr w:type="spellEnd"/>
            <w:r w:rsidRPr="00BE61AA">
              <w:rPr>
                <w:rFonts w:cstheme="minorHAnsi"/>
                <w:sz w:val="16"/>
                <w:szCs w:val="16"/>
              </w:rPr>
              <w:t xml:space="preserve"> et al </w:t>
            </w:r>
            <w:r w:rsidR="003F44D8">
              <w:rPr>
                <w:rFonts w:cstheme="minorHAnsi"/>
                <w:sz w:val="16"/>
                <w:szCs w:val="16"/>
              </w:rPr>
              <w:t>(</w:t>
            </w:r>
            <w:r w:rsidRPr="00BE61AA">
              <w:rPr>
                <w:rFonts w:cstheme="minorHAnsi"/>
                <w:sz w:val="16"/>
                <w:szCs w:val="16"/>
              </w:rPr>
              <w:t>2021</w:t>
            </w:r>
            <w:r w:rsidR="003F44D8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993" w:type="dxa"/>
            <w:hideMark/>
          </w:tcPr>
          <w:p w14:paraId="1998205F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Korea</w:t>
            </w:r>
          </w:p>
        </w:tc>
        <w:tc>
          <w:tcPr>
            <w:tcW w:w="850" w:type="dxa"/>
            <w:hideMark/>
          </w:tcPr>
          <w:p w14:paraId="7C1EACE8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Cohort study</w:t>
            </w:r>
          </w:p>
        </w:tc>
        <w:tc>
          <w:tcPr>
            <w:tcW w:w="992" w:type="dxa"/>
            <w:hideMark/>
          </w:tcPr>
          <w:p w14:paraId="3FDC3CAA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External</w:t>
            </w:r>
          </w:p>
        </w:tc>
        <w:tc>
          <w:tcPr>
            <w:tcW w:w="952" w:type="dxa"/>
            <w:hideMark/>
          </w:tcPr>
          <w:p w14:paraId="7F100D50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2002-2014</w:t>
            </w:r>
          </w:p>
        </w:tc>
        <w:tc>
          <w:tcPr>
            <w:tcW w:w="1033" w:type="dxa"/>
            <w:hideMark/>
          </w:tcPr>
          <w:p w14:paraId="25DBA1D0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12520</w:t>
            </w:r>
          </w:p>
        </w:tc>
        <w:tc>
          <w:tcPr>
            <w:tcW w:w="992" w:type="dxa"/>
            <w:hideMark/>
          </w:tcPr>
          <w:p w14:paraId="75DB63D4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50.94</w:t>
            </w:r>
          </w:p>
        </w:tc>
        <w:tc>
          <w:tcPr>
            <w:tcW w:w="992" w:type="dxa"/>
            <w:hideMark/>
          </w:tcPr>
          <w:p w14:paraId="7C91AFDA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0.651</w:t>
            </w:r>
          </w:p>
        </w:tc>
        <w:tc>
          <w:tcPr>
            <w:tcW w:w="1276" w:type="dxa"/>
            <w:hideMark/>
          </w:tcPr>
          <w:p w14:paraId="7C143780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ACRN/CRC</w:t>
            </w:r>
          </w:p>
        </w:tc>
        <w:tc>
          <w:tcPr>
            <w:tcW w:w="2268" w:type="dxa"/>
            <w:hideMark/>
          </w:tcPr>
          <w:p w14:paraId="2EA22CB3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AUC 0.62 (both, no CIs provided)</w:t>
            </w:r>
          </w:p>
        </w:tc>
        <w:tc>
          <w:tcPr>
            <w:tcW w:w="2268" w:type="dxa"/>
            <w:hideMark/>
          </w:tcPr>
          <w:p w14:paraId="1E99AAF7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 xml:space="preserve">Cancer </w:t>
            </w:r>
            <w:proofErr w:type="spellStart"/>
            <w:r w:rsidRPr="00BE61AA">
              <w:rPr>
                <w:rFonts w:cstheme="minorHAnsi"/>
                <w:sz w:val="16"/>
                <w:szCs w:val="16"/>
              </w:rPr>
              <w:t>Screenee</w:t>
            </w:r>
            <w:proofErr w:type="spellEnd"/>
            <w:r w:rsidRPr="00BE61AA">
              <w:rPr>
                <w:rFonts w:cstheme="minorHAnsi"/>
                <w:sz w:val="16"/>
                <w:szCs w:val="16"/>
              </w:rPr>
              <w:t xml:space="preserve"> Cohort Study</w:t>
            </w:r>
          </w:p>
        </w:tc>
      </w:tr>
      <w:tr w:rsidR="008402E1" w:rsidRPr="00BE61AA" w14:paraId="62AA43C6" w14:textId="77777777" w:rsidTr="003F44D8">
        <w:trPr>
          <w:trHeight w:val="870"/>
        </w:trPr>
        <w:tc>
          <w:tcPr>
            <w:tcW w:w="1271" w:type="dxa"/>
            <w:hideMark/>
          </w:tcPr>
          <w:p w14:paraId="317B9E1E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Modified APCS</w:t>
            </w:r>
          </w:p>
        </w:tc>
        <w:tc>
          <w:tcPr>
            <w:tcW w:w="992" w:type="dxa"/>
            <w:hideMark/>
          </w:tcPr>
          <w:p w14:paraId="6E6DBD9C" w14:textId="5F4C1D1B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 xml:space="preserve">Wong et al </w:t>
            </w:r>
            <w:r w:rsidR="003F44D8">
              <w:rPr>
                <w:rFonts w:cstheme="minorHAnsi"/>
                <w:sz w:val="16"/>
                <w:szCs w:val="16"/>
              </w:rPr>
              <w:t>(</w:t>
            </w:r>
            <w:r w:rsidRPr="00BE61AA">
              <w:rPr>
                <w:rFonts w:cstheme="minorHAnsi"/>
                <w:sz w:val="16"/>
                <w:szCs w:val="16"/>
              </w:rPr>
              <w:t>2016</w:t>
            </w:r>
            <w:r w:rsidR="003F44D8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993" w:type="dxa"/>
            <w:hideMark/>
          </w:tcPr>
          <w:p w14:paraId="03100C47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China</w:t>
            </w:r>
          </w:p>
        </w:tc>
        <w:tc>
          <w:tcPr>
            <w:tcW w:w="850" w:type="dxa"/>
            <w:hideMark/>
          </w:tcPr>
          <w:p w14:paraId="19B3A3FC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Cohort</w:t>
            </w:r>
          </w:p>
        </w:tc>
        <w:tc>
          <w:tcPr>
            <w:tcW w:w="992" w:type="dxa"/>
            <w:hideMark/>
          </w:tcPr>
          <w:p w14:paraId="1BA6CA20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Internal</w:t>
            </w:r>
          </w:p>
        </w:tc>
        <w:tc>
          <w:tcPr>
            <w:tcW w:w="952" w:type="dxa"/>
            <w:hideMark/>
          </w:tcPr>
          <w:p w14:paraId="68A4F45B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2008-2014</w:t>
            </w:r>
          </w:p>
        </w:tc>
        <w:tc>
          <w:tcPr>
            <w:tcW w:w="1033" w:type="dxa"/>
            <w:hideMark/>
          </w:tcPr>
          <w:p w14:paraId="1B3F32E2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5,899</w:t>
            </w:r>
          </w:p>
        </w:tc>
        <w:tc>
          <w:tcPr>
            <w:tcW w:w="992" w:type="dxa"/>
            <w:hideMark/>
          </w:tcPr>
          <w:p w14:paraId="628FCA30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57.7</w:t>
            </w:r>
          </w:p>
        </w:tc>
        <w:tc>
          <w:tcPr>
            <w:tcW w:w="992" w:type="dxa"/>
            <w:hideMark/>
          </w:tcPr>
          <w:p w14:paraId="414C7538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47.1</w:t>
            </w:r>
          </w:p>
        </w:tc>
        <w:tc>
          <w:tcPr>
            <w:tcW w:w="1276" w:type="dxa"/>
            <w:hideMark/>
          </w:tcPr>
          <w:p w14:paraId="2D39C0C2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CRC</w:t>
            </w:r>
          </w:p>
        </w:tc>
        <w:tc>
          <w:tcPr>
            <w:tcW w:w="2268" w:type="dxa"/>
            <w:hideMark/>
          </w:tcPr>
          <w:p w14:paraId="1BA49D08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C statistics of all systems ranged from 0.56–0.65, with sensitivities ranging from 0.04–0.44 and specificities from 0.74–0.99</w:t>
            </w:r>
          </w:p>
        </w:tc>
        <w:tc>
          <w:tcPr>
            <w:tcW w:w="2268" w:type="dxa"/>
            <w:hideMark/>
          </w:tcPr>
          <w:p w14:paraId="15290B7C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Bowel cancer screening centre in Hong Kong</w:t>
            </w:r>
          </w:p>
        </w:tc>
      </w:tr>
      <w:tr w:rsidR="008402E1" w:rsidRPr="00BE61AA" w14:paraId="39F18502" w14:textId="77777777" w:rsidTr="003F44D8">
        <w:trPr>
          <w:trHeight w:val="870"/>
        </w:trPr>
        <w:tc>
          <w:tcPr>
            <w:tcW w:w="1271" w:type="dxa"/>
            <w:hideMark/>
          </w:tcPr>
          <w:p w14:paraId="38F6F7D2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FIT &amp; APCS</w:t>
            </w:r>
          </w:p>
        </w:tc>
        <w:tc>
          <w:tcPr>
            <w:tcW w:w="992" w:type="dxa"/>
            <w:hideMark/>
          </w:tcPr>
          <w:p w14:paraId="758DF48C" w14:textId="6F4D0866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 xml:space="preserve">Jung et al </w:t>
            </w:r>
            <w:r w:rsidR="003F44D8">
              <w:rPr>
                <w:rFonts w:cstheme="minorHAnsi"/>
                <w:sz w:val="16"/>
                <w:szCs w:val="16"/>
              </w:rPr>
              <w:t>(</w:t>
            </w:r>
            <w:r w:rsidRPr="00BE61AA">
              <w:rPr>
                <w:rFonts w:cstheme="minorHAnsi"/>
                <w:sz w:val="16"/>
                <w:szCs w:val="16"/>
              </w:rPr>
              <w:t>2018</w:t>
            </w:r>
            <w:r w:rsidR="003F44D8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993" w:type="dxa"/>
            <w:hideMark/>
          </w:tcPr>
          <w:p w14:paraId="61EBA714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South Korea</w:t>
            </w:r>
          </w:p>
        </w:tc>
        <w:tc>
          <w:tcPr>
            <w:tcW w:w="850" w:type="dxa"/>
            <w:hideMark/>
          </w:tcPr>
          <w:p w14:paraId="28758CCC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Cohort</w:t>
            </w:r>
          </w:p>
        </w:tc>
        <w:tc>
          <w:tcPr>
            <w:tcW w:w="992" w:type="dxa"/>
            <w:hideMark/>
          </w:tcPr>
          <w:p w14:paraId="40A7427B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External</w:t>
            </w:r>
          </w:p>
        </w:tc>
        <w:tc>
          <w:tcPr>
            <w:tcW w:w="952" w:type="dxa"/>
            <w:hideMark/>
          </w:tcPr>
          <w:p w14:paraId="6BAE3063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2010-2014</w:t>
            </w:r>
          </w:p>
        </w:tc>
        <w:tc>
          <w:tcPr>
            <w:tcW w:w="1033" w:type="dxa"/>
            <w:hideMark/>
          </w:tcPr>
          <w:p w14:paraId="14833FA7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9205 (40-49 years)/ 3215 (50 years and older)</w:t>
            </w:r>
          </w:p>
        </w:tc>
        <w:tc>
          <w:tcPr>
            <w:tcW w:w="992" w:type="dxa"/>
            <w:hideMark/>
          </w:tcPr>
          <w:p w14:paraId="0A2D9C8C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 xml:space="preserve">43.5 (40-49)/56.4 </w:t>
            </w:r>
          </w:p>
        </w:tc>
        <w:tc>
          <w:tcPr>
            <w:tcW w:w="992" w:type="dxa"/>
            <w:hideMark/>
          </w:tcPr>
          <w:p w14:paraId="12DB6727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74.1 (40-49 years)/ 62 (50 years and older)</w:t>
            </w:r>
          </w:p>
        </w:tc>
        <w:tc>
          <w:tcPr>
            <w:tcW w:w="1276" w:type="dxa"/>
            <w:hideMark/>
          </w:tcPr>
          <w:p w14:paraId="0610F0CE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ACRN</w:t>
            </w:r>
          </w:p>
        </w:tc>
        <w:tc>
          <w:tcPr>
            <w:tcW w:w="2268" w:type="dxa"/>
            <w:hideMark/>
          </w:tcPr>
          <w:p w14:paraId="52F2B3B3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Not reported</w:t>
            </w:r>
          </w:p>
        </w:tc>
        <w:tc>
          <w:tcPr>
            <w:tcW w:w="2268" w:type="dxa"/>
            <w:hideMark/>
          </w:tcPr>
          <w:p w14:paraId="43E4C1F4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BE61AA">
              <w:rPr>
                <w:rFonts w:cstheme="minorHAnsi"/>
                <w:sz w:val="16"/>
                <w:szCs w:val="16"/>
              </w:rPr>
              <w:t>Kangbuk</w:t>
            </w:r>
            <w:proofErr w:type="spellEnd"/>
            <w:r w:rsidRPr="00BE61AA">
              <w:rPr>
                <w:rFonts w:cstheme="minorHAnsi"/>
                <w:sz w:val="16"/>
                <w:szCs w:val="16"/>
              </w:rPr>
              <w:t xml:space="preserve"> Samsung Health Study</w:t>
            </w:r>
          </w:p>
        </w:tc>
      </w:tr>
      <w:tr w:rsidR="008402E1" w:rsidRPr="00BE61AA" w14:paraId="39203DCF" w14:textId="77777777" w:rsidTr="003F44D8">
        <w:trPr>
          <w:trHeight w:val="2290"/>
        </w:trPr>
        <w:tc>
          <w:tcPr>
            <w:tcW w:w="1271" w:type="dxa"/>
            <w:hideMark/>
          </w:tcPr>
          <w:p w14:paraId="01886FA1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lastRenderedPageBreak/>
              <w:t>APCS &amp; KCS</w:t>
            </w:r>
          </w:p>
        </w:tc>
        <w:tc>
          <w:tcPr>
            <w:tcW w:w="992" w:type="dxa"/>
            <w:hideMark/>
          </w:tcPr>
          <w:p w14:paraId="6A2F150E" w14:textId="376F5E48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 xml:space="preserve">Min et al </w:t>
            </w:r>
            <w:r w:rsidR="003F44D8">
              <w:rPr>
                <w:rFonts w:cstheme="minorHAnsi"/>
                <w:sz w:val="16"/>
                <w:szCs w:val="16"/>
              </w:rPr>
              <w:t>(</w:t>
            </w:r>
            <w:r w:rsidRPr="00BE61AA">
              <w:rPr>
                <w:rFonts w:cstheme="minorHAnsi"/>
                <w:sz w:val="16"/>
                <w:szCs w:val="16"/>
              </w:rPr>
              <w:t>2021</w:t>
            </w:r>
            <w:r w:rsidR="003F44D8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993" w:type="dxa"/>
            <w:hideMark/>
          </w:tcPr>
          <w:p w14:paraId="2B47A250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South Korea</w:t>
            </w:r>
          </w:p>
        </w:tc>
        <w:tc>
          <w:tcPr>
            <w:tcW w:w="850" w:type="dxa"/>
            <w:hideMark/>
          </w:tcPr>
          <w:p w14:paraId="762AAF66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Cohort</w:t>
            </w:r>
          </w:p>
        </w:tc>
        <w:tc>
          <w:tcPr>
            <w:tcW w:w="992" w:type="dxa"/>
            <w:hideMark/>
          </w:tcPr>
          <w:p w14:paraId="5E97E22D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Internal &amp; External</w:t>
            </w:r>
          </w:p>
        </w:tc>
        <w:tc>
          <w:tcPr>
            <w:tcW w:w="952" w:type="dxa"/>
            <w:hideMark/>
          </w:tcPr>
          <w:p w14:paraId="03CCB796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2003-2012</w:t>
            </w:r>
          </w:p>
        </w:tc>
        <w:tc>
          <w:tcPr>
            <w:tcW w:w="1033" w:type="dxa"/>
            <w:hideMark/>
          </w:tcPr>
          <w:p w14:paraId="5FABA3CC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49235 (training set)/ 7034 (tuning set)/ 14067 (internal validation set)/ 3561 (external validation set)</w:t>
            </w:r>
          </w:p>
        </w:tc>
        <w:tc>
          <w:tcPr>
            <w:tcW w:w="992" w:type="dxa"/>
            <w:hideMark/>
          </w:tcPr>
          <w:p w14:paraId="56B7ACB0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41.6±8.3 (training set)/ 41.5±8.3 (tuning set)/ 41.6±8.3 (internal validation set)/ 51.3±9.0 (external validation set)</w:t>
            </w:r>
          </w:p>
        </w:tc>
        <w:tc>
          <w:tcPr>
            <w:tcW w:w="992" w:type="dxa"/>
            <w:hideMark/>
          </w:tcPr>
          <w:p w14:paraId="5F68C523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69.3 (training &amp; tuning set)/ 69.9 (internal validation set)/ 60.4 (external validation set)</w:t>
            </w:r>
          </w:p>
        </w:tc>
        <w:tc>
          <w:tcPr>
            <w:tcW w:w="1276" w:type="dxa"/>
            <w:hideMark/>
          </w:tcPr>
          <w:p w14:paraId="515FAA74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ACRN</w:t>
            </w:r>
          </w:p>
        </w:tc>
        <w:tc>
          <w:tcPr>
            <w:tcW w:w="2268" w:type="dxa"/>
            <w:hideMark/>
          </w:tcPr>
          <w:p w14:paraId="5E1AFCB4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DNN model 1 versus APCS (Internal validation) AUC 0.713 (0.674-0.752) and 0.662 (0.619-0.705), p&lt;0.001*/ DNN model 1 versus APCS (External validation) AUC 0.754 (0.719-0.790), p=0.433)/ DNN model 2 versus KCS (Internal validation) AUC 0.730 (0.693-0.767) and 0.667 (0.625-0.710), p&lt;0.001*/ DNN model 2 versus KCS (External validation) AUC 0.765 (0.728-0.801) and 0.744 (0.707-0.780), p=0.125</w:t>
            </w:r>
          </w:p>
        </w:tc>
        <w:tc>
          <w:tcPr>
            <w:tcW w:w="2268" w:type="dxa"/>
            <w:hideMark/>
          </w:tcPr>
          <w:p w14:paraId="4C5D7A0E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BE61AA">
              <w:rPr>
                <w:rFonts w:cstheme="minorHAnsi"/>
                <w:sz w:val="16"/>
                <w:szCs w:val="16"/>
              </w:rPr>
              <w:t>Kangbuk</w:t>
            </w:r>
            <w:proofErr w:type="spellEnd"/>
            <w:r w:rsidRPr="00BE61AA">
              <w:rPr>
                <w:rFonts w:cstheme="minorHAnsi"/>
                <w:sz w:val="16"/>
                <w:szCs w:val="16"/>
              </w:rPr>
              <w:t xml:space="preserve"> Samsung Health Study/Kyung </w:t>
            </w:r>
            <w:proofErr w:type="spellStart"/>
            <w:r w:rsidRPr="00BE61AA">
              <w:rPr>
                <w:rFonts w:cstheme="minorHAnsi"/>
                <w:sz w:val="16"/>
                <w:szCs w:val="16"/>
              </w:rPr>
              <w:t>Hee</w:t>
            </w:r>
            <w:proofErr w:type="spellEnd"/>
            <w:r w:rsidRPr="00BE61AA">
              <w:rPr>
                <w:rFonts w:cstheme="minorHAnsi"/>
                <w:sz w:val="16"/>
                <w:szCs w:val="16"/>
              </w:rPr>
              <w:t xml:space="preserve"> University Hospital at </w:t>
            </w:r>
            <w:proofErr w:type="spellStart"/>
            <w:r w:rsidRPr="00BE61AA">
              <w:rPr>
                <w:rFonts w:cstheme="minorHAnsi"/>
                <w:sz w:val="16"/>
                <w:szCs w:val="16"/>
              </w:rPr>
              <w:t>Gangdong</w:t>
            </w:r>
            <w:proofErr w:type="spellEnd"/>
          </w:p>
        </w:tc>
      </w:tr>
      <w:tr w:rsidR="008402E1" w:rsidRPr="00BE61AA" w14:paraId="71F3C1EB" w14:textId="77777777" w:rsidTr="003F44D8">
        <w:trPr>
          <w:trHeight w:val="290"/>
        </w:trPr>
        <w:tc>
          <w:tcPr>
            <w:tcW w:w="1271" w:type="dxa"/>
            <w:hideMark/>
          </w:tcPr>
          <w:p w14:paraId="24EFF60F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KCS</w:t>
            </w:r>
          </w:p>
        </w:tc>
        <w:tc>
          <w:tcPr>
            <w:tcW w:w="992" w:type="dxa"/>
            <w:hideMark/>
          </w:tcPr>
          <w:p w14:paraId="24BF5858" w14:textId="0AC895BA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 xml:space="preserve">Kim et al </w:t>
            </w:r>
            <w:r w:rsidR="003F44D8">
              <w:rPr>
                <w:rFonts w:cstheme="minorHAnsi"/>
                <w:sz w:val="16"/>
                <w:szCs w:val="16"/>
              </w:rPr>
              <w:t>(</w:t>
            </w:r>
            <w:r w:rsidRPr="00BE61AA">
              <w:rPr>
                <w:rFonts w:cstheme="minorHAnsi"/>
                <w:sz w:val="16"/>
                <w:szCs w:val="16"/>
              </w:rPr>
              <w:t>2015</w:t>
            </w:r>
            <w:r w:rsidR="003F44D8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993" w:type="dxa"/>
            <w:hideMark/>
          </w:tcPr>
          <w:p w14:paraId="5BACF8F7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South Korea</w:t>
            </w:r>
          </w:p>
        </w:tc>
        <w:tc>
          <w:tcPr>
            <w:tcW w:w="850" w:type="dxa"/>
            <w:hideMark/>
          </w:tcPr>
          <w:p w14:paraId="15D80322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Cohort</w:t>
            </w:r>
          </w:p>
        </w:tc>
        <w:tc>
          <w:tcPr>
            <w:tcW w:w="992" w:type="dxa"/>
            <w:hideMark/>
          </w:tcPr>
          <w:p w14:paraId="1AFCFC4E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External</w:t>
            </w:r>
          </w:p>
        </w:tc>
        <w:tc>
          <w:tcPr>
            <w:tcW w:w="952" w:type="dxa"/>
            <w:hideMark/>
          </w:tcPr>
          <w:p w14:paraId="766804B7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2009-2011</w:t>
            </w:r>
          </w:p>
        </w:tc>
        <w:tc>
          <w:tcPr>
            <w:tcW w:w="1033" w:type="dxa"/>
            <w:hideMark/>
          </w:tcPr>
          <w:p w14:paraId="0F89CC28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1316</w:t>
            </w:r>
          </w:p>
        </w:tc>
        <w:tc>
          <w:tcPr>
            <w:tcW w:w="992" w:type="dxa"/>
            <w:hideMark/>
          </w:tcPr>
          <w:p w14:paraId="3469CEC2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49.6 ± 9.9</w:t>
            </w:r>
          </w:p>
        </w:tc>
        <w:tc>
          <w:tcPr>
            <w:tcW w:w="992" w:type="dxa"/>
            <w:hideMark/>
          </w:tcPr>
          <w:p w14:paraId="5A2DB31B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42.3</w:t>
            </w:r>
          </w:p>
        </w:tc>
        <w:tc>
          <w:tcPr>
            <w:tcW w:w="1276" w:type="dxa"/>
            <w:hideMark/>
          </w:tcPr>
          <w:p w14:paraId="263CE95A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ACRN</w:t>
            </w:r>
          </w:p>
        </w:tc>
        <w:tc>
          <w:tcPr>
            <w:tcW w:w="2268" w:type="dxa"/>
            <w:hideMark/>
          </w:tcPr>
          <w:p w14:paraId="09D0F3AC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AUC 0.681 (CI 0.608-0.763)</w:t>
            </w:r>
          </w:p>
        </w:tc>
        <w:tc>
          <w:tcPr>
            <w:tcW w:w="2268" w:type="dxa"/>
            <w:hideMark/>
          </w:tcPr>
          <w:p w14:paraId="3020B606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Medical records and interviews</w:t>
            </w:r>
          </w:p>
        </w:tc>
      </w:tr>
      <w:tr w:rsidR="008402E1" w:rsidRPr="00BE61AA" w14:paraId="49236F90" w14:textId="77777777" w:rsidTr="003F44D8">
        <w:trPr>
          <w:trHeight w:val="1450"/>
        </w:trPr>
        <w:tc>
          <w:tcPr>
            <w:tcW w:w="1271" w:type="dxa"/>
            <w:hideMark/>
          </w:tcPr>
          <w:p w14:paraId="2F6347FD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SNPs</w:t>
            </w:r>
          </w:p>
        </w:tc>
        <w:tc>
          <w:tcPr>
            <w:tcW w:w="992" w:type="dxa"/>
            <w:hideMark/>
          </w:tcPr>
          <w:p w14:paraId="0ECD72E1" w14:textId="1C17E78D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 xml:space="preserve">Jenkins et al </w:t>
            </w:r>
            <w:r w:rsidR="003F44D8">
              <w:rPr>
                <w:rFonts w:cstheme="minorHAnsi"/>
                <w:sz w:val="16"/>
                <w:szCs w:val="16"/>
              </w:rPr>
              <w:t>(</w:t>
            </w:r>
            <w:r w:rsidRPr="00BE61AA">
              <w:rPr>
                <w:rFonts w:cstheme="minorHAnsi"/>
                <w:sz w:val="16"/>
                <w:szCs w:val="16"/>
              </w:rPr>
              <w:t>2019</w:t>
            </w:r>
            <w:r w:rsidR="003F44D8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993" w:type="dxa"/>
            <w:hideMark/>
          </w:tcPr>
          <w:p w14:paraId="7ABCDD87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US/Canada/Australia</w:t>
            </w:r>
          </w:p>
        </w:tc>
        <w:tc>
          <w:tcPr>
            <w:tcW w:w="850" w:type="dxa"/>
            <w:hideMark/>
          </w:tcPr>
          <w:p w14:paraId="3A8B824C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 xml:space="preserve">Case control </w:t>
            </w:r>
          </w:p>
        </w:tc>
        <w:tc>
          <w:tcPr>
            <w:tcW w:w="992" w:type="dxa"/>
            <w:hideMark/>
          </w:tcPr>
          <w:p w14:paraId="15127A00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External</w:t>
            </w:r>
          </w:p>
        </w:tc>
        <w:tc>
          <w:tcPr>
            <w:tcW w:w="952" w:type="dxa"/>
            <w:hideMark/>
          </w:tcPr>
          <w:p w14:paraId="00DF040E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Not reported</w:t>
            </w:r>
          </w:p>
        </w:tc>
        <w:tc>
          <w:tcPr>
            <w:tcW w:w="1033" w:type="dxa"/>
            <w:hideMark/>
          </w:tcPr>
          <w:p w14:paraId="06AB4D74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1181 (cases)/ 999 controls</w:t>
            </w:r>
          </w:p>
        </w:tc>
        <w:tc>
          <w:tcPr>
            <w:tcW w:w="992" w:type="dxa"/>
            <w:hideMark/>
          </w:tcPr>
          <w:p w14:paraId="74C70FBD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42.7 (cases), 30-57/40.9 (controls), 25-54</w:t>
            </w:r>
          </w:p>
        </w:tc>
        <w:tc>
          <w:tcPr>
            <w:tcW w:w="992" w:type="dxa"/>
            <w:hideMark/>
          </w:tcPr>
          <w:p w14:paraId="13B3BEA1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52.2 (cases)/47.9 (controls)</w:t>
            </w:r>
          </w:p>
        </w:tc>
        <w:tc>
          <w:tcPr>
            <w:tcW w:w="1276" w:type="dxa"/>
            <w:hideMark/>
          </w:tcPr>
          <w:p w14:paraId="71A4EF8A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CRC</w:t>
            </w:r>
          </w:p>
        </w:tc>
        <w:tc>
          <w:tcPr>
            <w:tcW w:w="2268" w:type="dxa"/>
            <w:hideMark/>
          </w:tcPr>
          <w:p w14:paraId="5F868528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Not reported</w:t>
            </w:r>
          </w:p>
        </w:tc>
        <w:tc>
          <w:tcPr>
            <w:tcW w:w="2268" w:type="dxa"/>
            <w:hideMark/>
          </w:tcPr>
          <w:p w14:paraId="46AF2B78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Colon Cancer Family Registry (Cases), Medicare/Driving License files (USA), telephone subscribers (Canada), electoral rolls (Australia): Controls</w:t>
            </w:r>
          </w:p>
        </w:tc>
      </w:tr>
      <w:tr w:rsidR="008402E1" w:rsidRPr="00BE61AA" w14:paraId="3351389B" w14:textId="77777777" w:rsidTr="003F44D8">
        <w:trPr>
          <w:trHeight w:val="1110"/>
        </w:trPr>
        <w:tc>
          <w:tcPr>
            <w:tcW w:w="1271" w:type="dxa"/>
            <w:hideMark/>
          </w:tcPr>
          <w:p w14:paraId="6F7BC066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SNPs &amp; family history</w:t>
            </w:r>
          </w:p>
        </w:tc>
        <w:tc>
          <w:tcPr>
            <w:tcW w:w="992" w:type="dxa"/>
            <w:hideMark/>
          </w:tcPr>
          <w:p w14:paraId="79910821" w14:textId="3938E115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 xml:space="preserve">Gafni </w:t>
            </w:r>
            <w:r w:rsidR="003F44D8">
              <w:rPr>
                <w:rFonts w:cstheme="minorHAnsi"/>
                <w:sz w:val="16"/>
                <w:szCs w:val="16"/>
              </w:rPr>
              <w:t>et al (</w:t>
            </w:r>
            <w:r w:rsidRPr="00BE61AA">
              <w:rPr>
                <w:rFonts w:cstheme="minorHAnsi"/>
                <w:sz w:val="16"/>
                <w:szCs w:val="16"/>
              </w:rPr>
              <w:t>2021</w:t>
            </w:r>
            <w:r w:rsidR="003F44D8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993" w:type="dxa"/>
            <w:hideMark/>
          </w:tcPr>
          <w:p w14:paraId="4BF1DC97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UK</w:t>
            </w:r>
          </w:p>
        </w:tc>
        <w:tc>
          <w:tcPr>
            <w:tcW w:w="850" w:type="dxa"/>
            <w:hideMark/>
          </w:tcPr>
          <w:p w14:paraId="18A85769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Case control</w:t>
            </w:r>
          </w:p>
        </w:tc>
        <w:tc>
          <w:tcPr>
            <w:tcW w:w="992" w:type="dxa"/>
            <w:hideMark/>
          </w:tcPr>
          <w:p w14:paraId="0D2E26B9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External</w:t>
            </w:r>
          </w:p>
        </w:tc>
        <w:tc>
          <w:tcPr>
            <w:tcW w:w="952" w:type="dxa"/>
            <w:hideMark/>
          </w:tcPr>
          <w:p w14:paraId="3E9036F0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2006-2010</w:t>
            </w:r>
          </w:p>
        </w:tc>
        <w:tc>
          <w:tcPr>
            <w:tcW w:w="1033" w:type="dxa"/>
            <w:hideMark/>
          </w:tcPr>
          <w:p w14:paraId="3D9863B6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401006 (cases)/ 2992 (controls)</w:t>
            </w:r>
          </w:p>
        </w:tc>
        <w:tc>
          <w:tcPr>
            <w:tcW w:w="992" w:type="dxa"/>
            <w:hideMark/>
          </w:tcPr>
          <w:p w14:paraId="1A3624BF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61.45 ± 6.33 (cases)/57.28 ± 7.96 (controls), 40-79 years</w:t>
            </w:r>
          </w:p>
        </w:tc>
        <w:tc>
          <w:tcPr>
            <w:tcW w:w="992" w:type="dxa"/>
            <w:hideMark/>
          </w:tcPr>
          <w:p w14:paraId="2A2C6EE2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45.8</w:t>
            </w:r>
          </w:p>
        </w:tc>
        <w:tc>
          <w:tcPr>
            <w:tcW w:w="1276" w:type="dxa"/>
            <w:hideMark/>
          </w:tcPr>
          <w:p w14:paraId="05A6901F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CRC</w:t>
            </w:r>
          </w:p>
        </w:tc>
        <w:tc>
          <w:tcPr>
            <w:tcW w:w="2268" w:type="dxa"/>
            <w:hideMark/>
          </w:tcPr>
          <w:p w14:paraId="61F3BBB1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Full lifetime risk models: AUC 0.673 (0.664-0.682) combined versus AUC 0.666 (0.657-0.675) family history only</w:t>
            </w:r>
          </w:p>
        </w:tc>
        <w:tc>
          <w:tcPr>
            <w:tcW w:w="2268" w:type="dxa"/>
            <w:hideMark/>
          </w:tcPr>
          <w:p w14:paraId="5E746B9C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Biobank</w:t>
            </w:r>
          </w:p>
        </w:tc>
      </w:tr>
      <w:tr w:rsidR="008402E1" w:rsidRPr="00BE61AA" w14:paraId="2910F34D" w14:textId="77777777" w:rsidTr="003F44D8">
        <w:trPr>
          <w:trHeight w:val="1160"/>
        </w:trPr>
        <w:tc>
          <w:tcPr>
            <w:tcW w:w="1271" w:type="dxa"/>
            <w:vMerge w:val="restart"/>
            <w:hideMark/>
          </w:tcPr>
          <w:p w14:paraId="4DF57297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Genetic risk scores</w:t>
            </w:r>
          </w:p>
        </w:tc>
        <w:tc>
          <w:tcPr>
            <w:tcW w:w="992" w:type="dxa"/>
            <w:hideMark/>
          </w:tcPr>
          <w:p w14:paraId="5C39F45A" w14:textId="017FC23F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BE61AA">
              <w:rPr>
                <w:rFonts w:cstheme="minorHAnsi"/>
                <w:sz w:val="16"/>
                <w:szCs w:val="16"/>
              </w:rPr>
              <w:t>Weigl</w:t>
            </w:r>
            <w:proofErr w:type="spellEnd"/>
            <w:r w:rsidRPr="00BE61AA">
              <w:rPr>
                <w:rFonts w:cstheme="minorHAnsi"/>
                <w:sz w:val="16"/>
                <w:szCs w:val="16"/>
              </w:rPr>
              <w:t xml:space="preserve"> et al </w:t>
            </w:r>
            <w:r w:rsidR="003F44D8">
              <w:rPr>
                <w:rFonts w:cstheme="minorHAnsi"/>
                <w:sz w:val="16"/>
                <w:szCs w:val="16"/>
              </w:rPr>
              <w:t>(</w:t>
            </w:r>
            <w:r w:rsidRPr="00BE61AA">
              <w:rPr>
                <w:rFonts w:cstheme="minorHAnsi"/>
                <w:sz w:val="16"/>
                <w:szCs w:val="16"/>
              </w:rPr>
              <w:t>2020</w:t>
            </w:r>
            <w:r w:rsidR="003F44D8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993" w:type="dxa"/>
            <w:hideMark/>
          </w:tcPr>
          <w:p w14:paraId="3660174F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Germany</w:t>
            </w:r>
          </w:p>
        </w:tc>
        <w:tc>
          <w:tcPr>
            <w:tcW w:w="850" w:type="dxa"/>
            <w:hideMark/>
          </w:tcPr>
          <w:p w14:paraId="1F6AF9C8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Cohort</w:t>
            </w:r>
          </w:p>
        </w:tc>
        <w:tc>
          <w:tcPr>
            <w:tcW w:w="992" w:type="dxa"/>
            <w:hideMark/>
          </w:tcPr>
          <w:p w14:paraId="65FD3D74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Internal</w:t>
            </w:r>
          </w:p>
        </w:tc>
        <w:tc>
          <w:tcPr>
            <w:tcW w:w="952" w:type="dxa"/>
            <w:hideMark/>
          </w:tcPr>
          <w:p w14:paraId="3F2B7623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2005-2013</w:t>
            </w:r>
          </w:p>
        </w:tc>
        <w:tc>
          <w:tcPr>
            <w:tcW w:w="1033" w:type="dxa"/>
            <w:hideMark/>
          </w:tcPr>
          <w:p w14:paraId="0160053E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1043</w:t>
            </w:r>
          </w:p>
        </w:tc>
        <w:tc>
          <w:tcPr>
            <w:tcW w:w="992" w:type="dxa"/>
            <w:hideMark/>
          </w:tcPr>
          <w:p w14:paraId="5BB5DDE9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No mean/median, 50-79</w:t>
            </w:r>
          </w:p>
        </w:tc>
        <w:tc>
          <w:tcPr>
            <w:tcW w:w="992" w:type="dxa"/>
            <w:hideMark/>
          </w:tcPr>
          <w:p w14:paraId="6B0F0AEF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61.7</w:t>
            </w:r>
          </w:p>
        </w:tc>
        <w:tc>
          <w:tcPr>
            <w:tcW w:w="1276" w:type="dxa"/>
            <w:hideMark/>
          </w:tcPr>
          <w:p w14:paraId="3B236F95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ACRN</w:t>
            </w:r>
          </w:p>
        </w:tc>
        <w:tc>
          <w:tcPr>
            <w:tcW w:w="2268" w:type="dxa"/>
            <w:hideMark/>
          </w:tcPr>
          <w:p w14:paraId="597C6B3D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C statistics: 0.596 (no GRS)/ 0.597 (GRS)</w:t>
            </w:r>
          </w:p>
        </w:tc>
        <w:tc>
          <w:tcPr>
            <w:tcW w:w="2268" w:type="dxa"/>
            <w:hideMark/>
          </w:tcPr>
          <w:p w14:paraId="152AE146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Questionnaire and genomic data/</w:t>
            </w:r>
            <w:proofErr w:type="spellStart"/>
            <w:r w:rsidRPr="00BE61AA">
              <w:rPr>
                <w:rFonts w:cstheme="minorHAnsi"/>
                <w:sz w:val="16"/>
                <w:szCs w:val="16"/>
              </w:rPr>
              <w:t>Begleitende</w:t>
            </w:r>
            <w:proofErr w:type="spellEnd"/>
            <w:r w:rsidRPr="00BE61AA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BE61AA">
              <w:rPr>
                <w:rFonts w:cstheme="minorHAnsi"/>
                <w:sz w:val="16"/>
                <w:szCs w:val="16"/>
              </w:rPr>
              <w:t>Evaluierung</w:t>
            </w:r>
            <w:proofErr w:type="spellEnd"/>
            <w:r w:rsidRPr="00BE61AA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BE61AA">
              <w:rPr>
                <w:rFonts w:cstheme="minorHAnsi"/>
                <w:sz w:val="16"/>
                <w:szCs w:val="16"/>
              </w:rPr>
              <w:t>innovativer</w:t>
            </w:r>
            <w:proofErr w:type="spellEnd"/>
            <w:r w:rsidRPr="00BE61AA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BE61AA">
              <w:rPr>
                <w:rFonts w:cstheme="minorHAnsi"/>
                <w:sz w:val="16"/>
                <w:szCs w:val="16"/>
              </w:rPr>
              <w:t>Testverfahren</w:t>
            </w:r>
            <w:proofErr w:type="spellEnd"/>
            <w:r w:rsidRPr="00BE61AA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BE61AA">
              <w:rPr>
                <w:rFonts w:cstheme="minorHAnsi"/>
                <w:sz w:val="16"/>
                <w:szCs w:val="16"/>
              </w:rPr>
              <w:t>zur</w:t>
            </w:r>
            <w:proofErr w:type="spellEnd"/>
            <w:r w:rsidRPr="00BE61AA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BE61AA">
              <w:rPr>
                <w:rFonts w:cstheme="minorHAnsi"/>
                <w:sz w:val="16"/>
                <w:szCs w:val="16"/>
              </w:rPr>
              <w:t>Darmkrebsfrüherkennu</w:t>
            </w:r>
            <w:proofErr w:type="spellEnd"/>
            <w:r w:rsidRPr="00BE61AA">
              <w:rPr>
                <w:rFonts w:cstheme="minorHAnsi"/>
                <w:sz w:val="16"/>
                <w:szCs w:val="16"/>
              </w:rPr>
              <w:t xml:space="preserve"> (BLITZ)</w:t>
            </w:r>
          </w:p>
        </w:tc>
      </w:tr>
      <w:tr w:rsidR="008402E1" w:rsidRPr="00BE61AA" w14:paraId="7FFA850F" w14:textId="77777777" w:rsidTr="003F44D8">
        <w:trPr>
          <w:trHeight w:val="580"/>
        </w:trPr>
        <w:tc>
          <w:tcPr>
            <w:tcW w:w="1271" w:type="dxa"/>
            <w:vMerge/>
            <w:hideMark/>
          </w:tcPr>
          <w:p w14:paraId="0A52A5A5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2" w:type="dxa"/>
            <w:hideMark/>
          </w:tcPr>
          <w:p w14:paraId="1FA96829" w14:textId="7DB9FEA1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 xml:space="preserve">Guo </w:t>
            </w:r>
            <w:r w:rsidR="003F44D8">
              <w:rPr>
                <w:rFonts w:cstheme="minorHAnsi"/>
                <w:sz w:val="16"/>
                <w:szCs w:val="16"/>
              </w:rPr>
              <w:t>(</w:t>
            </w:r>
            <w:r w:rsidRPr="00BE61AA">
              <w:rPr>
                <w:rFonts w:cstheme="minorHAnsi"/>
                <w:sz w:val="16"/>
                <w:szCs w:val="16"/>
              </w:rPr>
              <w:t>2020a</w:t>
            </w:r>
            <w:r w:rsidR="003F44D8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993" w:type="dxa"/>
            <w:hideMark/>
          </w:tcPr>
          <w:p w14:paraId="410DAFBB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Germany</w:t>
            </w:r>
          </w:p>
        </w:tc>
        <w:tc>
          <w:tcPr>
            <w:tcW w:w="850" w:type="dxa"/>
            <w:hideMark/>
          </w:tcPr>
          <w:p w14:paraId="451B73AC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Case control</w:t>
            </w:r>
          </w:p>
        </w:tc>
        <w:tc>
          <w:tcPr>
            <w:tcW w:w="992" w:type="dxa"/>
            <w:hideMark/>
          </w:tcPr>
          <w:p w14:paraId="4931660D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External</w:t>
            </w:r>
          </w:p>
        </w:tc>
        <w:tc>
          <w:tcPr>
            <w:tcW w:w="952" w:type="dxa"/>
            <w:hideMark/>
          </w:tcPr>
          <w:p w14:paraId="0724CF07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2003-2016</w:t>
            </w:r>
          </w:p>
        </w:tc>
        <w:tc>
          <w:tcPr>
            <w:tcW w:w="1033" w:type="dxa"/>
            <w:hideMark/>
          </w:tcPr>
          <w:p w14:paraId="2A26EBE7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3827 (cases)/ 2641 (controls)</w:t>
            </w:r>
          </w:p>
        </w:tc>
        <w:tc>
          <w:tcPr>
            <w:tcW w:w="992" w:type="dxa"/>
            <w:hideMark/>
          </w:tcPr>
          <w:p w14:paraId="3234C4C6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68 (combined cases &amp; controls)</w:t>
            </w:r>
          </w:p>
        </w:tc>
        <w:tc>
          <w:tcPr>
            <w:tcW w:w="992" w:type="dxa"/>
            <w:hideMark/>
          </w:tcPr>
          <w:p w14:paraId="2D6DC130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60.2 (cases)/60.4 (cases)</w:t>
            </w:r>
          </w:p>
        </w:tc>
        <w:tc>
          <w:tcPr>
            <w:tcW w:w="1276" w:type="dxa"/>
            <w:hideMark/>
          </w:tcPr>
          <w:p w14:paraId="66991F6F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CRC</w:t>
            </w:r>
          </w:p>
        </w:tc>
        <w:tc>
          <w:tcPr>
            <w:tcW w:w="2268" w:type="dxa"/>
            <w:hideMark/>
          </w:tcPr>
          <w:p w14:paraId="1B57CCBA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Not reported</w:t>
            </w:r>
          </w:p>
        </w:tc>
        <w:tc>
          <w:tcPr>
            <w:tcW w:w="2268" w:type="dxa"/>
            <w:hideMark/>
          </w:tcPr>
          <w:p w14:paraId="1255C886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Self-reported &amp; patient records</w:t>
            </w:r>
          </w:p>
        </w:tc>
      </w:tr>
      <w:tr w:rsidR="008402E1" w:rsidRPr="00BE61AA" w14:paraId="6248E948" w14:textId="77777777" w:rsidTr="003F44D8">
        <w:trPr>
          <w:trHeight w:val="2610"/>
        </w:trPr>
        <w:tc>
          <w:tcPr>
            <w:tcW w:w="1271" w:type="dxa"/>
            <w:hideMark/>
          </w:tcPr>
          <w:p w14:paraId="48CF7C1F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7-miRNA score, ERS &amp; PRS</w:t>
            </w:r>
          </w:p>
        </w:tc>
        <w:tc>
          <w:tcPr>
            <w:tcW w:w="992" w:type="dxa"/>
            <w:hideMark/>
          </w:tcPr>
          <w:p w14:paraId="5AD98BD9" w14:textId="3B85CC99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 xml:space="preserve">Raut et al </w:t>
            </w:r>
            <w:r w:rsidR="003F44D8">
              <w:rPr>
                <w:rFonts w:cstheme="minorHAnsi"/>
                <w:sz w:val="16"/>
                <w:szCs w:val="16"/>
              </w:rPr>
              <w:t>(</w:t>
            </w:r>
            <w:r w:rsidRPr="00BE61AA">
              <w:rPr>
                <w:rFonts w:cstheme="minorHAnsi"/>
                <w:sz w:val="16"/>
                <w:szCs w:val="16"/>
              </w:rPr>
              <w:t>2021</w:t>
            </w:r>
            <w:r w:rsidR="003F44D8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993" w:type="dxa"/>
            <w:hideMark/>
          </w:tcPr>
          <w:p w14:paraId="66D6F4D2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Germany</w:t>
            </w:r>
          </w:p>
        </w:tc>
        <w:tc>
          <w:tcPr>
            <w:tcW w:w="850" w:type="dxa"/>
            <w:hideMark/>
          </w:tcPr>
          <w:p w14:paraId="5F7B1931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Case control</w:t>
            </w:r>
          </w:p>
        </w:tc>
        <w:tc>
          <w:tcPr>
            <w:tcW w:w="992" w:type="dxa"/>
            <w:hideMark/>
          </w:tcPr>
          <w:p w14:paraId="10826524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Internal</w:t>
            </w:r>
          </w:p>
        </w:tc>
        <w:tc>
          <w:tcPr>
            <w:tcW w:w="952" w:type="dxa"/>
            <w:hideMark/>
          </w:tcPr>
          <w:p w14:paraId="756EBE9D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2016</w:t>
            </w:r>
          </w:p>
        </w:tc>
        <w:tc>
          <w:tcPr>
            <w:tcW w:w="1033" w:type="dxa"/>
            <w:hideMark/>
          </w:tcPr>
          <w:p w14:paraId="34937124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Discovery set: 20 (cases)/20 (controls)/Prospective set: 198 (cases)/178(controls)</w:t>
            </w:r>
          </w:p>
        </w:tc>
        <w:tc>
          <w:tcPr>
            <w:tcW w:w="992" w:type="dxa"/>
            <w:hideMark/>
          </w:tcPr>
          <w:p w14:paraId="17683F55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Discovery set: 64.8±12.3 (cases)/64.7±12.1 (controls)/ Prospective set: 64.6±5.9 (cases)/62.2±6.6 (controls)</w:t>
            </w:r>
          </w:p>
        </w:tc>
        <w:tc>
          <w:tcPr>
            <w:tcW w:w="992" w:type="dxa"/>
            <w:hideMark/>
          </w:tcPr>
          <w:p w14:paraId="15525DC6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Discovery set: 55 (cases &amp; control)/Prospective set: 61.6 (cases)/50 controls)</w:t>
            </w:r>
          </w:p>
        </w:tc>
        <w:tc>
          <w:tcPr>
            <w:tcW w:w="1276" w:type="dxa"/>
            <w:hideMark/>
          </w:tcPr>
          <w:p w14:paraId="13E429C2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CRC</w:t>
            </w:r>
          </w:p>
        </w:tc>
        <w:tc>
          <w:tcPr>
            <w:tcW w:w="2268" w:type="dxa"/>
            <w:hideMark/>
          </w:tcPr>
          <w:p w14:paraId="3322AD20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AUC for 7-miRNA score: 0.802 / AUC for ERS: 0.577(0.489-0.616)/ AUC for PRS: 0.622(0.5640.681)</w:t>
            </w:r>
          </w:p>
        </w:tc>
        <w:tc>
          <w:tcPr>
            <w:tcW w:w="2268" w:type="dxa"/>
            <w:hideMark/>
          </w:tcPr>
          <w:p w14:paraId="54588090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BE61AA">
              <w:rPr>
                <w:rFonts w:cstheme="minorHAnsi"/>
                <w:sz w:val="16"/>
                <w:szCs w:val="16"/>
              </w:rPr>
              <w:t>Gebt</w:t>
            </w:r>
            <w:proofErr w:type="spellEnd"/>
            <w:r w:rsidRPr="00BE61AA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BE61AA">
              <w:rPr>
                <w:rFonts w:cstheme="minorHAnsi"/>
                <w:sz w:val="16"/>
                <w:szCs w:val="16"/>
              </w:rPr>
              <w:t>dem</w:t>
            </w:r>
            <w:proofErr w:type="spellEnd"/>
            <w:r w:rsidRPr="00BE61AA">
              <w:rPr>
                <w:rFonts w:cstheme="minorHAnsi"/>
                <w:sz w:val="16"/>
                <w:szCs w:val="16"/>
              </w:rPr>
              <w:t xml:space="preserve"> Krebs </w:t>
            </w:r>
            <w:proofErr w:type="spellStart"/>
            <w:r w:rsidRPr="00BE61AA">
              <w:rPr>
                <w:rFonts w:cstheme="minorHAnsi"/>
                <w:sz w:val="16"/>
                <w:szCs w:val="16"/>
              </w:rPr>
              <w:t>keine</w:t>
            </w:r>
            <w:proofErr w:type="spellEnd"/>
            <w:r w:rsidRPr="00BE61AA">
              <w:rPr>
                <w:rFonts w:cstheme="minorHAnsi"/>
                <w:sz w:val="16"/>
                <w:szCs w:val="16"/>
              </w:rPr>
              <w:t xml:space="preserve"> Chance— </w:t>
            </w:r>
            <w:proofErr w:type="spellStart"/>
            <w:r w:rsidRPr="00BE61AA">
              <w:rPr>
                <w:rFonts w:cstheme="minorHAnsi"/>
                <w:sz w:val="16"/>
                <w:szCs w:val="16"/>
              </w:rPr>
              <w:t>Onkocheck</w:t>
            </w:r>
            <w:proofErr w:type="spellEnd"/>
            <w:r w:rsidRPr="00BE61AA">
              <w:rPr>
                <w:rFonts w:cstheme="minorHAnsi"/>
                <w:sz w:val="16"/>
                <w:szCs w:val="16"/>
              </w:rPr>
              <w:t xml:space="preserve"> (GEKKO)/</w:t>
            </w:r>
            <w:proofErr w:type="spellStart"/>
            <w:r w:rsidRPr="00BE61AA">
              <w:rPr>
                <w:rFonts w:cstheme="minorHAnsi"/>
                <w:sz w:val="16"/>
                <w:szCs w:val="16"/>
              </w:rPr>
              <w:t>Epidemiologische</w:t>
            </w:r>
            <w:proofErr w:type="spellEnd"/>
            <w:r w:rsidRPr="00BE61AA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BE61AA">
              <w:rPr>
                <w:rFonts w:cstheme="minorHAnsi"/>
                <w:sz w:val="16"/>
                <w:szCs w:val="16"/>
              </w:rPr>
              <w:t>Studie</w:t>
            </w:r>
            <w:proofErr w:type="spellEnd"/>
            <w:r w:rsidRPr="00BE61AA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BE61AA">
              <w:rPr>
                <w:rFonts w:cstheme="minorHAnsi"/>
                <w:sz w:val="16"/>
                <w:szCs w:val="16"/>
              </w:rPr>
              <w:t>zu</w:t>
            </w:r>
            <w:proofErr w:type="spellEnd"/>
            <w:r w:rsidRPr="00BE61AA">
              <w:rPr>
                <w:rFonts w:cstheme="minorHAnsi"/>
                <w:sz w:val="16"/>
                <w:szCs w:val="16"/>
              </w:rPr>
              <w:br/>
            </w:r>
            <w:proofErr w:type="spellStart"/>
            <w:r w:rsidRPr="00BE61AA">
              <w:rPr>
                <w:rFonts w:cstheme="minorHAnsi"/>
                <w:sz w:val="16"/>
                <w:szCs w:val="16"/>
              </w:rPr>
              <w:t>Chancen</w:t>
            </w:r>
            <w:proofErr w:type="spellEnd"/>
            <w:r w:rsidRPr="00BE61AA">
              <w:rPr>
                <w:rFonts w:cstheme="minorHAnsi"/>
                <w:sz w:val="16"/>
                <w:szCs w:val="16"/>
              </w:rPr>
              <w:t xml:space="preserve"> der </w:t>
            </w:r>
            <w:proofErr w:type="spellStart"/>
            <w:r w:rsidRPr="00BE61AA">
              <w:rPr>
                <w:rFonts w:cstheme="minorHAnsi"/>
                <w:sz w:val="16"/>
                <w:szCs w:val="16"/>
              </w:rPr>
              <w:t>Verhütung</w:t>
            </w:r>
            <w:proofErr w:type="spellEnd"/>
            <w:r w:rsidRPr="00BE61AA">
              <w:rPr>
                <w:rFonts w:cstheme="minorHAnsi"/>
                <w:sz w:val="16"/>
                <w:szCs w:val="16"/>
              </w:rPr>
              <w:t xml:space="preserve">, </w:t>
            </w:r>
            <w:proofErr w:type="spellStart"/>
            <w:r w:rsidRPr="00BE61AA">
              <w:rPr>
                <w:rFonts w:cstheme="minorHAnsi"/>
                <w:sz w:val="16"/>
                <w:szCs w:val="16"/>
              </w:rPr>
              <w:t>Früherkennung</w:t>
            </w:r>
            <w:proofErr w:type="spellEnd"/>
            <w:r w:rsidRPr="00BE61AA">
              <w:rPr>
                <w:rFonts w:cstheme="minorHAnsi"/>
                <w:sz w:val="16"/>
                <w:szCs w:val="16"/>
              </w:rPr>
              <w:t xml:space="preserve"> und </w:t>
            </w:r>
            <w:proofErr w:type="spellStart"/>
            <w:r w:rsidRPr="00BE61AA">
              <w:rPr>
                <w:rFonts w:cstheme="minorHAnsi"/>
                <w:sz w:val="16"/>
                <w:szCs w:val="16"/>
              </w:rPr>
              <w:t>optimierter</w:t>
            </w:r>
            <w:proofErr w:type="spellEnd"/>
            <w:r w:rsidRPr="00BE61AA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BE61AA">
              <w:rPr>
                <w:rFonts w:cstheme="minorHAnsi"/>
                <w:sz w:val="16"/>
                <w:szCs w:val="16"/>
              </w:rPr>
              <w:t>Therapie</w:t>
            </w:r>
            <w:proofErr w:type="spellEnd"/>
            <w:r w:rsidRPr="00BE61AA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BE61AA">
              <w:rPr>
                <w:rFonts w:cstheme="minorHAnsi"/>
                <w:sz w:val="16"/>
                <w:szCs w:val="16"/>
              </w:rPr>
              <w:t>chronischer</w:t>
            </w:r>
            <w:proofErr w:type="spellEnd"/>
            <w:r w:rsidRPr="00BE61AA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BE61AA">
              <w:rPr>
                <w:rFonts w:cstheme="minorHAnsi"/>
                <w:sz w:val="16"/>
                <w:szCs w:val="16"/>
              </w:rPr>
              <w:t>Erkrankungen</w:t>
            </w:r>
            <w:proofErr w:type="spellEnd"/>
            <w:r w:rsidRPr="00BE61AA">
              <w:rPr>
                <w:rFonts w:cstheme="minorHAnsi"/>
                <w:sz w:val="16"/>
                <w:szCs w:val="16"/>
              </w:rPr>
              <w:t xml:space="preserve"> in der </w:t>
            </w:r>
            <w:proofErr w:type="spellStart"/>
            <w:r w:rsidRPr="00BE61AA">
              <w:rPr>
                <w:rFonts w:cstheme="minorHAnsi"/>
                <w:sz w:val="16"/>
                <w:szCs w:val="16"/>
              </w:rPr>
              <w:t>älteren</w:t>
            </w:r>
            <w:proofErr w:type="spellEnd"/>
            <w:r w:rsidRPr="00BE61AA">
              <w:rPr>
                <w:rFonts w:cstheme="minorHAnsi"/>
                <w:sz w:val="16"/>
                <w:szCs w:val="16"/>
              </w:rPr>
              <w:t xml:space="preserve"> B (ESTHER)</w:t>
            </w:r>
          </w:p>
        </w:tc>
      </w:tr>
      <w:tr w:rsidR="008402E1" w:rsidRPr="00BE61AA" w14:paraId="3326127A" w14:textId="77777777" w:rsidTr="003F44D8">
        <w:trPr>
          <w:trHeight w:val="870"/>
        </w:trPr>
        <w:tc>
          <w:tcPr>
            <w:tcW w:w="1271" w:type="dxa"/>
            <w:hideMark/>
          </w:tcPr>
          <w:p w14:paraId="222A4840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lastRenderedPageBreak/>
              <w:t>Age, sex, obesity</w:t>
            </w:r>
          </w:p>
        </w:tc>
        <w:tc>
          <w:tcPr>
            <w:tcW w:w="992" w:type="dxa"/>
            <w:hideMark/>
          </w:tcPr>
          <w:p w14:paraId="4B22719A" w14:textId="76FA078C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 xml:space="preserve">Park et al </w:t>
            </w:r>
            <w:r w:rsidR="003F44D8">
              <w:rPr>
                <w:rFonts w:cstheme="minorHAnsi"/>
                <w:sz w:val="16"/>
                <w:szCs w:val="16"/>
              </w:rPr>
              <w:t>(</w:t>
            </w:r>
            <w:r w:rsidRPr="00BE61AA">
              <w:rPr>
                <w:rFonts w:cstheme="minorHAnsi"/>
                <w:sz w:val="16"/>
                <w:szCs w:val="16"/>
              </w:rPr>
              <w:t>2018</w:t>
            </w:r>
            <w:r w:rsidR="003F44D8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993" w:type="dxa"/>
            <w:hideMark/>
          </w:tcPr>
          <w:p w14:paraId="036CFD30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South Korea</w:t>
            </w:r>
          </w:p>
        </w:tc>
        <w:tc>
          <w:tcPr>
            <w:tcW w:w="850" w:type="dxa"/>
            <w:hideMark/>
          </w:tcPr>
          <w:p w14:paraId="0739BE8F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Cohort</w:t>
            </w:r>
          </w:p>
        </w:tc>
        <w:tc>
          <w:tcPr>
            <w:tcW w:w="992" w:type="dxa"/>
            <w:hideMark/>
          </w:tcPr>
          <w:p w14:paraId="4D501631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Internal</w:t>
            </w:r>
          </w:p>
        </w:tc>
        <w:tc>
          <w:tcPr>
            <w:tcW w:w="952" w:type="dxa"/>
            <w:hideMark/>
          </w:tcPr>
          <w:p w14:paraId="14703004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2005-2015</w:t>
            </w:r>
          </w:p>
        </w:tc>
        <w:tc>
          <w:tcPr>
            <w:tcW w:w="1033" w:type="dxa"/>
            <w:hideMark/>
          </w:tcPr>
          <w:p w14:paraId="2EEED79B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34658</w:t>
            </w:r>
          </w:p>
        </w:tc>
        <w:tc>
          <w:tcPr>
            <w:tcW w:w="992" w:type="dxa"/>
            <w:hideMark/>
          </w:tcPr>
          <w:p w14:paraId="1BD21A18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43 ± 8.6</w:t>
            </w:r>
          </w:p>
        </w:tc>
        <w:tc>
          <w:tcPr>
            <w:tcW w:w="992" w:type="dxa"/>
            <w:hideMark/>
          </w:tcPr>
          <w:p w14:paraId="663FDAD1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71.9</w:t>
            </w:r>
          </w:p>
        </w:tc>
        <w:tc>
          <w:tcPr>
            <w:tcW w:w="1276" w:type="dxa"/>
            <w:hideMark/>
          </w:tcPr>
          <w:p w14:paraId="3ABA646F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ACRN</w:t>
            </w:r>
          </w:p>
        </w:tc>
        <w:tc>
          <w:tcPr>
            <w:tcW w:w="2268" w:type="dxa"/>
            <w:hideMark/>
          </w:tcPr>
          <w:p w14:paraId="1BABCE5E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AUC 0.700 (0.679-0.722)</w:t>
            </w:r>
          </w:p>
        </w:tc>
        <w:tc>
          <w:tcPr>
            <w:tcW w:w="2268" w:type="dxa"/>
            <w:hideMark/>
          </w:tcPr>
          <w:p w14:paraId="2918B009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 xml:space="preserve">Self-administered questionnaire as part of the </w:t>
            </w:r>
            <w:proofErr w:type="spellStart"/>
            <w:r w:rsidRPr="00BE61AA">
              <w:rPr>
                <w:rFonts w:cstheme="minorHAnsi"/>
                <w:sz w:val="16"/>
                <w:szCs w:val="16"/>
              </w:rPr>
              <w:t>Kangbuk</w:t>
            </w:r>
            <w:proofErr w:type="spellEnd"/>
            <w:r w:rsidRPr="00BE61AA">
              <w:rPr>
                <w:rFonts w:cstheme="minorHAnsi"/>
                <w:sz w:val="16"/>
                <w:szCs w:val="16"/>
              </w:rPr>
              <w:t xml:space="preserve"> Samsung Health Study</w:t>
            </w:r>
          </w:p>
        </w:tc>
      </w:tr>
      <w:tr w:rsidR="008402E1" w:rsidRPr="00BE61AA" w14:paraId="5DB06D44" w14:textId="77777777" w:rsidTr="003F44D8">
        <w:trPr>
          <w:trHeight w:val="870"/>
        </w:trPr>
        <w:tc>
          <w:tcPr>
            <w:tcW w:w="1271" w:type="dxa"/>
            <w:hideMark/>
          </w:tcPr>
          <w:p w14:paraId="569F978E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Sex, age, BMI, alcohol consumption, smoking and previous FIT result</w:t>
            </w:r>
          </w:p>
        </w:tc>
        <w:tc>
          <w:tcPr>
            <w:tcW w:w="992" w:type="dxa"/>
            <w:hideMark/>
          </w:tcPr>
          <w:p w14:paraId="4385F622" w14:textId="2F43B9F5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BE61AA">
              <w:rPr>
                <w:rFonts w:cstheme="minorHAnsi"/>
                <w:sz w:val="16"/>
                <w:szCs w:val="16"/>
              </w:rPr>
              <w:t>Kamonwan</w:t>
            </w:r>
            <w:proofErr w:type="spellEnd"/>
            <w:r w:rsidRPr="00BE61AA">
              <w:rPr>
                <w:rFonts w:cstheme="minorHAnsi"/>
                <w:sz w:val="16"/>
                <w:szCs w:val="16"/>
              </w:rPr>
              <w:t xml:space="preserve"> et al </w:t>
            </w:r>
            <w:r w:rsidR="003F44D8">
              <w:rPr>
                <w:rFonts w:cstheme="minorHAnsi"/>
                <w:sz w:val="16"/>
                <w:szCs w:val="16"/>
              </w:rPr>
              <w:t>(</w:t>
            </w:r>
            <w:r w:rsidRPr="00BE61AA">
              <w:rPr>
                <w:rFonts w:cstheme="minorHAnsi"/>
                <w:sz w:val="16"/>
                <w:szCs w:val="16"/>
              </w:rPr>
              <w:t>2021</w:t>
            </w:r>
            <w:r w:rsidR="003F44D8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993" w:type="dxa"/>
            <w:hideMark/>
          </w:tcPr>
          <w:p w14:paraId="05403E23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Thailand</w:t>
            </w:r>
          </w:p>
        </w:tc>
        <w:tc>
          <w:tcPr>
            <w:tcW w:w="850" w:type="dxa"/>
            <w:hideMark/>
          </w:tcPr>
          <w:p w14:paraId="0C9C78A5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Cross-sectional</w:t>
            </w:r>
          </w:p>
        </w:tc>
        <w:tc>
          <w:tcPr>
            <w:tcW w:w="992" w:type="dxa"/>
            <w:hideMark/>
          </w:tcPr>
          <w:p w14:paraId="69CD00B2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Internal</w:t>
            </w:r>
          </w:p>
        </w:tc>
        <w:tc>
          <w:tcPr>
            <w:tcW w:w="952" w:type="dxa"/>
            <w:hideMark/>
          </w:tcPr>
          <w:p w14:paraId="78A093B0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2009-2010</w:t>
            </w:r>
          </w:p>
        </w:tc>
        <w:tc>
          <w:tcPr>
            <w:tcW w:w="1033" w:type="dxa"/>
            <w:hideMark/>
          </w:tcPr>
          <w:p w14:paraId="434EBDC6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1311</w:t>
            </w:r>
          </w:p>
        </w:tc>
        <w:tc>
          <w:tcPr>
            <w:tcW w:w="992" w:type="dxa"/>
            <w:hideMark/>
          </w:tcPr>
          <w:p w14:paraId="3ED33211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56.69±4.20, 50-65</w:t>
            </w:r>
          </w:p>
        </w:tc>
        <w:tc>
          <w:tcPr>
            <w:tcW w:w="992" w:type="dxa"/>
            <w:hideMark/>
          </w:tcPr>
          <w:p w14:paraId="4734878C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30.2</w:t>
            </w:r>
          </w:p>
        </w:tc>
        <w:tc>
          <w:tcPr>
            <w:tcW w:w="1276" w:type="dxa"/>
            <w:hideMark/>
          </w:tcPr>
          <w:p w14:paraId="4540E9BD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ACRN</w:t>
            </w:r>
          </w:p>
        </w:tc>
        <w:tc>
          <w:tcPr>
            <w:tcW w:w="2268" w:type="dxa"/>
            <w:hideMark/>
          </w:tcPr>
          <w:p w14:paraId="6653D65E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BLR model AUC 0.774 (0.706-0.842) versus CART model AUC 0.765 (0.698-0.832)/ PLR model AUC 0.767 (0.695-0.839) versus CART model AUC 0.675 (0.599-0.751)</w:t>
            </w:r>
          </w:p>
        </w:tc>
        <w:tc>
          <w:tcPr>
            <w:tcW w:w="2268" w:type="dxa"/>
            <w:hideMark/>
          </w:tcPr>
          <w:p w14:paraId="3953C4C4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Self-administered questionnaires</w:t>
            </w:r>
          </w:p>
        </w:tc>
      </w:tr>
      <w:tr w:rsidR="008402E1" w:rsidRPr="00BE61AA" w14:paraId="5E307CA1" w14:textId="77777777" w:rsidTr="003F44D8">
        <w:trPr>
          <w:trHeight w:val="870"/>
        </w:trPr>
        <w:tc>
          <w:tcPr>
            <w:tcW w:w="1271" w:type="dxa"/>
            <w:hideMark/>
          </w:tcPr>
          <w:p w14:paraId="545CB047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Personal history &amp; FIT</w:t>
            </w:r>
          </w:p>
        </w:tc>
        <w:tc>
          <w:tcPr>
            <w:tcW w:w="992" w:type="dxa"/>
            <w:hideMark/>
          </w:tcPr>
          <w:p w14:paraId="02E38730" w14:textId="7FDB426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 xml:space="preserve">Li et al </w:t>
            </w:r>
            <w:r w:rsidR="003F44D8">
              <w:rPr>
                <w:rFonts w:cstheme="minorHAnsi"/>
                <w:sz w:val="16"/>
                <w:szCs w:val="16"/>
              </w:rPr>
              <w:t>(</w:t>
            </w:r>
            <w:r w:rsidRPr="00BE61AA">
              <w:rPr>
                <w:rFonts w:cstheme="minorHAnsi"/>
                <w:sz w:val="16"/>
                <w:szCs w:val="16"/>
              </w:rPr>
              <w:t>2018</w:t>
            </w:r>
            <w:r w:rsidR="003F44D8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993" w:type="dxa"/>
            <w:hideMark/>
          </w:tcPr>
          <w:p w14:paraId="6DC5E56C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China</w:t>
            </w:r>
          </w:p>
        </w:tc>
        <w:tc>
          <w:tcPr>
            <w:tcW w:w="850" w:type="dxa"/>
            <w:hideMark/>
          </w:tcPr>
          <w:p w14:paraId="5BFF47C9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Cohort</w:t>
            </w:r>
          </w:p>
        </w:tc>
        <w:tc>
          <w:tcPr>
            <w:tcW w:w="992" w:type="dxa"/>
            <w:hideMark/>
          </w:tcPr>
          <w:p w14:paraId="6B71DBFC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Internal</w:t>
            </w:r>
          </w:p>
        </w:tc>
        <w:tc>
          <w:tcPr>
            <w:tcW w:w="952" w:type="dxa"/>
            <w:hideMark/>
          </w:tcPr>
          <w:p w14:paraId="0A1136F4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2012</w:t>
            </w:r>
          </w:p>
        </w:tc>
        <w:tc>
          <w:tcPr>
            <w:tcW w:w="1033" w:type="dxa"/>
            <w:hideMark/>
          </w:tcPr>
          <w:p w14:paraId="5175F167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891199</w:t>
            </w:r>
          </w:p>
        </w:tc>
        <w:tc>
          <w:tcPr>
            <w:tcW w:w="992" w:type="dxa"/>
            <w:hideMark/>
          </w:tcPr>
          <w:p w14:paraId="34BAD030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65.7±4.2 (Free of CRC)/66.7±4.2 (CRC)</w:t>
            </w:r>
          </w:p>
        </w:tc>
        <w:tc>
          <w:tcPr>
            <w:tcW w:w="992" w:type="dxa"/>
            <w:hideMark/>
          </w:tcPr>
          <w:p w14:paraId="7DD19E1F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47</w:t>
            </w:r>
          </w:p>
        </w:tc>
        <w:tc>
          <w:tcPr>
            <w:tcW w:w="1276" w:type="dxa"/>
            <w:hideMark/>
          </w:tcPr>
          <w:p w14:paraId="6DABFF8C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CRC</w:t>
            </w:r>
          </w:p>
        </w:tc>
        <w:tc>
          <w:tcPr>
            <w:tcW w:w="2268" w:type="dxa"/>
            <w:hideMark/>
          </w:tcPr>
          <w:p w14:paraId="7A779A76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Combined AUC  84% (82%–86%)/ FIT alone 76% (74%–79%)/Questionnaire alone 73% (71%–76%)</w:t>
            </w:r>
          </w:p>
        </w:tc>
        <w:tc>
          <w:tcPr>
            <w:tcW w:w="2268" w:type="dxa"/>
            <w:hideMark/>
          </w:tcPr>
          <w:p w14:paraId="596DA3C4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Questionnaires and FIT from the Tianjin community-based CRC screening</w:t>
            </w:r>
          </w:p>
        </w:tc>
      </w:tr>
      <w:tr w:rsidR="008402E1" w:rsidRPr="00BE61AA" w14:paraId="494519F2" w14:textId="77777777" w:rsidTr="003F44D8">
        <w:trPr>
          <w:trHeight w:val="1760"/>
        </w:trPr>
        <w:tc>
          <w:tcPr>
            <w:tcW w:w="1271" w:type="dxa"/>
            <w:hideMark/>
          </w:tcPr>
          <w:p w14:paraId="052A11F2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Model 1 (All):  FOBT result, smoking status, alcohol consumption, sex, age and family history of gastro-intestinal cancer. Model 2 (negative FOBT): smoking status, sex, age at FOBT, blood test and IBS</w:t>
            </w:r>
          </w:p>
        </w:tc>
        <w:tc>
          <w:tcPr>
            <w:tcW w:w="992" w:type="dxa"/>
            <w:hideMark/>
          </w:tcPr>
          <w:p w14:paraId="39FF2225" w14:textId="11FF018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 xml:space="preserve">Cooper et al </w:t>
            </w:r>
            <w:r w:rsidR="003F44D8">
              <w:rPr>
                <w:rFonts w:cstheme="minorHAnsi"/>
                <w:sz w:val="16"/>
                <w:szCs w:val="16"/>
              </w:rPr>
              <w:t>(</w:t>
            </w:r>
            <w:r w:rsidRPr="00BE61AA">
              <w:rPr>
                <w:rFonts w:cstheme="minorHAnsi"/>
                <w:sz w:val="16"/>
                <w:szCs w:val="16"/>
              </w:rPr>
              <w:t>2020</w:t>
            </w:r>
            <w:r w:rsidR="003F44D8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993" w:type="dxa"/>
            <w:hideMark/>
          </w:tcPr>
          <w:p w14:paraId="0BCDA5E2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UK</w:t>
            </w:r>
          </w:p>
        </w:tc>
        <w:tc>
          <w:tcPr>
            <w:tcW w:w="850" w:type="dxa"/>
            <w:hideMark/>
          </w:tcPr>
          <w:p w14:paraId="6B618AAB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Cohort</w:t>
            </w:r>
          </w:p>
        </w:tc>
        <w:tc>
          <w:tcPr>
            <w:tcW w:w="992" w:type="dxa"/>
            <w:hideMark/>
          </w:tcPr>
          <w:p w14:paraId="1811AB79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Internal</w:t>
            </w:r>
          </w:p>
        </w:tc>
        <w:tc>
          <w:tcPr>
            <w:tcW w:w="952" w:type="dxa"/>
            <w:hideMark/>
          </w:tcPr>
          <w:p w14:paraId="78EC036A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2009-2017</w:t>
            </w:r>
          </w:p>
        </w:tc>
        <w:tc>
          <w:tcPr>
            <w:tcW w:w="1033" w:type="dxa"/>
            <w:hideMark/>
          </w:tcPr>
          <w:p w14:paraId="114BFE22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292059</w:t>
            </w:r>
          </w:p>
        </w:tc>
        <w:tc>
          <w:tcPr>
            <w:tcW w:w="992" w:type="dxa"/>
            <w:hideMark/>
          </w:tcPr>
          <w:p w14:paraId="2B61254F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66.43, 60-74</w:t>
            </w:r>
          </w:p>
        </w:tc>
        <w:tc>
          <w:tcPr>
            <w:tcW w:w="992" w:type="dxa"/>
            <w:hideMark/>
          </w:tcPr>
          <w:p w14:paraId="48E12210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46.74</w:t>
            </w:r>
          </w:p>
        </w:tc>
        <w:tc>
          <w:tcPr>
            <w:tcW w:w="1276" w:type="dxa"/>
            <w:hideMark/>
          </w:tcPr>
          <w:p w14:paraId="7FE49BE5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CRC</w:t>
            </w:r>
          </w:p>
        </w:tc>
        <w:tc>
          <w:tcPr>
            <w:tcW w:w="2268" w:type="dxa"/>
            <w:hideMark/>
          </w:tcPr>
          <w:p w14:paraId="003DA977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C statistic 0.860</w:t>
            </w:r>
          </w:p>
        </w:tc>
        <w:tc>
          <w:tcPr>
            <w:tcW w:w="2268" w:type="dxa"/>
            <w:hideMark/>
          </w:tcPr>
          <w:p w14:paraId="589AE4B7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 xml:space="preserve">The Health Improvement Network (THIN database) </w:t>
            </w:r>
          </w:p>
        </w:tc>
      </w:tr>
      <w:tr w:rsidR="008402E1" w:rsidRPr="00BE61AA" w14:paraId="4D242823" w14:textId="77777777" w:rsidTr="003F44D8">
        <w:trPr>
          <w:trHeight w:val="2955"/>
        </w:trPr>
        <w:tc>
          <w:tcPr>
            <w:tcW w:w="1271" w:type="dxa"/>
            <w:hideMark/>
          </w:tcPr>
          <w:p w14:paraId="7B013C7E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Age, sex, IMD, previous bowel screening history</w:t>
            </w:r>
          </w:p>
        </w:tc>
        <w:tc>
          <w:tcPr>
            <w:tcW w:w="992" w:type="dxa"/>
            <w:hideMark/>
          </w:tcPr>
          <w:p w14:paraId="797A96F8" w14:textId="48ADF01F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 xml:space="preserve">Cooper et al </w:t>
            </w:r>
            <w:r w:rsidR="003F44D8">
              <w:rPr>
                <w:rFonts w:cstheme="minorHAnsi"/>
                <w:sz w:val="16"/>
                <w:szCs w:val="16"/>
              </w:rPr>
              <w:t>(</w:t>
            </w:r>
            <w:r w:rsidRPr="00BE61AA">
              <w:rPr>
                <w:rFonts w:cstheme="minorHAnsi"/>
                <w:sz w:val="16"/>
                <w:szCs w:val="16"/>
              </w:rPr>
              <w:t>2018</w:t>
            </w:r>
            <w:r w:rsidR="003F44D8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993" w:type="dxa"/>
            <w:hideMark/>
          </w:tcPr>
          <w:p w14:paraId="6EFEA931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UK</w:t>
            </w:r>
          </w:p>
        </w:tc>
        <w:tc>
          <w:tcPr>
            <w:tcW w:w="850" w:type="dxa"/>
            <w:hideMark/>
          </w:tcPr>
          <w:p w14:paraId="3AADBBCE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Cohort</w:t>
            </w:r>
          </w:p>
        </w:tc>
        <w:tc>
          <w:tcPr>
            <w:tcW w:w="992" w:type="dxa"/>
            <w:hideMark/>
          </w:tcPr>
          <w:p w14:paraId="360AA32E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Internal</w:t>
            </w:r>
          </w:p>
        </w:tc>
        <w:tc>
          <w:tcPr>
            <w:tcW w:w="952" w:type="dxa"/>
            <w:hideMark/>
          </w:tcPr>
          <w:p w14:paraId="5122F147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2014</w:t>
            </w:r>
          </w:p>
        </w:tc>
        <w:tc>
          <w:tcPr>
            <w:tcW w:w="1033" w:type="dxa"/>
            <w:hideMark/>
          </w:tcPr>
          <w:p w14:paraId="448F1B44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1810</w:t>
            </w:r>
          </w:p>
        </w:tc>
        <w:tc>
          <w:tcPr>
            <w:tcW w:w="992" w:type="dxa"/>
            <w:hideMark/>
          </w:tcPr>
          <w:p w14:paraId="4115DDD0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66.54</w:t>
            </w:r>
          </w:p>
        </w:tc>
        <w:tc>
          <w:tcPr>
            <w:tcW w:w="992" w:type="dxa"/>
            <w:hideMark/>
          </w:tcPr>
          <w:p w14:paraId="7EEB53CB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54.7</w:t>
            </w:r>
          </w:p>
        </w:tc>
        <w:tc>
          <w:tcPr>
            <w:tcW w:w="1276" w:type="dxa"/>
            <w:hideMark/>
          </w:tcPr>
          <w:p w14:paraId="24FA8DC8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 xml:space="preserve">CRC, advanced </w:t>
            </w:r>
            <w:proofErr w:type="spellStart"/>
            <w:r w:rsidRPr="00BE61AA">
              <w:rPr>
                <w:rFonts w:cstheme="minorHAnsi"/>
                <w:sz w:val="16"/>
                <w:szCs w:val="16"/>
              </w:rPr>
              <w:t>ademonas</w:t>
            </w:r>
            <w:proofErr w:type="spellEnd"/>
          </w:p>
        </w:tc>
        <w:tc>
          <w:tcPr>
            <w:tcW w:w="2268" w:type="dxa"/>
            <w:hideMark/>
          </w:tcPr>
          <w:p w14:paraId="3B1DEF06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 xml:space="preserve">AUC for the Neural Network Model: 0.686 (0.659–0.712); </w:t>
            </w:r>
            <w:r w:rsidRPr="00BE61AA">
              <w:rPr>
                <w:rFonts w:cstheme="minorHAnsi"/>
                <w:sz w:val="16"/>
                <w:szCs w:val="16"/>
              </w:rPr>
              <w:br/>
              <w:t xml:space="preserve">AUC for </w:t>
            </w:r>
            <w:proofErr w:type="spellStart"/>
            <w:r w:rsidRPr="00BE61AA">
              <w:rPr>
                <w:rFonts w:cstheme="minorHAnsi"/>
                <w:sz w:val="16"/>
                <w:szCs w:val="16"/>
              </w:rPr>
              <w:t>theRisk</w:t>
            </w:r>
            <w:proofErr w:type="spellEnd"/>
            <w:r w:rsidRPr="00BE61AA">
              <w:rPr>
                <w:rFonts w:cstheme="minorHAnsi"/>
                <w:sz w:val="16"/>
                <w:szCs w:val="16"/>
              </w:rPr>
              <w:t xml:space="preserve">-adjusted Logistic Regression Model: 0.659 (0.632–0.686); </w:t>
            </w:r>
            <w:r w:rsidRPr="00BE61AA">
              <w:rPr>
                <w:rFonts w:cstheme="minorHAnsi"/>
                <w:sz w:val="16"/>
                <w:szCs w:val="16"/>
              </w:rPr>
              <w:br/>
              <w:t>AUC for the FIT only: 0.628 (0.600–0.656).</w:t>
            </w:r>
          </w:p>
        </w:tc>
        <w:tc>
          <w:tcPr>
            <w:tcW w:w="2268" w:type="dxa"/>
            <w:hideMark/>
          </w:tcPr>
          <w:p w14:paraId="066789F5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NHS Bowel Cancer Screening System (BCSS)</w:t>
            </w:r>
          </w:p>
        </w:tc>
      </w:tr>
      <w:tr w:rsidR="008402E1" w:rsidRPr="00BE61AA" w14:paraId="46701A48" w14:textId="77777777" w:rsidTr="003F44D8">
        <w:trPr>
          <w:trHeight w:val="2020"/>
        </w:trPr>
        <w:tc>
          <w:tcPr>
            <w:tcW w:w="1271" w:type="dxa"/>
            <w:hideMark/>
          </w:tcPr>
          <w:p w14:paraId="7F24A007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lastRenderedPageBreak/>
              <w:t xml:space="preserve">Joint lifestyle &amp; environmental </w:t>
            </w:r>
          </w:p>
        </w:tc>
        <w:tc>
          <w:tcPr>
            <w:tcW w:w="992" w:type="dxa"/>
            <w:hideMark/>
          </w:tcPr>
          <w:p w14:paraId="3B1C1A2A" w14:textId="7D33BCE6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proofErr w:type="spellStart"/>
            <w:proofErr w:type="gramStart"/>
            <w:r w:rsidRPr="00BE61AA">
              <w:rPr>
                <w:rFonts w:cstheme="minorHAnsi"/>
                <w:sz w:val="16"/>
                <w:szCs w:val="16"/>
              </w:rPr>
              <w:t>Balarvarca</w:t>
            </w:r>
            <w:proofErr w:type="spellEnd"/>
            <w:r w:rsidRPr="00BE61AA">
              <w:rPr>
                <w:rFonts w:cstheme="minorHAnsi"/>
                <w:sz w:val="16"/>
                <w:szCs w:val="16"/>
              </w:rPr>
              <w:t xml:space="preserve"> </w:t>
            </w:r>
            <w:r w:rsidR="003F44D8">
              <w:rPr>
                <w:rFonts w:cstheme="minorHAnsi"/>
                <w:sz w:val="16"/>
                <w:szCs w:val="16"/>
              </w:rPr>
              <w:t xml:space="preserve"> et</w:t>
            </w:r>
            <w:proofErr w:type="gramEnd"/>
            <w:r w:rsidR="003F44D8">
              <w:rPr>
                <w:rFonts w:cstheme="minorHAnsi"/>
                <w:sz w:val="16"/>
                <w:szCs w:val="16"/>
              </w:rPr>
              <w:t xml:space="preserve"> al (</w:t>
            </w:r>
            <w:r w:rsidRPr="00BE61AA">
              <w:rPr>
                <w:rFonts w:cstheme="minorHAnsi"/>
                <w:sz w:val="16"/>
                <w:szCs w:val="16"/>
              </w:rPr>
              <w:t>2020</w:t>
            </w:r>
            <w:r w:rsidR="003F44D8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993" w:type="dxa"/>
            <w:hideMark/>
          </w:tcPr>
          <w:p w14:paraId="40248D35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Germany</w:t>
            </w:r>
          </w:p>
        </w:tc>
        <w:tc>
          <w:tcPr>
            <w:tcW w:w="850" w:type="dxa"/>
            <w:hideMark/>
          </w:tcPr>
          <w:p w14:paraId="5549FCD3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Case control</w:t>
            </w:r>
          </w:p>
        </w:tc>
        <w:tc>
          <w:tcPr>
            <w:tcW w:w="992" w:type="dxa"/>
            <w:hideMark/>
          </w:tcPr>
          <w:p w14:paraId="12750AF0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internal</w:t>
            </w:r>
          </w:p>
        </w:tc>
        <w:tc>
          <w:tcPr>
            <w:tcW w:w="952" w:type="dxa"/>
            <w:hideMark/>
          </w:tcPr>
          <w:p w14:paraId="2F315C53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2005-2013</w:t>
            </w:r>
          </w:p>
        </w:tc>
        <w:tc>
          <w:tcPr>
            <w:tcW w:w="1033" w:type="dxa"/>
            <w:hideMark/>
          </w:tcPr>
          <w:p w14:paraId="13AFAC67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1014</w:t>
            </w:r>
          </w:p>
        </w:tc>
        <w:tc>
          <w:tcPr>
            <w:tcW w:w="992" w:type="dxa"/>
            <w:hideMark/>
          </w:tcPr>
          <w:p w14:paraId="5575B37F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 xml:space="preserve"> 60 (no neoplasm), 57–66/ 63 (nonadvanced adenoma), 58–68 / 64 (ACRN), 58–69</w:t>
            </w:r>
          </w:p>
        </w:tc>
        <w:tc>
          <w:tcPr>
            <w:tcW w:w="992" w:type="dxa"/>
            <w:hideMark/>
          </w:tcPr>
          <w:p w14:paraId="1F74054D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63.01</w:t>
            </w:r>
          </w:p>
        </w:tc>
        <w:tc>
          <w:tcPr>
            <w:tcW w:w="1276" w:type="dxa"/>
            <w:hideMark/>
          </w:tcPr>
          <w:p w14:paraId="40FC1F9B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ACRN, nonadvanced adenoma, no neoplasm</w:t>
            </w:r>
          </w:p>
        </w:tc>
        <w:tc>
          <w:tcPr>
            <w:tcW w:w="2268" w:type="dxa"/>
            <w:hideMark/>
          </w:tcPr>
          <w:p w14:paraId="235565D6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Joint Environmental-genetic risk score: AUC =0.64 (0.60–0.67)</w:t>
            </w:r>
            <w:r w:rsidRPr="00BE61AA">
              <w:rPr>
                <w:rFonts w:cstheme="minorHAnsi"/>
                <w:sz w:val="16"/>
                <w:szCs w:val="16"/>
              </w:rPr>
              <w:br/>
              <w:t>Environmental only: AUC= 0.584 (0.545–0.622)</w:t>
            </w:r>
          </w:p>
        </w:tc>
        <w:tc>
          <w:tcPr>
            <w:tcW w:w="2268" w:type="dxa"/>
            <w:hideMark/>
          </w:tcPr>
          <w:p w14:paraId="1E308522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proofErr w:type="spellStart"/>
            <w:proofErr w:type="gramStart"/>
            <w:r w:rsidRPr="00BE61AA">
              <w:rPr>
                <w:rFonts w:cstheme="minorHAnsi"/>
                <w:sz w:val="16"/>
                <w:szCs w:val="16"/>
              </w:rPr>
              <w:t>BliTz</w:t>
            </w:r>
            <w:proofErr w:type="spellEnd"/>
            <w:r w:rsidRPr="00BE61AA">
              <w:rPr>
                <w:rFonts w:cstheme="minorHAnsi"/>
                <w:sz w:val="16"/>
                <w:szCs w:val="16"/>
              </w:rPr>
              <w:t xml:space="preserve">  study</w:t>
            </w:r>
            <w:proofErr w:type="gramEnd"/>
            <w:r w:rsidRPr="00BE61AA">
              <w:rPr>
                <w:rFonts w:cstheme="minorHAnsi"/>
                <w:sz w:val="16"/>
                <w:szCs w:val="16"/>
              </w:rPr>
              <w:t>(</w:t>
            </w:r>
            <w:proofErr w:type="spellStart"/>
            <w:r w:rsidRPr="00BE61AA">
              <w:rPr>
                <w:rFonts w:cstheme="minorHAnsi"/>
                <w:sz w:val="16"/>
                <w:szCs w:val="16"/>
              </w:rPr>
              <w:t>Begleitende</w:t>
            </w:r>
            <w:proofErr w:type="spellEnd"/>
            <w:r w:rsidRPr="00BE61AA">
              <w:rPr>
                <w:rFonts w:cstheme="minorHAnsi"/>
                <w:sz w:val="16"/>
                <w:szCs w:val="16"/>
              </w:rPr>
              <w:t xml:space="preserve">  </w:t>
            </w:r>
            <w:proofErr w:type="spellStart"/>
            <w:r w:rsidRPr="00BE61AA">
              <w:rPr>
                <w:rFonts w:cstheme="minorHAnsi"/>
                <w:sz w:val="16"/>
                <w:szCs w:val="16"/>
              </w:rPr>
              <w:t>Evaluierung</w:t>
            </w:r>
            <w:proofErr w:type="spellEnd"/>
            <w:r w:rsidRPr="00BE61AA">
              <w:rPr>
                <w:rFonts w:cstheme="minorHAnsi"/>
                <w:sz w:val="16"/>
                <w:szCs w:val="16"/>
              </w:rPr>
              <w:t xml:space="preserve">  </w:t>
            </w:r>
            <w:proofErr w:type="spellStart"/>
            <w:r w:rsidRPr="00BE61AA">
              <w:rPr>
                <w:rFonts w:cstheme="minorHAnsi"/>
                <w:sz w:val="16"/>
                <w:szCs w:val="16"/>
              </w:rPr>
              <w:t>innovativer</w:t>
            </w:r>
            <w:proofErr w:type="spellEnd"/>
            <w:r w:rsidRPr="00BE61AA">
              <w:rPr>
                <w:rFonts w:cstheme="minorHAnsi"/>
                <w:sz w:val="16"/>
                <w:szCs w:val="16"/>
              </w:rPr>
              <w:t xml:space="preserve">  </w:t>
            </w:r>
            <w:proofErr w:type="spellStart"/>
            <w:r w:rsidRPr="00BE61AA">
              <w:rPr>
                <w:rFonts w:cstheme="minorHAnsi"/>
                <w:sz w:val="16"/>
                <w:szCs w:val="16"/>
              </w:rPr>
              <w:t>Testverfahren</w:t>
            </w:r>
            <w:proofErr w:type="spellEnd"/>
            <w:r w:rsidRPr="00BE61AA">
              <w:rPr>
                <w:rFonts w:cstheme="minorHAnsi"/>
                <w:sz w:val="16"/>
                <w:szCs w:val="16"/>
              </w:rPr>
              <w:t xml:space="preserve">  </w:t>
            </w:r>
            <w:proofErr w:type="spellStart"/>
            <w:r w:rsidRPr="00BE61AA">
              <w:rPr>
                <w:rFonts w:cstheme="minorHAnsi"/>
                <w:sz w:val="16"/>
                <w:szCs w:val="16"/>
              </w:rPr>
              <w:t>zurDarmkrebsfrüherkennung</w:t>
            </w:r>
            <w:proofErr w:type="spellEnd"/>
          </w:p>
        </w:tc>
      </w:tr>
      <w:tr w:rsidR="008402E1" w:rsidRPr="00BE61AA" w14:paraId="322FD8A6" w14:textId="77777777" w:rsidTr="003F44D8">
        <w:trPr>
          <w:trHeight w:val="580"/>
        </w:trPr>
        <w:tc>
          <w:tcPr>
            <w:tcW w:w="1271" w:type="dxa"/>
            <w:hideMark/>
          </w:tcPr>
          <w:p w14:paraId="55AD0715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Age, sex &amp; family history</w:t>
            </w:r>
          </w:p>
        </w:tc>
        <w:tc>
          <w:tcPr>
            <w:tcW w:w="992" w:type="dxa"/>
            <w:hideMark/>
          </w:tcPr>
          <w:p w14:paraId="69F5A30B" w14:textId="019F9F65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 xml:space="preserve">Lin </w:t>
            </w:r>
            <w:r w:rsidR="003F44D8">
              <w:rPr>
                <w:rFonts w:cstheme="minorHAnsi"/>
                <w:sz w:val="16"/>
                <w:szCs w:val="16"/>
              </w:rPr>
              <w:t>et al (</w:t>
            </w:r>
            <w:r w:rsidRPr="00BE61AA">
              <w:rPr>
                <w:rFonts w:cstheme="minorHAnsi"/>
                <w:sz w:val="16"/>
                <w:szCs w:val="16"/>
              </w:rPr>
              <w:t>2006</w:t>
            </w:r>
            <w:r w:rsidR="003F44D8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993" w:type="dxa"/>
            <w:hideMark/>
          </w:tcPr>
          <w:p w14:paraId="0F7CC4DA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US</w:t>
            </w:r>
          </w:p>
        </w:tc>
        <w:tc>
          <w:tcPr>
            <w:tcW w:w="850" w:type="dxa"/>
            <w:hideMark/>
          </w:tcPr>
          <w:p w14:paraId="4098893B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Cross-sectional</w:t>
            </w:r>
          </w:p>
        </w:tc>
        <w:tc>
          <w:tcPr>
            <w:tcW w:w="992" w:type="dxa"/>
            <w:hideMark/>
          </w:tcPr>
          <w:p w14:paraId="36D57274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Internal</w:t>
            </w:r>
          </w:p>
        </w:tc>
        <w:tc>
          <w:tcPr>
            <w:tcW w:w="952" w:type="dxa"/>
            <w:hideMark/>
          </w:tcPr>
          <w:p w14:paraId="359493B3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2001-2004</w:t>
            </w:r>
          </w:p>
        </w:tc>
        <w:tc>
          <w:tcPr>
            <w:tcW w:w="1033" w:type="dxa"/>
            <w:hideMark/>
          </w:tcPr>
          <w:p w14:paraId="1FF2FF6A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1493 (validation set)</w:t>
            </w:r>
          </w:p>
        </w:tc>
        <w:tc>
          <w:tcPr>
            <w:tcW w:w="992" w:type="dxa"/>
            <w:hideMark/>
          </w:tcPr>
          <w:p w14:paraId="483D40A0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 xml:space="preserve"> 59.6±8.1</w:t>
            </w:r>
          </w:p>
        </w:tc>
        <w:tc>
          <w:tcPr>
            <w:tcW w:w="992" w:type="dxa"/>
            <w:hideMark/>
          </w:tcPr>
          <w:p w14:paraId="70E52006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49.2</w:t>
            </w:r>
          </w:p>
        </w:tc>
        <w:tc>
          <w:tcPr>
            <w:tcW w:w="1276" w:type="dxa"/>
            <w:hideMark/>
          </w:tcPr>
          <w:p w14:paraId="210A8795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ACRN</w:t>
            </w:r>
          </w:p>
        </w:tc>
        <w:tc>
          <w:tcPr>
            <w:tcW w:w="2268" w:type="dxa"/>
            <w:hideMark/>
          </w:tcPr>
          <w:p w14:paraId="2C002D48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Not reported</w:t>
            </w:r>
          </w:p>
        </w:tc>
        <w:tc>
          <w:tcPr>
            <w:tcW w:w="2268" w:type="dxa"/>
            <w:hideMark/>
          </w:tcPr>
          <w:p w14:paraId="1DD5E7F1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 xml:space="preserve">Virginia Mason medical </w:t>
            </w:r>
            <w:proofErr w:type="spellStart"/>
            <w:r w:rsidRPr="00BE61AA">
              <w:rPr>
                <w:rFonts w:cstheme="minorHAnsi"/>
                <w:sz w:val="16"/>
                <w:szCs w:val="16"/>
              </w:rPr>
              <w:t>center</w:t>
            </w:r>
            <w:proofErr w:type="spellEnd"/>
            <w:r w:rsidRPr="00BE61AA">
              <w:rPr>
                <w:rFonts w:cstheme="minorHAnsi"/>
                <w:sz w:val="16"/>
                <w:szCs w:val="16"/>
              </w:rPr>
              <w:t xml:space="preserve"> screening program</w:t>
            </w:r>
          </w:p>
        </w:tc>
      </w:tr>
      <w:tr w:rsidR="008402E1" w:rsidRPr="00BE61AA" w14:paraId="2213CE43" w14:textId="77777777" w:rsidTr="003F44D8">
        <w:trPr>
          <w:trHeight w:val="870"/>
        </w:trPr>
        <w:tc>
          <w:tcPr>
            <w:tcW w:w="1271" w:type="dxa"/>
            <w:hideMark/>
          </w:tcPr>
          <w:p w14:paraId="709738CF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Age, smoking, alcohol intake, height and a combined sex/race/ethnicity</w:t>
            </w:r>
          </w:p>
        </w:tc>
        <w:tc>
          <w:tcPr>
            <w:tcW w:w="992" w:type="dxa"/>
            <w:hideMark/>
          </w:tcPr>
          <w:p w14:paraId="746B5B9A" w14:textId="60462466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BE61AA">
              <w:rPr>
                <w:rFonts w:cstheme="minorHAnsi"/>
                <w:sz w:val="16"/>
                <w:szCs w:val="16"/>
              </w:rPr>
              <w:t>Schroy</w:t>
            </w:r>
            <w:proofErr w:type="spellEnd"/>
            <w:r w:rsidRPr="00BE61AA">
              <w:rPr>
                <w:rFonts w:cstheme="minorHAnsi"/>
                <w:sz w:val="16"/>
                <w:szCs w:val="16"/>
              </w:rPr>
              <w:t xml:space="preserve"> </w:t>
            </w:r>
            <w:r w:rsidR="003F44D8">
              <w:rPr>
                <w:rFonts w:cstheme="minorHAnsi"/>
                <w:sz w:val="16"/>
                <w:szCs w:val="16"/>
              </w:rPr>
              <w:t>et al (</w:t>
            </w:r>
            <w:r w:rsidRPr="00BE61AA">
              <w:rPr>
                <w:rFonts w:cstheme="minorHAnsi"/>
                <w:sz w:val="16"/>
                <w:szCs w:val="16"/>
              </w:rPr>
              <w:t>2015</w:t>
            </w:r>
            <w:r w:rsidR="003F44D8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993" w:type="dxa"/>
            <w:hideMark/>
          </w:tcPr>
          <w:p w14:paraId="55A60D44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US</w:t>
            </w:r>
          </w:p>
        </w:tc>
        <w:tc>
          <w:tcPr>
            <w:tcW w:w="850" w:type="dxa"/>
            <w:hideMark/>
          </w:tcPr>
          <w:p w14:paraId="5E57E050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Cross-sectional</w:t>
            </w:r>
          </w:p>
        </w:tc>
        <w:tc>
          <w:tcPr>
            <w:tcW w:w="992" w:type="dxa"/>
            <w:hideMark/>
          </w:tcPr>
          <w:p w14:paraId="6C454B81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Internal</w:t>
            </w:r>
          </w:p>
        </w:tc>
        <w:tc>
          <w:tcPr>
            <w:tcW w:w="952" w:type="dxa"/>
            <w:hideMark/>
          </w:tcPr>
          <w:p w14:paraId="396E8A07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2205-2012</w:t>
            </w:r>
          </w:p>
        </w:tc>
        <w:tc>
          <w:tcPr>
            <w:tcW w:w="1033" w:type="dxa"/>
            <w:hideMark/>
          </w:tcPr>
          <w:p w14:paraId="60B1F340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3543</w:t>
            </w:r>
          </w:p>
        </w:tc>
        <w:tc>
          <w:tcPr>
            <w:tcW w:w="992" w:type="dxa"/>
            <w:hideMark/>
          </w:tcPr>
          <w:p w14:paraId="25CDCDBF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No mean/median, 50-79</w:t>
            </w:r>
          </w:p>
        </w:tc>
        <w:tc>
          <w:tcPr>
            <w:tcW w:w="992" w:type="dxa"/>
            <w:hideMark/>
          </w:tcPr>
          <w:p w14:paraId="635AD6A6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50.53</w:t>
            </w:r>
          </w:p>
        </w:tc>
        <w:tc>
          <w:tcPr>
            <w:tcW w:w="1276" w:type="dxa"/>
            <w:hideMark/>
          </w:tcPr>
          <w:p w14:paraId="2EE99C56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ACRN</w:t>
            </w:r>
          </w:p>
        </w:tc>
        <w:tc>
          <w:tcPr>
            <w:tcW w:w="2268" w:type="dxa"/>
            <w:noWrap/>
            <w:hideMark/>
          </w:tcPr>
          <w:p w14:paraId="531F56A6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AUC 0.69 (0.66–0.72)</w:t>
            </w:r>
          </w:p>
        </w:tc>
        <w:tc>
          <w:tcPr>
            <w:tcW w:w="2268" w:type="dxa"/>
            <w:hideMark/>
          </w:tcPr>
          <w:p w14:paraId="744BFC1D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 xml:space="preserve">Boston Medical </w:t>
            </w:r>
            <w:proofErr w:type="spellStart"/>
            <w:r w:rsidRPr="00BE61AA">
              <w:rPr>
                <w:rFonts w:cstheme="minorHAnsi"/>
                <w:sz w:val="16"/>
                <w:szCs w:val="16"/>
              </w:rPr>
              <w:t>Center</w:t>
            </w:r>
            <w:proofErr w:type="spellEnd"/>
            <w:r w:rsidRPr="00BE61AA">
              <w:rPr>
                <w:rFonts w:cstheme="minorHAnsi"/>
                <w:sz w:val="16"/>
                <w:szCs w:val="16"/>
              </w:rPr>
              <w:t xml:space="preserve"> and Tufts medical screening program. Questionnaires.</w:t>
            </w:r>
          </w:p>
        </w:tc>
      </w:tr>
      <w:tr w:rsidR="008402E1" w:rsidRPr="00BE61AA" w14:paraId="1E409B57" w14:textId="77777777" w:rsidTr="003F44D8">
        <w:trPr>
          <w:trHeight w:val="1740"/>
        </w:trPr>
        <w:tc>
          <w:tcPr>
            <w:tcW w:w="1271" w:type="dxa"/>
            <w:hideMark/>
          </w:tcPr>
          <w:p w14:paraId="6CDC9F34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Age, gender, family history, body mass index and self-reported ischaemic heart disease</w:t>
            </w:r>
          </w:p>
        </w:tc>
        <w:tc>
          <w:tcPr>
            <w:tcW w:w="992" w:type="dxa"/>
            <w:hideMark/>
          </w:tcPr>
          <w:p w14:paraId="66D476F0" w14:textId="5CAE6ED6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 xml:space="preserve">Wong </w:t>
            </w:r>
            <w:r w:rsidR="003F44D8">
              <w:rPr>
                <w:rFonts w:cstheme="minorHAnsi"/>
                <w:sz w:val="16"/>
                <w:szCs w:val="16"/>
              </w:rPr>
              <w:t>et al (</w:t>
            </w:r>
            <w:r w:rsidRPr="00BE61AA">
              <w:rPr>
                <w:rFonts w:cstheme="minorHAnsi"/>
                <w:sz w:val="16"/>
                <w:szCs w:val="16"/>
              </w:rPr>
              <w:t>2015</w:t>
            </w:r>
            <w:r w:rsidR="003F44D8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993" w:type="dxa"/>
            <w:hideMark/>
          </w:tcPr>
          <w:p w14:paraId="7FE3C880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China</w:t>
            </w:r>
          </w:p>
        </w:tc>
        <w:tc>
          <w:tcPr>
            <w:tcW w:w="850" w:type="dxa"/>
            <w:hideMark/>
          </w:tcPr>
          <w:p w14:paraId="608FC53E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Cohort</w:t>
            </w:r>
          </w:p>
        </w:tc>
        <w:tc>
          <w:tcPr>
            <w:tcW w:w="992" w:type="dxa"/>
            <w:hideMark/>
          </w:tcPr>
          <w:p w14:paraId="068EC759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Internal</w:t>
            </w:r>
          </w:p>
        </w:tc>
        <w:tc>
          <w:tcPr>
            <w:tcW w:w="952" w:type="dxa"/>
            <w:hideMark/>
          </w:tcPr>
          <w:p w14:paraId="2E82636C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2008-2014</w:t>
            </w:r>
          </w:p>
        </w:tc>
        <w:tc>
          <w:tcPr>
            <w:tcW w:w="1033" w:type="dxa"/>
            <w:hideMark/>
          </w:tcPr>
          <w:p w14:paraId="5B2CE1A7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3789 (validation only)</w:t>
            </w:r>
          </w:p>
        </w:tc>
        <w:tc>
          <w:tcPr>
            <w:tcW w:w="992" w:type="dxa"/>
            <w:hideMark/>
          </w:tcPr>
          <w:p w14:paraId="63D99F14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57.70 ± 4.92 (validation cohort)</w:t>
            </w:r>
          </w:p>
        </w:tc>
        <w:tc>
          <w:tcPr>
            <w:tcW w:w="992" w:type="dxa"/>
            <w:hideMark/>
          </w:tcPr>
          <w:p w14:paraId="2EB8B32F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47 (validation only)</w:t>
            </w:r>
          </w:p>
        </w:tc>
        <w:tc>
          <w:tcPr>
            <w:tcW w:w="1276" w:type="dxa"/>
            <w:hideMark/>
          </w:tcPr>
          <w:p w14:paraId="7EBEE1A5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Proximal and synchronous proximal/distal neoplasia (</w:t>
            </w:r>
            <w:proofErr w:type="spellStart"/>
            <w:r w:rsidRPr="00BE61AA">
              <w:rPr>
                <w:rFonts w:cstheme="minorHAnsi"/>
                <w:sz w:val="16"/>
                <w:szCs w:val="16"/>
              </w:rPr>
              <w:t>Ademona</w:t>
            </w:r>
            <w:proofErr w:type="spellEnd"/>
            <w:r w:rsidRPr="00BE61AA">
              <w:rPr>
                <w:rFonts w:cstheme="minorHAnsi"/>
                <w:sz w:val="16"/>
                <w:szCs w:val="16"/>
              </w:rPr>
              <w:t xml:space="preserve"> and advanced neoplasia)</w:t>
            </w:r>
          </w:p>
        </w:tc>
        <w:tc>
          <w:tcPr>
            <w:tcW w:w="2268" w:type="dxa"/>
            <w:hideMark/>
          </w:tcPr>
          <w:p w14:paraId="7BE37365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Prediction of proximal neoplasia: AUC 0.71</w:t>
            </w:r>
            <w:r w:rsidRPr="00BE61AA">
              <w:rPr>
                <w:rFonts w:cstheme="minorHAnsi"/>
                <w:sz w:val="16"/>
                <w:szCs w:val="16"/>
              </w:rPr>
              <w:br/>
              <w:t>Prediction of synchronous proximal and distal neoplasia: AUC 0.65</w:t>
            </w:r>
          </w:p>
        </w:tc>
        <w:tc>
          <w:tcPr>
            <w:tcW w:w="2268" w:type="dxa"/>
            <w:hideMark/>
          </w:tcPr>
          <w:p w14:paraId="5FCEDEA7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Questionnaires/Hong Kong Screening program</w:t>
            </w:r>
          </w:p>
        </w:tc>
      </w:tr>
      <w:tr w:rsidR="008402E1" w:rsidRPr="00BE61AA" w14:paraId="70CD6D8C" w14:textId="77777777" w:rsidTr="003F44D8">
        <w:trPr>
          <w:trHeight w:val="1160"/>
        </w:trPr>
        <w:tc>
          <w:tcPr>
            <w:tcW w:w="1271" w:type="dxa"/>
            <w:hideMark/>
          </w:tcPr>
          <w:p w14:paraId="2F9416F2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Personal CRC history, age, sex, ethnicity, BMI, smoking and health conditions (e.g. diabetes, heart disease etc)</w:t>
            </w:r>
          </w:p>
        </w:tc>
        <w:tc>
          <w:tcPr>
            <w:tcW w:w="992" w:type="dxa"/>
            <w:hideMark/>
          </w:tcPr>
          <w:p w14:paraId="5F41208C" w14:textId="557F293A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BE61AA">
              <w:rPr>
                <w:rFonts w:cstheme="minorHAnsi"/>
                <w:sz w:val="16"/>
                <w:szCs w:val="16"/>
              </w:rPr>
              <w:t>Nartowt</w:t>
            </w:r>
            <w:proofErr w:type="spellEnd"/>
            <w:r w:rsidRPr="00BE61AA">
              <w:rPr>
                <w:rFonts w:cstheme="minorHAnsi"/>
                <w:sz w:val="16"/>
                <w:szCs w:val="16"/>
              </w:rPr>
              <w:t xml:space="preserve"> </w:t>
            </w:r>
            <w:r w:rsidR="003F44D8">
              <w:rPr>
                <w:rFonts w:cstheme="minorHAnsi"/>
                <w:sz w:val="16"/>
                <w:szCs w:val="16"/>
              </w:rPr>
              <w:t>et al (</w:t>
            </w:r>
            <w:r w:rsidRPr="00BE61AA">
              <w:rPr>
                <w:rFonts w:cstheme="minorHAnsi"/>
                <w:sz w:val="16"/>
                <w:szCs w:val="16"/>
              </w:rPr>
              <w:t>2019</w:t>
            </w:r>
            <w:r w:rsidR="003F44D8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993" w:type="dxa"/>
            <w:hideMark/>
          </w:tcPr>
          <w:p w14:paraId="608A8482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US</w:t>
            </w:r>
          </w:p>
        </w:tc>
        <w:tc>
          <w:tcPr>
            <w:tcW w:w="850" w:type="dxa"/>
            <w:hideMark/>
          </w:tcPr>
          <w:p w14:paraId="3D0A4D69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Cross-sectional</w:t>
            </w:r>
          </w:p>
        </w:tc>
        <w:tc>
          <w:tcPr>
            <w:tcW w:w="992" w:type="dxa"/>
            <w:hideMark/>
          </w:tcPr>
          <w:p w14:paraId="4F489B59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Internal</w:t>
            </w:r>
          </w:p>
        </w:tc>
        <w:tc>
          <w:tcPr>
            <w:tcW w:w="952" w:type="dxa"/>
            <w:noWrap/>
            <w:hideMark/>
          </w:tcPr>
          <w:p w14:paraId="2F7C75E2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1997–2016</w:t>
            </w:r>
          </w:p>
        </w:tc>
        <w:tc>
          <w:tcPr>
            <w:tcW w:w="1033" w:type="dxa"/>
            <w:hideMark/>
          </w:tcPr>
          <w:p w14:paraId="54C31CB1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58376 to test the ANN</w:t>
            </w:r>
          </w:p>
        </w:tc>
        <w:tc>
          <w:tcPr>
            <w:tcW w:w="992" w:type="dxa"/>
            <w:hideMark/>
          </w:tcPr>
          <w:p w14:paraId="5C3097FA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No mean/median, 18-85</w:t>
            </w:r>
          </w:p>
        </w:tc>
        <w:tc>
          <w:tcPr>
            <w:tcW w:w="992" w:type="dxa"/>
            <w:hideMark/>
          </w:tcPr>
          <w:p w14:paraId="4F433E51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Not reported</w:t>
            </w:r>
          </w:p>
        </w:tc>
        <w:tc>
          <w:tcPr>
            <w:tcW w:w="1276" w:type="dxa"/>
            <w:hideMark/>
          </w:tcPr>
          <w:p w14:paraId="61BA83DD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CRC</w:t>
            </w:r>
          </w:p>
        </w:tc>
        <w:tc>
          <w:tcPr>
            <w:tcW w:w="2268" w:type="dxa"/>
            <w:hideMark/>
          </w:tcPr>
          <w:p w14:paraId="4B619857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AUCs 0.84 (hypertension &amp; family history) versus 0.68 (hypertension without family history)/ AUCs 0.75 (no hypertension with family history) versus 0.58 (no hypertension and no family history)</w:t>
            </w:r>
          </w:p>
        </w:tc>
        <w:tc>
          <w:tcPr>
            <w:tcW w:w="2268" w:type="dxa"/>
            <w:hideMark/>
          </w:tcPr>
          <w:p w14:paraId="7A1E2063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 xml:space="preserve">1997–2016 responses to the NHIS sample adult questionnaire from the </w:t>
            </w:r>
            <w:proofErr w:type="spellStart"/>
            <w:r w:rsidRPr="00BE61AA">
              <w:rPr>
                <w:rFonts w:cstheme="minorHAnsi"/>
                <w:sz w:val="16"/>
                <w:szCs w:val="16"/>
              </w:rPr>
              <w:t>Centers</w:t>
            </w:r>
            <w:proofErr w:type="spellEnd"/>
            <w:r w:rsidRPr="00BE61AA">
              <w:rPr>
                <w:rFonts w:cstheme="minorHAnsi"/>
                <w:sz w:val="16"/>
                <w:szCs w:val="16"/>
              </w:rPr>
              <w:t xml:space="preserve"> for Disease Control and Prevention (CDC)</w:t>
            </w:r>
          </w:p>
        </w:tc>
      </w:tr>
      <w:tr w:rsidR="008402E1" w:rsidRPr="00BE61AA" w14:paraId="0A528758" w14:textId="77777777" w:rsidTr="003F44D8">
        <w:trPr>
          <w:trHeight w:val="870"/>
        </w:trPr>
        <w:tc>
          <w:tcPr>
            <w:tcW w:w="1271" w:type="dxa"/>
            <w:hideMark/>
          </w:tcPr>
          <w:p w14:paraId="13F0902B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Age, gender, CHD, egg intake and stool frequency</w:t>
            </w:r>
          </w:p>
        </w:tc>
        <w:tc>
          <w:tcPr>
            <w:tcW w:w="992" w:type="dxa"/>
            <w:hideMark/>
          </w:tcPr>
          <w:p w14:paraId="0ED7824A" w14:textId="05034C06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 xml:space="preserve">Chen et al </w:t>
            </w:r>
            <w:r w:rsidR="003F44D8">
              <w:rPr>
                <w:rFonts w:cstheme="minorHAnsi"/>
                <w:sz w:val="16"/>
                <w:szCs w:val="16"/>
              </w:rPr>
              <w:t>(</w:t>
            </w:r>
            <w:r w:rsidRPr="00BE61AA">
              <w:rPr>
                <w:rFonts w:cstheme="minorHAnsi"/>
                <w:sz w:val="16"/>
                <w:szCs w:val="16"/>
              </w:rPr>
              <w:t>2014</w:t>
            </w:r>
            <w:r w:rsidR="003F44D8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993" w:type="dxa"/>
            <w:hideMark/>
          </w:tcPr>
          <w:p w14:paraId="7CADFAFD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China</w:t>
            </w:r>
          </w:p>
        </w:tc>
        <w:tc>
          <w:tcPr>
            <w:tcW w:w="850" w:type="dxa"/>
            <w:hideMark/>
          </w:tcPr>
          <w:p w14:paraId="3982BF43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Cross sectional</w:t>
            </w:r>
          </w:p>
        </w:tc>
        <w:tc>
          <w:tcPr>
            <w:tcW w:w="992" w:type="dxa"/>
            <w:hideMark/>
          </w:tcPr>
          <w:p w14:paraId="67F030D9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Internal</w:t>
            </w:r>
          </w:p>
        </w:tc>
        <w:tc>
          <w:tcPr>
            <w:tcW w:w="952" w:type="dxa"/>
            <w:hideMark/>
          </w:tcPr>
          <w:p w14:paraId="048EE7ED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2011-2012</w:t>
            </w:r>
          </w:p>
        </w:tc>
        <w:tc>
          <w:tcPr>
            <w:tcW w:w="1033" w:type="dxa"/>
            <w:hideMark/>
          </w:tcPr>
          <w:p w14:paraId="79642292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905</w:t>
            </w:r>
          </w:p>
        </w:tc>
        <w:tc>
          <w:tcPr>
            <w:tcW w:w="992" w:type="dxa"/>
            <w:hideMark/>
          </w:tcPr>
          <w:p w14:paraId="118F3314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56.6±10.1</w:t>
            </w:r>
          </w:p>
        </w:tc>
        <w:tc>
          <w:tcPr>
            <w:tcW w:w="992" w:type="dxa"/>
            <w:hideMark/>
          </w:tcPr>
          <w:p w14:paraId="3DA73971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43.4</w:t>
            </w:r>
          </w:p>
        </w:tc>
        <w:tc>
          <w:tcPr>
            <w:tcW w:w="1276" w:type="dxa"/>
            <w:hideMark/>
          </w:tcPr>
          <w:p w14:paraId="53538036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ACRN</w:t>
            </w:r>
          </w:p>
        </w:tc>
        <w:tc>
          <w:tcPr>
            <w:tcW w:w="2268" w:type="dxa"/>
            <w:hideMark/>
          </w:tcPr>
          <w:p w14:paraId="456A817E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AUC 0.75 (0.69-0.82)</w:t>
            </w:r>
          </w:p>
        </w:tc>
        <w:tc>
          <w:tcPr>
            <w:tcW w:w="2268" w:type="dxa"/>
            <w:hideMark/>
          </w:tcPr>
          <w:p w14:paraId="21F68B81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 xml:space="preserve">Questionnaire/Affiliated Yixing Hospital </w:t>
            </w:r>
            <w:r w:rsidRPr="00BE61AA">
              <w:rPr>
                <w:rFonts w:cstheme="minorHAnsi"/>
                <w:sz w:val="16"/>
                <w:szCs w:val="16"/>
              </w:rPr>
              <w:br/>
              <w:t>of Jiangsu University</w:t>
            </w:r>
          </w:p>
        </w:tc>
      </w:tr>
      <w:tr w:rsidR="008402E1" w:rsidRPr="00BE61AA" w14:paraId="24BBF611" w14:textId="77777777" w:rsidTr="003F44D8">
        <w:trPr>
          <w:trHeight w:val="580"/>
        </w:trPr>
        <w:tc>
          <w:tcPr>
            <w:tcW w:w="1271" w:type="dxa"/>
            <w:hideMark/>
          </w:tcPr>
          <w:p w14:paraId="1B1EE648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Age, BMI, smoking and alcohol use</w:t>
            </w:r>
          </w:p>
        </w:tc>
        <w:tc>
          <w:tcPr>
            <w:tcW w:w="992" w:type="dxa"/>
            <w:hideMark/>
          </w:tcPr>
          <w:p w14:paraId="0B750B30" w14:textId="0B2D324E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 xml:space="preserve">Driver et al </w:t>
            </w:r>
            <w:r w:rsidR="003F44D8">
              <w:rPr>
                <w:rFonts w:cstheme="minorHAnsi"/>
                <w:sz w:val="16"/>
                <w:szCs w:val="16"/>
              </w:rPr>
              <w:t>(</w:t>
            </w:r>
            <w:r w:rsidRPr="00BE61AA">
              <w:rPr>
                <w:rFonts w:cstheme="minorHAnsi"/>
                <w:sz w:val="16"/>
                <w:szCs w:val="16"/>
              </w:rPr>
              <w:t>2007</w:t>
            </w:r>
            <w:r w:rsidR="003F44D8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993" w:type="dxa"/>
            <w:hideMark/>
          </w:tcPr>
          <w:p w14:paraId="243AD84D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US</w:t>
            </w:r>
          </w:p>
        </w:tc>
        <w:tc>
          <w:tcPr>
            <w:tcW w:w="850" w:type="dxa"/>
            <w:hideMark/>
          </w:tcPr>
          <w:p w14:paraId="0088CDBB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Cohort</w:t>
            </w:r>
          </w:p>
        </w:tc>
        <w:tc>
          <w:tcPr>
            <w:tcW w:w="992" w:type="dxa"/>
            <w:hideMark/>
          </w:tcPr>
          <w:p w14:paraId="1B49248D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Internal</w:t>
            </w:r>
          </w:p>
        </w:tc>
        <w:tc>
          <w:tcPr>
            <w:tcW w:w="952" w:type="dxa"/>
            <w:hideMark/>
          </w:tcPr>
          <w:p w14:paraId="600BEFBE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1982-2004</w:t>
            </w:r>
          </w:p>
        </w:tc>
        <w:tc>
          <w:tcPr>
            <w:tcW w:w="1033" w:type="dxa"/>
            <w:hideMark/>
          </w:tcPr>
          <w:p w14:paraId="44F92C0B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21581</w:t>
            </w:r>
          </w:p>
        </w:tc>
        <w:tc>
          <w:tcPr>
            <w:tcW w:w="992" w:type="dxa"/>
            <w:hideMark/>
          </w:tcPr>
          <w:p w14:paraId="261B8641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61 (CRC cases)/54 (Free from CRC)</w:t>
            </w:r>
          </w:p>
        </w:tc>
        <w:tc>
          <w:tcPr>
            <w:tcW w:w="992" w:type="dxa"/>
            <w:hideMark/>
          </w:tcPr>
          <w:p w14:paraId="08FA2071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100</w:t>
            </w:r>
          </w:p>
        </w:tc>
        <w:tc>
          <w:tcPr>
            <w:tcW w:w="1276" w:type="dxa"/>
            <w:hideMark/>
          </w:tcPr>
          <w:p w14:paraId="7EBB44B2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CRC</w:t>
            </w:r>
          </w:p>
        </w:tc>
        <w:tc>
          <w:tcPr>
            <w:tcW w:w="2268" w:type="dxa"/>
            <w:hideMark/>
          </w:tcPr>
          <w:p w14:paraId="714762F6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AUC 0.695 /C Statistic =0.692 (no CIs reported)</w:t>
            </w:r>
          </w:p>
        </w:tc>
        <w:tc>
          <w:tcPr>
            <w:tcW w:w="2268" w:type="dxa"/>
            <w:hideMark/>
          </w:tcPr>
          <w:p w14:paraId="5AAC72C6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Mailed questionnaires/Physician's Health Study</w:t>
            </w:r>
          </w:p>
        </w:tc>
      </w:tr>
      <w:tr w:rsidR="008402E1" w:rsidRPr="00BE61AA" w14:paraId="7B87613C" w14:textId="77777777" w:rsidTr="003F44D8">
        <w:trPr>
          <w:trHeight w:val="1300"/>
        </w:trPr>
        <w:tc>
          <w:tcPr>
            <w:tcW w:w="1271" w:type="dxa"/>
            <w:hideMark/>
          </w:tcPr>
          <w:p w14:paraId="59DB9F60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Age, waist circumference, occupational sitting time and diabetes</w:t>
            </w:r>
          </w:p>
        </w:tc>
        <w:tc>
          <w:tcPr>
            <w:tcW w:w="992" w:type="dxa"/>
            <w:hideMark/>
          </w:tcPr>
          <w:p w14:paraId="597DFE5D" w14:textId="4277FA98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 xml:space="preserve">Guo </w:t>
            </w:r>
            <w:r w:rsidR="003F44D8">
              <w:rPr>
                <w:rFonts w:cstheme="minorHAnsi"/>
                <w:sz w:val="16"/>
                <w:szCs w:val="16"/>
              </w:rPr>
              <w:t>(</w:t>
            </w:r>
            <w:r w:rsidRPr="00BE61AA">
              <w:rPr>
                <w:rFonts w:cstheme="minorHAnsi"/>
                <w:sz w:val="16"/>
                <w:szCs w:val="16"/>
              </w:rPr>
              <w:t>2020b</w:t>
            </w:r>
            <w:r w:rsidR="003F44D8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993" w:type="dxa"/>
            <w:hideMark/>
          </w:tcPr>
          <w:p w14:paraId="5194237B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China</w:t>
            </w:r>
          </w:p>
        </w:tc>
        <w:tc>
          <w:tcPr>
            <w:tcW w:w="850" w:type="dxa"/>
            <w:hideMark/>
          </w:tcPr>
          <w:p w14:paraId="3B21FC87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Cohort</w:t>
            </w:r>
          </w:p>
        </w:tc>
        <w:tc>
          <w:tcPr>
            <w:tcW w:w="992" w:type="dxa"/>
            <w:hideMark/>
          </w:tcPr>
          <w:p w14:paraId="21E18E87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Internal</w:t>
            </w:r>
          </w:p>
        </w:tc>
        <w:tc>
          <w:tcPr>
            <w:tcW w:w="952" w:type="dxa"/>
            <w:hideMark/>
          </w:tcPr>
          <w:p w14:paraId="65258F75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2006-2016</w:t>
            </w:r>
          </w:p>
        </w:tc>
        <w:tc>
          <w:tcPr>
            <w:tcW w:w="1033" w:type="dxa"/>
            <w:hideMark/>
          </w:tcPr>
          <w:p w14:paraId="6CFD611B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92923</w:t>
            </w:r>
          </w:p>
        </w:tc>
        <w:tc>
          <w:tcPr>
            <w:tcW w:w="992" w:type="dxa"/>
            <w:hideMark/>
          </w:tcPr>
          <w:p w14:paraId="4F832E56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59 (CRC cases)/52(Free from CRC)</w:t>
            </w:r>
          </w:p>
        </w:tc>
        <w:tc>
          <w:tcPr>
            <w:tcW w:w="992" w:type="dxa"/>
            <w:hideMark/>
          </w:tcPr>
          <w:p w14:paraId="769577E0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100</w:t>
            </w:r>
          </w:p>
        </w:tc>
        <w:tc>
          <w:tcPr>
            <w:tcW w:w="1276" w:type="dxa"/>
            <w:hideMark/>
          </w:tcPr>
          <w:p w14:paraId="5F24B606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CRC</w:t>
            </w:r>
          </w:p>
        </w:tc>
        <w:tc>
          <w:tcPr>
            <w:tcW w:w="2268" w:type="dxa"/>
            <w:hideMark/>
          </w:tcPr>
          <w:p w14:paraId="1E67E284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AUC 0.66 (0.63-0.68)</w:t>
            </w:r>
          </w:p>
        </w:tc>
        <w:tc>
          <w:tcPr>
            <w:tcW w:w="2268" w:type="dxa"/>
            <w:hideMark/>
          </w:tcPr>
          <w:p w14:paraId="1269AFBB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 xml:space="preserve">Interview with </w:t>
            </w:r>
            <w:proofErr w:type="spellStart"/>
            <w:r w:rsidRPr="00BE61AA">
              <w:rPr>
                <w:rFonts w:cstheme="minorHAnsi"/>
                <w:sz w:val="16"/>
                <w:szCs w:val="16"/>
              </w:rPr>
              <w:t>physican</w:t>
            </w:r>
            <w:proofErr w:type="spellEnd"/>
            <w:r w:rsidRPr="00BE61AA">
              <w:rPr>
                <w:rFonts w:cstheme="minorHAnsi"/>
                <w:sz w:val="16"/>
                <w:szCs w:val="16"/>
              </w:rPr>
              <w:t xml:space="preserve"> or nurse who administered a standardised questionnaire/</w:t>
            </w:r>
            <w:proofErr w:type="spellStart"/>
            <w:r w:rsidRPr="00BE61AA">
              <w:rPr>
                <w:rFonts w:cstheme="minorHAnsi"/>
                <w:sz w:val="16"/>
                <w:szCs w:val="16"/>
              </w:rPr>
              <w:t>Kailuan</w:t>
            </w:r>
            <w:proofErr w:type="spellEnd"/>
            <w:r w:rsidRPr="00BE61AA">
              <w:rPr>
                <w:rFonts w:cstheme="minorHAnsi"/>
                <w:sz w:val="16"/>
                <w:szCs w:val="16"/>
              </w:rPr>
              <w:t xml:space="preserve"> Cohort Study</w:t>
            </w:r>
          </w:p>
        </w:tc>
      </w:tr>
      <w:tr w:rsidR="008402E1" w:rsidRPr="00BE61AA" w14:paraId="24DBBF15" w14:textId="77777777" w:rsidTr="003F44D8">
        <w:trPr>
          <w:trHeight w:val="2030"/>
        </w:trPr>
        <w:tc>
          <w:tcPr>
            <w:tcW w:w="1271" w:type="dxa"/>
            <w:hideMark/>
          </w:tcPr>
          <w:p w14:paraId="13AA45DE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lastRenderedPageBreak/>
              <w:t>Risk factors: age, sex, smoking, ethanol use, metabolic syndrome and red meat consumption/ Protective factors: being married/living with partner, advanced education, regular aspirin use and non-steroidal anti-inflammatory drugs, and physical activity</w:t>
            </w:r>
          </w:p>
        </w:tc>
        <w:tc>
          <w:tcPr>
            <w:tcW w:w="992" w:type="dxa"/>
            <w:hideMark/>
          </w:tcPr>
          <w:p w14:paraId="06470DEC" w14:textId="3CDB005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BE61AA">
              <w:rPr>
                <w:rFonts w:cstheme="minorHAnsi"/>
                <w:sz w:val="16"/>
                <w:szCs w:val="16"/>
              </w:rPr>
              <w:t>Imperiale</w:t>
            </w:r>
            <w:proofErr w:type="spellEnd"/>
            <w:r w:rsidRPr="00BE61AA">
              <w:rPr>
                <w:rFonts w:cstheme="minorHAnsi"/>
                <w:sz w:val="16"/>
                <w:szCs w:val="16"/>
              </w:rPr>
              <w:t xml:space="preserve"> et al </w:t>
            </w:r>
            <w:r w:rsidR="003F44D8">
              <w:rPr>
                <w:rFonts w:cstheme="minorHAnsi"/>
                <w:sz w:val="16"/>
                <w:szCs w:val="16"/>
              </w:rPr>
              <w:t>(</w:t>
            </w:r>
            <w:r w:rsidRPr="00BE61AA">
              <w:rPr>
                <w:rFonts w:cstheme="minorHAnsi"/>
                <w:sz w:val="16"/>
                <w:szCs w:val="16"/>
              </w:rPr>
              <w:t>2021</w:t>
            </w:r>
            <w:r w:rsidR="003F44D8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993" w:type="dxa"/>
            <w:hideMark/>
          </w:tcPr>
          <w:p w14:paraId="6EEDDA04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US</w:t>
            </w:r>
          </w:p>
        </w:tc>
        <w:tc>
          <w:tcPr>
            <w:tcW w:w="850" w:type="dxa"/>
            <w:hideMark/>
          </w:tcPr>
          <w:p w14:paraId="35D1D001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Cohort</w:t>
            </w:r>
          </w:p>
        </w:tc>
        <w:tc>
          <w:tcPr>
            <w:tcW w:w="992" w:type="dxa"/>
            <w:hideMark/>
          </w:tcPr>
          <w:p w14:paraId="4D257647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Internal</w:t>
            </w:r>
          </w:p>
        </w:tc>
        <w:tc>
          <w:tcPr>
            <w:tcW w:w="952" w:type="dxa"/>
            <w:hideMark/>
          </w:tcPr>
          <w:p w14:paraId="3137594F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2004-2011</w:t>
            </w:r>
          </w:p>
        </w:tc>
        <w:tc>
          <w:tcPr>
            <w:tcW w:w="1033" w:type="dxa"/>
            <w:hideMark/>
          </w:tcPr>
          <w:p w14:paraId="336A0B89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3025 (derivation set)/1475 (validation set)</w:t>
            </w:r>
          </w:p>
        </w:tc>
        <w:tc>
          <w:tcPr>
            <w:tcW w:w="992" w:type="dxa"/>
            <w:hideMark/>
          </w:tcPr>
          <w:p w14:paraId="06494676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57.3±6.5 (derivation)/57.2±7.0 (validation), 50-80</w:t>
            </w:r>
          </w:p>
        </w:tc>
        <w:tc>
          <w:tcPr>
            <w:tcW w:w="992" w:type="dxa"/>
            <w:hideMark/>
          </w:tcPr>
          <w:p w14:paraId="4420DF7A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48.4 (derivation set)/48.5 (validation set)</w:t>
            </w:r>
          </w:p>
        </w:tc>
        <w:tc>
          <w:tcPr>
            <w:tcW w:w="1276" w:type="dxa"/>
            <w:hideMark/>
          </w:tcPr>
          <w:p w14:paraId="3C2A3784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ACRN</w:t>
            </w:r>
          </w:p>
        </w:tc>
        <w:tc>
          <w:tcPr>
            <w:tcW w:w="2268" w:type="dxa"/>
            <w:hideMark/>
          </w:tcPr>
          <w:p w14:paraId="3AA0A7E2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C statistics: 0.77 (derivation)/0.78 (validation)</w:t>
            </w:r>
          </w:p>
        </w:tc>
        <w:tc>
          <w:tcPr>
            <w:tcW w:w="2268" w:type="dxa"/>
            <w:hideMark/>
          </w:tcPr>
          <w:p w14:paraId="40555647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Mailed 50 item survey</w:t>
            </w:r>
          </w:p>
        </w:tc>
      </w:tr>
      <w:tr w:rsidR="008402E1" w:rsidRPr="00BE61AA" w14:paraId="1B72548C" w14:textId="77777777" w:rsidTr="003F44D8">
        <w:trPr>
          <w:trHeight w:val="870"/>
        </w:trPr>
        <w:tc>
          <w:tcPr>
            <w:tcW w:w="1271" w:type="dxa"/>
            <w:hideMark/>
          </w:tcPr>
          <w:p w14:paraId="1D3E4194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Personal health conditions, family history, age, sex, ethnicity, BMI, diabetes and smoking status</w:t>
            </w:r>
          </w:p>
        </w:tc>
        <w:tc>
          <w:tcPr>
            <w:tcW w:w="992" w:type="dxa"/>
            <w:hideMark/>
          </w:tcPr>
          <w:p w14:paraId="78668009" w14:textId="7006F76F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BE61AA">
              <w:rPr>
                <w:rFonts w:cstheme="minorHAnsi"/>
                <w:sz w:val="16"/>
                <w:szCs w:val="16"/>
              </w:rPr>
              <w:t>Nartowt</w:t>
            </w:r>
            <w:proofErr w:type="spellEnd"/>
            <w:r w:rsidRPr="00BE61AA">
              <w:rPr>
                <w:rFonts w:cstheme="minorHAnsi"/>
                <w:sz w:val="16"/>
                <w:szCs w:val="16"/>
              </w:rPr>
              <w:t xml:space="preserve"> et al </w:t>
            </w:r>
            <w:r w:rsidR="003F44D8">
              <w:rPr>
                <w:rFonts w:cstheme="minorHAnsi"/>
                <w:sz w:val="16"/>
                <w:szCs w:val="16"/>
              </w:rPr>
              <w:t>(</w:t>
            </w:r>
            <w:r w:rsidRPr="00BE61AA">
              <w:rPr>
                <w:rFonts w:cstheme="minorHAnsi"/>
                <w:sz w:val="16"/>
                <w:szCs w:val="16"/>
              </w:rPr>
              <w:t>2020</w:t>
            </w:r>
            <w:r w:rsidR="003F44D8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993" w:type="dxa"/>
            <w:hideMark/>
          </w:tcPr>
          <w:p w14:paraId="0F4ADF18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US</w:t>
            </w:r>
          </w:p>
        </w:tc>
        <w:tc>
          <w:tcPr>
            <w:tcW w:w="850" w:type="dxa"/>
            <w:hideMark/>
          </w:tcPr>
          <w:p w14:paraId="465D5F14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Cross-sectional</w:t>
            </w:r>
          </w:p>
        </w:tc>
        <w:tc>
          <w:tcPr>
            <w:tcW w:w="992" w:type="dxa"/>
            <w:hideMark/>
          </w:tcPr>
          <w:p w14:paraId="0715676C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TRIPOD2b/3</w:t>
            </w:r>
          </w:p>
        </w:tc>
        <w:tc>
          <w:tcPr>
            <w:tcW w:w="952" w:type="dxa"/>
            <w:hideMark/>
          </w:tcPr>
          <w:p w14:paraId="5B2D55F3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Not reported</w:t>
            </w:r>
          </w:p>
        </w:tc>
        <w:tc>
          <w:tcPr>
            <w:tcW w:w="1033" w:type="dxa"/>
            <w:hideMark/>
          </w:tcPr>
          <w:p w14:paraId="7547428F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Various</w:t>
            </w:r>
          </w:p>
        </w:tc>
        <w:tc>
          <w:tcPr>
            <w:tcW w:w="992" w:type="dxa"/>
            <w:hideMark/>
          </w:tcPr>
          <w:p w14:paraId="49D16EBF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Not reported</w:t>
            </w:r>
          </w:p>
        </w:tc>
        <w:tc>
          <w:tcPr>
            <w:tcW w:w="992" w:type="dxa"/>
            <w:hideMark/>
          </w:tcPr>
          <w:p w14:paraId="0292668A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Not reported</w:t>
            </w:r>
          </w:p>
        </w:tc>
        <w:tc>
          <w:tcPr>
            <w:tcW w:w="1276" w:type="dxa"/>
            <w:hideMark/>
          </w:tcPr>
          <w:p w14:paraId="457464BE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CRC</w:t>
            </w:r>
          </w:p>
        </w:tc>
        <w:tc>
          <w:tcPr>
            <w:tcW w:w="2268" w:type="dxa"/>
            <w:hideMark/>
          </w:tcPr>
          <w:p w14:paraId="1D49B81A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Not reported</w:t>
            </w:r>
          </w:p>
        </w:tc>
        <w:tc>
          <w:tcPr>
            <w:tcW w:w="2268" w:type="dxa"/>
            <w:hideMark/>
          </w:tcPr>
          <w:p w14:paraId="30287737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National Health Interview Survey (NHIS) datasets</w:t>
            </w:r>
          </w:p>
        </w:tc>
      </w:tr>
      <w:tr w:rsidR="008402E1" w:rsidRPr="00BE61AA" w14:paraId="654F389B" w14:textId="77777777" w:rsidTr="003F44D8">
        <w:trPr>
          <w:trHeight w:val="1890"/>
        </w:trPr>
        <w:tc>
          <w:tcPr>
            <w:tcW w:w="1271" w:type="dxa"/>
            <w:hideMark/>
          </w:tcPr>
          <w:p w14:paraId="0C2230FD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Age, overweight/obesity, smoking and red meat consumption</w:t>
            </w:r>
          </w:p>
        </w:tc>
        <w:tc>
          <w:tcPr>
            <w:tcW w:w="992" w:type="dxa"/>
            <w:hideMark/>
          </w:tcPr>
          <w:p w14:paraId="16BE213F" w14:textId="2B78023E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BE61AA">
              <w:rPr>
                <w:rFonts w:cstheme="minorHAnsi"/>
                <w:sz w:val="16"/>
                <w:szCs w:val="16"/>
              </w:rPr>
              <w:t>Sharara</w:t>
            </w:r>
            <w:proofErr w:type="spellEnd"/>
            <w:r w:rsidRPr="00BE61AA">
              <w:rPr>
                <w:rFonts w:cstheme="minorHAnsi"/>
                <w:sz w:val="16"/>
                <w:szCs w:val="16"/>
              </w:rPr>
              <w:t xml:space="preserve"> et al </w:t>
            </w:r>
            <w:r w:rsidR="003F44D8">
              <w:rPr>
                <w:rFonts w:cstheme="minorHAnsi"/>
                <w:sz w:val="16"/>
                <w:szCs w:val="16"/>
              </w:rPr>
              <w:t>(</w:t>
            </w:r>
            <w:r w:rsidRPr="00BE61AA">
              <w:rPr>
                <w:rFonts w:cstheme="minorHAnsi"/>
                <w:sz w:val="16"/>
                <w:szCs w:val="16"/>
              </w:rPr>
              <w:t>2020</w:t>
            </w:r>
            <w:r w:rsidR="003F44D8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993" w:type="dxa"/>
            <w:hideMark/>
          </w:tcPr>
          <w:p w14:paraId="170E1E5E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Lebanon</w:t>
            </w:r>
          </w:p>
        </w:tc>
        <w:tc>
          <w:tcPr>
            <w:tcW w:w="850" w:type="dxa"/>
            <w:hideMark/>
          </w:tcPr>
          <w:p w14:paraId="13AFC3A2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Cross sectional</w:t>
            </w:r>
          </w:p>
        </w:tc>
        <w:tc>
          <w:tcPr>
            <w:tcW w:w="992" w:type="dxa"/>
            <w:hideMark/>
          </w:tcPr>
          <w:p w14:paraId="58F0DC44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Internal (bootstrapping)</w:t>
            </w:r>
          </w:p>
        </w:tc>
        <w:tc>
          <w:tcPr>
            <w:tcW w:w="952" w:type="dxa"/>
            <w:hideMark/>
          </w:tcPr>
          <w:p w14:paraId="2B3F024F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5 -year period (dates not reported)</w:t>
            </w:r>
          </w:p>
        </w:tc>
        <w:tc>
          <w:tcPr>
            <w:tcW w:w="1033" w:type="dxa"/>
            <w:hideMark/>
          </w:tcPr>
          <w:p w14:paraId="2B484FDE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980</w:t>
            </w:r>
          </w:p>
        </w:tc>
        <w:tc>
          <w:tcPr>
            <w:tcW w:w="992" w:type="dxa"/>
            <w:hideMark/>
          </w:tcPr>
          <w:p w14:paraId="102CAFD9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61 ± 8</w:t>
            </w:r>
          </w:p>
        </w:tc>
        <w:tc>
          <w:tcPr>
            <w:tcW w:w="992" w:type="dxa"/>
            <w:hideMark/>
          </w:tcPr>
          <w:p w14:paraId="1D62D427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48.9</w:t>
            </w:r>
          </w:p>
        </w:tc>
        <w:tc>
          <w:tcPr>
            <w:tcW w:w="1276" w:type="dxa"/>
            <w:hideMark/>
          </w:tcPr>
          <w:p w14:paraId="7371981C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ACRN</w:t>
            </w:r>
          </w:p>
        </w:tc>
        <w:tc>
          <w:tcPr>
            <w:tcW w:w="2268" w:type="dxa"/>
            <w:noWrap/>
            <w:hideMark/>
          </w:tcPr>
          <w:p w14:paraId="67E54FFF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AUC of 0.73 (0.66- 0.79, P &lt; 0.001)</w:t>
            </w:r>
          </w:p>
        </w:tc>
        <w:tc>
          <w:tcPr>
            <w:tcW w:w="2268" w:type="dxa"/>
            <w:hideMark/>
          </w:tcPr>
          <w:p w14:paraId="633AE425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 xml:space="preserve">American University of Beirut Medical </w:t>
            </w:r>
            <w:proofErr w:type="spellStart"/>
            <w:r w:rsidRPr="00BE61AA">
              <w:rPr>
                <w:rFonts w:cstheme="minorHAnsi"/>
                <w:sz w:val="16"/>
                <w:szCs w:val="16"/>
              </w:rPr>
              <w:t>Center</w:t>
            </w:r>
            <w:proofErr w:type="spellEnd"/>
            <w:r w:rsidRPr="00BE61AA">
              <w:rPr>
                <w:rFonts w:cstheme="minorHAnsi"/>
                <w:sz w:val="16"/>
                <w:szCs w:val="16"/>
              </w:rPr>
              <w:t xml:space="preserve"> (AUBMC) -asymptomatic patients scheduled for screening colonoscopy</w:t>
            </w:r>
          </w:p>
        </w:tc>
      </w:tr>
      <w:tr w:rsidR="008402E1" w:rsidRPr="00BE61AA" w14:paraId="7EB3CFED" w14:textId="77777777" w:rsidTr="003F44D8">
        <w:trPr>
          <w:trHeight w:val="1160"/>
        </w:trPr>
        <w:tc>
          <w:tcPr>
            <w:tcW w:w="1271" w:type="dxa"/>
            <w:hideMark/>
          </w:tcPr>
          <w:p w14:paraId="2B3B71FE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Age, sex, family history and lifestyle factors including body mass index (BMI), smoking status, alcohol, regular moderate-to-intensity physical activity</w:t>
            </w:r>
          </w:p>
        </w:tc>
        <w:tc>
          <w:tcPr>
            <w:tcW w:w="992" w:type="dxa"/>
            <w:hideMark/>
          </w:tcPr>
          <w:p w14:paraId="2290F564" w14:textId="1401C5AC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 xml:space="preserve">Shen et al </w:t>
            </w:r>
            <w:r w:rsidR="003F44D8">
              <w:rPr>
                <w:rFonts w:cstheme="minorHAnsi"/>
                <w:sz w:val="16"/>
                <w:szCs w:val="16"/>
              </w:rPr>
              <w:t>(</w:t>
            </w:r>
            <w:r w:rsidRPr="00BE61AA">
              <w:rPr>
                <w:rFonts w:cstheme="minorHAnsi"/>
                <w:sz w:val="16"/>
                <w:szCs w:val="16"/>
              </w:rPr>
              <w:t>2021</w:t>
            </w:r>
            <w:r w:rsidR="003F44D8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993" w:type="dxa"/>
            <w:hideMark/>
          </w:tcPr>
          <w:p w14:paraId="2E22C82F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China</w:t>
            </w:r>
          </w:p>
        </w:tc>
        <w:tc>
          <w:tcPr>
            <w:tcW w:w="850" w:type="dxa"/>
            <w:hideMark/>
          </w:tcPr>
          <w:p w14:paraId="07667829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Case control</w:t>
            </w:r>
          </w:p>
        </w:tc>
        <w:tc>
          <w:tcPr>
            <w:tcW w:w="992" w:type="dxa"/>
            <w:hideMark/>
          </w:tcPr>
          <w:p w14:paraId="011C8282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Internal</w:t>
            </w:r>
          </w:p>
        </w:tc>
        <w:tc>
          <w:tcPr>
            <w:tcW w:w="952" w:type="dxa"/>
            <w:hideMark/>
          </w:tcPr>
          <w:p w14:paraId="3DC75EE3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2012-2016</w:t>
            </w:r>
          </w:p>
        </w:tc>
        <w:tc>
          <w:tcPr>
            <w:tcW w:w="1033" w:type="dxa"/>
            <w:hideMark/>
          </w:tcPr>
          <w:p w14:paraId="24900402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176432</w:t>
            </w:r>
          </w:p>
        </w:tc>
        <w:tc>
          <w:tcPr>
            <w:tcW w:w="992" w:type="dxa"/>
            <w:hideMark/>
          </w:tcPr>
          <w:p w14:paraId="43F681FD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60.28 (training set)/ 60.15 (validation set)</w:t>
            </w:r>
          </w:p>
        </w:tc>
        <w:tc>
          <w:tcPr>
            <w:tcW w:w="992" w:type="dxa"/>
            <w:hideMark/>
          </w:tcPr>
          <w:p w14:paraId="62E5A8C4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49.29 (training set)/48.50 (validation set)</w:t>
            </w:r>
          </w:p>
        </w:tc>
        <w:tc>
          <w:tcPr>
            <w:tcW w:w="1276" w:type="dxa"/>
            <w:hideMark/>
          </w:tcPr>
          <w:p w14:paraId="1F884996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CRC</w:t>
            </w:r>
          </w:p>
        </w:tc>
        <w:tc>
          <w:tcPr>
            <w:tcW w:w="2268" w:type="dxa"/>
            <w:hideMark/>
          </w:tcPr>
          <w:p w14:paraId="4A7BC5ED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BE61AA">
              <w:rPr>
                <w:rFonts w:cstheme="minorHAnsi"/>
                <w:sz w:val="16"/>
                <w:szCs w:val="16"/>
              </w:rPr>
              <w:t>AUC  0.624</w:t>
            </w:r>
            <w:proofErr w:type="gramEnd"/>
            <w:r w:rsidRPr="00BE61AA">
              <w:rPr>
                <w:rFonts w:cstheme="minorHAnsi"/>
                <w:sz w:val="16"/>
                <w:szCs w:val="16"/>
              </w:rPr>
              <w:t xml:space="preserve"> (0.604–0.643) (training set)/ AUC 0.630 (0.604–0.655) (validation set)</w:t>
            </w:r>
          </w:p>
        </w:tc>
        <w:tc>
          <w:tcPr>
            <w:tcW w:w="2268" w:type="dxa"/>
            <w:hideMark/>
          </w:tcPr>
          <w:p w14:paraId="0964E50D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Residents of the local Songjiang District community in Shanghai, East of China</w:t>
            </w:r>
          </w:p>
        </w:tc>
      </w:tr>
      <w:tr w:rsidR="008402E1" w:rsidRPr="00BE61AA" w14:paraId="09411CED" w14:textId="77777777" w:rsidTr="003F44D8">
        <w:trPr>
          <w:trHeight w:val="3170"/>
        </w:trPr>
        <w:tc>
          <w:tcPr>
            <w:tcW w:w="1271" w:type="dxa"/>
            <w:hideMark/>
          </w:tcPr>
          <w:p w14:paraId="533CBDBE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lastRenderedPageBreak/>
              <w:t>Lifestyle</w:t>
            </w:r>
          </w:p>
        </w:tc>
        <w:tc>
          <w:tcPr>
            <w:tcW w:w="992" w:type="dxa"/>
            <w:hideMark/>
          </w:tcPr>
          <w:p w14:paraId="5C480B99" w14:textId="7793423D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BE61AA">
              <w:rPr>
                <w:rFonts w:cstheme="minorHAnsi"/>
                <w:sz w:val="16"/>
                <w:szCs w:val="16"/>
              </w:rPr>
              <w:t>Vitellius</w:t>
            </w:r>
            <w:proofErr w:type="spellEnd"/>
            <w:r w:rsidRPr="00BE61AA">
              <w:rPr>
                <w:rFonts w:cstheme="minorHAnsi"/>
                <w:sz w:val="16"/>
                <w:szCs w:val="16"/>
              </w:rPr>
              <w:t xml:space="preserve"> et al </w:t>
            </w:r>
            <w:r w:rsidR="003F44D8">
              <w:rPr>
                <w:rFonts w:cstheme="minorHAnsi"/>
                <w:sz w:val="16"/>
                <w:szCs w:val="16"/>
              </w:rPr>
              <w:t>(</w:t>
            </w:r>
            <w:r w:rsidRPr="00BE61AA">
              <w:rPr>
                <w:rFonts w:cstheme="minorHAnsi"/>
                <w:sz w:val="16"/>
                <w:szCs w:val="16"/>
              </w:rPr>
              <w:t>2021</w:t>
            </w:r>
            <w:r w:rsidR="003F44D8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993" w:type="dxa"/>
            <w:hideMark/>
          </w:tcPr>
          <w:p w14:paraId="52F1C3CC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France</w:t>
            </w:r>
          </w:p>
        </w:tc>
        <w:tc>
          <w:tcPr>
            <w:tcW w:w="850" w:type="dxa"/>
            <w:hideMark/>
          </w:tcPr>
          <w:p w14:paraId="1FF1536F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Cross-sectional</w:t>
            </w:r>
          </w:p>
        </w:tc>
        <w:tc>
          <w:tcPr>
            <w:tcW w:w="992" w:type="dxa"/>
            <w:hideMark/>
          </w:tcPr>
          <w:p w14:paraId="081A9980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 xml:space="preserve">External (comparing 3 previously developed scoring systems: </w:t>
            </w:r>
            <w:proofErr w:type="spellStart"/>
            <w:r w:rsidRPr="00BE61AA">
              <w:rPr>
                <w:rFonts w:cstheme="minorHAnsi"/>
                <w:sz w:val="16"/>
                <w:szCs w:val="16"/>
              </w:rPr>
              <w:t>Betés</w:t>
            </w:r>
            <w:proofErr w:type="spellEnd"/>
            <w:r w:rsidRPr="00BE61AA">
              <w:rPr>
                <w:rFonts w:cstheme="minorHAnsi"/>
                <w:sz w:val="16"/>
                <w:szCs w:val="16"/>
              </w:rPr>
              <w:t xml:space="preserve">, </w:t>
            </w:r>
            <w:proofErr w:type="spellStart"/>
            <w:r w:rsidRPr="00BE61AA">
              <w:rPr>
                <w:rFonts w:cstheme="minorHAnsi"/>
                <w:sz w:val="16"/>
                <w:szCs w:val="16"/>
              </w:rPr>
              <w:t>Aleksandrova</w:t>
            </w:r>
            <w:proofErr w:type="spellEnd"/>
            <w:r w:rsidRPr="00BE61AA">
              <w:rPr>
                <w:rFonts w:cstheme="minorHAnsi"/>
                <w:sz w:val="16"/>
                <w:szCs w:val="16"/>
              </w:rPr>
              <w:t xml:space="preserve"> and Kaminski)</w:t>
            </w:r>
          </w:p>
        </w:tc>
        <w:tc>
          <w:tcPr>
            <w:tcW w:w="952" w:type="dxa"/>
            <w:hideMark/>
          </w:tcPr>
          <w:p w14:paraId="7F7F849C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2013 - 2016</w:t>
            </w:r>
          </w:p>
        </w:tc>
        <w:tc>
          <w:tcPr>
            <w:tcW w:w="1033" w:type="dxa"/>
            <w:hideMark/>
          </w:tcPr>
          <w:p w14:paraId="5A0F4EF4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11706</w:t>
            </w:r>
          </w:p>
        </w:tc>
        <w:tc>
          <w:tcPr>
            <w:tcW w:w="992" w:type="dxa"/>
            <w:hideMark/>
          </w:tcPr>
          <w:p w14:paraId="1854D144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60.0, 54-65</w:t>
            </w:r>
          </w:p>
        </w:tc>
        <w:tc>
          <w:tcPr>
            <w:tcW w:w="992" w:type="dxa"/>
            <w:hideMark/>
          </w:tcPr>
          <w:p w14:paraId="08ECE364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47.2</w:t>
            </w:r>
          </w:p>
        </w:tc>
        <w:tc>
          <w:tcPr>
            <w:tcW w:w="1276" w:type="dxa"/>
            <w:hideMark/>
          </w:tcPr>
          <w:p w14:paraId="02DC23F6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ACRN/CRC</w:t>
            </w:r>
          </w:p>
        </w:tc>
        <w:tc>
          <w:tcPr>
            <w:tcW w:w="2268" w:type="dxa"/>
            <w:hideMark/>
          </w:tcPr>
          <w:p w14:paraId="525C436C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BE61AA">
              <w:rPr>
                <w:rFonts w:cstheme="minorHAnsi"/>
                <w:sz w:val="16"/>
                <w:szCs w:val="16"/>
              </w:rPr>
              <w:t>Betés</w:t>
            </w:r>
            <w:proofErr w:type="spellEnd"/>
            <w:r w:rsidRPr="00BE61AA">
              <w:rPr>
                <w:rFonts w:cstheme="minorHAnsi"/>
                <w:sz w:val="16"/>
                <w:szCs w:val="16"/>
              </w:rPr>
              <w:t xml:space="preserve"> score: AUC 0.63 (0.61–0.66) for lesions, 0.65 (0.61–0.68) for advanced neoplasia and 0.65 (0.58–0.72) for predicting screen-detected CRC/ Adapted HLI score: AUC 0.61 (0.58–0.65) for lesions, 0.61 (0.56– 0.65) for advanced neoplasia and 0.55 (0.45–0.65) for predicting screen-detected CRC/ Kaminski score: AUC 0.65 (0.63–0.68) for lesions, 0.65 (0.61–0.68) for advanced neoplasia and 0.69 (0.62–0.76) for predicting screen-detected CRC</w:t>
            </w:r>
          </w:p>
        </w:tc>
        <w:tc>
          <w:tcPr>
            <w:tcW w:w="2268" w:type="dxa"/>
            <w:hideMark/>
          </w:tcPr>
          <w:p w14:paraId="389362C6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 xml:space="preserve">Cap Santé 49 </w:t>
            </w:r>
            <w:proofErr w:type="gramStart"/>
            <w:r w:rsidRPr="00BE61AA">
              <w:rPr>
                <w:rFonts w:cstheme="minorHAnsi"/>
                <w:sz w:val="16"/>
                <w:szCs w:val="16"/>
              </w:rPr>
              <w:t>( Maine</w:t>
            </w:r>
            <w:proofErr w:type="gramEnd"/>
            <w:r w:rsidRPr="00BE61AA">
              <w:rPr>
                <w:rFonts w:cstheme="minorHAnsi"/>
                <w:sz w:val="16"/>
                <w:szCs w:val="16"/>
              </w:rPr>
              <w:t xml:space="preserve"> and Loire screening </w:t>
            </w:r>
            <w:proofErr w:type="spellStart"/>
            <w:r w:rsidRPr="00BE61AA">
              <w:rPr>
                <w:rFonts w:cstheme="minorHAnsi"/>
                <w:sz w:val="16"/>
                <w:szCs w:val="16"/>
              </w:rPr>
              <w:t>center</w:t>
            </w:r>
            <w:proofErr w:type="spellEnd"/>
            <w:r w:rsidRPr="00BE61AA">
              <w:rPr>
                <w:rFonts w:cstheme="minorHAnsi"/>
                <w:sz w:val="16"/>
                <w:szCs w:val="16"/>
              </w:rPr>
              <w:t xml:space="preserve"> In France)</w:t>
            </w:r>
          </w:p>
        </w:tc>
      </w:tr>
      <w:tr w:rsidR="008402E1" w:rsidRPr="00BE61AA" w14:paraId="74E418FD" w14:textId="77777777" w:rsidTr="003F44D8">
        <w:trPr>
          <w:trHeight w:val="1160"/>
        </w:trPr>
        <w:tc>
          <w:tcPr>
            <w:tcW w:w="1271" w:type="dxa"/>
            <w:hideMark/>
          </w:tcPr>
          <w:p w14:paraId="21FF5F28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 xml:space="preserve">Age, sex, smoking status, body mass index, complete blood count, blood chemistry, and </w:t>
            </w:r>
            <w:proofErr w:type="spellStart"/>
            <w:r w:rsidRPr="00BE61AA">
              <w:rPr>
                <w:rFonts w:cstheme="minorHAnsi"/>
                <w:sz w:val="16"/>
                <w:szCs w:val="16"/>
              </w:rPr>
              <w:t>tumor</w:t>
            </w:r>
            <w:proofErr w:type="spellEnd"/>
            <w:r w:rsidRPr="00BE61AA">
              <w:rPr>
                <w:rFonts w:cstheme="minorHAnsi"/>
                <w:sz w:val="16"/>
                <w:szCs w:val="16"/>
              </w:rPr>
              <w:t xml:space="preserve"> marker</w:t>
            </w:r>
          </w:p>
        </w:tc>
        <w:tc>
          <w:tcPr>
            <w:tcW w:w="992" w:type="dxa"/>
            <w:hideMark/>
          </w:tcPr>
          <w:p w14:paraId="5CF237B4" w14:textId="71FE51F1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 xml:space="preserve">Yang et al </w:t>
            </w:r>
            <w:r w:rsidR="003F44D8">
              <w:rPr>
                <w:rFonts w:cstheme="minorHAnsi"/>
                <w:sz w:val="16"/>
                <w:szCs w:val="16"/>
              </w:rPr>
              <w:t>(</w:t>
            </w:r>
            <w:r w:rsidRPr="00BE61AA">
              <w:rPr>
                <w:rFonts w:cstheme="minorHAnsi"/>
                <w:sz w:val="16"/>
                <w:szCs w:val="16"/>
              </w:rPr>
              <w:t>2021</w:t>
            </w:r>
            <w:r w:rsidR="003F44D8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993" w:type="dxa"/>
            <w:hideMark/>
          </w:tcPr>
          <w:p w14:paraId="534FDABE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South Korea</w:t>
            </w:r>
          </w:p>
        </w:tc>
        <w:tc>
          <w:tcPr>
            <w:tcW w:w="850" w:type="dxa"/>
            <w:hideMark/>
          </w:tcPr>
          <w:p w14:paraId="39878982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Cross-sectional</w:t>
            </w:r>
          </w:p>
        </w:tc>
        <w:tc>
          <w:tcPr>
            <w:tcW w:w="992" w:type="dxa"/>
            <w:hideMark/>
          </w:tcPr>
          <w:p w14:paraId="1FB31BF1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Internal</w:t>
            </w:r>
          </w:p>
        </w:tc>
        <w:tc>
          <w:tcPr>
            <w:tcW w:w="952" w:type="dxa"/>
            <w:hideMark/>
          </w:tcPr>
          <w:p w14:paraId="3543AC9E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2003 - 2012</w:t>
            </w:r>
          </w:p>
        </w:tc>
        <w:tc>
          <w:tcPr>
            <w:tcW w:w="1033" w:type="dxa"/>
            <w:hideMark/>
          </w:tcPr>
          <w:p w14:paraId="0041E87E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56269 (development group)/14067 (validation group)</w:t>
            </w:r>
          </w:p>
        </w:tc>
        <w:tc>
          <w:tcPr>
            <w:tcW w:w="992" w:type="dxa"/>
            <w:noWrap/>
            <w:hideMark/>
          </w:tcPr>
          <w:p w14:paraId="7B80DAFF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41.6</w:t>
            </w:r>
          </w:p>
        </w:tc>
        <w:tc>
          <w:tcPr>
            <w:tcW w:w="992" w:type="dxa"/>
            <w:hideMark/>
          </w:tcPr>
          <w:p w14:paraId="195E75CE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69.4</w:t>
            </w:r>
          </w:p>
        </w:tc>
        <w:tc>
          <w:tcPr>
            <w:tcW w:w="1276" w:type="dxa"/>
            <w:hideMark/>
          </w:tcPr>
          <w:p w14:paraId="57DA29CA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ACRN</w:t>
            </w:r>
          </w:p>
        </w:tc>
        <w:tc>
          <w:tcPr>
            <w:tcW w:w="2268" w:type="dxa"/>
            <w:hideMark/>
          </w:tcPr>
          <w:p w14:paraId="67820EEF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LR model AUC 0.724 (0.684-0.765)/DNN model AUC 0.760 (0.724 to 0.795), p &lt; 0.001</w:t>
            </w:r>
          </w:p>
        </w:tc>
        <w:tc>
          <w:tcPr>
            <w:tcW w:w="2268" w:type="dxa"/>
            <w:hideMark/>
          </w:tcPr>
          <w:p w14:paraId="0383DDE4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BE61AA">
              <w:rPr>
                <w:rFonts w:cstheme="minorHAnsi"/>
                <w:sz w:val="16"/>
                <w:szCs w:val="16"/>
              </w:rPr>
              <w:t>Kangbuk</w:t>
            </w:r>
            <w:proofErr w:type="spellEnd"/>
            <w:r w:rsidRPr="00BE61AA">
              <w:rPr>
                <w:rFonts w:cstheme="minorHAnsi"/>
                <w:sz w:val="16"/>
                <w:szCs w:val="16"/>
              </w:rPr>
              <w:t xml:space="preserve"> Samsung Hospital Health Screening </w:t>
            </w:r>
            <w:proofErr w:type="spellStart"/>
            <w:r w:rsidRPr="00BE61AA">
              <w:rPr>
                <w:rFonts w:cstheme="minorHAnsi"/>
                <w:sz w:val="16"/>
                <w:szCs w:val="16"/>
              </w:rPr>
              <w:t>Center</w:t>
            </w:r>
            <w:proofErr w:type="spellEnd"/>
            <w:r w:rsidRPr="00BE61AA">
              <w:rPr>
                <w:rFonts w:cstheme="minorHAnsi"/>
                <w:sz w:val="16"/>
                <w:szCs w:val="16"/>
              </w:rPr>
              <w:t>, Seoul, Korea</w:t>
            </w:r>
          </w:p>
        </w:tc>
      </w:tr>
      <w:tr w:rsidR="008402E1" w:rsidRPr="00BE61AA" w14:paraId="7CB53E68" w14:textId="77777777" w:rsidTr="003F44D8">
        <w:trPr>
          <w:trHeight w:val="1450"/>
        </w:trPr>
        <w:tc>
          <w:tcPr>
            <w:tcW w:w="1271" w:type="dxa"/>
            <w:hideMark/>
          </w:tcPr>
          <w:p w14:paraId="6D9FA5B5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Age, sex, family history of colorectal cancer, smoking, body mass index, serum levels of fasting glucose, low-density lipoprotein cholesterol, and carcinoembryonic antigen</w:t>
            </w:r>
          </w:p>
        </w:tc>
        <w:tc>
          <w:tcPr>
            <w:tcW w:w="992" w:type="dxa"/>
            <w:hideMark/>
          </w:tcPr>
          <w:p w14:paraId="20A4FE14" w14:textId="4821E452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 xml:space="preserve">Yang et al </w:t>
            </w:r>
            <w:r w:rsidR="003F44D8">
              <w:rPr>
                <w:rFonts w:cstheme="minorHAnsi"/>
                <w:sz w:val="16"/>
                <w:szCs w:val="16"/>
              </w:rPr>
              <w:t>(</w:t>
            </w:r>
            <w:r w:rsidRPr="00BE61AA">
              <w:rPr>
                <w:rFonts w:cstheme="minorHAnsi"/>
                <w:sz w:val="16"/>
                <w:szCs w:val="16"/>
              </w:rPr>
              <w:t>2017</w:t>
            </w:r>
            <w:r w:rsidR="003F44D8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993" w:type="dxa"/>
            <w:hideMark/>
          </w:tcPr>
          <w:p w14:paraId="74B3F957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South Korea</w:t>
            </w:r>
          </w:p>
        </w:tc>
        <w:tc>
          <w:tcPr>
            <w:tcW w:w="850" w:type="dxa"/>
            <w:hideMark/>
          </w:tcPr>
          <w:p w14:paraId="377161A9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Cross-sectional</w:t>
            </w:r>
          </w:p>
        </w:tc>
        <w:tc>
          <w:tcPr>
            <w:tcW w:w="992" w:type="dxa"/>
            <w:hideMark/>
          </w:tcPr>
          <w:p w14:paraId="13BC6F55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Internal</w:t>
            </w:r>
          </w:p>
        </w:tc>
        <w:tc>
          <w:tcPr>
            <w:tcW w:w="952" w:type="dxa"/>
            <w:hideMark/>
          </w:tcPr>
          <w:p w14:paraId="3F07C8AD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2003 - 2012</w:t>
            </w:r>
          </w:p>
        </w:tc>
        <w:tc>
          <w:tcPr>
            <w:tcW w:w="1033" w:type="dxa"/>
            <w:hideMark/>
          </w:tcPr>
          <w:p w14:paraId="28AA628D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49130 (derivation set)/21052 (validation set)</w:t>
            </w:r>
          </w:p>
        </w:tc>
        <w:tc>
          <w:tcPr>
            <w:tcW w:w="992" w:type="dxa"/>
            <w:hideMark/>
          </w:tcPr>
          <w:p w14:paraId="2B937C90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41.6±8.3, 20–84</w:t>
            </w:r>
          </w:p>
        </w:tc>
        <w:tc>
          <w:tcPr>
            <w:tcW w:w="992" w:type="dxa"/>
            <w:noWrap/>
            <w:hideMark/>
          </w:tcPr>
          <w:p w14:paraId="541E62C6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69.4</w:t>
            </w:r>
          </w:p>
        </w:tc>
        <w:tc>
          <w:tcPr>
            <w:tcW w:w="1276" w:type="dxa"/>
            <w:hideMark/>
          </w:tcPr>
          <w:p w14:paraId="2CC02431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ACRN</w:t>
            </w:r>
          </w:p>
        </w:tc>
        <w:tc>
          <w:tcPr>
            <w:tcW w:w="2268" w:type="dxa"/>
            <w:hideMark/>
          </w:tcPr>
          <w:p w14:paraId="6239329B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SCS score 0.682 (0.675-0.688) versus APCS AUC 0.653 (0.646-0.659), p=0.003/KCS AUC 0.658 (0.652-0.664), p=0.004</w:t>
            </w:r>
          </w:p>
        </w:tc>
        <w:tc>
          <w:tcPr>
            <w:tcW w:w="2268" w:type="dxa"/>
            <w:hideMark/>
          </w:tcPr>
          <w:p w14:paraId="47575719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BE61AA">
              <w:rPr>
                <w:rFonts w:cstheme="minorHAnsi"/>
                <w:sz w:val="16"/>
                <w:szCs w:val="16"/>
              </w:rPr>
              <w:t>Kangbuk</w:t>
            </w:r>
            <w:proofErr w:type="spellEnd"/>
            <w:r w:rsidRPr="00BE61AA">
              <w:rPr>
                <w:rFonts w:cstheme="minorHAnsi"/>
                <w:sz w:val="16"/>
                <w:szCs w:val="16"/>
              </w:rPr>
              <w:t xml:space="preserve"> Samsung Hospital Health Screening </w:t>
            </w:r>
            <w:proofErr w:type="spellStart"/>
            <w:r w:rsidRPr="00BE61AA">
              <w:rPr>
                <w:rFonts w:cstheme="minorHAnsi"/>
                <w:sz w:val="16"/>
                <w:szCs w:val="16"/>
              </w:rPr>
              <w:t>Center</w:t>
            </w:r>
            <w:proofErr w:type="spellEnd"/>
            <w:r w:rsidRPr="00BE61AA">
              <w:rPr>
                <w:rFonts w:cstheme="minorHAnsi"/>
                <w:sz w:val="16"/>
                <w:szCs w:val="16"/>
              </w:rPr>
              <w:t>, Seoul, Korea</w:t>
            </w:r>
          </w:p>
        </w:tc>
      </w:tr>
      <w:tr w:rsidR="008402E1" w:rsidRPr="00BE61AA" w14:paraId="364A1D81" w14:textId="77777777" w:rsidTr="003F44D8">
        <w:trPr>
          <w:trHeight w:val="5460"/>
        </w:trPr>
        <w:tc>
          <w:tcPr>
            <w:tcW w:w="1271" w:type="dxa"/>
            <w:hideMark/>
          </w:tcPr>
          <w:p w14:paraId="5028244D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lastRenderedPageBreak/>
              <w:t>Age, sex, CRC family history, smoking, drinking, BMI, medical conditions and medication use (aspirin/</w:t>
            </w:r>
            <w:proofErr w:type="spellStart"/>
            <w:r w:rsidRPr="00BE61AA">
              <w:rPr>
                <w:rFonts w:cstheme="minorHAnsi"/>
                <w:sz w:val="16"/>
                <w:szCs w:val="16"/>
              </w:rPr>
              <w:t>nsaid</w:t>
            </w:r>
            <w:proofErr w:type="spellEnd"/>
            <w:r w:rsidRPr="00BE61AA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992" w:type="dxa"/>
            <w:noWrap/>
            <w:hideMark/>
          </w:tcPr>
          <w:p w14:paraId="2F057604" w14:textId="10A2A162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 xml:space="preserve">Wong et al </w:t>
            </w:r>
            <w:r w:rsidR="003F44D8">
              <w:rPr>
                <w:rFonts w:cstheme="minorHAnsi"/>
                <w:sz w:val="16"/>
                <w:szCs w:val="16"/>
              </w:rPr>
              <w:t>(</w:t>
            </w:r>
            <w:r w:rsidRPr="00BE61AA">
              <w:rPr>
                <w:rFonts w:cstheme="minorHAnsi"/>
                <w:sz w:val="16"/>
                <w:szCs w:val="16"/>
              </w:rPr>
              <w:t>2020</w:t>
            </w:r>
            <w:r w:rsidR="003F44D8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993" w:type="dxa"/>
            <w:hideMark/>
          </w:tcPr>
          <w:p w14:paraId="7F8D3B56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Multi-country: China (2 sites including Beijing and Xi’an), Hong Kong,</w:t>
            </w:r>
            <w:r w:rsidRPr="00BE61AA">
              <w:rPr>
                <w:rFonts w:cstheme="minorHAnsi"/>
                <w:sz w:val="16"/>
                <w:szCs w:val="16"/>
              </w:rPr>
              <w:br/>
              <w:t>Japan (Tokyo), Korea (Seoul), Thailand (Bangkok),</w:t>
            </w:r>
            <w:r w:rsidRPr="00BE61AA">
              <w:rPr>
                <w:rFonts w:cstheme="minorHAnsi"/>
                <w:sz w:val="16"/>
                <w:szCs w:val="16"/>
              </w:rPr>
              <w:br/>
              <w:t>Malaysia (2 sites including Sabah and Kuala Lumpur), the</w:t>
            </w:r>
            <w:r w:rsidRPr="00BE61AA">
              <w:rPr>
                <w:rFonts w:cstheme="minorHAnsi"/>
                <w:sz w:val="16"/>
                <w:szCs w:val="16"/>
              </w:rPr>
              <w:br/>
              <w:t>Philippines (Manila), Singapore, Taiwan (2 sites including</w:t>
            </w:r>
            <w:r w:rsidRPr="00BE61AA">
              <w:rPr>
                <w:rFonts w:cstheme="minorHAnsi"/>
                <w:sz w:val="16"/>
                <w:szCs w:val="16"/>
              </w:rPr>
              <w:br/>
              <w:t>Taipei and Kaohsiung), Brunei (Bandar Seri Begawan), and</w:t>
            </w:r>
            <w:r w:rsidRPr="00BE61AA">
              <w:rPr>
                <w:rFonts w:cstheme="minorHAnsi"/>
                <w:sz w:val="16"/>
                <w:szCs w:val="16"/>
              </w:rPr>
              <w:br/>
              <w:t>Pakistan (Karachi)</w:t>
            </w:r>
          </w:p>
        </w:tc>
        <w:tc>
          <w:tcPr>
            <w:tcW w:w="850" w:type="dxa"/>
            <w:noWrap/>
            <w:hideMark/>
          </w:tcPr>
          <w:p w14:paraId="682A41CF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Cohort</w:t>
            </w:r>
          </w:p>
        </w:tc>
        <w:tc>
          <w:tcPr>
            <w:tcW w:w="992" w:type="dxa"/>
            <w:noWrap/>
            <w:hideMark/>
          </w:tcPr>
          <w:p w14:paraId="382B8DDF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Internal</w:t>
            </w:r>
          </w:p>
        </w:tc>
        <w:tc>
          <w:tcPr>
            <w:tcW w:w="952" w:type="dxa"/>
            <w:noWrap/>
            <w:hideMark/>
          </w:tcPr>
          <w:p w14:paraId="79EE7E86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Not reported</w:t>
            </w:r>
          </w:p>
        </w:tc>
        <w:tc>
          <w:tcPr>
            <w:tcW w:w="1033" w:type="dxa"/>
            <w:hideMark/>
          </w:tcPr>
          <w:p w14:paraId="4D78C4B4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5303 (derivation set)/ 2651 (validation set)</w:t>
            </w:r>
          </w:p>
        </w:tc>
        <w:tc>
          <w:tcPr>
            <w:tcW w:w="992" w:type="dxa"/>
            <w:hideMark/>
          </w:tcPr>
          <w:p w14:paraId="2D1F0821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58.13±6.55 (derivation set) / 58.19±6.57 (validation set), 50-75</w:t>
            </w:r>
          </w:p>
        </w:tc>
        <w:tc>
          <w:tcPr>
            <w:tcW w:w="992" w:type="dxa"/>
            <w:hideMark/>
          </w:tcPr>
          <w:p w14:paraId="1A87B28E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47.9 (derivation set)/ 48.5 (validation set)</w:t>
            </w:r>
          </w:p>
        </w:tc>
        <w:tc>
          <w:tcPr>
            <w:tcW w:w="1276" w:type="dxa"/>
            <w:hideMark/>
          </w:tcPr>
          <w:p w14:paraId="62D9BFE2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APN</w:t>
            </w:r>
          </w:p>
        </w:tc>
        <w:tc>
          <w:tcPr>
            <w:tcW w:w="2268" w:type="dxa"/>
            <w:noWrap/>
            <w:hideMark/>
          </w:tcPr>
          <w:p w14:paraId="56A33A2F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C statistic 0.74 (0.68-0.79)</w:t>
            </w:r>
          </w:p>
        </w:tc>
        <w:tc>
          <w:tcPr>
            <w:tcW w:w="2268" w:type="dxa"/>
            <w:noWrap/>
            <w:hideMark/>
          </w:tcPr>
          <w:p w14:paraId="4EFC0B4B" w14:textId="77777777" w:rsidR="00BE61AA" w:rsidRPr="00BE61AA" w:rsidRDefault="00BE61AA">
            <w:pPr>
              <w:rPr>
                <w:rFonts w:cstheme="minorHAnsi"/>
                <w:sz w:val="16"/>
                <w:szCs w:val="16"/>
              </w:rPr>
            </w:pPr>
            <w:r w:rsidRPr="00BE61AA">
              <w:rPr>
                <w:rFonts w:cstheme="minorHAnsi"/>
                <w:sz w:val="16"/>
                <w:szCs w:val="16"/>
              </w:rPr>
              <w:t>Self-administered questionnaire</w:t>
            </w:r>
          </w:p>
        </w:tc>
      </w:tr>
    </w:tbl>
    <w:p w14:paraId="545AAEDC" w14:textId="77777777" w:rsidR="00BE61AA" w:rsidRPr="007C6AA9" w:rsidRDefault="00BE61AA">
      <w:pPr>
        <w:rPr>
          <w:sz w:val="16"/>
          <w:szCs w:val="16"/>
          <w:lang w:val="en-US"/>
        </w:rPr>
      </w:pPr>
      <w:r w:rsidRPr="007C6AA9">
        <w:rPr>
          <w:b/>
          <w:bCs/>
          <w:sz w:val="16"/>
          <w:szCs w:val="16"/>
        </w:rPr>
        <w:t>(Colorectal cancer = CRC, Advanced Colorectal Neoplasia = ACRN, Advanced Proximal Neoplasm = APN)</w:t>
      </w:r>
    </w:p>
    <w:sectPr w:rsidR="00BE61AA" w:rsidRPr="007C6AA9" w:rsidSect="00BE61A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1AA"/>
    <w:rsid w:val="00355075"/>
    <w:rsid w:val="003F44D8"/>
    <w:rsid w:val="006D4280"/>
    <w:rsid w:val="007C6AA9"/>
    <w:rsid w:val="008402E1"/>
    <w:rsid w:val="00BE6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C39C19"/>
  <w15:chartTrackingRefBased/>
  <w15:docId w15:val="{A1192F07-4C25-49E7-B8E2-2323FF2D2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E61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09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6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E06BD2AEAF4F49AFF3FBB7AB23DADD" ma:contentTypeVersion="14" ma:contentTypeDescription="Create a new document." ma:contentTypeScope="" ma:versionID="5adb614449ec267acd9c55dae3d73f4d">
  <xsd:schema xmlns:xsd="http://www.w3.org/2001/XMLSchema" xmlns:xs="http://www.w3.org/2001/XMLSchema" xmlns:p="http://schemas.microsoft.com/office/2006/metadata/properties" xmlns:ns3="40a87280-94cb-44ff-af4f-d4480b398685" xmlns:ns4="24923dfd-19c2-4f7c-89bc-a3791579b25d" targetNamespace="http://schemas.microsoft.com/office/2006/metadata/properties" ma:root="true" ma:fieldsID="eb48f857aeb5eadbcf7736878ab9ec68" ns3:_="" ns4:_="">
    <xsd:import namespace="40a87280-94cb-44ff-af4f-d4480b398685"/>
    <xsd:import namespace="24923dfd-19c2-4f7c-89bc-a3791579b25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87280-94cb-44ff-af4f-d4480b39868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923dfd-19c2-4f7c-89bc-a3791579b2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ECA8ED1-A899-4FB9-8D8F-48C964B25B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87280-94cb-44ff-af4f-d4480b398685"/>
    <ds:schemaRef ds:uri="24923dfd-19c2-4f7c-89bc-a3791579b2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5FA059-ABD9-4B86-A20B-4FDB712616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F837F6-DEEF-4A31-A03E-16DBEA3DBC26}">
  <ds:schemaRefs>
    <ds:schemaRef ds:uri="http://purl.org/dc/elements/1.1/"/>
    <ds:schemaRef ds:uri="40a87280-94cb-44ff-af4f-d4480b398685"/>
    <ds:schemaRef ds:uri="http://purl.org/dc/terms/"/>
    <ds:schemaRef ds:uri="24923dfd-19c2-4f7c-89bc-a3791579b25d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1909</Words>
  <Characters>10887</Characters>
  <Application>Microsoft Office Word</Application>
  <DocSecurity>0</DocSecurity>
  <Lines>90</Lines>
  <Paragraphs>25</Paragraphs>
  <ScaleCrop>false</ScaleCrop>
  <Company>University of Hull</Company>
  <LinksUpToDate>false</LinksUpToDate>
  <CharactersWithSpaces>12771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Cairns</dc:creator>
  <cp:keywords/>
  <dc:description/>
  <cp:lastModifiedBy>Joanne Cairns</cp:lastModifiedBy>
  <cp:revision>4</cp:revision>
  <dcterms:created xsi:type="dcterms:W3CDTF">2022-02-28T18:59:00Z</dcterms:created>
  <dcterms:modified xsi:type="dcterms:W3CDTF">2022-02-28T19:09:00Z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0x010100EBE06BD2AEAF4F49AFF3FBB7AB23DADD</vt:lpwstr>
  </property>
</Properties>
</file>