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ABF993" w14:textId="77777777" w:rsidR="00D80183" w:rsidRDefault="00D80183" w:rsidP="00D80183">
      <w:pPr>
        <w:pStyle w:val="BodyA"/>
        <w:spacing w:before="240" w:after="160" w:line="259" w:lineRule="auto"/>
        <w:rPr>
          <w:rStyle w:val="None"/>
          <w:rFonts w:ascii="Times New Roman" w:eastAsia="Times New Roman" w:hAnsi="Times New Roman" w:cs="Times New Roman"/>
          <w:sz w:val="20"/>
          <w:szCs w:val="20"/>
        </w:rPr>
      </w:pPr>
    </w:p>
    <w:p w14:paraId="22924B4E" w14:textId="77777777" w:rsidR="00D80183" w:rsidRDefault="00D80183" w:rsidP="00D80183">
      <w:pPr>
        <w:pStyle w:val="BodyA"/>
        <w:spacing w:before="240" w:after="160" w:line="259" w:lineRule="auto"/>
        <w:jc w:val="center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Style w:val="None"/>
          <w:rFonts w:ascii="Times New Roman" w:hAnsi="Times New Roman"/>
          <w:b/>
          <w:bCs/>
          <w:sz w:val="24"/>
          <w:szCs w:val="24"/>
          <w:u w:val="single"/>
        </w:rPr>
        <w:t>SUPPLEMENTARY INFORMATION</w:t>
      </w:r>
    </w:p>
    <w:p w14:paraId="615FAD13" w14:textId="77777777" w:rsidR="00D80183" w:rsidRDefault="00D80183" w:rsidP="00D80183">
      <w:pPr>
        <w:pStyle w:val="BodyA"/>
        <w:spacing w:line="360" w:lineRule="auto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2E7FA585" w14:textId="77777777" w:rsidR="00D80183" w:rsidRDefault="00D80183" w:rsidP="00D80183">
      <w:pPr>
        <w:pStyle w:val="BodyA"/>
        <w:spacing w:after="160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Style w:val="None"/>
          <w:rFonts w:ascii="Times New Roman" w:hAnsi="Times New Roman"/>
          <w:b/>
          <w:bCs/>
          <w:sz w:val="20"/>
          <w:szCs w:val="20"/>
        </w:rPr>
        <w:t>Supplementary Table 1 Socio-demographic and Cancer Profile of Patients Aged 15-39 years (N=1105).</w:t>
      </w:r>
    </w:p>
    <w:tbl>
      <w:tblPr>
        <w:tblW w:w="8466" w:type="dxa"/>
        <w:tblInd w:w="54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814"/>
        <w:gridCol w:w="2163"/>
        <w:gridCol w:w="2489"/>
      </w:tblGrid>
      <w:tr w:rsidR="00D80183" w14:paraId="76931D9E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D9D34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4D571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b/>
                <w:bCs/>
                <w:sz w:val="20"/>
                <w:szCs w:val="20"/>
              </w:rPr>
              <w:t>Frequency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D2C23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b/>
                <w:bCs/>
                <w:sz w:val="20"/>
                <w:szCs w:val="20"/>
              </w:rPr>
              <w:t>Percentage</w:t>
            </w:r>
          </w:p>
        </w:tc>
      </w:tr>
      <w:tr w:rsidR="00D80183" w14:paraId="54B96E2A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42D9D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Male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69336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604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A5AC8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54.7</w:t>
            </w:r>
          </w:p>
        </w:tc>
      </w:tr>
      <w:tr w:rsidR="00D80183" w14:paraId="703DDF6B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43458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Female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9142C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501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7ADA8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45.3</w:t>
            </w:r>
          </w:p>
        </w:tc>
      </w:tr>
      <w:tr w:rsidR="00D80183" w14:paraId="5385C0B1" w14:textId="77777777" w:rsidTr="000D43E3">
        <w:trPr>
          <w:trHeight w:val="310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10076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b/>
                <w:bCs/>
                <w:sz w:val="20"/>
                <w:szCs w:val="20"/>
              </w:rPr>
              <w:t>Educational Qualification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B7A9E" w14:textId="77777777" w:rsidR="00D80183" w:rsidRDefault="00D80183" w:rsidP="000D43E3"/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BF1BD" w14:textId="77777777" w:rsidR="00D80183" w:rsidRDefault="00D80183" w:rsidP="000D43E3"/>
        </w:tc>
      </w:tr>
      <w:tr w:rsidR="00D80183" w14:paraId="0A7403A0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E28C2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Illiterate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4AE67E0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1D3EE92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9.9</w:t>
            </w:r>
          </w:p>
        </w:tc>
      </w:tr>
      <w:tr w:rsidR="00D80183" w14:paraId="69FE9A84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BC786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Literate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1E23494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217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E07BD86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19.6</w:t>
            </w:r>
          </w:p>
        </w:tc>
      </w:tr>
      <w:tr w:rsidR="00D80183" w14:paraId="40EA5A4A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AACD1" w14:textId="77777777" w:rsidR="00D80183" w:rsidRDefault="00D80183" w:rsidP="000D43E3">
            <w:pPr>
              <w:pStyle w:val="BodyA"/>
            </w:pPr>
            <w:proofErr w:type="spellStart"/>
            <w:r>
              <w:rPr>
                <w:rStyle w:val="None"/>
                <w:rFonts w:ascii="Times New Roman" w:hAnsi="Times New Roman"/>
                <w:sz w:val="20"/>
                <w:szCs w:val="20"/>
              </w:rPr>
              <w:t>Upto</w:t>
            </w:r>
            <w:proofErr w:type="spellEnd"/>
            <w:r>
              <w:rPr>
                <w:rStyle w:val="None"/>
                <w:rFonts w:ascii="Times New Roman" w:hAnsi="Times New Roman"/>
                <w:sz w:val="20"/>
                <w:szCs w:val="20"/>
              </w:rPr>
              <w:t xml:space="preserve"> secondary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44B939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507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829DBE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45.8</w:t>
            </w:r>
          </w:p>
        </w:tc>
      </w:tr>
      <w:tr w:rsidR="00D80183" w14:paraId="018D8E61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6A1AB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Senior secondary or higher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2C526B1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254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06A1AAA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22.9</w:t>
            </w:r>
          </w:p>
        </w:tc>
      </w:tr>
      <w:tr w:rsidR="00D80183" w14:paraId="4DED2E94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BCF92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No information/unknown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A76D916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72DF4C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1.5</w:t>
            </w:r>
          </w:p>
        </w:tc>
      </w:tr>
      <w:tr w:rsidR="00D80183" w14:paraId="5FD85722" w14:textId="77777777" w:rsidTr="000D43E3">
        <w:trPr>
          <w:trHeight w:val="310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0BC4C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b/>
                <w:bCs/>
                <w:sz w:val="20"/>
                <w:szCs w:val="20"/>
              </w:rPr>
              <w:t>Residence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46735" w14:textId="77777777" w:rsidR="00D80183" w:rsidRDefault="00D80183" w:rsidP="000D43E3"/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2D8D" w14:textId="77777777" w:rsidR="00D80183" w:rsidRDefault="00D80183" w:rsidP="000D43E3"/>
        </w:tc>
      </w:tr>
      <w:tr w:rsidR="00D80183" w14:paraId="0385DDF8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39630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Rural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DF552F3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560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77C383A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50.7</w:t>
            </w:r>
          </w:p>
        </w:tc>
      </w:tr>
      <w:tr w:rsidR="00D80183" w14:paraId="5316C791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11EDA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Urban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D296E08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545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6F04C5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49.3</w:t>
            </w:r>
          </w:p>
        </w:tc>
      </w:tr>
      <w:tr w:rsidR="00D80183" w14:paraId="6EC0D24D" w14:textId="77777777" w:rsidTr="000D43E3">
        <w:trPr>
          <w:trHeight w:val="310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2E2E3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b/>
                <w:bCs/>
                <w:sz w:val="20"/>
                <w:szCs w:val="20"/>
              </w:rPr>
              <w:t>Religion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6F6CF" w14:textId="77777777" w:rsidR="00D80183" w:rsidRDefault="00D80183" w:rsidP="000D43E3"/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671C98" w14:textId="77777777" w:rsidR="00D80183" w:rsidRDefault="00D80183" w:rsidP="000D43E3"/>
        </w:tc>
      </w:tr>
      <w:tr w:rsidR="00D80183" w14:paraId="7F9A84A4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0C111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Hindu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30B9500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923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5FE32A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83.5</w:t>
            </w:r>
          </w:p>
        </w:tc>
      </w:tr>
      <w:tr w:rsidR="00D80183" w14:paraId="3D9AE581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F853B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Others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0719CD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A75A07E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16.5</w:t>
            </w:r>
          </w:p>
        </w:tc>
      </w:tr>
      <w:tr w:rsidR="00D80183" w14:paraId="1F2FB174" w14:textId="77777777" w:rsidTr="000D43E3">
        <w:trPr>
          <w:trHeight w:val="310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356A2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b/>
                <w:bCs/>
                <w:sz w:val="20"/>
                <w:szCs w:val="20"/>
              </w:rPr>
              <w:t>Mother Tongue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F7DB6" w14:textId="77777777" w:rsidR="00D80183" w:rsidRDefault="00D80183" w:rsidP="000D43E3"/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68882" w14:textId="77777777" w:rsidR="00D80183" w:rsidRDefault="00D80183" w:rsidP="000D43E3"/>
        </w:tc>
      </w:tr>
      <w:tr w:rsidR="00D80183" w14:paraId="0A9D1A63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77AE6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Hindi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0F26F2C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1046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9FA580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94.6</w:t>
            </w:r>
          </w:p>
        </w:tc>
      </w:tr>
      <w:tr w:rsidR="00D80183" w14:paraId="5C40E173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9F73F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Others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5EF6F7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3353BB7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5.4</w:t>
            </w:r>
          </w:p>
        </w:tc>
      </w:tr>
      <w:tr w:rsidR="00D80183" w14:paraId="3D6BD8FB" w14:textId="77777777" w:rsidTr="000D43E3">
        <w:trPr>
          <w:trHeight w:val="310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5F04A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b/>
                <w:bCs/>
                <w:sz w:val="20"/>
                <w:szCs w:val="20"/>
              </w:rPr>
              <w:t>Occupation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015DC" w14:textId="77777777" w:rsidR="00D80183" w:rsidRDefault="00D80183" w:rsidP="000D43E3"/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35DA2" w14:textId="77777777" w:rsidR="00D80183" w:rsidRDefault="00D80183" w:rsidP="000D43E3"/>
        </w:tc>
      </w:tr>
      <w:tr w:rsidR="00D80183" w14:paraId="10FE73BC" w14:textId="77777777" w:rsidTr="000D43E3">
        <w:trPr>
          <w:trHeight w:val="48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FF9CF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Professional, semi-professional, clerical, government employee, private employee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BCF783A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156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14436FD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14.1</w:t>
            </w:r>
          </w:p>
        </w:tc>
      </w:tr>
      <w:tr w:rsidR="00D80183" w14:paraId="28204502" w14:textId="77777777" w:rsidTr="000D43E3">
        <w:trPr>
          <w:trHeight w:val="48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AB563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Farmer, skilled worker, semi-skilled worker, unskilled worker, others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FD5263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398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04E5504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36.0</w:t>
            </w:r>
          </w:p>
        </w:tc>
      </w:tr>
      <w:tr w:rsidR="00D80183" w14:paraId="535A8D86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42D4C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Unemployed, student, house-wife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04AB911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542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DAA8FC7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49.0</w:t>
            </w:r>
          </w:p>
        </w:tc>
      </w:tr>
      <w:tr w:rsidR="00D80183" w14:paraId="32F133BE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42B6A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No information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326443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D3D479C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0.8</w:t>
            </w:r>
          </w:p>
        </w:tc>
      </w:tr>
      <w:tr w:rsidR="00D80183" w14:paraId="63D89651" w14:textId="77777777" w:rsidTr="000D43E3">
        <w:trPr>
          <w:trHeight w:val="310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AD477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b/>
                <w:bCs/>
                <w:sz w:val="20"/>
                <w:szCs w:val="20"/>
              </w:rPr>
              <w:t>Socio-economic Status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95CE45" w14:textId="77777777" w:rsidR="00D80183" w:rsidRDefault="00D80183" w:rsidP="000D43E3"/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6FC44" w14:textId="77777777" w:rsidR="00D80183" w:rsidRDefault="00D80183" w:rsidP="000D43E3"/>
        </w:tc>
      </w:tr>
      <w:tr w:rsidR="00D80183" w14:paraId="53B69D12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B848F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Upper and upper middle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92156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0D3B6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11.7</w:t>
            </w:r>
          </w:p>
        </w:tc>
      </w:tr>
      <w:tr w:rsidR="00D80183" w14:paraId="5A830886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49EF9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Lower middle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36B5B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353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A650B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31.9</w:t>
            </w:r>
          </w:p>
        </w:tc>
      </w:tr>
      <w:tr w:rsidR="00D80183" w14:paraId="75D38AC2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AD8FD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Lower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359B9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501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5D2C3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45.3</w:t>
            </w:r>
          </w:p>
        </w:tc>
      </w:tr>
      <w:tr w:rsidR="00D80183" w14:paraId="7A3168FA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F217F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lastRenderedPageBreak/>
              <w:t>No information/unknown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34EA10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45B5B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10.9</w:t>
            </w:r>
          </w:p>
        </w:tc>
      </w:tr>
      <w:tr w:rsidR="00D80183" w14:paraId="410905AB" w14:textId="77777777" w:rsidTr="000D43E3">
        <w:trPr>
          <w:trHeight w:val="310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5447E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b/>
                <w:bCs/>
                <w:sz w:val="20"/>
                <w:szCs w:val="20"/>
              </w:rPr>
              <w:t>Primary Site Large Organs System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17168" w14:textId="77777777" w:rsidR="00D80183" w:rsidRDefault="00D80183" w:rsidP="000D43E3"/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18A89B" w14:textId="77777777" w:rsidR="00D80183" w:rsidRDefault="00D80183" w:rsidP="000D43E3"/>
        </w:tc>
      </w:tr>
      <w:tr w:rsidR="00D80183" w14:paraId="465B3106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22B5647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Mouth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3999D83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73C7B83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16.5</w:t>
            </w:r>
          </w:p>
        </w:tc>
      </w:tr>
      <w:tr w:rsidR="00D80183" w14:paraId="5ADE3CF9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748441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Breast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802799F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135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009198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12.2</w:t>
            </w:r>
          </w:p>
        </w:tc>
      </w:tr>
      <w:tr w:rsidR="00D80183" w14:paraId="0B5A41D1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AD6049C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Tongue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F7B9A95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3E60BA9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6.2</w:t>
            </w:r>
          </w:p>
        </w:tc>
      </w:tr>
      <w:tr w:rsidR="00D80183" w14:paraId="6730D9F3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09BA63A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Other Unspecified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E44B47F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CD332A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5.5</w:t>
            </w:r>
          </w:p>
        </w:tc>
      </w:tr>
      <w:tr w:rsidR="00D80183" w14:paraId="37BE0C23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8263DAE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 xml:space="preserve">Myeloid </w:t>
            </w:r>
            <w:proofErr w:type="spellStart"/>
            <w:r>
              <w:rPr>
                <w:rStyle w:val="None"/>
                <w:rFonts w:ascii="Times New Roman" w:hAnsi="Times New Roman"/>
                <w:sz w:val="20"/>
                <w:szCs w:val="20"/>
              </w:rPr>
              <w:t>Leukaemia</w:t>
            </w:r>
            <w:proofErr w:type="spellEnd"/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E192675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5E54613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5.2</w:t>
            </w:r>
          </w:p>
        </w:tc>
      </w:tr>
      <w:tr w:rsidR="00D80183" w14:paraId="49B22157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0E46E43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Gallbladder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66C81F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018278D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4.4</w:t>
            </w:r>
          </w:p>
        </w:tc>
      </w:tr>
      <w:tr w:rsidR="00D80183" w14:paraId="2080D184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1B5EDA2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Cervix uteri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6A3053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3CCBD23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4.2</w:t>
            </w:r>
          </w:p>
        </w:tc>
      </w:tr>
      <w:tr w:rsidR="00D80183" w14:paraId="43E5A739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F27AB7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Rectum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5A7613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E70AE8F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3.6</w:t>
            </w:r>
          </w:p>
        </w:tc>
      </w:tr>
      <w:tr w:rsidR="00D80183" w14:paraId="43FD81AB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C4D1889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Ovary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4B33004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945C0AD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3.6</w:t>
            </w:r>
          </w:p>
        </w:tc>
      </w:tr>
      <w:tr w:rsidR="00D80183" w14:paraId="156D767B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F644846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Bone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5358662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1715F9B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3.5</w:t>
            </w:r>
          </w:p>
        </w:tc>
      </w:tr>
      <w:tr w:rsidR="00D80183" w14:paraId="746E31D6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36716DD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Liver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4E4EF61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DC046F0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3.3</w:t>
            </w:r>
          </w:p>
        </w:tc>
      </w:tr>
      <w:tr w:rsidR="00D80183" w14:paraId="640A5766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27AD7FA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Brain, Nervous System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DBC67C2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FE58ACB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3.2</w:t>
            </w:r>
          </w:p>
        </w:tc>
      </w:tr>
      <w:tr w:rsidR="00D80183" w14:paraId="328D6254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BC7D318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Colon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BFA4744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8CC5D0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2.5</w:t>
            </w:r>
          </w:p>
        </w:tc>
      </w:tr>
      <w:tr w:rsidR="00D80183" w14:paraId="072C9815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501F8F8" w14:textId="77777777" w:rsidR="00D80183" w:rsidRDefault="00D80183" w:rsidP="000D43E3">
            <w:pPr>
              <w:pStyle w:val="BodyA"/>
            </w:pPr>
            <w:proofErr w:type="spellStart"/>
            <w:r>
              <w:rPr>
                <w:rStyle w:val="None"/>
                <w:rFonts w:ascii="Times New Roman" w:hAnsi="Times New Roman"/>
                <w:sz w:val="20"/>
                <w:szCs w:val="20"/>
              </w:rPr>
              <w:t>Leukaemia</w:t>
            </w:r>
            <w:proofErr w:type="spellEnd"/>
            <w:r>
              <w:rPr>
                <w:rStyle w:val="None"/>
                <w:rFonts w:ascii="Times New Roman" w:hAnsi="Times New Roman"/>
                <w:sz w:val="20"/>
                <w:szCs w:val="20"/>
              </w:rPr>
              <w:t xml:space="preserve"> Unspecified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7B934BB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728E6D7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2.3</w:t>
            </w:r>
          </w:p>
        </w:tc>
      </w:tr>
      <w:tr w:rsidR="00D80183" w14:paraId="5F64EB86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4D3062A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Trachea, Bronchus and Lung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A05D5D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2A860A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2.1</w:t>
            </w:r>
          </w:p>
        </w:tc>
      </w:tr>
      <w:tr w:rsidR="00D80183" w14:paraId="03174ADA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DAC4EDE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Thyroid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65A76AA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870D55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2.0</w:t>
            </w:r>
          </w:p>
        </w:tc>
      </w:tr>
      <w:tr w:rsidR="00D80183" w14:paraId="6F0B353A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9F3FEC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Connective and Soft Tissue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641975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A314405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1.7</w:t>
            </w:r>
          </w:p>
        </w:tc>
      </w:tr>
      <w:tr w:rsidR="00D80183" w14:paraId="2CFB0A90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C05E1DE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Non-Hodgkin Lymphoma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8B6B56D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45ADDC9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1.7</w:t>
            </w:r>
          </w:p>
        </w:tc>
      </w:tr>
      <w:tr w:rsidR="00D80183" w14:paraId="1EC7B8FE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5D1060A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Stomach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EE16B4D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8DE2F42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1.6</w:t>
            </w:r>
          </w:p>
        </w:tc>
      </w:tr>
      <w:tr w:rsidR="00D80183" w14:paraId="055138F0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F109CB8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Hodgkin Disease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B5944BD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AAEF747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1.5</w:t>
            </w:r>
          </w:p>
        </w:tc>
      </w:tr>
      <w:tr w:rsidR="00D80183" w14:paraId="5530166E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801F002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Lip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D6145A2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7B92793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1.4</w:t>
            </w:r>
          </w:p>
        </w:tc>
      </w:tr>
      <w:tr w:rsidR="00D80183" w14:paraId="7DADA97F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0D9669C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Testis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F4230B0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9528463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1.2</w:t>
            </w:r>
          </w:p>
        </w:tc>
      </w:tr>
      <w:tr w:rsidR="00D80183" w14:paraId="1D0BAFB4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A4C5DAF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Lymphoid Leukemia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EB2AF75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801EDC7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1.1</w:t>
            </w:r>
          </w:p>
        </w:tc>
      </w:tr>
      <w:tr w:rsidR="00D80183" w14:paraId="10D051ED" w14:textId="77777777" w:rsidTr="000D43E3">
        <w:trPr>
          <w:trHeight w:val="25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4606002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Kidney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05021D6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D2F0B45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0.9</w:t>
            </w:r>
          </w:p>
        </w:tc>
      </w:tr>
      <w:tr w:rsidR="00D80183" w14:paraId="131C04D5" w14:textId="77777777" w:rsidTr="000D43E3">
        <w:trPr>
          <w:trHeight w:val="25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2E3AE51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Salivary Glands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3A31C44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3801113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0.8</w:t>
            </w:r>
          </w:p>
        </w:tc>
      </w:tr>
      <w:tr w:rsidR="00D80183" w14:paraId="6F747ADF" w14:textId="77777777" w:rsidTr="000D43E3">
        <w:trPr>
          <w:trHeight w:val="25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F22DD4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Anus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9D4FEAC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3AF277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0.8</w:t>
            </w:r>
          </w:p>
        </w:tc>
      </w:tr>
      <w:tr w:rsidR="00D80183" w14:paraId="626EE494" w14:textId="77777777" w:rsidTr="000D43E3">
        <w:trPr>
          <w:trHeight w:val="25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29AAD54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Pancreas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2F85424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BC0E71B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0.8</w:t>
            </w:r>
          </w:p>
        </w:tc>
      </w:tr>
      <w:tr w:rsidR="00D80183" w14:paraId="70EB88A6" w14:textId="77777777" w:rsidTr="000D43E3">
        <w:trPr>
          <w:trHeight w:val="25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43DFA6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Blader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DE7D3FF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1BCBEAB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0.8</w:t>
            </w:r>
          </w:p>
        </w:tc>
      </w:tr>
      <w:tr w:rsidR="00D80183" w14:paraId="0D48116F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6E6431D" w14:textId="77777777" w:rsidR="00D80183" w:rsidRDefault="00D80183" w:rsidP="000D43E3">
            <w:pPr>
              <w:pStyle w:val="BodyA"/>
            </w:pPr>
            <w:proofErr w:type="spellStart"/>
            <w:proofErr w:type="gramStart"/>
            <w:r>
              <w:rPr>
                <w:rStyle w:val="None"/>
                <w:rFonts w:ascii="Times New Roman" w:hAnsi="Times New Roman"/>
                <w:sz w:val="20"/>
                <w:szCs w:val="20"/>
              </w:rPr>
              <w:t>Nose,sinuses</w:t>
            </w:r>
            <w:proofErr w:type="spellEnd"/>
            <w:proofErr w:type="gramEnd"/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AA97E4A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35E8CAF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0.6</w:t>
            </w:r>
          </w:p>
        </w:tc>
      </w:tr>
      <w:tr w:rsidR="00D80183" w14:paraId="402CABF7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0D18C8B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Larynx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2097356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9A5E9E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0.5</w:t>
            </w:r>
          </w:p>
        </w:tc>
      </w:tr>
      <w:tr w:rsidR="00D80183" w14:paraId="0BF2FB3B" w14:textId="77777777" w:rsidTr="000D43E3">
        <w:trPr>
          <w:trHeight w:val="25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CDF109" w14:textId="77777777" w:rsidR="00D80183" w:rsidRDefault="00D80183" w:rsidP="000D43E3">
            <w:pPr>
              <w:pStyle w:val="BodyA"/>
            </w:pPr>
            <w:proofErr w:type="spellStart"/>
            <w:r>
              <w:rPr>
                <w:rStyle w:val="None"/>
                <w:rFonts w:ascii="Times New Roman" w:hAnsi="Times New Roman"/>
                <w:sz w:val="20"/>
                <w:szCs w:val="20"/>
              </w:rPr>
              <w:t>Oesophagus</w:t>
            </w:r>
            <w:proofErr w:type="spellEnd"/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A492A0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B99F258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0.5</w:t>
            </w:r>
          </w:p>
        </w:tc>
      </w:tr>
      <w:tr w:rsidR="00D80183" w14:paraId="01F18DA2" w14:textId="77777777" w:rsidTr="000D43E3">
        <w:trPr>
          <w:trHeight w:val="25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39CB139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lastRenderedPageBreak/>
              <w:t>Nasopharynx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D478052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B128E80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0.3</w:t>
            </w:r>
          </w:p>
        </w:tc>
      </w:tr>
      <w:tr w:rsidR="00D80183" w14:paraId="490271BC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AD33E1E" w14:textId="77777777" w:rsidR="00D80183" w:rsidRDefault="00D80183" w:rsidP="000D43E3">
            <w:pPr>
              <w:pStyle w:val="BodyA"/>
            </w:pPr>
            <w:proofErr w:type="gramStart"/>
            <w:r>
              <w:rPr>
                <w:rStyle w:val="None"/>
                <w:rFonts w:ascii="Times New Roman" w:hAnsi="Times New Roman"/>
                <w:sz w:val="20"/>
                <w:szCs w:val="20"/>
              </w:rPr>
              <w:t>Other</w:t>
            </w:r>
            <w:proofErr w:type="gramEnd"/>
            <w:r>
              <w:rPr>
                <w:rStyle w:val="None"/>
                <w:rFonts w:ascii="Times New Roman" w:hAnsi="Times New Roman"/>
                <w:sz w:val="20"/>
                <w:szCs w:val="20"/>
              </w:rPr>
              <w:t xml:space="preserve"> Thoracic organ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502DC92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D48516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0.3</w:t>
            </w:r>
          </w:p>
        </w:tc>
      </w:tr>
      <w:tr w:rsidR="00D80183" w14:paraId="3390B060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DD223D7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Corpus Uteri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1B5FA8D" w14:textId="77777777" w:rsidR="00D80183" w:rsidRDefault="00D80183" w:rsidP="000D43E3">
            <w:pPr>
              <w:pStyle w:val="BodyBA"/>
              <w:jc w:val="center"/>
            </w:pPr>
            <w:r>
              <w:rPr>
                <w:rStyle w:val="None"/>
                <w:kern w:val="2"/>
                <w:sz w:val="20"/>
                <w:szCs w:val="20"/>
                <w:lang w:val="en-US"/>
              </w:rPr>
              <w:t>2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D59A80C" w14:textId="77777777" w:rsidR="00D80183" w:rsidRDefault="00D80183" w:rsidP="000D43E3">
            <w:pPr>
              <w:pStyle w:val="BodyBA"/>
              <w:jc w:val="center"/>
            </w:pPr>
            <w:r>
              <w:rPr>
                <w:rStyle w:val="None"/>
                <w:kern w:val="2"/>
                <w:sz w:val="20"/>
                <w:szCs w:val="20"/>
                <w:lang w:val="en-US"/>
              </w:rPr>
              <w:t>0.2</w:t>
            </w:r>
          </w:p>
        </w:tc>
      </w:tr>
      <w:tr w:rsidR="00D80183" w14:paraId="4C259F49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0CB1F73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Adrenal Gland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B82710C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6378CE8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0.2</w:t>
            </w:r>
          </w:p>
        </w:tc>
      </w:tr>
      <w:tr w:rsidR="00D80183" w14:paraId="755D123A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A5C88DD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 xml:space="preserve">Multiple </w:t>
            </w:r>
            <w:proofErr w:type="spellStart"/>
            <w:r>
              <w:rPr>
                <w:rStyle w:val="None"/>
                <w:rFonts w:ascii="Times New Roman" w:hAnsi="Times New Roman"/>
                <w:sz w:val="20"/>
                <w:szCs w:val="20"/>
              </w:rPr>
              <w:t>Myleoma</w:t>
            </w:r>
            <w:proofErr w:type="spellEnd"/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AFB5BDB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FFA4AC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0.2</w:t>
            </w:r>
          </w:p>
        </w:tc>
      </w:tr>
      <w:tr w:rsidR="00D80183" w14:paraId="13C10C9C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E9140AC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Tonsil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56AB4DD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A96CD6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0.1</w:t>
            </w:r>
          </w:p>
        </w:tc>
      </w:tr>
      <w:tr w:rsidR="00D80183" w14:paraId="5AE69560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00D7F5B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Other Oropharynx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0DBB939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85DA098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0.1</w:t>
            </w:r>
          </w:p>
        </w:tc>
      </w:tr>
      <w:tr w:rsidR="00D80183" w14:paraId="277A7CD2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AFD5984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Pharynx Unspecified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4600E65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1512AE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0.1</w:t>
            </w:r>
          </w:p>
        </w:tc>
      </w:tr>
      <w:tr w:rsidR="00D80183" w14:paraId="3FB682CD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1135570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Small intestine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DC178A9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23ED679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0.1</w:t>
            </w:r>
          </w:p>
        </w:tc>
      </w:tr>
      <w:tr w:rsidR="00D80183" w14:paraId="260A8DD6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7C4B7B5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Melanoma of Skin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0C8854E" w14:textId="77777777" w:rsidR="00D80183" w:rsidRDefault="00D80183" w:rsidP="000D43E3">
            <w:pPr>
              <w:pStyle w:val="BodyBA"/>
              <w:jc w:val="center"/>
            </w:pPr>
            <w:r>
              <w:rPr>
                <w:rStyle w:val="None"/>
                <w:kern w:val="2"/>
                <w:sz w:val="20"/>
                <w:szCs w:val="20"/>
                <w:lang w:val="en-US"/>
              </w:rPr>
              <w:t>1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7AEC00E" w14:textId="77777777" w:rsidR="00D80183" w:rsidRDefault="00D80183" w:rsidP="000D43E3">
            <w:pPr>
              <w:pStyle w:val="BodyBA"/>
              <w:jc w:val="center"/>
            </w:pPr>
            <w:r>
              <w:rPr>
                <w:rStyle w:val="None"/>
                <w:kern w:val="2"/>
                <w:sz w:val="20"/>
                <w:szCs w:val="20"/>
                <w:lang w:val="en-US"/>
              </w:rPr>
              <w:t>0.1</w:t>
            </w:r>
          </w:p>
        </w:tc>
      </w:tr>
      <w:tr w:rsidR="00D80183" w14:paraId="38330D47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DF01FC8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Vulva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0004215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4F3CE03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0.1</w:t>
            </w:r>
          </w:p>
        </w:tc>
      </w:tr>
      <w:tr w:rsidR="00D80183" w14:paraId="1D2818C0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91294C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Uterus Unspecified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0EA0D8A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E166B88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0.1</w:t>
            </w:r>
          </w:p>
        </w:tc>
      </w:tr>
      <w:tr w:rsidR="00D80183" w14:paraId="5B7041C0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4A3726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Placenta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326587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06DB2C7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0.1</w:t>
            </w:r>
          </w:p>
        </w:tc>
      </w:tr>
      <w:tr w:rsidR="00D80183" w14:paraId="741059F5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974B32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Penis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2CC54F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79A432F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0.1</w:t>
            </w:r>
          </w:p>
        </w:tc>
      </w:tr>
      <w:tr w:rsidR="00D80183" w14:paraId="1C2823BF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57FDD2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Prostate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4B137D4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DB7B85A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0.1</w:t>
            </w:r>
          </w:p>
        </w:tc>
      </w:tr>
      <w:tr w:rsidR="00D80183" w14:paraId="7B024668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AF02210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Eye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957AB2E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4F0F14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0.1</w:t>
            </w:r>
          </w:p>
        </w:tc>
      </w:tr>
      <w:tr w:rsidR="00D80183" w14:paraId="7780317A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40350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No treatment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0FCD89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4CC076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3.0</w:t>
            </w:r>
          </w:p>
        </w:tc>
      </w:tr>
      <w:tr w:rsidR="00D80183" w14:paraId="2FABB114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70185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No information/unknown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E0209E2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F41F047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8.1</w:t>
            </w:r>
          </w:p>
        </w:tc>
      </w:tr>
      <w:tr w:rsidR="00D80183" w14:paraId="047FF0EF" w14:textId="77777777" w:rsidTr="000D43E3">
        <w:trPr>
          <w:trHeight w:val="310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52B92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b/>
                <w:bCs/>
                <w:sz w:val="20"/>
                <w:szCs w:val="20"/>
              </w:rPr>
              <w:t>Basis of Diagnosis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5820B" w14:textId="77777777" w:rsidR="00D80183" w:rsidRDefault="00D80183" w:rsidP="000D43E3"/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A9918" w14:textId="77777777" w:rsidR="00D80183" w:rsidRDefault="00D80183" w:rsidP="000D43E3"/>
        </w:tc>
      </w:tr>
      <w:tr w:rsidR="00D80183" w14:paraId="1F86F202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AB1AE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Death Certificate only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B8F242C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D6B7C27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0.5</w:t>
            </w:r>
          </w:p>
        </w:tc>
      </w:tr>
      <w:tr w:rsidR="00D80183" w14:paraId="005C669F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F0AB9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Clinical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14B266F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0E5840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7.4</w:t>
            </w:r>
          </w:p>
        </w:tc>
      </w:tr>
      <w:tr w:rsidR="00D80183" w14:paraId="17DA7F8C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98D4B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Radiology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0E648A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F33F8BE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8.0</w:t>
            </w:r>
          </w:p>
        </w:tc>
      </w:tr>
      <w:tr w:rsidR="00D80183" w14:paraId="222CA9F8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BCE44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Cytology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04C737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143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F5B71E1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12.9</w:t>
            </w:r>
          </w:p>
        </w:tc>
      </w:tr>
      <w:tr w:rsidR="00D80183" w14:paraId="69DB81D0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151DB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Histology of Primary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A2E1254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654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481FD33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59.2</w:t>
            </w:r>
          </w:p>
        </w:tc>
      </w:tr>
      <w:tr w:rsidR="00D80183" w14:paraId="61937DC5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0052C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Verbal Autopsy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2A31F14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133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6EC4802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12.0</w:t>
            </w:r>
          </w:p>
        </w:tc>
      </w:tr>
      <w:tr w:rsidR="00D80183" w14:paraId="13F21CC0" w14:textId="77777777" w:rsidTr="000D43E3">
        <w:trPr>
          <w:trHeight w:val="310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CD0F2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b/>
                <w:bCs/>
                <w:sz w:val="20"/>
                <w:szCs w:val="20"/>
              </w:rPr>
              <w:t>Treatment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F8C0B7" w14:textId="77777777" w:rsidR="00D80183" w:rsidRDefault="00D80183" w:rsidP="000D43E3"/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5D610" w14:textId="77777777" w:rsidR="00D80183" w:rsidRDefault="00D80183" w:rsidP="000D43E3"/>
        </w:tc>
      </w:tr>
      <w:tr w:rsidR="00D80183" w14:paraId="3BA857A7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5ABD2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Surgery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DDD685C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1F97FCA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10.4</w:t>
            </w:r>
          </w:p>
        </w:tc>
      </w:tr>
      <w:tr w:rsidR="00D80183" w14:paraId="2AA7E9C4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77164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Radiotherapy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E05ED5C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46FA8B4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1.8</w:t>
            </w:r>
          </w:p>
        </w:tc>
      </w:tr>
      <w:tr w:rsidR="00D80183" w14:paraId="0F563C74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FDF05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Chemotherapy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9DB7BFE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165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4306317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14.9</w:t>
            </w:r>
          </w:p>
        </w:tc>
      </w:tr>
      <w:tr w:rsidR="00D80183" w14:paraId="3581712E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9F279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Multi-modality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7B7FEF8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469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8BD6968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42.4</w:t>
            </w:r>
          </w:p>
        </w:tc>
      </w:tr>
      <w:tr w:rsidR="00D80183" w14:paraId="7E1CAFF8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FC69B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Other alternative system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0D2FA6E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DE2ACB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2.4</w:t>
            </w:r>
          </w:p>
        </w:tc>
      </w:tr>
      <w:tr w:rsidR="00D80183" w14:paraId="4770D858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7B19C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Palliative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857288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187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D87A279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16.9</w:t>
            </w:r>
          </w:p>
        </w:tc>
      </w:tr>
      <w:tr w:rsidR="00D80183" w14:paraId="7A5488CA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88062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No Treatment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D21654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AF6F7B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3.0</w:t>
            </w:r>
          </w:p>
        </w:tc>
      </w:tr>
      <w:tr w:rsidR="00D80183" w14:paraId="54A7DED9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095B0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lastRenderedPageBreak/>
              <w:t>No Information/Unknown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F4B2E6B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240A287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8.1</w:t>
            </w:r>
          </w:p>
        </w:tc>
      </w:tr>
      <w:tr w:rsidR="00D80183" w14:paraId="41573A3E" w14:textId="77777777" w:rsidTr="000D43E3">
        <w:trPr>
          <w:trHeight w:val="310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D0173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b/>
                <w:bCs/>
                <w:sz w:val="20"/>
                <w:szCs w:val="20"/>
              </w:rPr>
              <w:t>Treatment Status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D71B8" w14:textId="77777777" w:rsidR="00D80183" w:rsidRDefault="00D80183" w:rsidP="000D43E3"/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06A9F" w14:textId="77777777" w:rsidR="00D80183" w:rsidRDefault="00D80183" w:rsidP="000D43E3"/>
        </w:tc>
      </w:tr>
      <w:tr w:rsidR="00D80183" w14:paraId="6A2097D2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622641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Complete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625B43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230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253F668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20.8</w:t>
            </w:r>
          </w:p>
        </w:tc>
      </w:tr>
      <w:tr w:rsidR="00D80183" w14:paraId="0A91D7BF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D3B4A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Ongoing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C887B39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190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AEBFE91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17.2</w:t>
            </w:r>
          </w:p>
        </w:tc>
      </w:tr>
      <w:tr w:rsidR="00D80183" w14:paraId="6D93AFE2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E706A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Not completed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FB448E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426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E8208AD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38.6</w:t>
            </w:r>
          </w:p>
        </w:tc>
      </w:tr>
      <w:tr w:rsidR="00D80183" w14:paraId="75C90611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CF658A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Not applicable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0774377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A63E806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3.3</w:t>
            </w:r>
          </w:p>
        </w:tc>
      </w:tr>
      <w:tr w:rsidR="00D80183" w14:paraId="7A77FE2F" w14:textId="77777777" w:rsidTr="000D43E3">
        <w:trPr>
          <w:trHeight w:val="262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ABCDA" w14:textId="77777777" w:rsidR="00D80183" w:rsidRDefault="00D80183" w:rsidP="000D43E3">
            <w:pPr>
              <w:pStyle w:val="BodyA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 xml:space="preserve">No information/unknown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D2BC8A5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222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BD266D" w14:textId="77777777" w:rsidR="00D80183" w:rsidRDefault="00D80183" w:rsidP="000D43E3">
            <w:pPr>
              <w:pStyle w:val="BodyA"/>
              <w:jc w:val="center"/>
            </w:pPr>
            <w:r>
              <w:rPr>
                <w:rStyle w:val="None"/>
                <w:rFonts w:ascii="Times New Roman" w:hAnsi="Times New Roman"/>
                <w:sz w:val="20"/>
                <w:szCs w:val="20"/>
              </w:rPr>
              <w:t>20.1</w:t>
            </w:r>
          </w:p>
        </w:tc>
      </w:tr>
    </w:tbl>
    <w:p w14:paraId="685F4210" w14:textId="77777777" w:rsidR="00D80183" w:rsidRDefault="00D80183" w:rsidP="00D80183">
      <w:pPr>
        <w:pStyle w:val="BodyA"/>
        <w:widowControl w:val="0"/>
        <w:spacing w:after="160"/>
        <w:ind w:left="432" w:hanging="432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9765CB8" w14:textId="77777777" w:rsidR="00D80183" w:rsidRDefault="00D80183" w:rsidP="00D80183">
      <w:pPr>
        <w:pStyle w:val="BodyA"/>
        <w:widowControl w:val="0"/>
        <w:spacing w:after="160"/>
        <w:ind w:left="324" w:hanging="324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CCFD0D1" w14:textId="77777777" w:rsidR="00D80183" w:rsidRDefault="00D80183" w:rsidP="00D80183">
      <w:pPr>
        <w:pStyle w:val="BodyA"/>
        <w:widowControl w:val="0"/>
        <w:spacing w:after="160"/>
        <w:ind w:left="324" w:hanging="324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B8AB0D4" w14:textId="77777777" w:rsidR="00D80183" w:rsidRDefault="00D80183" w:rsidP="00D80183">
      <w:pPr>
        <w:pStyle w:val="BodyA"/>
        <w:widowControl w:val="0"/>
        <w:spacing w:after="160"/>
        <w:ind w:left="324" w:hanging="324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2AE72C1" w14:textId="77777777" w:rsidR="00D80183" w:rsidRDefault="00D80183" w:rsidP="00D80183">
      <w:pPr>
        <w:pStyle w:val="BodyA"/>
        <w:widowControl w:val="0"/>
        <w:spacing w:after="160"/>
        <w:ind w:left="324" w:hanging="324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97549BA" w14:textId="77777777" w:rsidR="00D80183" w:rsidRDefault="00D80183" w:rsidP="00D80183">
      <w:pPr>
        <w:pStyle w:val="BodyA"/>
        <w:widowControl w:val="0"/>
        <w:spacing w:after="160"/>
        <w:ind w:left="324" w:hanging="324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39A48D4" w14:textId="77777777" w:rsidR="00D80183" w:rsidRDefault="00D80183" w:rsidP="00D80183">
      <w:pPr>
        <w:pStyle w:val="BodyA"/>
        <w:widowControl w:val="0"/>
        <w:spacing w:after="160"/>
        <w:ind w:left="324" w:hanging="324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0E8A1D7" w14:textId="77777777" w:rsidR="00D80183" w:rsidRDefault="00D80183" w:rsidP="00D80183">
      <w:pPr>
        <w:pStyle w:val="BodyA"/>
        <w:widowControl w:val="0"/>
        <w:spacing w:after="160"/>
        <w:ind w:left="324" w:hanging="324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795911F" w14:textId="77777777" w:rsidR="00D80183" w:rsidRDefault="00D80183" w:rsidP="00D80183">
      <w:pPr>
        <w:pStyle w:val="BodyA"/>
        <w:widowControl w:val="0"/>
        <w:spacing w:after="160"/>
        <w:ind w:left="324" w:hanging="324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FED07D7" w14:textId="77777777" w:rsidR="00D80183" w:rsidRDefault="00D80183" w:rsidP="00D80183">
      <w:pPr>
        <w:pStyle w:val="BodyA"/>
        <w:widowControl w:val="0"/>
        <w:spacing w:after="160"/>
        <w:ind w:left="324" w:hanging="324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35271B7" w14:textId="77777777" w:rsidR="00D80183" w:rsidRDefault="00D80183" w:rsidP="00D80183">
      <w:pPr>
        <w:pStyle w:val="BodyA"/>
        <w:widowControl w:val="0"/>
        <w:spacing w:after="160"/>
        <w:ind w:left="324" w:hanging="324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CE12C35" w14:textId="77777777" w:rsidR="00D80183" w:rsidRDefault="00D80183" w:rsidP="00D80183">
      <w:pPr>
        <w:pStyle w:val="BodyA"/>
        <w:widowControl w:val="0"/>
        <w:spacing w:after="160"/>
        <w:ind w:left="324" w:hanging="324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569C5F8" w14:textId="77777777" w:rsidR="00D80183" w:rsidRDefault="00D80183" w:rsidP="00D80183">
      <w:pPr>
        <w:pStyle w:val="BodyA"/>
        <w:widowControl w:val="0"/>
        <w:spacing w:after="160"/>
        <w:ind w:left="324" w:hanging="324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5DC9756" w14:textId="77777777" w:rsidR="00D80183" w:rsidRDefault="00D80183" w:rsidP="00D80183">
      <w:pPr>
        <w:pStyle w:val="BodyA"/>
        <w:widowControl w:val="0"/>
        <w:spacing w:after="160"/>
        <w:ind w:left="324" w:hanging="324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AA6625B" w14:textId="77777777" w:rsidR="00D80183" w:rsidRDefault="00D80183" w:rsidP="00D80183">
      <w:pPr>
        <w:pStyle w:val="BodyA"/>
        <w:widowControl w:val="0"/>
        <w:spacing w:after="160"/>
        <w:ind w:left="324" w:hanging="324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C182C07" w14:textId="77777777" w:rsidR="00D80183" w:rsidRDefault="00D80183" w:rsidP="00D80183">
      <w:pPr>
        <w:pStyle w:val="BodyA"/>
        <w:widowControl w:val="0"/>
        <w:spacing w:after="160"/>
        <w:ind w:left="324" w:hanging="324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65DE2D5" w14:textId="77777777" w:rsidR="00D80183" w:rsidRDefault="00D80183" w:rsidP="00D80183">
      <w:pPr>
        <w:pStyle w:val="BodyA"/>
        <w:widowControl w:val="0"/>
        <w:spacing w:after="160"/>
        <w:ind w:left="324" w:hanging="324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AD3DA7F" w14:textId="77777777" w:rsidR="00D80183" w:rsidRDefault="00D80183" w:rsidP="00D80183">
      <w:pPr>
        <w:pStyle w:val="BodyA"/>
        <w:widowControl w:val="0"/>
        <w:spacing w:after="160"/>
        <w:ind w:left="216" w:hanging="216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C72212A" w14:textId="77777777" w:rsidR="00D80183" w:rsidRDefault="00D80183" w:rsidP="00D80183">
      <w:pPr>
        <w:pStyle w:val="Default"/>
        <w:spacing w:before="0" w:line="360" w:lineRule="auto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  <w:u w:color="333333"/>
          <w:shd w:val="clear" w:color="auto" w:fill="FFFFFF"/>
        </w:rPr>
      </w:pPr>
      <w:r>
        <w:rPr>
          <w:rStyle w:val="None"/>
          <w:rFonts w:ascii="Times New Roman" w:eastAsia="Times New Roman" w:hAnsi="Times New Roman" w:cs="Times New Roman"/>
          <w:noProof/>
          <w:u w:color="333333"/>
          <w:shd w:val="clear" w:color="auto" w:fill="FFFFFF"/>
        </w:rPr>
        <w:lastRenderedPageBreak/>
        <w:drawing>
          <wp:anchor distT="0" distB="0" distL="0" distR="0" simplePos="0" relativeHeight="251659264" behindDoc="0" locked="0" layoutInCell="1" allowOverlap="1" wp14:anchorId="352FD3E9" wp14:editId="06E16C03">
            <wp:simplePos x="0" y="0"/>
            <wp:positionH relativeFrom="margin">
              <wp:posOffset>697566</wp:posOffset>
            </wp:positionH>
            <wp:positionV relativeFrom="line">
              <wp:posOffset>1069508</wp:posOffset>
            </wp:positionV>
            <wp:extent cx="5462174" cy="3518454"/>
            <wp:effectExtent l="0" t="0" r="0" b="0"/>
            <wp:wrapTopAndBottom distT="0" distB="0"/>
            <wp:docPr id="1073741828" name="officeArt objec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</w:p>
    <w:p w14:paraId="316F18CF" w14:textId="77777777" w:rsidR="00D80183" w:rsidRDefault="00D80183" w:rsidP="00D80183">
      <w:pPr>
        <w:pStyle w:val="Default"/>
        <w:spacing w:before="0" w:line="360" w:lineRule="auto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  <w:u w:color="333333"/>
          <w:shd w:val="clear" w:color="auto" w:fill="FFFFFF"/>
        </w:rPr>
      </w:pPr>
    </w:p>
    <w:p w14:paraId="0E177ACB" w14:textId="77777777" w:rsidR="00D80183" w:rsidRDefault="00D80183" w:rsidP="00D80183">
      <w:pPr>
        <w:pStyle w:val="Default"/>
        <w:spacing w:before="0" w:line="360" w:lineRule="auto"/>
        <w:jc w:val="center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  <w:u w:color="333333"/>
          <w:shd w:val="clear" w:color="auto" w:fill="FFFFFF"/>
        </w:rPr>
      </w:pPr>
    </w:p>
    <w:p w14:paraId="35CE7D10" w14:textId="77777777" w:rsidR="00D80183" w:rsidRDefault="00D80183" w:rsidP="00D80183">
      <w:pPr>
        <w:pStyle w:val="Default"/>
        <w:spacing w:before="0" w:line="360" w:lineRule="auto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  <w:u w:color="333333"/>
          <w:shd w:val="clear" w:color="auto" w:fill="FFFFFF"/>
        </w:rPr>
      </w:pPr>
    </w:p>
    <w:p w14:paraId="4DA094F2" w14:textId="77777777" w:rsidR="00D80183" w:rsidRDefault="00D80183" w:rsidP="00D80183">
      <w:pPr>
        <w:pStyle w:val="Default"/>
        <w:spacing w:before="0" w:line="360" w:lineRule="auto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  <w:u w:color="333333"/>
          <w:shd w:val="clear" w:color="auto" w:fill="FFFFFF"/>
        </w:rPr>
      </w:pPr>
    </w:p>
    <w:p w14:paraId="247EE25B" w14:textId="77777777" w:rsidR="00D80183" w:rsidRDefault="00D80183" w:rsidP="00D80183">
      <w:pPr>
        <w:pStyle w:val="Default"/>
        <w:spacing w:before="0" w:line="360" w:lineRule="auto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  <w:u w:color="333333"/>
          <w:shd w:val="clear" w:color="auto" w:fill="FFFFFF"/>
        </w:rPr>
      </w:pPr>
    </w:p>
    <w:p w14:paraId="32BE79C0" w14:textId="77777777" w:rsidR="00D80183" w:rsidRDefault="00D80183" w:rsidP="00D80183">
      <w:pPr>
        <w:pStyle w:val="Default"/>
        <w:spacing w:before="0" w:line="360" w:lineRule="auto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  <w:u w:color="333333"/>
          <w:shd w:val="clear" w:color="auto" w:fill="FFFFFF"/>
        </w:rPr>
      </w:pPr>
    </w:p>
    <w:p w14:paraId="50519989" w14:textId="77777777" w:rsidR="00D80183" w:rsidRPr="00E32048" w:rsidRDefault="00D80183" w:rsidP="00D80183">
      <w:pPr>
        <w:pStyle w:val="Default"/>
        <w:spacing w:before="0" w:line="360" w:lineRule="auto"/>
        <w:jc w:val="center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  <w:u w:color="333333"/>
          <w:shd w:val="clear" w:color="auto" w:fill="FFFFFF"/>
        </w:rPr>
      </w:pPr>
      <w:r w:rsidRPr="00E32048">
        <w:rPr>
          <w:rStyle w:val="None"/>
          <w:rFonts w:ascii="Times New Roman" w:hAnsi="Times New Roman"/>
          <w:b/>
          <w:bCs/>
          <w:sz w:val="20"/>
          <w:szCs w:val="20"/>
          <w:u w:color="333333"/>
          <w:shd w:val="clear" w:color="auto" w:fill="FFFFFF"/>
        </w:rPr>
        <w:t>Supplementary Figure 1 Age-adjusted rates for cancer incidence and mortality (per 100 000 population) among the Adolescent and Young Adult cancer patients in Varanasi, 2017-2019</w:t>
      </w:r>
    </w:p>
    <w:p w14:paraId="657BEDFD" w14:textId="77777777" w:rsidR="00D80183" w:rsidRDefault="00D80183" w:rsidP="00D80183">
      <w:pPr>
        <w:pStyle w:val="Default"/>
        <w:spacing w:before="0" w:line="360" w:lineRule="auto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  <w:u w:color="333333"/>
          <w:shd w:val="clear" w:color="auto" w:fill="FFFFFF"/>
        </w:rPr>
      </w:pPr>
    </w:p>
    <w:p w14:paraId="5E65FF37" w14:textId="77777777" w:rsidR="00D80183" w:rsidRDefault="00D80183" w:rsidP="00D80183">
      <w:pPr>
        <w:pStyle w:val="Default"/>
        <w:spacing w:before="0" w:line="360" w:lineRule="auto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  <w:u w:color="333333"/>
          <w:shd w:val="clear" w:color="auto" w:fill="FFFFFF"/>
        </w:rPr>
      </w:pPr>
    </w:p>
    <w:p w14:paraId="09FCC7F0" w14:textId="77777777" w:rsidR="00D80183" w:rsidRDefault="00D80183" w:rsidP="00D80183">
      <w:pPr>
        <w:pStyle w:val="Default"/>
        <w:spacing w:before="0" w:line="360" w:lineRule="auto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  <w:u w:color="333333"/>
          <w:shd w:val="clear" w:color="auto" w:fill="FFFFFF"/>
        </w:rPr>
      </w:pPr>
    </w:p>
    <w:p w14:paraId="418EE554" w14:textId="77777777" w:rsidR="00D80183" w:rsidRDefault="00D80183" w:rsidP="00D80183">
      <w:pPr>
        <w:pStyle w:val="BodyA"/>
        <w:spacing w:after="160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Style w:val="None"/>
          <w:rFonts w:ascii="Times New Roman" w:eastAsia="Times New Roman" w:hAnsi="Times New Roman" w:cs="Times New Roman"/>
          <w:b/>
          <w:bCs/>
          <w:noProof/>
          <w:sz w:val="20"/>
          <w:szCs w:val="20"/>
          <w:u w:color="333333"/>
          <w:shd w:val="clear" w:color="auto" w:fill="FFFFFF"/>
        </w:rPr>
        <w:lastRenderedPageBreak/>
        <w:drawing>
          <wp:anchor distT="0" distB="0" distL="0" distR="0" simplePos="0" relativeHeight="251660288" behindDoc="0" locked="0" layoutInCell="1" allowOverlap="1" wp14:anchorId="10F964D1" wp14:editId="4A9D6278">
            <wp:simplePos x="0" y="0"/>
            <wp:positionH relativeFrom="margin">
              <wp:posOffset>250614</wp:posOffset>
            </wp:positionH>
            <wp:positionV relativeFrom="line">
              <wp:posOffset>402802</wp:posOffset>
            </wp:positionV>
            <wp:extent cx="4952661" cy="3474472"/>
            <wp:effectExtent l="0" t="0" r="635" b="12065"/>
            <wp:wrapTopAndBottom distT="0" distB="0"/>
            <wp:docPr id="1073741829" name="officeArt objec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</w:p>
    <w:p w14:paraId="2200A8A0" w14:textId="77777777" w:rsidR="00D80183" w:rsidRDefault="00D80183" w:rsidP="00D80183">
      <w:pPr>
        <w:pStyle w:val="BodyA"/>
        <w:spacing w:after="160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E51C530" w14:textId="77777777" w:rsidR="00D80183" w:rsidRDefault="00D80183" w:rsidP="00D80183">
      <w:pPr>
        <w:pStyle w:val="BodyA"/>
        <w:spacing w:after="160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  <w:u w:color="333333"/>
          <w:shd w:val="clear" w:color="auto" w:fill="FFFFFF"/>
        </w:rPr>
      </w:pPr>
    </w:p>
    <w:p w14:paraId="72068BB7" w14:textId="77777777" w:rsidR="00D80183" w:rsidRDefault="00D80183" w:rsidP="00D80183">
      <w:pPr>
        <w:pStyle w:val="Default"/>
        <w:spacing w:before="0" w:line="360" w:lineRule="auto"/>
        <w:rPr>
          <w:rStyle w:val="None"/>
          <w:rFonts w:ascii="Times New Roman" w:eastAsia="Times New Roman" w:hAnsi="Times New Roman" w:cs="Times New Roman"/>
          <w:b/>
          <w:bCs/>
          <w:kern w:val="2"/>
          <w:sz w:val="20"/>
          <w:szCs w:val="20"/>
          <w:u w:color="333333"/>
          <w:shd w:val="clear" w:color="auto" w:fill="FFFFFF"/>
        </w:rPr>
      </w:pPr>
    </w:p>
    <w:p w14:paraId="002ADE0D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</w:rPr>
      </w:pPr>
      <w:r>
        <w:rPr>
          <w:rStyle w:val="None"/>
          <w:b/>
          <w:bCs/>
          <w:sz w:val="20"/>
          <w:szCs w:val="20"/>
          <w:u w:color="333333"/>
          <w:shd w:val="clear" w:color="auto" w:fill="FFFFFF"/>
          <w:lang w:val="en-US"/>
        </w:rPr>
        <w:t>Supplementary Figure 2 Sex-wise age-adjusted rates for cancer incidence per 100 000 population among the different age groups in Adolescent and Young Adult cancer patients in Varanasi, 2017-2019</w:t>
      </w:r>
    </w:p>
    <w:p w14:paraId="079541DD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</w:rPr>
      </w:pPr>
    </w:p>
    <w:p w14:paraId="040C640D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</w:rPr>
      </w:pPr>
    </w:p>
    <w:p w14:paraId="6A670161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</w:rPr>
      </w:pPr>
    </w:p>
    <w:p w14:paraId="0CACDFCE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</w:rPr>
      </w:pPr>
    </w:p>
    <w:p w14:paraId="5F128E31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</w:rPr>
      </w:pPr>
    </w:p>
    <w:p w14:paraId="65E5DC05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</w:rPr>
      </w:pPr>
    </w:p>
    <w:p w14:paraId="3E368D13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</w:rPr>
      </w:pPr>
    </w:p>
    <w:p w14:paraId="4DCEE2E6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</w:rPr>
      </w:pPr>
    </w:p>
    <w:p w14:paraId="14E378F5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</w:rPr>
      </w:pPr>
    </w:p>
    <w:p w14:paraId="75A41BF4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</w:rPr>
      </w:pPr>
    </w:p>
    <w:p w14:paraId="33D14E63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</w:rPr>
      </w:pPr>
    </w:p>
    <w:p w14:paraId="7FB8F16B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</w:rPr>
      </w:pPr>
    </w:p>
    <w:p w14:paraId="7512A4AE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</w:rPr>
      </w:pPr>
    </w:p>
    <w:p w14:paraId="6744AF81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</w:rPr>
      </w:pPr>
    </w:p>
    <w:p w14:paraId="510DD149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</w:rPr>
      </w:pPr>
    </w:p>
    <w:p w14:paraId="1A22CD2A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</w:rPr>
      </w:pPr>
    </w:p>
    <w:p w14:paraId="44259076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</w:rPr>
      </w:pPr>
    </w:p>
    <w:p w14:paraId="7023CE4A" w14:textId="77777777" w:rsidR="00D80183" w:rsidRDefault="00D80183" w:rsidP="00D80183">
      <w:pPr>
        <w:pStyle w:val="BodyBA"/>
        <w:spacing w:after="160" w:line="259" w:lineRule="auto"/>
        <w:rPr>
          <w:rStyle w:val="None"/>
          <w:b/>
          <w:bCs/>
          <w:kern w:val="2"/>
          <w:sz w:val="20"/>
          <w:szCs w:val="20"/>
          <w:lang w:val="en-US"/>
        </w:rPr>
      </w:pPr>
      <w:r>
        <w:rPr>
          <w:rStyle w:val="None"/>
          <w:b/>
          <w:bCs/>
          <w:kern w:val="2"/>
          <w:sz w:val="20"/>
          <w:szCs w:val="20"/>
          <w:lang w:val="en-US"/>
        </w:rPr>
        <w:lastRenderedPageBreak/>
        <w:t>Supplementary Table 2 Average Annual Age Specific, Crude (CR), Age-adjusted (AAR) and Truncated Rates (15-39 years; TR) Incidence Rate per 100,000 Population: 2017-2019, both sexes, Varanasi District, 2017-2019</w:t>
      </w:r>
    </w:p>
    <w:tbl>
      <w:tblPr>
        <w:tblW w:w="9632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200"/>
        <w:gridCol w:w="2254"/>
        <w:gridCol w:w="750"/>
        <w:gridCol w:w="751"/>
        <w:gridCol w:w="754"/>
        <w:gridCol w:w="738"/>
        <w:gridCol w:w="715"/>
        <w:gridCol w:w="678"/>
        <w:gridCol w:w="572"/>
        <w:gridCol w:w="655"/>
        <w:gridCol w:w="565"/>
      </w:tblGrid>
      <w:tr w:rsidR="00D80183" w14:paraId="61A19EF9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8ADDB67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ICD-O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0C6D543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Primary Site, overall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6F032D2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15-19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7DA8711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20-24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57C7CC7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25-29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3CBC3D2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30-34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B242DEC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35-39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02A062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Total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DCFADF0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CR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3509DF7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AAR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6C8D50A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TR</w:t>
            </w:r>
          </w:p>
        </w:tc>
      </w:tr>
      <w:tr w:rsidR="00D80183" w14:paraId="4D69BE02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05C9518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C00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AD07D01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Lip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B586D8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A6F7A1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1AA885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63E156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6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6C6E98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6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7FAB2C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15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7A9F72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E7B721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0D52E9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</w:tr>
      <w:tr w:rsidR="00D80183" w14:paraId="50E6AD46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CAB3A6D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C01-C02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FED506B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Tongue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E331D9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A0237E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226F51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95C70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01368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596A55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69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F52374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1.3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01F608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C61A2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1.3</w:t>
            </w:r>
          </w:p>
        </w:tc>
      </w:tr>
      <w:tr w:rsidR="00D80183" w14:paraId="3168510E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C924579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C03-C06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2801423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Mouth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691731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4F9BE5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C078F7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17476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D1B3AB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98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8A7974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182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06460A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3.3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5DDC8C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1.3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86C64E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3.5</w:t>
            </w:r>
          </w:p>
        </w:tc>
      </w:tr>
      <w:tr w:rsidR="00D80183" w14:paraId="6C80508E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9FA5D15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C07-C08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4D19DAF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Salivary Glands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89B1F1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2055B8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95022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80E0F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043708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4083C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9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40BF42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9A297B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DA34AF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</w:tr>
      <w:tr w:rsidR="00D80183" w14:paraId="4318558C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19F3B78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C09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4B92304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Tonsil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D8121A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DF5BFC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CB8F6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7497F9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9B1AD6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055726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9129F2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A715F4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A622B0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</w:tr>
      <w:tr w:rsidR="00D80183" w14:paraId="5BC93CFF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796BEB1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C10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D1E562F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Other Oropharynx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DD004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C61386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BE9F1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3EAFC7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8E5496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F3E209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D759D8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428CE9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C8B019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</w:tr>
      <w:tr w:rsidR="00D80183" w14:paraId="09EC8839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235EA7D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C11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9718DCE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Nasopharynx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45A143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EC66FE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DBFB64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C1897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1C30D1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2DB19E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A7DA33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0EC195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95626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</w:tr>
      <w:tr w:rsidR="00D80183" w14:paraId="1E9EF508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232B551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C14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E62D09E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Pharynx Unspecified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EA48B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9F37B8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CD7B47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A33878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5E2623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8DF9A1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527860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4E79C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5A3F94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</w:tr>
      <w:tr w:rsidR="00D80183" w14:paraId="51408EC9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2AFE62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C15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6DE492" w14:textId="77777777" w:rsidR="00D80183" w:rsidRDefault="00D80183" w:rsidP="000D43E3">
            <w:pPr>
              <w:pStyle w:val="BodyBA"/>
            </w:pPr>
            <w:proofErr w:type="spellStart"/>
            <w:r>
              <w:rPr>
                <w:rStyle w:val="None"/>
                <w:sz w:val="20"/>
                <w:szCs w:val="20"/>
                <w:lang w:val="en-US"/>
              </w:rPr>
              <w:t>Oesophagus</w:t>
            </w:r>
            <w:proofErr w:type="spellEnd"/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E68F4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D127EC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995E9F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73E5F0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ECFB03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0A8C5D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5BA8CF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0BFB57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5A1F4F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</w:tr>
      <w:tr w:rsidR="00D80183" w14:paraId="1DAD2F91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B29F0B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C16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38C43A9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Stomach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70C7BF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FD91B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ECB2C0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643A7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723DD3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5EB709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18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44AF4E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AA1DD3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EAF7F2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</w:tr>
      <w:tr w:rsidR="00D80183" w14:paraId="4B8F8762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8069CF4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C17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0BFF6DC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Small intestine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F6E34E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1F1749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7128E8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DF2005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804181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01E235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F3DD44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204CF2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D8BE9A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</w:tr>
      <w:tr w:rsidR="00D80183" w14:paraId="526DB438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C4991AB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C18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D662983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Colon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35338A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AB0D24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80D54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583B21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85391A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11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071B7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28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0B58AB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0.5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F98145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851BA8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0.5</w:t>
            </w:r>
          </w:p>
        </w:tc>
      </w:tr>
      <w:tr w:rsidR="00D80183" w14:paraId="7715717E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5A7A6C1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C19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BB50EDC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Rectum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07D21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3143AE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A23F19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F78FC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754D84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11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CF9309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EC92DA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0.7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E926A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7BA27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0.8</w:t>
            </w:r>
          </w:p>
        </w:tc>
      </w:tr>
      <w:tr w:rsidR="00D80183" w14:paraId="60F37F2A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AFF80C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C21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5CB8ED8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Anus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D33CDE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7701F0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62CA8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00049F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623BB3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6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D2F9E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9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FC9546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B8C71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0B9BF7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</w:tr>
      <w:tr w:rsidR="00D80183" w14:paraId="658398CC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6251E9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C22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ED47CF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Liver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FE8CD4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17169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DCAB93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8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53006F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E88DE7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17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CC65A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37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364CEB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0.7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D5B703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EDB69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0.7</w:t>
            </w:r>
          </w:p>
        </w:tc>
      </w:tr>
      <w:tr w:rsidR="00D80183" w14:paraId="7A8ADA95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489BC4E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C23-C24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09A8EB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Gallbladder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4A21C2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A1E193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BB580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12C219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5106D2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31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239255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49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55AA48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0.9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6740D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12F318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0.9</w:t>
            </w:r>
          </w:p>
        </w:tc>
      </w:tr>
      <w:tr w:rsidR="00D80183" w14:paraId="5919EC39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BF0733A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C25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2813D88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Pancreas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3224C7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5DD5F8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8A7A60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2982F8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365477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F732A6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9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02F3FA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FAAFD3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DC1A66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</w:tr>
      <w:tr w:rsidR="00D80183" w14:paraId="4A14EE32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2883DFE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C30-C31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FBF19B5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 xml:space="preserve">Nose, Sinuses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14A05D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FCE5E0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AF9D51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D707CB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6D5C8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182D3E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306FA6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DC082C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D65EBD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</w:tr>
      <w:tr w:rsidR="00D80183" w14:paraId="764205C1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002C769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C32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5A8D96B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Larynx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A9A24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BC377C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4D6DC0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1C4682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6DCE8E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DFB11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6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98E08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EE943A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5D422A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</w:tr>
      <w:tr w:rsidR="00D80183" w14:paraId="206349CC" w14:textId="77777777" w:rsidTr="000D43E3">
        <w:trPr>
          <w:trHeight w:val="47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DE3B9F1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C33-C34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4614412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Trachea, Bronchus, and Lung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27D212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56CF0D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6039A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8FA0F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6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1E140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11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AF2CED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23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FF5215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0.4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A0BB76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88C7B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0.4</w:t>
            </w:r>
          </w:p>
        </w:tc>
      </w:tr>
      <w:tr w:rsidR="00D80183" w14:paraId="6A10928C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C12CA10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C37-C38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7DE8F12" w14:textId="77777777" w:rsidR="00D80183" w:rsidRDefault="00D80183" w:rsidP="000D43E3">
            <w:pPr>
              <w:pStyle w:val="BodyBA"/>
            </w:pPr>
            <w:proofErr w:type="gramStart"/>
            <w:r>
              <w:rPr>
                <w:rStyle w:val="None"/>
                <w:sz w:val="20"/>
                <w:szCs w:val="20"/>
                <w:lang w:val="en-US"/>
              </w:rPr>
              <w:t>Other</w:t>
            </w:r>
            <w:proofErr w:type="gramEnd"/>
            <w:r>
              <w:rPr>
                <w:rStyle w:val="None"/>
                <w:sz w:val="20"/>
                <w:szCs w:val="20"/>
                <w:lang w:val="en-US"/>
              </w:rPr>
              <w:t xml:space="preserve"> thoracic organ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023756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B5C2F1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A88299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4AFD58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89F6FD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7915B6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E6C33E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108C5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DE5F5B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</w:tr>
      <w:tr w:rsidR="00D80183" w14:paraId="6166F449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8D2E49F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C40-C41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D99607B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Bone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0173BC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9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65D2D1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F9899F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C583A5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FC283E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44C0C0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39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475C50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0.7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51473A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A502B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0.7</w:t>
            </w:r>
          </w:p>
        </w:tc>
      </w:tr>
      <w:tr w:rsidR="00D80183" w14:paraId="35DE72AD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5B67673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C43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3EB0321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Melanoma of Skin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9E3CB4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2FB194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60647A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9F7EA1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6DB9FE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29292A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10BE7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671B0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3844F2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</w:tr>
      <w:tr w:rsidR="00D80183" w14:paraId="5F79261B" w14:textId="77777777" w:rsidTr="000D43E3">
        <w:trPr>
          <w:trHeight w:val="47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1E21E1B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</w:t>
            </w:r>
            <w:proofErr w:type="gramStart"/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44,C</w:t>
            </w:r>
            <w:proofErr w:type="gramEnd"/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47,C49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AA9C1AF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Connective and Soft Tissue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D78222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8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C3FCC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DC43AD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C13772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1CEA32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14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F54F6E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35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991454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51A84B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562198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0.6</w:t>
            </w:r>
          </w:p>
        </w:tc>
      </w:tr>
      <w:tr w:rsidR="00D80183" w14:paraId="08DE16B2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5B7B525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C50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AD3664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Breast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70C6E0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2E5B1E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0E6969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92C67D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47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797768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59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ABA67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135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C1EC3C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2.5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349963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915800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2.6</w:t>
            </w:r>
          </w:p>
        </w:tc>
      </w:tr>
      <w:tr w:rsidR="00D80183" w14:paraId="5F1A7B47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1955F9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C51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040AD9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Vulva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420F51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F660C3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EEF2D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1E80FA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EAE68A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3F2358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DFC218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C9E4B2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FB6B3B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</w:tr>
      <w:tr w:rsidR="00D80183" w14:paraId="09EAA76B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5F84B48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C53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16CBFA0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Cervix Uteri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4005F5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D56CDD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623C2B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8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4F0D75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6830D8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AB194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46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AF4E6A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0.8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0422B5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584FCF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0.9</w:t>
            </w:r>
          </w:p>
        </w:tc>
      </w:tr>
      <w:tr w:rsidR="00D80183" w14:paraId="7800E83B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A257330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C54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C0BE92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Corpus Uteri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25BC17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51A486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5769A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07D499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17E085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B12D88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D0AAF7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DF9D65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9FF82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</w:tr>
      <w:tr w:rsidR="00D80183" w14:paraId="4951CAAC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5DA125F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C55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FFB8EE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Uterus Unspecified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26643F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84991A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9666FD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9DE5F3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2F739B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16DE39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C0137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6B74AE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0C1E3E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</w:tr>
      <w:tr w:rsidR="00D80183" w14:paraId="366380A4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1D8FE93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C56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CAB424A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Ovary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11AF88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2BC751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2E4890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468FE9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AFC0A7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14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22B9EF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E7DB0F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0.7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F9A6C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280E87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0.7</w:t>
            </w:r>
          </w:p>
        </w:tc>
      </w:tr>
      <w:tr w:rsidR="00D80183" w14:paraId="26486F0E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24AD1C5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lastRenderedPageBreak/>
              <w:t>C58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B5E4344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Placenta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A47533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D50DBD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20FC0E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167E4B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BEEE7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CCE3F5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F60C1B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DF4BD3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10C774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</w:tr>
      <w:tr w:rsidR="00D80183" w14:paraId="206EC757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3D92F86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C60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E00ED6F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Penis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4A1BFA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C4214C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E22F49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0E6C2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A589E9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4C9C39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60D6B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D1ADF9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AFF550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</w:tr>
      <w:tr w:rsidR="00D80183" w14:paraId="1B8C6765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4E2127F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C61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FEC6D52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Prostate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2AE52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4A6583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924B2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359307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A437D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9FF165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A07C16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694153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FEB5A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</w:tr>
      <w:tr w:rsidR="00D80183" w14:paraId="1F59A9BD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4675459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C62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B1BBF30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Testis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825AC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DE20D1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41D020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7E4664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0342BB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C7E3D0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13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1F9550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53F823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073A3A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</w:tr>
      <w:tr w:rsidR="00D80183" w14:paraId="6C5B6DE2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DD18583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C64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9FBC1DC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Kidney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A491BD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1BEF2B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572DD0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296415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956753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4DC609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571E92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E0B544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3AC844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</w:tr>
      <w:tr w:rsidR="00D80183" w14:paraId="524C625F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A936BFE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C67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4A2B089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Blader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05B59A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8A318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F9A0EA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43147B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1999EB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D6A746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9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0137F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1CBD0D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316F1E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</w:tr>
      <w:tr w:rsidR="00D80183" w14:paraId="02B8592F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766BCCA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C69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B6568E7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Eye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C761F6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A9EFF0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0AA256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A6AB2D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A5CDA8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738F5E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F3EEFA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7D4EE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4907A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</w:tr>
      <w:tr w:rsidR="00D80183" w14:paraId="22437BFC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54211C0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C70-C72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2AFDD01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Brain, Nervous system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BE294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D4298A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E74C4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8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A664B8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16C977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6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DFBA21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35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9875CB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0.6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8FC115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335B5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0.7</w:t>
            </w:r>
          </w:p>
        </w:tc>
      </w:tr>
      <w:tr w:rsidR="00D80183" w14:paraId="31A45B6C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1F83D8E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C73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B5E1D3D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Thyroid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494B74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847097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842CD5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5CC0B1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FD19F8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9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7E2171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22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79DDDA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0.4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4C033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5232DE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0.4</w:t>
            </w:r>
          </w:p>
        </w:tc>
      </w:tr>
      <w:tr w:rsidR="00D80183" w14:paraId="5B72E423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953FEAD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C74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65DEE6A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Adrenal gland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9041D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53B576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09428D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F06D1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895FE2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D43B5C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9A128B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6A4191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063B06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</w:tr>
      <w:tr w:rsidR="00D80183" w14:paraId="55215CD3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1A6FD90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C81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E5A57E6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Hodgkin disease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AEB038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F3E86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27896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3CE903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67FE52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387BC9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17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95B1DD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794761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582C73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</w:tr>
      <w:tr w:rsidR="00D80183" w14:paraId="42977FA9" w14:textId="77777777" w:rsidTr="000D43E3">
        <w:trPr>
          <w:trHeight w:val="47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BF2EE4E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C82-C85, C96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1AD1681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Non-Hodgkin lymphoma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845298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0580C7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E42AC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84A92A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FE9C41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614D75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19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95D96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7C32CF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5A1286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</w:tr>
      <w:tr w:rsidR="00D80183" w14:paraId="748F957B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9094FA2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C90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540E082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Multiple myeloma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4F188D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11C2B2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0B038B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7D354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5729CE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8F8DEF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E8DABC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C03BE2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6A35F6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</w:tr>
      <w:tr w:rsidR="00D80183" w14:paraId="2C2E274B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3669030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C91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0B648B2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 xml:space="preserve">Lymphoid </w:t>
            </w:r>
            <w:proofErr w:type="spellStart"/>
            <w:r>
              <w:rPr>
                <w:rStyle w:val="None"/>
                <w:sz w:val="20"/>
                <w:szCs w:val="20"/>
                <w:lang w:val="en-US"/>
              </w:rPr>
              <w:t>leukaemia</w:t>
            </w:r>
            <w:proofErr w:type="spellEnd"/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0FA48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F280DB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A3C9C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80A11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DB112B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D2735F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12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44E35E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77590A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43ABB3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</w:tr>
      <w:tr w:rsidR="00D80183" w14:paraId="412D296A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1A6460F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C92-C94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2DA70CF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 xml:space="preserve">Myeloid </w:t>
            </w:r>
            <w:proofErr w:type="spellStart"/>
            <w:r>
              <w:rPr>
                <w:rStyle w:val="None"/>
                <w:sz w:val="20"/>
                <w:szCs w:val="20"/>
                <w:lang w:val="en-US"/>
              </w:rPr>
              <w:t>leukaemia</w:t>
            </w:r>
            <w:proofErr w:type="spellEnd"/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1269A5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0FC5C3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C6B7F9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30A2E8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8A6C74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17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136F1E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58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3EA732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1.1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451336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A2ED1A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1.1</w:t>
            </w:r>
          </w:p>
        </w:tc>
      </w:tr>
      <w:tr w:rsidR="00D80183" w14:paraId="04DD48D1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9AA11E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C95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240564" w14:textId="77777777" w:rsidR="00D80183" w:rsidRDefault="00D80183" w:rsidP="000D43E3">
            <w:pPr>
              <w:pStyle w:val="BodyBA"/>
            </w:pPr>
            <w:proofErr w:type="spellStart"/>
            <w:r>
              <w:rPr>
                <w:rStyle w:val="None"/>
                <w:sz w:val="20"/>
                <w:szCs w:val="20"/>
                <w:lang w:val="en-US"/>
              </w:rPr>
              <w:t>Leukaemia</w:t>
            </w:r>
            <w:proofErr w:type="spellEnd"/>
            <w:r>
              <w:rPr>
                <w:rStyle w:val="None"/>
                <w:sz w:val="20"/>
                <w:szCs w:val="20"/>
                <w:lang w:val="en-US"/>
              </w:rPr>
              <w:t xml:space="preserve"> unspecified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EFB32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6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1B8D99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B80BB2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9837E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EA4B0D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F211CD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25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45C642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0.5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77B3CA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DD1CE1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0.5</w:t>
            </w:r>
          </w:p>
        </w:tc>
      </w:tr>
      <w:tr w:rsidR="00D80183" w14:paraId="654B49E6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83F2D54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O&amp;U*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ABABA38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Other unspecified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886D3D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14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7A466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EBF96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9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FCC5E7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9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E50673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17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D94E2C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61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CDBE4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1.1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70A2BB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C3B2D7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1.1</w:t>
            </w:r>
          </w:p>
        </w:tc>
      </w:tr>
      <w:tr w:rsidR="00D80183" w14:paraId="69F4CEBE" w14:textId="77777777" w:rsidTr="000D43E3">
        <w:trPr>
          <w:trHeight w:val="2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45EF471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Total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D45E82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33A515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F4EF4E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140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315552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169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46F811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267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4B75E3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443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9A6332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1105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806455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20.2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39E644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7.76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7A03E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21.0</w:t>
            </w:r>
          </w:p>
        </w:tc>
      </w:tr>
    </w:tbl>
    <w:p w14:paraId="6FAC4BB4" w14:textId="77777777" w:rsidR="00D80183" w:rsidRDefault="00D80183" w:rsidP="00D80183">
      <w:pPr>
        <w:pStyle w:val="BodyBA"/>
        <w:widowControl w:val="0"/>
        <w:spacing w:after="160"/>
        <w:ind w:left="324" w:hanging="324"/>
        <w:rPr>
          <w:rStyle w:val="None"/>
          <w:b/>
          <w:bCs/>
          <w:kern w:val="2"/>
          <w:sz w:val="20"/>
          <w:szCs w:val="20"/>
          <w:lang w:val="en-US"/>
        </w:rPr>
      </w:pPr>
    </w:p>
    <w:p w14:paraId="3FE11BD2" w14:textId="77777777" w:rsidR="00D80183" w:rsidRDefault="00D80183" w:rsidP="00D80183">
      <w:pPr>
        <w:pStyle w:val="BodyBA"/>
        <w:widowControl w:val="0"/>
        <w:spacing w:after="160"/>
        <w:ind w:left="216" w:hanging="216"/>
        <w:rPr>
          <w:rStyle w:val="None"/>
          <w:b/>
          <w:bCs/>
          <w:kern w:val="2"/>
          <w:sz w:val="20"/>
          <w:szCs w:val="20"/>
          <w:lang w:val="en-US"/>
        </w:rPr>
      </w:pPr>
    </w:p>
    <w:p w14:paraId="39F522A1" w14:textId="77777777" w:rsidR="00D80183" w:rsidRDefault="00D80183" w:rsidP="00D80183">
      <w:pPr>
        <w:pStyle w:val="BodyBA"/>
        <w:widowControl w:val="0"/>
        <w:spacing w:after="160"/>
        <w:ind w:left="108" w:hanging="108"/>
        <w:rPr>
          <w:rStyle w:val="None"/>
          <w:b/>
          <w:bCs/>
          <w:kern w:val="2"/>
          <w:sz w:val="20"/>
          <w:szCs w:val="20"/>
          <w:lang w:val="en-US"/>
        </w:rPr>
      </w:pPr>
    </w:p>
    <w:p w14:paraId="0C3E3E14" w14:textId="77777777" w:rsidR="00D80183" w:rsidRDefault="00D80183" w:rsidP="00D80183">
      <w:pPr>
        <w:pStyle w:val="BodyBA"/>
        <w:widowControl w:val="0"/>
        <w:spacing w:after="160"/>
        <w:rPr>
          <w:rStyle w:val="None"/>
          <w:b/>
          <w:bCs/>
          <w:kern w:val="2"/>
          <w:sz w:val="20"/>
          <w:szCs w:val="20"/>
        </w:rPr>
      </w:pPr>
    </w:p>
    <w:p w14:paraId="4AE03299" w14:textId="77777777" w:rsidR="00D80183" w:rsidRDefault="00D80183" w:rsidP="00D80183">
      <w:pPr>
        <w:pStyle w:val="BodyBA"/>
        <w:spacing w:after="160" w:line="259" w:lineRule="auto"/>
        <w:rPr>
          <w:rStyle w:val="None"/>
          <w:b/>
          <w:bCs/>
          <w:kern w:val="2"/>
          <w:sz w:val="20"/>
          <w:szCs w:val="20"/>
        </w:rPr>
      </w:pPr>
    </w:p>
    <w:p w14:paraId="1601ED4E" w14:textId="77777777" w:rsidR="00D80183" w:rsidRDefault="00D80183" w:rsidP="00D80183">
      <w:pPr>
        <w:pStyle w:val="BodyBA"/>
        <w:spacing w:after="160" w:line="259" w:lineRule="auto"/>
        <w:rPr>
          <w:rStyle w:val="None"/>
          <w:b/>
          <w:bCs/>
          <w:kern w:val="2"/>
          <w:sz w:val="20"/>
          <w:szCs w:val="20"/>
        </w:rPr>
      </w:pPr>
    </w:p>
    <w:p w14:paraId="62F97504" w14:textId="77777777" w:rsidR="00D80183" w:rsidRDefault="00D80183" w:rsidP="00D80183">
      <w:pPr>
        <w:pStyle w:val="BodyBA"/>
        <w:spacing w:after="160" w:line="259" w:lineRule="auto"/>
        <w:rPr>
          <w:rStyle w:val="None"/>
          <w:b/>
          <w:bCs/>
          <w:kern w:val="2"/>
          <w:sz w:val="20"/>
          <w:szCs w:val="20"/>
        </w:rPr>
      </w:pPr>
    </w:p>
    <w:p w14:paraId="170B16B0" w14:textId="77777777" w:rsidR="00D80183" w:rsidRDefault="00D80183" w:rsidP="00D80183">
      <w:pPr>
        <w:pStyle w:val="BodyBA"/>
        <w:spacing w:after="160" w:line="259" w:lineRule="auto"/>
        <w:rPr>
          <w:rStyle w:val="None"/>
          <w:b/>
          <w:bCs/>
          <w:kern w:val="2"/>
          <w:sz w:val="20"/>
          <w:szCs w:val="20"/>
        </w:rPr>
      </w:pPr>
    </w:p>
    <w:p w14:paraId="1F72178F" w14:textId="77777777" w:rsidR="00D80183" w:rsidRDefault="00D80183" w:rsidP="00D80183">
      <w:pPr>
        <w:pStyle w:val="BodyBA"/>
        <w:spacing w:after="160" w:line="259" w:lineRule="auto"/>
        <w:rPr>
          <w:rStyle w:val="None"/>
          <w:b/>
          <w:bCs/>
          <w:kern w:val="2"/>
          <w:sz w:val="20"/>
          <w:szCs w:val="20"/>
        </w:rPr>
      </w:pPr>
    </w:p>
    <w:p w14:paraId="76FE9692" w14:textId="77777777" w:rsidR="00D80183" w:rsidRDefault="00D80183" w:rsidP="00D80183">
      <w:pPr>
        <w:pStyle w:val="BodyBA"/>
        <w:spacing w:after="160" w:line="259" w:lineRule="auto"/>
        <w:rPr>
          <w:rStyle w:val="None"/>
          <w:b/>
          <w:bCs/>
          <w:kern w:val="2"/>
          <w:sz w:val="20"/>
          <w:szCs w:val="20"/>
        </w:rPr>
      </w:pPr>
    </w:p>
    <w:p w14:paraId="1FE36623" w14:textId="77777777" w:rsidR="00D80183" w:rsidRDefault="00D80183" w:rsidP="00D80183">
      <w:pPr>
        <w:pStyle w:val="BodyBA"/>
        <w:spacing w:after="160" w:line="259" w:lineRule="auto"/>
        <w:rPr>
          <w:rStyle w:val="None"/>
          <w:b/>
          <w:bCs/>
          <w:kern w:val="2"/>
          <w:sz w:val="20"/>
          <w:szCs w:val="20"/>
        </w:rPr>
      </w:pPr>
    </w:p>
    <w:p w14:paraId="71D2135F" w14:textId="77777777" w:rsidR="00D80183" w:rsidRDefault="00D80183" w:rsidP="00D80183">
      <w:pPr>
        <w:pStyle w:val="BodyBA"/>
        <w:spacing w:after="160" w:line="259" w:lineRule="auto"/>
        <w:rPr>
          <w:rStyle w:val="None"/>
          <w:b/>
          <w:bCs/>
          <w:kern w:val="2"/>
          <w:sz w:val="20"/>
          <w:szCs w:val="20"/>
        </w:rPr>
      </w:pPr>
    </w:p>
    <w:p w14:paraId="233E085E" w14:textId="77777777" w:rsidR="00D80183" w:rsidRDefault="00D80183" w:rsidP="00D80183">
      <w:pPr>
        <w:pStyle w:val="BodyBA"/>
        <w:spacing w:after="160" w:line="259" w:lineRule="auto"/>
        <w:rPr>
          <w:rStyle w:val="None"/>
          <w:b/>
          <w:bCs/>
          <w:kern w:val="2"/>
          <w:sz w:val="20"/>
          <w:szCs w:val="20"/>
        </w:rPr>
      </w:pPr>
    </w:p>
    <w:p w14:paraId="1DD3C482" w14:textId="77777777" w:rsidR="00D80183" w:rsidRDefault="00D80183" w:rsidP="00D80183">
      <w:pPr>
        <w:pStyle w:val="BodyBA"/>
        <w:spacing w:after="160" w:line="259" w:lineRule="auto"/>
        <w:rPr>
          <w:rStyle w:val="None"/>
          <w:b/>
          <w:bCs/>
          <w:kern w:val="2"/>
          <w:sz w:val="20"/>
          <w:szCs w:val="20"/>
        </w:rPr>
      </w:pPr>
    </w:p>
    <w:p w14:paraId="60267835" w14:textId="77777777" w:rsidR="00D80183" w:rsidRDefault="00D80183" w:rsidP="00D80183">
      <w:pPr>
        <w:pStyle w:val="BodyBA"/>
        <w:spacing w:after="160" w:line="259" w:lineRule="auto"/>
        <w:rPr>
          <w:rStyle w:val="None"/>
          <w:b/>
          <w:bCs/>
          <w:kern w:val="2"/>
          <w:sz w:val="20"/>
          <w:szCs w:val="20"/>
        </w:rPr>
      </w:pPr>
    </w:p>
    <w:p w14:paraId="3EDE5FF2" w14:textId="77777777" w:rsidR="00D80183" w:rsidRDefault="00D80183" w:rsidP="00D80183">
      <w:pPr>
        <w:pStyle w:val="BodyBA"/>
        <w:spacing w:after="160" w:line="259" w:lineRule="auto"/>
        <w:rPr>
          <w:rStyle w:val="None"/>
          <w:b/>
          <w:bCs/>
          <w:kern w:val="2"/>
          <w:sz w:val="20"/>
          <w:szCs w:val="20"/>
        </w:rPr>
      </w:pPr>
    </w:p>
    <w:p w14:paraId="7413A6D2" w14:textId="77777777" w:rsidR="00D80183" w:rsidRDefault="00D80183" w:rsidP="00D80183">
      <w:pPr>
        <w:pStyle w:val="BodyBA"/>
        <w:spacing w:after="160" w:line="259" w:lineRule="auto"/>
        <w:rPr>
          <w:rStyle w:val="None"/>
          <w:b/>
          <w:bCs/>
          <w:kern w:val="2"/>
          <w:sz w:val="20"/>
          <w:szCs w:val="20"/>
        </w:rPr>
      </w:pPr>
    </w:p>
    <w:p w14:paraId="30F3B350" w14:textId="77777777" w:rsidR="00D80183" w:rsidRDefault="00D80183" w:rsidP="00D80183">
      <w:pPr>
        <w:pStyle w:val="BodyBA"/>
        <w:spacing w:after="160" w:line="259" w:lineRule="auto"/>
        <w:rPr>
          <w:rStyle w:val="None"/>
          <w:b/>
          <w:bCs/>
          <w:kern w:val="2"/>
          <w:sz w:val="20"/>
          <w:szCs w:val="20"/>
        </w:rPr>
      </w:pPr>
    </w:p>
    <w:p w14:paraId="1032C2A2" w14:textId="77777777" w:rsidR="00D80183" w:rsidRDefault="00D80183" w:rsidP="00D80183">
      <w:pPr>
        <w:pStyle w:val="BodyBA"/>
        <w:spacing w:after="160" w:line="259" w:lineRule="auto"/>
        <w:rPr>
          <w:rStyle w:val="None"/>
          <w:b/>
          <w:bCs/>
          <w:kern w:val="2"/>
          <w:sz w:val="20"/>
          <w:szCs w:val="20"/>
        </w:rPr>
      </w:pPr>
      <w:r>
        <w:rPr>
          <w:rStyle w:val="None"/>
          <w:b/>
          <w:bCs/>
          <w:kern w:val="2"/>
          <w:sz w:val="20"/>
          <w:szCs w:val="20"/>
          <w:lang w:val="en-US"/>
        </w:rPr>
        <w:t>Supplementary Table 3</w:t>
      </w:r>
      <w:r>
        <w:rPr>
          <w:rStyle w:val="None"/>
          <w:b/>
          <w:bCs/>
          <w:kern w:val="2"/>
          <w:sz w:val="20"/>
          <w:szCs w:val="20"/>
        </w:rPr>
        <w:t xml:space="preserve"> </w:t>
      </w:r>
      <w:r>
        <w:rPr>
          <w:rStyle w:val="None"/>
          <w:b/>
          <w:bCs/>
          <w:kern w:val="2"/>
          <w:sz w:val="20"/>
          <w:szCs w:val="20"/>
          <w:lang w:val="en-US"/>
        </w:rPr>
        <w:t>Average Annual Age Specific, Crude (CR), Age-adjusted (AAR) and Truncated Rates (15-39 years; TR) Incidence Rate per 100,000 population: 2017-2019, Males, Varanasi District, 2017-2019</w:t>
      </w:r>
    </w:p>
    <w:tbl>
      <w:tblPr>
        <w:tblW w:w="9622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367"/>
        <w:gridCol w:w="2388"/>
        <w:gridCol w:w="683"/>
        <w:gridCol w:w="683"/>
        <w:gridCol w:w="682"/>
        <w:gridCol w:w="683"/>
        <w:gridCol w:w="682"/>
        <w:gridCol w:w="673"/>
        <w:gridCol w:w="566"/>
        <w:gridCol w:w="650"/>
        <w:gridCol w:w="565"/>
      </w:tblGrid>
      <w:tr w:rsidR="00D80183" w14:paraId="6DC1352A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66167AB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ICD-O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1D2C20B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Primary Site, Male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D6AFF4D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15-19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CD12EF9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20-24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003E5FE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25-29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09B0B73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30-34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13343D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35-39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6C7CC93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Total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9FFD0A9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CR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5F4B225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AAR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7630B9C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TR</w:t>
            </w:r>
          </w:p>
        </w:tc>
      </w:tr>
      <w:tr w:rsidR="00D80183" w14:paraId="6F8919E4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8216FC4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C00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5C96E13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Lip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B90876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A72C3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2593EB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4C78D1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6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7C249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6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95678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5B1DE1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0.5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A1103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4F7BFE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0.6</w:t>
            </w:r>
          </w:p>
        </w:tc>
      </w:tr>
      <w:tr w:rsidR="00D80183" w14:paraId="37D06533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9B32308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C01-C02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53D6A0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Tongue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35DA78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AF15D2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88FA37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97F07A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18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54D84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F9CA0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61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C824C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2.1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43846B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DFD41C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2.3</w:t>
            </w:r>
          </w:p>
        </w:tc>
      </w:tr>
      <w:tr w:rsidR="00D80183" w14:paraId="49E87553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0C7386F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C03-C06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5CCCB2D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Mouth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C9B307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9E80F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8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3C6981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C576B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44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667DB1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88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4DCDD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165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8DD7C1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5.8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EDEB1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2.3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961042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6.3</w:t>
            </w:r>
          </w:p>
        </w:tc>
      </w:tr>
      <w:tr w:rsidR="00D80183" w14:paraId="40EA347C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5E9DD59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C07-C08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DD8443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Salivary Glands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27CB9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BA441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9D3C18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BB3822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095CC0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DC197C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6E8F96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B48FC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FD8BD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</w:tr>
      <w:tr w:rsidR="00D80183" w14:paraId="64D78A38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3EC452C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C09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A2697CE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Tonsil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59A863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41ABCC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0C9C46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77FE17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FFA0B8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98AD1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A34C84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5F4613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B41C2B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</w:tr>
      <w:tr w:rsidR="00D80183" w14:paraId="7B517599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BDE78D6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C11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0CE7232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Nasopharynx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AFFDAC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479E73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3A8868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33E60A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B0FD96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A14880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0B4650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395165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85C13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</w:tr>
      <w:tr w:rsidR="00D80183" w14:paraId="6F0CE739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F1977FF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C15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F1D76F0" w14:textId="77777777" w:rsidR="00D80183" w:rsidRDefault="00D80183" w:rsidP="000D43E3">
            <w:pPr>
              <w:pStyle w:val="BodyBA"/>
            </w:pPr>
            <w:proofErr w:type="spellStart"/>
            <w:r>
              <w:rPr>
                <w:rStyle w:val="None"/>
                <w:sz w:val="20"/>
                <w:szCs w:val="20"/>
                <w:lang w:val="en-US"/>
              </w:rPr>
              <w:t>Oesophagus</w:t>
            </w:r>
            <w:proofErr w:type="spellEnd"/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688E0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E1EAA1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7124A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497054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0B1ADD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66C40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07C3AB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8E501A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47C491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</w:tr>
      <w:tr w:rsidR="00D80183" w14:paraId="67EC065C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D0F56D0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C16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08252FD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Stomach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2B67D3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DED8D0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D472EC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EDAC38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98C5BE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8AE6D6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A8FDD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1FC62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A0188D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</w:tr>
      <w:tr w:rsidR="00D80183" w14:paraId="37BF1DD7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4BCD83A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C17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BC01CFC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Small Intestine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424C94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24BCCC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0FB58B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587325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A2B62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332D6C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06562C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C8A929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2724E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</w:tr>
      <w:tr w:rsidR="00D80183" w14:paraId="75DECA32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9E880DF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C18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A4B498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Colon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4B0ECE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27E4BC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22D67D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2F62B9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8F3942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9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386970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D5C7D4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0.7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03EB3D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085BE3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0.7</w:t>
            </w:r>
          </w:p>
        </w:tc>
      </w:tr>
      <w:tr w:rsidR="00D80183" w14:paraId="78ADF6AB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EFFE349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C19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9BF62ED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Rectum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E42FE3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B1FF8F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4A0274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F0FA42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18A84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6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AFCBCA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CDD4A9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0.9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083AED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6D65CA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1.0</w:t>
            </w:r>
          </w:p>
        </w:tc>
      </w:tr>
      <w:tr w:rsidR="00D80183" w14:paraId="4241D954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4DCEEAA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C21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ABCC300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Anus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691CFA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2D764A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C3C21B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9E76B2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E060AE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8DC72E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C30792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AA4D5B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0A698D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</w:tr>
      <w:tr w:rsidR="00D80183" w14:paraId="7AE9EFEB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33B3CF6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C22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29E9437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Liver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8A8DCB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128576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3AE257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ADF592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56B5B9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2A4D14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7FE219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0.6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5C1EB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812F91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0.6</w:t>
            </w:r>
          </w:p>
        </w:tc>
      </w:tr>
      <w:tr w:rsidR="00D80183" w14:paraId="1DD1502D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BA5F60A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C23-C24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8DCDE96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 xml:space="preserve">Gallbladder 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C53EB3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A72BAA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E704CB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53B3E6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CD4D06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B4CC07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A813B8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0.4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AD6564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BB8DBB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0.5</w:t>
            </w:r>
          </w:p>
        </w:tc>
      </w:tr>
      <w:tr w:rsidR="00D80183" w14:paraId="7CF30BAE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1FD8247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C25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57B8C8C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Pancreas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FCBBDE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64094F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69EB57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1A4A73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4AFD50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88C448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82E113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A563AF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2148D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</w:tr>
      <w:tr w:rsidR="00D80183" w14:paraId="18F2CB7A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314144A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C30-C31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45B1AF3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 xml:space="preserve">Nose, Sinuses </w:t>
            </w:r>
            <w:proofErr w:type="spellStart"/>
            <w:r>
              <w:rPr>
                <w:rStyle w:val="None"/>
                <w:sz w:val="20"/>
                <w:szCs w:val="20"/>
                <w:lang w:val="en-US"/>
              </w:rPr>
              <w:t>etc</w:t>
            </w:r>
            <w:proofErr w:type="spellEnd"/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259B5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BC63CB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15057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47F61C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5D7B87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FCC492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B203A0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E5F3A5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64D278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</w:tr>
      <w:tr w:rsidR="00D80183" w14:paraId="615E6A07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574C1D7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C32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B3D29A0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Larynx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472B4C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F8DB4A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A57F7E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BCF451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99994B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3E9F2F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11B9F9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BC628D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C1A8B4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</w:tr>
      <w:tr w:rsidR="00D80183" w14:paraId="7C26C022" w14:textId="77777777" w:rsidTr="000D43E3">
        <w:trPr>
          <w:trHeight w:val="46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E1667B4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C33-C34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C956A70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Trachea, Bronchus and Lung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2122E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143E38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7DCC4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1285C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A2EFC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3D62A0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A17C60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0.5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D14F92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8A7E5C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0.5</w:t>
            </w:r>
          </w:p>
        </w:tc>
      </w:tr>
      <w:tr w:rsidR="00D80183" w14:paraId="7141ABBD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5A5C512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C37-C38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38632F4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Other Thoracic Organ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E5DBEB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D6B3B7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5D61AB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CC363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2481A3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21B79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8C39D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194238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B24E3B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</w:tr>
      <w:tr w:rsidR="00D80183" w14:paraId="1F67C269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F6668F1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C40-C41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6D4EC5A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Bone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17BE37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D2B4A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6697C1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7CAEC7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DD77F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5016D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8894DB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1.0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6761E0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6A91C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1.0</w:t>
            </w:r>
          </w:p>
        </w:tc>
      </w:tr>
      <w:tr w:rsidR="00D80183" w14:paraId="0C93EECF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A99E951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</w:t>
            </w:r>
            <w:proofErr w:type="gramStart"/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44,C</w:t>
            </w:r>
            <w:proofErr w:type="gramEnd"/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47,C49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D98CAF4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Connective and Soft Tissue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AEB62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E8EC2E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5D7A50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CE2F59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9F4082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6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1E9B4C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DC8423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A19D6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120A62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0.6</w:t>
            </w:r>
          </w:p>
        </w:tc>
      </w:tr>
      <w:tr w:rsidR="00D80183" w14:paraId="7C7DEB36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23D2264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C60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E5D09BB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Penis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24B15A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589EBB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7250C6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35A5A8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4F0DC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FD19D3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88E06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914D94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FDF81A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</w:tr>
      <w:tr w:rsidR="00D80183" w14:paraId="327EAFC3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5B56703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C61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B3DA340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Prostate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AC9AD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6BC82E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8F74B4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210082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C15E22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E9233D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9DC472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2A280E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F3800A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</w:tr>
      <w:tr w:rsidR="00D80183" w14:paraId="343AA9C8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29872F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C62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133EA84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Testis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FB8BEF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D83E5A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0CEC6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2D573D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1C921A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1D89E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440CC5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0.5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4EB387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EE0E19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0.5</w:t>
            </w:r>
          </w:p>
        </w:tc>
      </w:tr>
      <w:tr w:rsidR="00D80183" w14:paraId="1D289A80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9902E47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C64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B4C44B7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Kidney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7F5020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D5C002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D7E3C1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ED353F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C48BA8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D29267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EB6418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0FCDA3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F4B773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</w:tr>
      <w:tr w:rsidR="00D80183" w14:paraId="794D338C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9BBD21A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C67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57812B9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Blader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A7336E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10DDA6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B80EB9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BDA42C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F4117C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F3AD3D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EDD93B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5784DD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34FD93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</w:tr>
      <w:tr w:rsidR="00D80183" w14:paraId="6025DF34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1BF8BE1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C69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C6600B1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Eye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0356AD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C51244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FE8C38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FA117A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2167D1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3CA10D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F492D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6B15B2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D02D15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</w:tr>
      <w:tr w:rsidR="00D80183" w14:paraId="36C688D6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F0BD9C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C70-C72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A6DCD7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Brain, Nervous system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17315C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717157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B9F231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312E1C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6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6D86C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2D7A20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56FF9C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0.9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3CE1E3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569CC1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0.9</w:t>
            </w:r>
          </w:p>
        </w:tc>
      </w:tr>
      <w:tr w:rsidR="00D80183" w14:paraId="5F42B676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97C395A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C73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DB13A11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Thyroid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30D682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609E8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9AF0B3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4D5FB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25D041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57374D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956782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54D645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50F191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</w:tr>
      <w:tr w:rsidR="00D80183" w14:paraId="05CD391A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D5EB9BE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C81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6085E93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Hodgkin Disease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A21223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42A78A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C62EB3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E598C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24072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93347B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F5354E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0.4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AED13C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41DC9A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0.4</w:t>
            </w:r>
          </w:p>
        </w:tc>
      </w:tr>
      <w:tr w:rsidR="00D80183" w14:paraId="20058AEC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D14477B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lastRenderedPageBreak/>
              <w:t>C82-C</w:t>
            </w:r>
            <w:proofErr w:type="gramStart"/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85,C</w:t>
            </w:r>
            <w:proofErr w:type="gramEnd"/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96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E06F386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Non-Hodgkin Lymphoma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BB9649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2542FD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8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BC669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0B8384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54911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54F75F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6CD8F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0.5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ECC9F4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B08147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0.5</w:t>
            </w:r>
          </w:p>
        </w:tc>
      </w:tr>
      <w:tr w:rsidR="00D80183" w14:paraId="4EA37D7C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FAF3EFA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C90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10FBBFC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Multiple Myeloma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3AB911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7EA9B7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E5BECB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7950E4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52C0C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DBA17E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734376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3DA09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47841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</w:tr>
      <w:tr w:rsidR="00D80183" w14:paraId="48F185C1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111E60B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C91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6B338B1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 xml:space="preserve">Lymphoid </w:t>
            </w:r>
            <w:proofErr w:type="spellStart"/>
            <w:r>
              <w:rPr>
                <w:rStyle w:val="None"/>
                <w:sz w:val="20"/>
                <w:szCs w:val="20"/>
                <w:lang w:val="en-US"/>
              </w:rPr>
              <w:t>Leukaemia</w:t>
            </w:r>
            <w:proofErr w:type="spellEnd"/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92D28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FA2E13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A74EA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B813BC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DE21D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FC5474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E4CCA5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0.4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2FB00A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2552EC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0.4</w:t>
            </w:r>
          </w:p>
        </w:tc>
      </w:tr>
      <w:tr w:rsidR="00D80183" w14:paraId="06D31347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4A523B0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C92-C94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E570A53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 xml:space="preserve">Myeloid </w:t>
            </w:r>
            <w:proofErr w:type="spellStart"/>
            <w:r>
              <w:rPr>
                <w:rStyle w:val="None"/>
                <w:sz w:val="20"/>
                <w:szCs w:val="20"/>
                <w:lang w:val="en-US"/>
              </w:rPr>
              <w:t>Leukaemia</w:t>
            </w:r>
            <w:proofErr w:type="spellEnd"/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C3407D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31E90E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6AA1C9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171CC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9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CB6DA6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DE657E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8C7C7C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1.2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34835B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440D90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1.3</w:t>
            </w:r>
          </w:p>
        </w:tc>
      </w:tr>
      <w:tr w:rsidR="00D80183" w14:paraId="7CB1DB64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A973892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C95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6623891" w14:textId="77777777" w:rsidR="00D80183" w:rsidRDefault="00D80183" w:rsidP="000D43E3">
            <w:pPr>
              <w:pStyle w:val="BodyBA"/>
            </w:pPr>
            <w:proofErr w:type="spellStart"/>
            <w:r>
              <w:rPr>
                <w:rStyle w:val="None"/>
                <w:sz w:val="20"/>
                <w:szCs w:val="20"/>
                <w:lang w:val="en-US"/>
              </w:rPr>
              <w:t>Leukaemia</w:t>
            </w:r>
            <w:proofErr w:type="spellEnd"/>
            <w:r>
              <w:rPr>
                <w:rStyle w:val="None"/>
                <w:sz w:val="20"/>
                <w:szCs w:val="20"/>
                <w:lang w:val="en-US"/>
              </w:rPr>
              <w:t xml:space="preserve"> Unspecified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20F25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FE8B8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6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B3BF7F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6A569F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2E0216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B6DFDB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5ABA0D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0.6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4460A8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E0EE69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0.6</w:t>
            </w:r>
          </w:p>
        </w:tc>
      </w:tr>
      <w:tr w:rsidR="00D80183" w14:paraId="61CD8FA2" w14:textId="77777777" w:rsidTr="000D43E3">
        <w:trPr>
          <w:trHeight w:val="252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E3A7AAC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O&amp;U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80EF54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Other Unspecified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16A30F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9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1E68B6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9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7F471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1D7E2B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220CB9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2F1C2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D58A64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1.5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CF04AB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96EFC2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1.5</w:t>
            </w:r>
          </w:p>
        </w:tc>
      </w:tr>
      <w:tr w:rsidR="00D80183" w14:paraId="72540924" w14:textId="77777777" w:rsidTr="000D43E3">
        <w:trPr>
          <w:trHeight w:val="252"/>
        </w:trPr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0C1DA8" w14:textId="77777777" w:rsidR="00D80183" w:rsidRDefault="00D80183" w:rsidP="000D43E3">
            <w:pPr>
              <w:pStyle w:val="BodyBA"/>
              <w:jc w:val="center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Total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9DA8DC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54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07DB34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93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54910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87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44C7D4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139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56EEE6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231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BBD991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604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3A640B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21.1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0CE1E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8.2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544253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22.2</w:t>
            </w:r>
          </w:p>
        </w:tc>
      </w:tr>
    </w:tbl>
    <w:p w14:paraId="1CEF8E56" w14:textId="77777777" w:rsidR="00D80183" w:rsidRDefault="00D80183" w:rsidP="00D80183">
      <w:pPr>
        <w:pStyle w:val="BodyBA"/>
        <w:widowControl w:val="0"/>
        <w:spacing w:after="160"/>
        <w:ind w:left="324" w:hanging="324"/>
        <w:rPr>
          <w:rStyle w:val="None"/>
          <w:b/>
          <w:bCs/>
          <w:kern w:val="2"/>
          <w:sz w:val="20"/>
          <w:szCs w:val="20"/>
        </w:rPr>
      </w:pPr>
    </w:p>
    <w:p w14:paraId="2D342E38" w14:textId="77777777" w:rsidR="00D80183" w:rsidRDefault="00D80183" w:rsidP="00D80183">
      <w:pPr>
        <w:pStyle w:val="BodyBA"/>
        <w:widowControl w:val="0"/>
        <w:spacing w:after="160"/>
        <w:ind w:left="216" w:hanging="216"/>
        <w:rPr>
          <w:rStyle w:val="None"/>
          <w:b/>
          <w:bCs/>
          <w:kern w:val="2"/>
          <w:sz w:val="20"/>
          <w:szCs w:val="20"/>
        </w:rPr>
      </w:pPr>
    </w:p>
    <w:p w14:paraId="45DDDDEE" w14:textId="77777777" w:rsidR="00D80183" w:rsidRDefault="00D80183" w:rsidP="00D80183">
      <w:pPr>
        <w:pStyle w:val="BodyBA"/>
        <w:widowControl w:val="0"/>
        <w:spacing w:after="160"/>
        <w:ind w:left="108" w:hanging="108"/>
        <w:rPr>
          <w:rStyle w:val="None"/>
          <w:b/>
          <w:bCs/>
          <w:kern w:val="2"/>
          <w:sz w:val="20"/>
          <w:szCs w:val="20"/>
        </w:rPr>
      </w:pPr>
    </w:p>
    <w:p w14:paraId="6B97C727" w14:textId="77777777" w:rsidR="00D80183" w:rsidRDefault="00D80183" w:rsidP="00D80183">
      <w:pPr>
        <w:pStyle w:val="BodyBA"/>
        <w:widowControl w:val="0"/>
        <w:spacing w:after="160"/>
        <w:rPr>
          <w:rStyle w:val="None"/>
          <w:b/>
          <w:bCs/>
          <w:kern w:val="2"/>
          <w:sz w:val="20"/>
          <w:szCs w:val="20"/>
        </w:rPr>
      </w:pPr>
    </w:p>
    <w:p w14:paraId="38C01F40" w14:textId="77777777" w:rsidR="00D80183" w:rsidRDefault="00D80183" w:rsidP="00D80183">
      <w:pPr>
        <w:pStyle w:val="BodyBA"/>
        <w:jc w:val="center"/>
        <w:rPr>
          <w:rStyle w:val="None"/>
          <w:b/>
          <w:bCs/>
          <w:sz w:val="20"/>
          <w:szCs w:val="20"/>
        </w:rPr>
      </w:pPr>
    </w:p>
    <w:p w14:paraId="3D7BAC4C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  <w:lang w:val="en-US"/>
        </w:rPr>
      </w:pPr>
    </w:p>
    <w:p w14:paraId="4C8DB57A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  <w:lang w:val="en-US"/>
        </w:rPr>
      </w:pPr>
    </w:p>
    <w:p w14:paraId="7377E94D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  <w:lang w:val="en-US"/>
        </w:rPr>
      </w:pPr>
    </w:p>
    <w:p w14:paraId="5A3E22F6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  <w:lang w:val="en-US"/>
        </w:rPr>
      </w:pPr>
    </w:p>
    <w:p w14:paraId="1CD0181A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  <w:lang w:val="en-US"/>
        </w:rPr>
      </w:pPr>
    </w:p>
    <w:p w14:paraId="76396406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  <w:lang w:val="en-US"/>
        </w:rPr>
      </w:pPr>
    </w:p>
    <w:p w14:paraId="12BF3E6E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  <w:lang w:val="en-US"/>
        </w:rPr>
      </w:pPr>
    </w:p>
    <w:p w14:paraId="4DCACC5D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  <w:lang w:val="en-US"/>
        </w:rPr>
      </w:pPr>
    </w:p>
    <w:p w14:paraId="780EF3C8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  <w:lang w:val="en-US"/>
        </w:rPr>
      </w:pPr>
    </w:p>
    <w:p w14:paraId="70AB445A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  <w:lang w:val="en-US"/>
        </w:rPr>
      </w:pPr>
    </w:p>
    <w:p w14:paraId="756A24E8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  <w:lang w:val="en-US"/>
        </w:rPr>
      </w:pPr>
    </w:p>
    <w:p w14:paraId="0416CDFF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  <w:lang w:val="en-US"/>
        </w:rPr>
      </w:pPr>
    </w:p>
    <w:p w14:paraId="79E970E5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  <w:lang w:val="en-US"/>
        </w:rPr>
      </w:pPr>
    </w:p>
    <w:p w14:paraId="0B9D096A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  <w:lang w:val="en-US"/>
        </w:rPr>
      </w:pPr>
    </w:p>
    <w:p w14:paraId="227EE3AD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  <w:lang w:val="en-US"/>
        </w:rPr>
      </w:pPr>
    </w:p>
    <w:p w14:paraId="78F13837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  <w:lang w:val="en-US"/>
        </w:rPr>
      </w:pPr>
    </w:p>
    <w:p w14:paraId="5906840D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  <w:lang w:val="en-US"/>
        </w:rPr>
      </w:pPr>
    </w:p>
    <w:p w14:paraId="6A04BA1E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  <w:lang w:val="en-US"/>
        </w:rPr>
      </w:pPr>
    </w:p>
    <w:p w14:paraId="5264F11B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  <w:lang w:val="en-US"/>
        </w:rPr>
      </w:pPr>
    </w:p>
    <w:p w14:paraId="05827B58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  <w:lang w:val="en-US"/>
        </w:rPr>
      </w:pPr>
    </w:p>
    <w:p w14:paraId="79C28CF9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  <w:lang w:val="en-US"/>
        </w:rPr>
      </w:pPr>
    </w:p>
    <w:p w14:paraId="37A71A87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  <w:lang w:val="en-US"/>
        </w:rPr>
      </w:pPr>
    </w:p>
    <w:p w14:paraId="20B18071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  <w:lang w:val="en-US"/>
        </w:rPr>
      </w:pPr>
    </w:p>
    <w:p w14:paraId="549928E5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  <w:lang w:val="en-US"/>
        </w:rPr>
      </w:pPr>
    </w:p>
    <w:p w14:paraId="12C2BBBA" w14:textId="77777777" w:rsidR="00D80183" w:rsidRDefault="00D80183" w:rsidP="00D80183">
      <w:pPr>
        <w:pStyle w:val="BodyBA"/>
        <w:spacing w:after="160" w:line="259" w:lineRule="auto"/>
        <w:rPr>
          <w:rStyle w:val="None"/>
          <w:kern w:val="2"/>
          <w:sz w:val="20"/>
          <w:szCs w:val="20"/>
          <w:lang w:val="en-US"/>
        </w:rPr>
      </w:pPr>
    </w:p>
    <w:p w14:paraId="53A87C93" w14:textId="77777777" w:rsidR="00D80183" w:rsidRDefault="00D80183" w:rsidP="00D80183">
      <w:pPr>
        <w:pStyle w:val="BodyBA"/>
        <w:spacing w:after="160" w:line="259" w:lineRule="auto"/>
        <w:rPr>
          <w:rStyle w:val="None"/>
          <w:b/>
          <w:bCs/>
          <w:kern w:val="2"/>
          <w:sz w:val="20"/>
          <w:szCs w:val="20"/>
          <w:lang w:val="en-US"/>
        </w:rPr>
      </w:pPr>
      <w:r>
        <w:rPr>
          <w:rStyle w:val="None"/>
          <w:b/>
          <w:bCs/>
          <w:kern w:val="2"/>
          <w:sz w:val="20"/>
          <w:szCs w:val="20"/>
          <w:lang w:val="en-US"/>
        </w:rPr>
        <w:t>Supplementary Table 4 Average Annual Age Specific, Crude (CR), Age-adjusted (AAR) and Truncated Rates (15-39 years; TR) Incidence Rate per 100,000 Population: 2017-2019, Females, Varanasi district, 2017-2019</w:t>
      </w:r>
    </w:p>
    <w:tbl>
      <w:tblPr>
        <w:tblW w:w="9622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163"/>
        <w:gridCol w:w="2592"/>
        <w:gridCol w:w="683"/>
        <w:gridCol w:w="683"/>
        <w:gridCol w:w="682"/>
        <w:gridCol w:w="683"/>
        <w:gridCol w:w="682"/>
        <w:gridCol w:w="673"/>
        <w:gridCol w:w="566"/>
        <w:gridCol w:w="650"/>
        <w:gridCol w:w="565"/>
      </w:tblGrid>
      <w:tr w:rsidR="00D80183" w14:paraId="1D425BD5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1C0017A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ICD-O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055247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Primary Site, Female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D324708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15-19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CDBFB90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20-24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E4E8E50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25-29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6B68C73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30-34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436D525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35-39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69BBD36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Total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FB6B979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CR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FF656A3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AAR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8667279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TR</w:t>
            </w:r>
          </w:p>
        </w:tc>
      </w:tr>
      <w:tr w:rsidR="00D80183" w14:paraId="0DFE32F7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5C9C5FC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C01-C02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BD1296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Tongue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7EED9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6E9A3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620202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97F4E8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F3F49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0FA5DF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F430F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60731D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D101B9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</w:tr>
      <w:tr w:rsidR="00D80183" w14:paraId="05001A18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BF5E46D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C03-C06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491A5D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Mouth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8549D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6F623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61814B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4DFEC4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D77349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129101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F5B4C2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0.6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C85291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B85544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0.6</w:t>
            </w:r>
          </w:p>
        </w:tc>
      </w:tr>
      <w:tr w:rsidR="00D80183" w14:paraId="09F026CD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FF5B174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C07-C08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FA5ABD2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Salivary Glands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1BD7AB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D19C01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FEBAEC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9D534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19080B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FA7CA7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0F487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C5AF1A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7F4EB3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</w:tr>
      <w:tr w:rsidR="00D80183" w14:paraId="6B4B6D84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D0D3228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C10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E49FE66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Other Oropharynx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7B16F0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CFDA04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8F9E4B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5C7E0B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00410E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709AB5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8FEE34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561D6F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5806FB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</w:tr>
      <w:tr w:rsidR="00D80183" w14:paraId="3FFEDB05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7B54236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C11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FB9E2C5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Nasopharynx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93D482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F06D16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39CE55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518056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5948B3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EAEE4A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685A7D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083C0A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982F50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</w:tr>
      <w:tr w:rsidR="00D80183" w14:paraId="4E7EBEBA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25219D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C14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8752DC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Pharynx Unspecified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829F0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61CD3D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AF7032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141676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528D20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A0D464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A4F10C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6427D9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FD94D7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</w:tr>
      <w:tr w:rsidR="00D80183" w14:paraId="2B955A3E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F67CB65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C15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BF2DC1F" w14:textId="77777777" w:rsidR="00D80183" w:rsidRDefault="00D80183" w:rsidP="000D43E3">
            <w:pPr>
              <w:pStyle w:val="BodyBA"/>
            </w:pPr>
            <w:proofErr w:type="spellStart"/>
            <w:r>
              <w:rPr>
                <w:rStyle w:val="None"/>
                <w:sz w:val="20"/>
                <w:szCs w:val="20"/>
                <w:lang w:val="en-US"/>
              </w:rPr>
              <w:t>Oesophagus</w:t>
            </w:r>
            <w:proofErr w:type="spellEnd"/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EF389F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000E0E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CC1211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820208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38D212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3DB8E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2EB206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146E8E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860FB4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</w:tr>
      <w:tr w:rsidR="00D80183" w14:paraId="630F4A25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BB3C8E1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C16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B2E16BC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Stomach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22B109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27AEE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26E4D3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94A9F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486B8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B51DFF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F09594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0.5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4B1BC5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19382D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0.5</w:t>
            </w:r>
          </w:p>
        </w:tc>
      </w:tr>
      <w:tr w:rsidR="00D80183" w14:paraId="6882493D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C9C57B0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C18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4DCEA81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Colon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A1D427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8B7C6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530B64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CE0F2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428E01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F2A2C7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F8EE6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BDFCEF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41303B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</w:tr>
      <w:tr w:rsidR="00D80183" w14:paraId="771A7B1C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940871E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C19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B8C818E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Rectum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5327D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92D05C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F4286F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6419C0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E0ADB7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192E6F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BB326B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0.5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2E0E89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946AAF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0.5</w:t>
            </w:r>
          </w:p>
        </w:tc>
      </w:tr>
      <w:tr w:rsidR="00D80183" w14:paraId="01C286A0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DF1D1C7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C21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109B082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Anus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BC556A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C9AF07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F07889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F105C7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1B7A62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D6F1CF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AB6D29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2B916A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1A63EC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</w:tr>
      <w:tr w:rsidR="00D80183" w14:paraId="0CBBBF73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EB35C0D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C22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1DF33D8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Liver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AD4BD2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E68AF1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6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113161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4429A4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A24E19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3EE60B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B018C6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0.8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572F95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6D38C5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0.8</w:t>
            </w:r>
          </w:p>
        </w:tc>
      </w:tr>
      <w:tr w:rsidR="00D80183" w14:paraId="2392F366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AC4A17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C23-C24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1A30763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Gallbladder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65F08D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6E278C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3FF50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5A7269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880590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26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EE44A2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6FD36C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1.4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B2C034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286AC7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1.4</w:t>
            </w:r>
          </w:p>
        </w:tc>
      </w:tr>
      <w:tr w:rsidR="00D80183" w14:paraId="39EE466C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790634D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C25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3E533E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Pancreas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70C5C4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03DA33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7ABDD3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7512A3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FCE620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B9316F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4E4973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08AB7B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4B7601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</w:tr>
      <w:tr w:rsidR="00D80183" w14:paraId="075034BF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5105EA7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C30-C31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00BCFBC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 xml:space="preserve">Nose, Sinuses </w:t>
            </w:r>
            <w:proofErr w:type="spellStart"/>
            <w:r>
              <w:rPr>
                <w:rStyle w:val="None"/>
                <w:sz w:val="20"/>
                <w:szCs w:val="20"/>
                <w:lang w:val="en-US"/>
              </w:rPr>
              <w:t>etc</w:t>
            </w:r>
            <w:proofErr w:type="spellEnd"/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02D397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20144D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5BBE7E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BCF21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FA066B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7929A0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E2C0D4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B065DF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4FD2A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</w:tr>
      <w:tr w:rsidR="00D80183" w14:paraId="6ADB9DA2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B04372A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C32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BC50D70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Larynx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1A170F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7736B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D7B619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15C173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4F3F47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DF5943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44549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56E887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76F68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</w:tr>
      <w:tr w:rsidR="00D80183" w14:paraId="39E3720B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63B49D7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C33-C34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B8C657E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Trachea, Bronchus and Lung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41E68F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DACBB0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690788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6BA8B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034ECC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6CFFF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5A36C0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973700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9E8F1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</w:tr>
      <w:tr w:rsidR="00D80183" w14:paraId="275911CD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59AD4EE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C40-C41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FE78C7E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Bone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105BC6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419945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45D584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C1060E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615D5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146EF6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95C2F7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0.4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095E6A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BDBF1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0.4</w:t>
            </w:r>
          </w:p>
        </w:tc>
      </w:tr>
      <w:tr w:rsidR="00D80183" w14:paraId="3F2BC49F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F0CB8A5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C43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6145D3F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Melanoma of Skin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64A026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04B961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ECACF2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57A8F6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9DBE94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9270D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0FEB1B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5F5286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1CC12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</w:tr>
      <w:tr w:rsidR="00D80183" w14:paraId="5774EDBC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D22E979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</w:t>
            </w:r>
            <w:proofErr w:type="gramStart"/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47,C</w:t>
            </w:r>
            <w:proofErr w:type="gramEnd"/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49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F63750B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Connective and Soft tissue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58DCF4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C56D8E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ACBC93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6F4399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2536A6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8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525722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899AE6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0.5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AC50DC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4AE22A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0.7</w:t>
            </w:r>
          </w:p>
        </w:tc>
      </w:tr>
      <w:tr w:rsidR="00D80183" w14:paraId="203BE30A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BD129A0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C50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236C148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Breast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9A1BF0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D2B0BA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6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76B96E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58A136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47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D16783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59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20F635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135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63271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5.2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DDFB4F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A2D204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5.3</w:t>
            </w:r>
          </w:p>
        </w:tc>
      </w:tr>
      <w:tr w:rsidR="00D80183" w14:paraId="27D67BAC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81C6A8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C51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1AEF491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Vulva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E9613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742CB8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87BAE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A19681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BA005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9AAB00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42F50B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638261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3192CB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</w:tr>
      <w:tr w:rsidR="00D80183" w14:paraId="03C7D589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A5338B1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C53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5B2DBE2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Cervix Uteri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9AA311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12902F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6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D64650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8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F846B1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60D88B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0424D7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AA198A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1.8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46B20A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CCF9D0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1.8</w:t>
            </w:r>
          </w:p>
        </w:tc>
      </w:tr>
      <w:tr w:rsidR="00D80183" w14:paraId="02705722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457A0E5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C54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0C4268A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Corpus Uteri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007629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65CED6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0C600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3CC138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71603F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2A350C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E5FD78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DDB8CE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AB9BC0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</w:tr>
      <w:tr w:rsidR="00D80183" w14:paraId="307793BE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ACB5200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C55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51588A4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Uterus Unspecified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27E6B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CB3DA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709A9A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BD5D8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3B9EE4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EF77C7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6E336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B5BD6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C30A00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</w:tr>
      <w:tr w:rsidR="00D80183" w14:paraId="617FBAAB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66BB524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C56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D110D1B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Ovary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30955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DEA80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4E060C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ED2BB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13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BB24C7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22C544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AA534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1.5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64AA8A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9342BC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1.5</w:t>
            </w:r>
          </w:p>
        </w:tc>
      </w:tr>
      <w:tr w:rsidR="00D80183" w14:paraId="5CF75409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29226F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C58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11B073E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Placenta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4F1A66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58863F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70430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9C7B81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DEDF05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C2A3D5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B7FA5C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08344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4C9CE2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</w:tr>
      <w:tr w:rsidR="00D80183" w14:paraId="46631FDB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75FC63F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C64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04524B8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Kidney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9E8BC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64F81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48F011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D29D50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8DE492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2AA493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C8C01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57D1F4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2584C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</w:tr>
      <w:tr w:rsidR="00D80183" w14:paraId="57621846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3C9E781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C67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C31CA0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Blader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F2DFB0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203C0F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50D940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4F4860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3C721F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97010E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460D0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6F3AA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B29384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</w:tr>
      <w:tr w:rsidR="00D80183" w14:paraId="47723C20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94A0CA5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C70-C72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8D40043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Brain, Nervous System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81B00E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EFD78D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D12171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A0D9E2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77950A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417F4A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61095C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0.4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54F1CE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715B94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0.4</w:t>
            </w:r>
          </w:p>
        </w:tc>
      </w:tr>
      <w:tr w:rsidR="00D80183" w14:paraId="764346B1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4797537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lastRenderedPageBreak/>
              <w:t>C73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2926D70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Thyroid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67D2CD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2E151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1EAE24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AF8757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8C0549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8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57A125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71DE27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0.6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0854FF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55A5A3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0.7</w:t>
            </w:r>
          </w:p>
        </w:tc>
      </w:tr>
      <w:tr w:rsidR="00D80183" w14:paraId="473D445A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DFBF149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C74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5643019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Adrenal gland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F95F9D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79F516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02A62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EACCF7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69F723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DECFF4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80AC83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0B0F73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009137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</w:tr>
      <w:tr w:rsidR="00D80183" w14:paraId="6062F1E4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4741567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C81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465C8B0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Hodgkin Disease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FD0F19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DD0E5A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08040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90374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FA5360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01643A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2DE50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8B7764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141B25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</w:tr>
      <w:tr w:rsidR="00D80183" w14:paraId="2C0153A1" w14:textId="77777777" w:rsidTr="000D43E3">
        <w:trPr>
          <w:trHeight w:val="46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EE6AC91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C82-C</w:t>
            </w:r>
            <w:proofErr w:type="gramStart"/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85,C</w:t>
            </w:r>
            <w:proofErr w:type="gramEnd"/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96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277105E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Non-Hodgkin Lymphoma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BBA9E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7124B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D9B24C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DEB00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113A5D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9CD931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E9030A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CA8039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49E67C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</w:tr>
      <w:tr w:rsidR="00D80183" w14:paraId="4D2865F4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9F222C0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C92-C94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92C02BA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 xml:space="preserve">Myeloid </w:t>
            </w:r>
            <w:proofErr w:type="spellStart"/>
            <w:r>
              <w:rPr>
                <w:rStyle w:val="None"/>
                <w:sz w:val="20"/>
                <w:szCs w:val="20"/>
                <w:lang w:val="en-US"/>
              </w:rPr>
              <w:t>Leukaemia</w:t>
            </w:r>
            <w:proofErr w:type="spellEnd"/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87197C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8D7761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CDA4C4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DAD76F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2BACC6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3FAAD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C89A86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0.9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80EBEB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8B7C5B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0.9</w:t>
            </w:r>
          </w:p>
        </w:tc>
      </w:tr>
      <w:tr w:rsidR="00D80183" w14:paraId="1527A5D3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1DC1A22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C95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3E351B0" w14:textId="77777777" w:rsidR="00D80183" w:rsidRDefault="00D80183" w:rsidP="000D43E3">
            <w:pPr>
              <w:pStyle w:val="BodyBA"/>
            </w:pPr>
            <w:proofErr w:type="spellStart"/>
            <w:r>
              <w:rPr>
                <w:rStyle w:val="None"/>
                <w:sz w:val="20"/>
                <w:szCs w:val="20"/>
                <w:lang w:val="en-US"/>
              </w:rPr>
              <w:t>Leukaemia</w:t>
            </w:r>
            <w:proofErr w:type="spellEnd"/>
            <w:r>
              <w:rPr>
                <w:rStyle w:val="None"/>
                <w:sz w:val="20"/>
                <w:szCs w:val="20"/>
                <w:lang w:val="en-US"/>
              </w:rPr>
              <w:t xml:space="preserve"> Unspecified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2C17D6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3F5395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1A6167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BB9059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417247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DF3AE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E2AC9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F0326E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6F8E2F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</w:tr>
      <w:tr w:rsidR="00D80183" w14:paraId="2B344A61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D115ACF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O&amp;U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DD571CC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Other Unspecified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07B543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5B535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8983C3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34BECF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CF974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0EB51D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AE7C4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0.7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6E31A0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16A045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0.7</w:t>
            </w:r>
          </w:p>
        </w:tc>
      </w:tr>
      <w:tr w:rsidR="00D80183" w14:paraId="37DC4368" w14:textId="77777777" w:rsidTr="000D43E3">
        <w:trPr>
          <w:trHeight w:val="252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0163280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Total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9C0203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205F8B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A2282B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47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8FD1C8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82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13BDEB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128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0DC593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212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0567B8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501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0CEB20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19.1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8FABC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7.2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6BDBBD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19.5</w:t>
            </w:r>
          </w:p>
        </w:tc>
      </w:tr>
    </w:tbl>
    <w:p w14:paraId="1812C2E0" w14:textId="77777777" w:rsidR="00D80183" w:rsidRDefault="00D80183" w:rsidP="00D80183">
      <w:pPr>
        <w:pStyle w:val="BodyBA"/>
        <w:widowControl w:val="0"/>
        <w:spacing w:after="160"/>
        <w:ind w:left="324" w:hanging="324"/>
        <w:rPr>
          <w:rStyle w:val="None"/>
          <w:b/>
          <w:bCs/>
          <w:kern w:val="2"/>
          <w:sz w:val="20"/>
          <w:szCs w:val="20"/>
          <w:lang w:val="en-US"/>
        </w:rPr>
      </w:pPr>
    </w:p>
    <w:p w14:paraId="22CAD9E7" w14:textId="77777777" w:rsidR="00D80183" w:rsidRDefault="00D80183" w:rsidP="00D80183">
      <w:pPr>
        <w:pStyle w:val="BodyBA"/>
        <w:widowControl w:val="0"/>
        <w:spacing w:after="160"/>
        <w:ind w:left="216" w:hanging="216"/>
        <w:rPr>
          <w:rStyle w:val="None"/>
          <w:b/>
          <w:bCs/>
          <w:kern w:val="2"/>
          <w:sz w:val="20"/>
          <w:szCs w:val="20"/>
          <w:lang w:val="en-US"/>
        </w:rPr>
      </w:pPr>
    </w:p>
    <w:p w14:paraId="5B16342E" w14:textId="77777777" w:rsidR="00D80183" w:rsidRDefault="00D80183" w:rsidP="00D80183">
      <w:pPr>
        <w:pStyle w:val="BodyBA"/>
        <w:widowControl w:val="0"/>
        <w:spacing w:after="160"/>
        <w:ind w:left="108" w:hanging="108"/>
        <w:rPr>
          <w:rStyle w:val="None"/>
          <w:b/>
          <w:bCs/>
          <w:kern w:val="2"/>
          <w:sz w:val="20"/>
          <w:szCs w:val="20"/>
          <w:lang w:val="en-US"/>
        </w:rPr>
      </w:pPr>
    </w:p>
    <w:p w14:paraId="7DDCAA90" w14:textId="77777777" w:rsidR="00D80183" w:rsidRDefault="00D80183" w:rsidP="00D80183">
      <w:pPr>
        <w:pStyle w:val="BodyBA"/>
        <w:widowControl w:val="0"/>
        <w:spacing w:after="160"/>
        <w:rPr>
          <w:rStyle w:val="None"/>
          <w:b/>
          <w:bCs/>
          <w:kern w:val="2"/>
          <w:sz w:val="20"/>
          <w:szCs w:val="20"/>
        </w:rPr>
      </w:pPr>
    </w:p>
    <w:p w14:paraId="15885F0F" w14:textId="77777777" w:rsidR="00D80183" w:rsidRDefault="00D80183" w:rsidP="00D80183">
      <w:pPr>
        <w:pStyle w:val="BodyBA"/>
        <w:widowControl w:val="0"/>
        <w:spacing w:after="160"/>
        <w:rPr>
          <w:rStyle w:val="None"/>
          <w:b/>
          <w:bCs/>
          <w:kern w:val="2"/>
          <w:sz w:val="20"/>
          <w:szCs w:val="20"/>
        </w:rPr>
      </w:pPr>
    </w:p>
    <w:p w14:paraId="2BB388F5" w14:textId="77777777" w:rsidR="00D80183" w:rsidRDefault="00D80183" w:rsidP="00D80183">
      <w:pPr>
        <w:pStyle w:val="BodyBA"/>
        <w:widowControl w:val="0"/>
        <w:spacing w:after="160"/>
        <w:rPr>
          <w:rStyle w:val="None"/>
          <w:b/>
          <w:bCs/>
          <w:kern w:val="2"/>
          <w:sz w:val="20"/>
          <w:szCs w:val="20"/>
        </w:rPr>
      </w:pPr>
    </w:p>
    <w:p w14:paraId="2199F5EC" w14:textId="77777777" w:rsidR="00D80183" w:rsidRDefault="00D80183" w:rsidP="00D80183">
      <w:pPr>
        <w:pStyle w:val="BodyBA"/>
        <w:widowControl w:val="0"/>
        <w:spacing w:after="160"/>
        <w:rPr>
          <w:rStyle w:val="None"/>
          <w:b/>
          <w:bCs/>
          <w:kern w:val="2"/>
          <w:sz w:val="20"/>
          <w:szCs w:val="20"/>
        </w:rPr>
      </w:pPr>
    </w:p>
    <w:p w14:paraId="2A7C2D30" w14:textId="77777777" w:rsidR="00D80183" w:rsidRDefault="00D80183" w:rsidP="00D80183">
      <w:pPr>
        <w:pStyle w:val="BodyBA"/>
        <w:widowControl w:val="0"/>
        <w:spacing w:after="160"/>
        <w:rPr>
          <w:rStyle w:val="None"/>
          <w:b/>
          <w:bCs/>
          <w:kern w:val="2"/>
          <w:sz w:val="20"/>
          <w:szCs w:val="20"/>
        </w:rPr>
      </w:pPr>
    </w:p>
    <w:p w14:paraId="78DE44BB" w14:textId="77777777" w:rsidR="00D80183" w:rsidRDefault="00D80183" w:rsidP="00D80183">
      <w:pPr>
        <w:pStyle w:val="BodyBA"/>
        <w:widowControl w:val="0"/>
        <w:spacing w:after="160"/>
        <w:rPr>
          <w:rStyle w:val="None"/>
          <w:b/>
          <w:bCs/>
          <w:kern w:val="2"/>
          <w:sz w:val="20"/>
          <w:szCs w:val="20"/>
        </w:rPr>
      </w:pPr>
    </w:p>
    <w:p w14:paraId="01FF9FEA" w14:textId="77777777" w:rsidR="00D80183" w:rsidRDefault="00D80183" w:rsidP="00D80183">
      <w:pPr>
        <w:pStyle w:val="BodyBA"/>
        <w:widowControl w:val="0"/>
        <w:spacing w:after="160"/>
        <w:rPr>
          <w:rStyle w:val="None"/>
          <w:b/>
          <w:bCs/>
          <w:kern w:val="2"/>
          <w:sz w:val="20"/>
          <w:szCs w:val="20"/>
        </w:rPr>
      </w:pPr>
    </w:p>
    <w:p w14:paraId="46A68FBA" w14:textId="77777777" w:rsidR="00D80183" w:rsidRDefault="00D80183" w:rsidP="00D80183">
      <w:pPr>
        <w:pStyle w:val="BodyBA"/>
        <w:widowControl w:val="0"/>
        <w:spacing w:after="160"/>
        <w:rPr>
          <w:rStyle w:val="None"/>
          <w:b/>
          <w:bCs/>
          <w:kern w:val="2"/>
          <w:sz w:val="20"/>
          <w:szCs w:val="20"/>
        </w:rPr>
      </w:pPr>
    </w:p>
    <w:p w14:paraId="7EE4A37E" w14:textId="77777777" w:rsidR="00D80183" w:rsidRDefault="00D80183" w:rsidP="00D80183">
      <w:pPr>
        <w:pStyle w:val="BodyBA"/>
        <w:widowControl w:val="0"/>
        <w:spacing w:after="160"/>
        <w:rPr>
          <w:rStyle w:val="None"/>
          <w:b/>
          <w:bCs/>
          <w:kern w:val="2"/>
          <w:sz w:val="20"/>
          <w:szCs w:val="20"/>
        </w:rPr>
      </w:pPr>
    </w:p>
    <w:p w14:paraId="24611036" w14:textId="77777777" w:rsidR="00D80183" w:rsidRDefault="00D80183" w:rsidP="00D80183">
      <w:pPr>
        <w:pStyle w:val="BodyBA"/>
        <w:widowControl w:val="0"/>
        <w:spacing w:after="160"/>
        <w:rPr>
          <w:rStyle w:val="None"/>
          <w:b/>
          <w:bCs/>
          <w:kern w:val="2"/>
          <w:sz w:val="20"/>
          <w:szCs w:val="20"/>
        </w:rPr>
      </w:pPr>
    </w:p>
    <w:p w14:paraId="3AB7AFC6" w14:textId="77777777" w:rsidR="00D80183" w:rsidRDefault="00D80183" w:rsidP="00D80183">
      <w:pPr>
        <w:pStyle w:val="BodyBA"/>
        <w:widowControl w:val="0"/>
        <w:spacing w:after="160"/>
        <w:rPr>
          <w:rStyle w:val="None"/>
          <w:b/>
          <w:bCs/>
          <w:kern w:val="2"/>
          <w:sz w:val="20"/>
          <w:szCs w:val="20"/>
        </w:rPr>
      </w:pPr>
    </w:p>
    <w:p w14:paraId="33DF15B3" w14:textId="77777777" w:rsidR="00D80183" w:rsidRDefault="00D80183" w:rsidP="00D80183">
      <w:pPr>
        <w:pStyle w:val="BodyBA"/>
        <w:widowControl w:val="0"/>
        <w:spacing w:after="160"/>
        <w:rPr>
          <w:rStyle w:val="None"/>
          <w:b/>
          <w:bCs/>
          <w:kern w:val="2"/>
          <w:sz w:val="20"/>
          <w:szCs w:val="20"/>
        </w:rPr>
      </w:pPr>
    </w:p>
    <w:p w14:paraId="1050348B" w14:textId="77777777" w:rsidR="00D80183" w:rsidRDefault="00D80183" w:rsidP="00D80183">
      <w:pPr>
        <w:pStyle w:val="BodyBA"/>
        <w:widowControl w:val="0"/>
        <w:spacing w:after="160"/>
        <w:rPr>
          <w:rStyle w:val="None"/>
          <w:b/>
          <w:bCs/>
          <w:kern w:val="2"/>
          <w:sz w:val="20"/>
          <w:szCs w:val="20"/>
        </w:rPr>
      </w:pPr>
    </w:p>
    <w:p w14:paraId="6FFC7B08" w14:textId="77777777" w:rsidR="00D80183" w:rsidRDefault="00D80183" w:rsidP="00D80183">
      <w:pPr>
        <w:pStyle w:val="BodyBA"/>
        <w:widowControl w:val="0"/>
        <w:spacing w:after="160"/>
        <w:rPr>
          <w:rStyle w:val="None"/>
          <w:b/>
          <w:bCs/>
          <w:kern w:val="2"/>
          <w:sz w:val="20"/>
          <w:szCs w:val="20"/>
        </w:rPr>
      </w:pPr>
    </w:p>
    <w:p w14:paraId="4408C722" w14:textId="77777777" w:rsidR="00D80183" w:rsidRDefault="00D80183" w:rsidP="00D80183">
      <w:pPr>
        <w:pStyle w:val="BodyBA"/>
        <w:widowControl w:val="0"/>
        <w:spacing w:after="160"/>
        <w:rPr>
          <w:rStyle w:val="None"/>
          <w:b/>
          <w:bCs/>
          <w:kern w:val="2"/>
          <w:sz w:val="20"/>
          <w:szCs w:val="20"/>
        </w:rPr>
      </w:pPr>
    </w:p>
    <w:p w14:paraId="1FCC4C7A" w14:textId="77777777" w:rsidR="00D80183" w:rsidRDefault="00D80183" w:rsidP="00D80183">
      <w:pPr>
        <w:pStyle w:val="BodyBA"/>
        <w:widowControl w:val="0"/>
        <w:spacing w:after="160"/>
        <w:rPr>
          <w:rStyle w:val="None"/>
          <w:b/>
          <w:bCs/>
          <w:kern w:val="2"/>
          <w:sz w:val="20"/>
          <w:szCs w:val="20"/>
        </w:rPr>
      </w:pPr>
    </w:p>
    <w:p w14:paraId="7B9EB816" w14:textId="77777777" w:rsidR="00D80183" w:rsidRDefault="00D80183" w:rsidP="00D80183">
      <w:pPr>
        <w:pStyle w:val="BodyBA"/>
        <w:widowControl w:val="0"/>
        <w:spacing w:after="160"/>
        <w:rPr>
          <w:rStyle w:val="None"/>
          <w:b/>
          <w:bCs/>
          <w:kern w:val="2"/>
          <w:sz w:val="20"/>
          <w:szCs w:val="20"/>
        </w:rPr>
      </w:pPr>
    </w:p>
    <w:p w14:paraId="1309270B" w14:textId="77777777" w:rsidR="00D80183" w:rsidRDefault="00D80183" w:rsidP="00D80183">
      <w:pPr>
        <w:pStyle w:val="BodyBA"/>
        <w:widowControl w:val="0"/>
        <w:spacing w:after="160"/>
        <w:rPr>
          <w:rStyle w:val="None"/>
          <w:b/>
          <w:bCs/>
          <w:kern w:val="2"/>
          <w:sz w:val="20"/>
          <w:szCs w:val="20"/>
        </w:rPr>
      </w:pPr>
    </w:p>
    <w:p w14:paraId="612B9EFF" w14:textId="77777777" w:rsidR="00D80183" w:rsidRDefault="00D80183" w:rsidP="00D80183">
      <w:pPr>
        <w:pStyle w:val="BodyBA"/>
        <w:widowControl w:val="0"/>
        <w:spacing w:after="160"/>
        <w:rPr>
          <w:rStyle w:val="None"/>
          <w:b/>
          <w:bCs/>
          <w:kern w:val="2"/>
          <w:sz w:val="20"/>
          <w:szCs w:val="20"/>
        </w:rPr>
      </w:pPr>
    </w:p>
    <w:p w14:paraId="617F79D9" w14:textId="77777777" w:rsidR="00D80183" w:rsidRDefault="00D80183" w:rsidP="00D80183">
      <w:pPr>
        <w:pStyle w:val="BodyBA"/>
        <w:widowControl w:val="0"/>
        <w:spacing w:after="160"/>
        <w:rPr>
          <w:rStyle w:val="None"/>
          <w:b/>
          <w:bCs/>
          <w:kern w:val="2"/>
          <w:sz w:val="20"/>
          <w:szCs w:val="20"/>
        </w:rPr>
      </w:pPr>
    </w:p>
    <w:p w14:paraId="7272522B" w14:textId="77777777" w:rsidR="00D80183" w:rsidRDefault="00D80183" w:rsidP="00D80183">
      <w:pPr>
        <w:pStyle w:val="BodyBA"/>
        <w:widowControl w:val="0"/>
        <w:spacing w:after="160"/>
        <w:rPr>
          <w:rStyle w:val="None"/>
          <w:b/>
          <w:bCs/>
          <w:kern w:val="2"/>
          <w:sz w:val="20"/>
          <w:szCs w:val="20"/>
        </w:rPr>
      </w:pPr>
    </w:p>
    <w:p w14:paraId="26C741BF" w14:textId="77777777" w:rsidR="00D80183" w:rsidRDefault="00D80183" w:rsidP="00D80183">
      <w:pPr>
        <w:pStyle w:val="BodyBA"/>
        <w:widowControl w:val="0"/>
        <w:spacing w:after="160"/>
        <w:rPr>
          <w:rStyle w:val="None"/>
          <w:b/>
          <w:bCs/>
          <w:kern w:val="2"/>
          <w:sz w:val="20"/>
          <w:szCs w:val="20"/>
        </w:rPr>
      </w:pPr>
    </w:p>
    <w:p w14:paraId="4531F542" w14:textId="77777777" w:rsidR="00D80183" w:rsidRDefault="00D80183" w:rsidP="00D80183">
      <w:pPr>
        <w:pStyle w:val="BodyBA"/>
        <w:widowControl w:val="0"/>
        <w:spacing w:after="160"/>
        <w:rPr>
          <w:rStyle w:val="None"/>
          <w:b/>
          <w:bCs/>
          <w:kern w:val="2"/>
          <w:sz w:val="20"/>
          <w:szCs w:val="20"/>
        </w:rPr>
      </w:pPr>
    </w:p>
    <w:p w14:paraId="289AB9A6" w14:textId="77777777" w:rsidR="00D80183" w:rsidRDefault="00D80183" w:rsidP="00D80183">
      <w:pPr>
        <w:pStyle w:val="BodyBA"/>
        <w:widowControl w:val="0"/>
        <w:spacing w:after="160"/>
        <w:rPr>
          <w:rStyle w:val="None"/>
          <w:b/>
          <w:bCs/>
          <w:kern w:val="2"/>
          <w:sz w:val="20"/>
          <w:szCs w:val="20"/>
        </w:rPr>
      </w:pPr>
    </w:p>
    <w:p w14:paraId="52D0D285" w14:textId="77777777" w:rsidR="00D80183" w:rsidRDefault="00D80183" w:rsidP="00D80183">
      <w:pPr>
        <w:pStyle w:val="BodyBA"/>
        <w:widowControl w:val="0"/>
        <w:spacing w:after="160"/>
        <w:rPr>
          <w:rStyle w:val="None"/>
          <w:b/>
          <w:bCs/>
          <w:kern w:val="2"/>
          <w:sz w:val="20"/>
          <w:szCs w:val="20"/>
        </w:rPr>
      </w:pPr>
    </w:p>
    <w:p w14:paraId="30292184" w14:textId="77777777" w:rsidR="00D80183" w:rsidRDefault="00D80183" w:rsidP="00D80183">
      <w:pPr>
        <w:pStyle w:val="BodyBA"/>
        <w:widowControl w:val="0"/>
        <w:spacing w:after="160"/>
        <w:rPr>
          <w:rStyle w:val="None"/>
          <w:b/>
          <w:bCs/>
          <w:kern w:val="2"/>
          <w:sz w:val="20"/>
          <w:szCs w:val="20"/>
        </w:rPr>
      </w:pPr>
    </w:p>
    <w:p w14:paraId="34F79FB1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  <w:u w:color="FF0000"/>
        </w:rPr>
      </w:pPr>
      <w:r>
        <w:rPr>
          <w:rStyle w:val="None"/>
          <w:rFonts w:ascii="Times New Roman" w:hAnsi="Times New Roman"/>
          <w:b/>
          <w:bCs/>
          <w:sz w:val="20"/>
          <w:szCs w:val="20"/>
          <w:u w:color="FF0000"/>
        </w:rPr>
        <w:t xml:space="preserve">Supplementary Table 5 Incidence rate (AAR per 100 000) and Cumulative risk (% and 1 in person) of Leading Cancer Sites Among Male Patients Aged 15-39 years, Varanasi, India, 2017-2019. (N=604) </w:t>
      </w:r>
    </w:p>
    <w:p w14:paraId="1AB621DE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83E0FF3" w14:textId="77777777" w:rsidR="00D80183" w:rsidRDefault="00D80183" w:rsidP="00D80183">
      <w:pPr>
        <w:pStyle w:val="BodyA"/>
        <w:widowControl w:val="0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W w:w="9395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867"/>
        <w:gridCol w:w="1240"/>
        <w:gridCol w:w="1843"/>
        <w:gridCol w:w="1772"/>
        <w:gridCol w:w="1673"/>
      </w:tblGrid>
      <w:tr w:rsidR="00D80183" w14:paraId="5D95FB80" w14:textId="77777777" w:rsidTr="000D43E3">
        <w:trPr>
          <w:trHeight w:val="692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F6AFFF" w14:textId="77777777" w:rsidR="00D80183" w:rsidRDefault="00D80183" w:rsidP="000D43E3">
            <w:pPr>
              <w:pStyle w:val="BodyBA"/>
              <w:jc w:val="center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Primary Site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5CAB7DC" w14:textId="77777777" w:rsidR="00D80183" w:rsidRDefault="00D80183" w:rsidP="000D43E3">
            <w:pPr>
              <w:pStyle w:val="BodyBA"/>
              <w:jc w:val="center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AAR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CFC2DD1" w14:textId="77777777" w:rsidR="00D80183" w:rsidRDefault="00D80183" w:rsidP="000D43E3">
            <w:pPr>
              <w:pStyle w:val="BodyBA"/>
              <w:jc w:val="center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Truncated rates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767BED" w14:textId="77777777" w:rsidR="00D80183" w:rsidRDefault="00D80183" w:rsidP="000D43E3">
            <w:pPr>
              <w:pStyle w:val="BodyBA"/>
              <w:jc w:val="center"/>
              <w:rPr>
                <w:rStyle w:val="None"/>
                <w:b/>
                <w:bCs/>
                <w:sz w:val="20"/>
                <w:szCs w:val="20"/>
              </w:rPr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 xml:space="preserve">Cum Risk </w:t>
            </w:r>
          </w:p>
          <w:p w14:paraId="097CF424" w14:textId="77777777" w:rsidR="00D80183" w:rsidRDefault="00D80183" w:rsidP="000D43E3">
            <w:pPr>
              <w:pStyle w:val="BodyBA"/>
              <w:jc w:val="center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(15-39) %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AEAFAB" w14:textId="77777777" w:rsidR="00D80183" w:rsidRDefault="00D80183" w:rsidP="000D43E3">
            <w:pPr>
              <w:pStyle w:val="BodyBA"/>
              <w:jc w:val="center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1 in Persons</w:t>
            </w:r>
          </w:p>
        </w:tc>
      </w:tr>
      <w:tr w:rsidR="00D80183" w14:paraId="77ED4847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DDE492C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Mouth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A9F78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2.3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A88AD2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6.3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67D89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0.00212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2EBB78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472</w:t>
            </w:r>
          </w:p>
        </w:tc>
      </w:tr>
      <w:tr w:rsidR="00D80183" w14:paraId="2FCD412D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4FAC480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Tongue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351545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21C7DE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2.3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A16853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0.00080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D00B93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1244</w:t>
            </w:r>
          </w:p>
        </w:tc>
      </w:tr>
      <w:tr w:rsidR="00D80183" w14:paraId="5C40513C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04A33E9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Other Unspecified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9B6664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57FB77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1.5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AF51F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0.00047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3E8278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2144</w:t>
            </w:r>
          </w:p>
        </w:tc>
      </w:tr>
      <w:tr w:rsidR="00D80183" w14:paraId="2D59395F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A794EAE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 xml:space="preserve">Myeloid </w:t>
            </w:r>
            <w:proofErr w:type="spellStart"/>
            <w:r>
              <w:rPr>
                <w:rStyle w:val="None"/>
                <w:sz w:val="20"/>
                <w:szCs w:val="20"/>
                <w:lang w:val="en-US"/>
              </w:rPr>
              <w:t>Leukaemia</w:t>
            </w:r>
            <w:proofErr w:type="spellEnd"/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ACC219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430353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1.3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875E5F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0.00039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03A83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2532</w:t>
            </w:r>
          </w:p>
        </w:tc>
      </w:tr>
      <w:tr w:rsidR="00D80183" w14:paraId="44662250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2FAC0DC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Rectum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C59F7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083BFD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1.0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963A80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0.00031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32A16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3210</w:t>
            </w:r>
          </w:p>
        </w:tc>
      </w:tr>
      <w:tr w:rsidR="00D80183" w14:paraId="7DE1B2BC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D3F3E9E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Bone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E51E7E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73B2F3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1.0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48FFD3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0.00030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2F220D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3331</w:t>
            </w:r>
          </w:p>
        </w:tc>
      </w:tr>
      <w:tr w:rsidR="00D80183" w14:paraId="64307ACC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692DB12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Brain, Nervous System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AEB164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C2B2B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0.9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4E887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0.00028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6D63EB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3589</w:t>
            </w:r>
          </w:p>
        </w:tc>
      </w:tr>
      <w:tr w:rsidR="00D80183" w14:paraId="0102F435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E3C42B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Colon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6E97A3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026C9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0.7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60CCA2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0.00023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3B4FAB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4301</w:t>
            </w:r>
          </w:p>
        </w:tc>
      </w:tr>
      <w:tr w:rsidR="00D80183" w14:paraId="476D6FBC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95F51DE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Liver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D4AFD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26A38D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0.6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012C43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0.00020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AFDD8A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5092</w:t>
            </w:r>
          </w:p>
        </w:tc>
      </w:tr>
      <w:tr w:rsidR="00D80183" w14:paraId="1C14FCD3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C645CCF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Lip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493F0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04A4F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0.6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73AAB3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0.00019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0C7625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5138</w:t>
            </w:r>
          </w:p>
        </w:tc>
      </w:tr>
      <w:tr w:rsidR="00D80183" w14:paraId="6D123F28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C33F43B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Trachea, Bronchus and Lung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02D638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4F579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0.5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6E0A5E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0.00018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4A866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5468</w:t>
            </w:r>
          </w:p>
        </w:tc>
      </w:tr>
      <w:tr w:rsidR="00D80183" w14:paraId="08A1B9C4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00DCE66" w14:textId="77777777" w:rsidR="00D80183" w:rsidRDefault="00D80183" w:rsidP="000D43E3">
            <w:pPr>
              <w:pStyle w:val="BodyBA"/>
            </w:pPr>
            <w:proofErr w:type="spellStart"/>
            <w:r>
              <w:rPr>
                <w:rStyle w:val="None"/>
                <w:sz w:val="20"/>
                <w:szCs w:val="20"/>
                <w:lang w:val="en-US"/>
              </w:rPr>
              <w:t>Leukaemia</w:t>
            </w:r>
            <w:proofErr w:type="spellEnd"/>
            <w:r>
              <w:rPr>
                <w:rStyle w:val="None"/>
                <w:sz w:val="20"/>
                <w:szCs w:val="20"/>
                <w:lang w:val="en-US"/>
              </w:rPr>
              <w:t xml:space="preserve"> Unspecified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CB41C6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4B2BDA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0.6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821F9B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0.00017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A75EA1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5768</w:t>
            </w:r>
          </w:p>
        </w:tc>
      </w:tr>
      <w:tr w:rsidR="00D80183" w14:paraId="59E2C30A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F604608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Connective and Soft Tissue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B6B72B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41D30E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0.6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E9AD9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0.00017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5B6338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5965</w:t>
            </w:r>
          </w:p>
        </w:tc>
      </w:tr>
      <w:tr w:rsidR="00D80183" w14:paraId="14D6F286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B61350A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Testis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3CBBB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FB2C4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0.5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5DEB23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0.00016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674BE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6440</w:t>
            </w:r>
          </w:p>
        </w:tc>
      </w:tr>
      <w:tr w:rsidR="00D80183" w14:paraId="4528168F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522B4DB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 xml:space="preserve">Gallbladder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F80F58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58DA5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0.5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BD3DC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0.00015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EF7028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6739</w:t>
            </w:r>
          </w:p>
        </w:tc>
      </w:tr>
      <w:tr w:rsidR="00D80183" w14:paraId="6CED4038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DF643EB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Non-Hodgkin Lymphoma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B984B4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8D233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0.5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D8C937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0.00014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502867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7394</w:t>
            </w:r>
          </w:p>
        </w:tc>
      </w:tr>
      <w:tr w:rsidR="00D80183" w14:paraId="49687AC7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4C59F00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 xml:space="preserve">Lymphoid </w:t>
            </w:r>
            <w:proofErr w:type="spellStart"/>
            <w:r>
              <w:rPr>
                <w:rStyle w:val="None"/>
                <w:sz w:val="20"/>
                <w:szCs w:val="20"/>
                <w:lang w:val="en-US"/>
              </w:rPr>
              <w:t>Leukaemia</w:t>
            </w:r>
            <w:proofErr w:type="spellEnd"/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71AA2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F9A5EC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0.4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0320D3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0.00013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B3207F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7463</w:t>
            </w:r>
          </w:p>
        </w:tc>
      </w:tr>
      <w:tr w:rsidR="00D80183" w14:paraId="3D54C9ED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83AFB6F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Hodgkin Disease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CCB4A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D3C4B8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0.4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D297AF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0.00013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B5F2D2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7850</w:t>
            </w:r>
          </w:p>
        </w:tc>
      </w:tr>
      <w:tr w:rsidR="00D80183" w14:paraId="1B8B2850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D353F3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Pancreas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E487CB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DE5B15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FD0C17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0.00009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69B369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11389</w:t>
            </w:r>
          </w:p>
        </w:tc>
      </w:tr>
      <w:tr w:rsidR="00D80183" w14:paraId="15AF018A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4964188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Salivary glands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5CC84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7C761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CBBEA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0.00007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15CF1A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14329</w:t>
            </w:r>
          </w:p>
        </w:tc>
      </w:tr>
      <w:tr w:rsidR="00D80183" w14:paraId="1715A155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5DAC067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Nose, sinuses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414353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64B4EE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21E194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0.00006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7BBB4D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15769</w:t>
            </w:r>
          </w:p>
        </w:tc>
      </w:tr>
      <w:tr w:rsidR="00D80183" w14:paraId="49AF3033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DAEBB5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Bladder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091509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1CCFEB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05511F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0.00006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AA010B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15962</w:t>
            </w:r>
          </w:p>
        </w:tc>
      </w:tr>
      <w:tr w:rsidR="00D80183" w14:paraId="463CF1D2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0D90152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Stomach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0149D1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1DBC10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68896B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0.00006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10BA16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17088</w:t>
            </w:r>
          </w:p>
        </w:tc>
      </w:tr>
      <w:tr w:rsidR="00D80183" w14:paraId="60D1BA6C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B15DE9B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Kidney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109A79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A6E358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1092DD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0.00006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2FE78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17761</w:t>
            </w:r>
          </w:p>
        </w:tc>
      </w:tr>
      <w:tr w:rsidR="00D80183" w14:paraId="1882D623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E9AAA8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Thyroid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744DEA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81F5F0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68E452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0.00005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AFF8AF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19044</w:t>
            </w:r>
          </w:p>
        </w:tc>
      </w:tr>
      <w:tr w:rsidR="00D80183" w14:paraId="3F4B882A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5DBD3A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lastRenderedPageBreak/>
              <w:t>Anus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D3142F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5E3095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1E977D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0.00005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4A73FE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20781</w:t>
            </w:r>
          </w:p>
        </w:tc>
      </w:tr>
      <w:tr w:rsidR="00D80183" w14:paraId="2DD562CB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FB387C7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Larynx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56CB2F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196C4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85B46B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0.00004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0B3D3E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24870</w:t>
            </w:r>
          </w:p>
        </w:tc>
      </w:tr>
      <w:tr w:rsidR="00D80183" w14:paraId="725085A3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3BD4B8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Multiple Myeloma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5C81E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F0DD9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713C0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0.00003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1179F8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37078</w:t>
            </w:r>
          </w:p>
        </w:tc>
      </w:tr>
      <w:tr w:rsidR="00D80183" w14:paraId="6D0A3ADE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623BEDF" w14:textId="77777777" w:rsidR="00D80183" w:rsidRDefault="00D80183" w:rsidP="000D43E3">
            <w:pPr>
              <w:pStyle w:val="BodyBA"/>
            </w:pPr>
            <w:proofErr w:type="spellStart"/>
            <w:r>
              <w:rPr>
                <w:rStyle w:val="None"/>
                <w:sz w:val="20"/>
                <w:szCs w:val="20"/>
                <w:lang w:val="en-US"/>
              </w:rPr>
              <w:t>Oesophagus</w:t>
            </w:r>
            <w:proofErr w:type="spellEnd"/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45E1FD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F8691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E4D6C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0.00003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112D7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37419</w:t>
            </w:r>
          </w:p>
        </w:tc>
      </w:tr>
      <w:tr w:rsidR="00D80183" w14:paraId="7AAB5AB9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C815487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Other Thoracic Organ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8949EE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9FDD6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7FE879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0.00003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AA3D83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38003</w:t>
            </w:r>
          </w:p>
        </w:tc>
      </w:tr>
      <w:tr w:rsidR="00D80183" w14:paraId="6E844414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AC45ED3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Small Intestine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A76829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7DC98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AA24A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0.00001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54BF86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74156</w:t>
            </w:r>
          </w:p>
        </w:tc>
      </w:tr>
      <w:tr w:rsidR="00D80183" w14:paraId="73380F8D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3349EDC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Penis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4BF57D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B994E2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358555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0.00001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ECE810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74156</w:t>
            </w:r>
          </w:p>
        </w:tc>
      </w:tr>
      <w:tr w:rsidR="00D80183" w14:paraId="4FBFF8DB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8B98EA8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Prostate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1A2956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549759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E31FDE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0.00001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EE62FA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74156</w:t>
            </w:r>
          </w:p>
        </w:tc>
      </w:tr>
      <w:tr w:rsidR="00D80183" w14:paraId="30968AB0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2BAD0D0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Tonsil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3E97A9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F10506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FE8D0E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0.00001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1A2760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75533</w:t>
            </w:r>
          </w:p>
        </w:tc>
      </w:tr>
      <w:tr w:rsidR="00D80183" w14:paraId="549BDEE2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A5358DB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Eye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A84980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BC8656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1E6469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0.00001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A2E7DC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75533</w:t>
            </w:r>
          </w:p>
        </w:tc>
      </w:tr>
      <w:tr w:rsidR="00D80183" w14:paraId="3F8398F1" w14:textId="77777777" w:rsidTr="000D43E3">
        <w:trPr>
          <w:trHeight w:val="242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AC268A7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Nasopharynx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F35C5B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CEF628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A4062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0.00001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D8DAF1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108684</w:t>
            </w:r>
          </w:p>
        </w:tc>
      </w:tr>
      <w:tr w:rsidR="00D80183" w14:paraId="70AAB8D6" w14:textId="77777777" w:rsidTr="000D43E3">
        <w:trPr>
          <w:trHeight w:val="313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8F3263" w14:textId="77777777" w:rsidR="00D80183" w:rsidRDefault="00D80183" w:rsidP="000D43E3">
            <w:pPr>
              <w:pStyle w:val="BodyBA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 Total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E8CDBD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8.2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CDA220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22.2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57D0A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0.00723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EECE21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138</w:t>
            </w:r>
          </w:p>
        </w:tc>
      </w:tr>
    </w:tbl>
    <w:p w14:paraId="6081EF30" w14:textId="77777777" w:rsidR="00D80183" w:rsidRDefault="00D80183" w:rsidP="00D80183">
      <w:pPr>
        <w:pStyle w:val="BodyA"/>
        <w:widowControl w:val="0"/>
        <w:ind w:left="216" w:hanging="216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3C1F19B" w14:textId="77777777" w:rsidR="00D80183" w:rsidRDefault="00D80183" w:rsidP="00D80183">
      <w:pPr>
        <w:pStyle w:val="BodyA"/>
        <w:widowControl w:val="0"/>
        <w:ind w:left="108" w:hanging="108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25EBA19" w14:textId="77777777" w:rsidR="00D80183" w:rsidRDefault="00D80183" w:rsidP="00D80183">
      <w:pPr>
        <w:pStyle w:val="BodyA"/>
        <w:widowControl w:val="0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7163569" w14:textId="77777777" w:rsidR="00D80183" w:rsidRDefault="00D80183" w:rsidP="00D80183">
      <w:pPr>
        <w:pStyle w:val="BodyA"/>
        <w:widowControl w:val="0"/>
        <w:ind w:left="137" w:hanging="137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A0BDF60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648544BB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67AAB87C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1B74653C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5B5C6FC2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043851D4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7FA7D827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651C3B77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07222245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438962F8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08A69CE3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7ADD6D4E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1BB7360F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5EA1A681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7A7D8085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3BB87078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2DBF72B4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24A02554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2EC4DB5D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51203C13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5CAD9512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0A3CAA29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54589978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660481BC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55F1EDC6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3D3BB506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369C76D4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2B878014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084949AC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7E9C0D1E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43B03C99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5B11876E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4A857C99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7E09DA29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5B035C44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2AF782D5" w14:textId="77777777" w:rsidR="00D80183" w:rsidRDefault="00D80183" w:rsidP="00D80183">
      <w:pPr>
        <w:pStyle w:val="BodyA"/>
        <w:rPr>
          <w:rStyle w:val="None"/>
          <w:rFonts w:ascii="Times New Roman" w:eastAsia="Times New Roman" w:hAnsi="Times New Roman" w:cs="Times New Roman"/>
          <w:b/>
          <w:bCs/>
          <w:color w:val="FF0000"/>
          <w:sz w:val="20"/>
          <w:szCs w:val="20"/>
          <w:u w:color="FF0000"/>
        </w:rPr>
      </w:pPr>
      <w:r>
        <w:rPr>
          <w:rStyle w:val="None"/>
          <w:rFonts w:ascii="Times New Roman" w:hAnsi="Times New Roman"/>
          <w:b/>
          <w:bCs/>
          <w:sz w:val="20"/>
          <w:szCs w:val="20"/>
          <w:u w:color="FF0000"/>
        </w:rPr>
        <w:t xml:space="preserve">Supplementary Table 6 Incidence rate (AAR per 100 000) and Cumulative risk (% and 1 in person) of Leading Cancer Sites Among Female Patients Aged 15-39 years, Varanasi, India, 2017-2019. (N=501) </w:t>
      </w:r>
    </w:p>
    <w:p w14:paraId="7462EEF5" w14:textId="77777777" w:rsidR="00D80183" w:rsidRDefault="00D80183" w:rsidP="00D80183">
      <w:pPr>
        <w:pStyle w:val="BodyA"/>
        <w:spacing w:after="160" w:line="259" w:lineRule="auto"/>
        <w:rPr>
          <w:rStyle w:val="None"/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9622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863"/>
        <w:gridCol w:w="1534"/>
        <w:gridCol w:w="1886"/>
        <w:gridCol w:w="1921"/>
        <w:gridCol w:w="1418"/>
      </w:tblGrid>
      <w:tr w:rsidR="00D80183" w14:paraId="2EEE1398" w14:textId="77777777" w:rsidTr="000D43E3">
        <w:trPr>
          <w:trHeight w:val="472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2761515" w14:textId="77777777" w:rsidR="00D80183" w:rsidRDefault="00D80183" w:rsidP="000D43E3">
            <w:pPr>
              <w:pStyle w:val="BodyBA"/>
              <w:jc w:val="center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Primary Site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71385A4" w14:textId="77777777" w:rsidR="00D80183" w:rsidRDefault="00D80183" w:rsidP="000D43E3">
            <w:pPr>
              <w:pStyle w:val="BodyBA"/>
              <w:jc w:val="center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AAR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2FADB91" w14:textId="77777777" w:rsidR="00D80183" w:rsidRDefault="00D80183" w:rsidP="000D43E3">
            <w:pPr>
              <w:pStyle w:val="BodyBA"/>
              <w:jc w:val="center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Truncated rates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C60E3D" w14:textId="77777777" w:rsidR="00D80183" w:rsidRDefault="00D80183" w:rsidP="000D43E3">
            <w:pPr>
              <w:pStyle w:val="BodyBA"/>
              <w:jc w:val="center"/>
              <w:rPr>
                <w:rStyle w:val="None"/>
                <w:b/>
                <w:bCs/>
                <w:sz w:val="20"/>
                <w:szCs w:val="20"/>
              </w:rPr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 xml:space="preserve">Cum Risk </w:t>
            </w:r>
          </w:p>
          <w:p w14:paraId="251CF55B" w14:textId="77777777" w:rsidR="00D80183" w:rsidRDefault="00D80183" w:rsidP="000D43E3">
            <w:pPr>
              <w:pStyle w:val="BodyBA"/>
              <w:jc w:val="center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(15-39) 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FD6A90" w14:textId="77777777" w:rsidR="00D80183" w:rsidRDefault="00D80183" w:rsidP="000D43E3">
            <w:pPr>
              <w:pStyle w:val="BodyBA"/>
              <w:jc w:val="center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1 in Persons</w:t>
            </w:r>
          </w:p>
        </w:tc>
      </w:tr>
      <w:tr w:rsidR="00D80183" w14:paraId="5C61E105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E727CAA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Breast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9258CC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2.0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096946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5.3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BC8BCD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0.00179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F005FA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559</w:t>
            </w:r>
          </w:p>
        </w:tc>
      </w:tr>
      <w:tr w:rsidR="00D80183" w14:paraId="7EF6117F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025515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Cervix Uteri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E86DF6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0.7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735EF1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1.8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B2198A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2E8FB1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1659</w:t>
            </w:r>
          </w:p>
        </w:tc>
      </w:tr>
      <w:tr w:rsidR="00D80183" w14:paraId="537865F8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0A3B69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Ovary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095F1C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0.6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6A2A5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1.5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AE69EB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C64009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1986</w:t>
            </w:r>
          </w:p>
        </w:tc>
      </w:tr>
      <w:tr w:rsidR="00D80183" w14:paraId="6F93CB87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CECBA54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Gallbladder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0B4FD3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0.5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A61D7A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1.4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69B0AD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4FCC16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1998</w:t>
            </w:r>
          </w:p>
        </w:tc>
      </w:tr>
      <w:tr w:rsidR="00D80183" w14:paraId="10EF7D42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3F3EEB6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 xml:space="preserve">Myeloid </w:t>
            </w:r>
            <w:proofErr w:type="spellStart"/>
            <w:r>
              <w:rPr>
                <w:rStyle w:val="None"/>
                <w:sz w:val="20"/>
                <w:szCs w:val="20"/>
                <w:lang w:val="en-US"/>
              </w:rPr>
              <w:t>Leukaemia</w:t>
            </w:r>
            <w:proofErr w:type="spellEnd"/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019688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9CCB80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0.9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DBD817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0.00031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A1DB68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3267</w:t>
            </w:r>
          </w:p>
        </w:tc>
      </w:tr>
      <w:tr w:rsidR="00D80183" w14:paraId="178E29EA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EA51342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Liver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DE0B35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04D5E8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0.8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2F80C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06B830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3792</w:t>
            </w:r>
          </w:p>
        </w:tc>
      </w:tr>
      <w:tr w:rsidR="00D80183" w14:paraId="623ABAC0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3EABA58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Mouth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EFB8E9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9B3CA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0.6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571E8A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DF6DAF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4305</w:t>
            </w:r>
          </w:p>
        </w:tc>
      </w:tr>
      <w:tr w:rsidR="00D80183" w14:paraId="2DCD3AD6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21B381D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Other Unspecified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944544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D61F3E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0.7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1D7843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F7358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4540</w:t>
            </w:r>
          </w:p>
        </w:tc>
      </w:tr>
      <w:tr w:rsidR="00D80183" w14:paraId="20CF138F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556DF76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Thyroid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0C782C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0F15FD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0.7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F5A60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8EE160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4602</w:t>
            </w:r>
          </w:p>
        </w:tc>
      </w:tr>
      <w:tr w:rsidR="00D80183" w14:paraId="15B20759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32E1DB4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Connective and Soft Tissue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B366A8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1A21C6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0.7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28875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4DBF77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4637</w:t>
            </w:r>
          </w:p>
        </w:tc>
      </w:tr>
      <w:tr w:rsidR="00D80183" w14:paraId="12450082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9D096C1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Stomach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234578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D0DF78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DF00E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5330B4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5923</w:t>
            </w:r>
          </w:p>
        </w:tc>
      </w:tr>
      <w:tr w:rsidR="00D80183" w14:paraId="23E6341D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3140E8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Rectum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9401A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10F9FB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F6EC64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7B8B43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5948</w:t>
            </w:r>
          </w:p>
        </w:tc>
      </w:tr>
      <w:tr w:rsidR="00D80183" w14:paraId="6FBDD5FA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16A14BA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Bone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DA9F56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37E4A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0.4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74BC71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12190D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8430</w:t>
            </w:r>
          </w:p>
        </w:tc>
      </w:tr>
      <w:tr w:rsidR="00D80183" w14:paraId="7190C716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0C6C42A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Brain, Nervous System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460724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30CBA4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0.4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A53F1C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16EC53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8526</w:t>
            </w:r>
          </w:p>
        </w:tc>
      </w:tr>
      <w:tr w:rsidR="00D80183" w14:paraId="233911E5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A329DB6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Tongue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2D93FB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36EE95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0FB550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4F8AE0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9335</w:t>
            </w:r>
          </w:p>
        </w:tc>
      </w:tr>
      <w:tr w:rsidR="00D80183" w14:paraId="0B075832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703F61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Trachea, Bronchus and Lung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03C472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817D2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AA210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EC29CD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9382</w:t>
            </w:r>
          </w:p>
        </w:tc>
      </w:tr>
      <w:tr w:rsidR="00D80183" w14:paraId="70FBE5C6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CF2E49" w14:textId="77777777" w:rsidR="00D80183" w:rsidRDefault="00D80183" w:rsidP="000D43E3">
            <w:pPr>
              <w:pStyle w:val="BodyBA"/>
            </w:pPr>
            <w:proofErr w:type="spellStart"/>
            <w:r>
              <w:rPr>
                <w:rStyle w:val="None"/>
                <w:sz w:val="20"/>
                <w:szCs w:val="20"/>
                <w:lang w:val="en-US"/>
              </w:rPr>
              <w:t>Leukaemia</w:t>
            </w:r>
            <w:proofErr w:type="spellEnd"/>
            <w:r>
              <w:rPr>
                <w:rStyle w:val="None"/>
                <w:sz w:val="20"/>
                <w:szCs w:val="20"/>
                <w:lang w:val="en-US"/>
              </w:rPr>
              <w:t xml:space="preserve"> Unspecified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E2F823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FA3F7D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068986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7AA729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10236</w:t>
            </w:r>
          </w:p>
        </w:tc>
      </w:tr>
      <w:tr w:rsidR="00D80183" w14:paraId="1D0C54FB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AAAC502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Colon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4549CB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D0DF5A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0.3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B95A5D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08F0D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10508</w:t>
            </w:r>
          </w:p>
        </w:tc>
      </w:tr>
      <w:tr w:rsidR="00D80183" w14:paraId="343CD00E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D24D1BC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Anus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8F0E1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31D28E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0B712D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A5B865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15035</w:t>
            </w:r>
          </w:p>
        </w:tc>
      </w:tr>
      <w:tr w:rsidR="00D80183" w14:paraId="4C0D4D77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C0681E1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Kidney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0B1519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D93877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FC18F6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FA6C62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16262</w:t>
            </w:r>
          </w:p>
        </w:tc>
      </w:tr>
      <w:tr w:rsidR="00D80183" w14:paraId="1AE7D542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561B303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Non-Hodgkin Lymphoma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01D395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2D310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CBF518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2A8A5A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17068</w:t>
            </w:r>
          </w:p>
        </w:tc>
      </w:tr>
      <w:tr w:rsidR="00D80183" w14:paraId="027055D7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AECF36F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Hodgkin Disease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F43CB7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6E2059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FCB4C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4B081C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17738</w:t>
            </w:r>
          </w:p>
        </w:tc>
      </w:tr>
      <w:tr w:rsidR="00D80183" w14:paraId="54C3E0CA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A99CDB5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Blader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9755FD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6EB7A3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0.2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2BCCDD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031E25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18595</w:t>
            </w:r>
          </w:p>
        </w:tc>
      </w:tr>
      <w:tr w:rsidR="00D80183" w14:paraId="0ADF7E01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9939B64" w14:textId="77777777" w:rsidR="00D80183" w:rsidRDefault="00D80183" w:rsidP="000D43E3">
            <w:pPr>
              <w:pStyle w:val="BodyBA"/>
            </w:pPr>
            <w:proofErr w:type="spellStart"/>
            <w:r>
              <w:rPr>
                <w:rStyle w:val="None"/>
                <w:sz w:val="20"/>
                <w:szCs w:val="20"/>
                <w:lang w:val="en-US"/>
              </w:rPr>
              <w:t>Oesophagus</w:t>
            </w:r>
            <w:proofErr w:type="spellEnd"/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EBD4EC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830CA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189CBB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E5841C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24330</w:t>
            </w:r>
          </w:p>
        </w:tc>
      </w:tr>
      <w:tr w:rsidR="00D80183" w14:paraId="2510E9E9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AF1ADA0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Salivary Glands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49EB4F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791E39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2D3F81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8E21A1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25362</w:t>
            </w:r>
          </w:p>
        </w:tc>
      </w:tr>
      <w:tr w:rsidR="00D80183" w14:paraId="611C84D3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4EA5089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Larynx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2056C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FAE2DA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819D78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26D2B2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27421</w:t>
            </w:r>
          </w:p>
        </w:tc>
      </w:tr>
      <w:tr w:rsidR="00D80183" w14:paraId="1476B270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E208BF7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Corpus Uteri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1A6392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0EA7BE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E9F5F3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314EA8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36069</w:t>
            </w:r>
          </w:p>
        </w:tc>
      </w:tr>
      <w:tr w:rsidR="00D80183" w14:paraId="35A324F8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8A8214B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Pancreas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512135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17CA2F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5846D3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45FAE0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36712</w:t>
            </w:r>
          </w:p>
        </w:tc>
      </w:tr>
      <w:tr w:rsidR="00D80183" w14:paraId="092CEFCD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ECE184F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Adrenal Gland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875CD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01DBF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160FC4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0BB36AA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45206</w:t>
            </w:r>
          </w:p>
        </w:tc>
      </w:tr>
      <w:tr w:rsidR="00D80183" w14:paraId="7C0DECA0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BF84F5C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Nasopharynx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00945A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EC0F6B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0.1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BC5EAC0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2CBB5E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47769</w:t>
            </w:r>
          </w:p>
        </w:tc>
      </w:tr>
      <w:tr w:rsidR="00D80183" w14:paraId="7F0544FF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D3BBF8B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lastRenderedPageBreak/>
              <w:t>Other Oropharynx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830166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D9591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83CC7F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ED0101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72139</w:t>
            </w:r>
          </w:p>
        </w:tc>
      </w:tr>
      <w:tr w:rsidR="00D80183" w14:paraId="2151300D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34EF43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Pharynx Unspecified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1CBA44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6AD1F9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0619B2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A148C25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72139</w:t>
            </w:r>
          </w:p>
        </w:tc>
      </w:tr>
      <w:tr w:rsidR="00D80183" w14:paraId="279044C1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2AD1693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Uterus Unspecified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547D38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8BB35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D6D139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96282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72139</w:t>
            </w:r>
          </w:p>
        </w:tc>
      </w:tr>
      <w:tr w:rsidR="00D80183" w14:paraId="7238251A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4AA6412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Nose, Sinuses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7CDFD1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72A96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DD8C23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FA0430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74754</w:t>
            </w:r>
          </w:p>
        </w:tc>
      </w:tr>
      <w:tr w:rsidR="00D80183" w14:paraId="0D309EFF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F4543F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Melanoma of Skin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E50F43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2B4C6A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C35E01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E3A4A8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74754</w:t>
            </w:r>
          </w:p>
        </w:tc>
      </w:tr>
      <w:tr w:rsidR="00D80183" w14:paraId="0EB7A085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D504793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Vulva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BD688F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050B51B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340BD0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5A1794F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74754</w:t>
            </w:r>
          </w:p>
        </w:tc>
      </w:tr>
      <w:tr w:rsidR="00D80183" w14:paraId="14860860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595D978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Placenta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0C4B18D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4DC49B6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049CA4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0.00001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5FA0B07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sz w:val="20"/>
                <w:szCs w:val="20"/>
                <w:lang w:val="en-US"/>
              </w:rPr>
              <w:t>82033</w:t>
            </w:r>
          </w:p>
        </w:tc>
      </w:tr>
      <w:tr w:rsidR="00D80183" w14:paraId="596FBD3D" w14:textId="77777777" w:rsidTr="000D43E3">
        <w:trPr>
          <w:trHeight w:val="251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4FC1606" w14:textId="77777777" w:rsidR="00D80183" w:rsidRDefault="00D80183" w:rsidP="000D43E3">
            <w:pPr>
              <w:pStyle w:val="BodyBA"/>
            </w:pPr>
            <w:r>
              <w:rPr>
                <w:rStyle w:val="None"/>
                <w:sz w:val="20"/>
                <w:szCs w:val="20"/>
                <w:lang w:val="en-US"/>
              </w:rPr>
              <w:t> </w:t>
            </w: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5E5EB81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7.2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0886923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19.5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C36432C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0.00645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BBD88E" w14:textId="77777777" w:rsidR="00D80183" w:rsidRDefault="00D80183" w:rsidP="000D43E3">
            <w:pPr>
              <w:pStyle w:val="BodyBA"/>
              <w:jc w:val="right"/>
            </w:pPr>
            <w:r>
              <w:rPr>
                <w:rStyle w:val="None"/>
                <w:b/>
                <w:bCs/>
                <w:sz w:val="20"/>
                <w:szCs w:val="20"/>
                <w:lang w:val="en-US"/>
              </w:rPr>
              <w:t>155</w:t>
            </w:r>
          </w:p>
        </w:tc>
      </w:tr>
    </w:tbl>
    <w:p w14:paraId="2EBBBE87" w14:textId="77777777" w:rsidR="00D80183" w:rsidRDefault="00D80183" w:rsidP="00D80183">
      <w:pPr>
        <w:pStyle w:val="BodyA"/>
        <w:widowControl w:val="0"/>
        <w:spacing w:after="160"/>
        <w:ind w:left="216" w:hanging="216"/>
        <w:rPr>
          <w:rStyle w:val="None"/>
          <w:rFonts w:ascii="Times New Roman" w:eastAsia="Times New Roman" w:hAnsi="Times New Roman" w:cs="Times New Roman"/>
          <w:sz w:val="20"/>
          <w:szCs w:val="20"/>
        </w:rPr>
      </w:pPr>
    </w:p>
    <w:p w14:paraId="73891410" w14:textId="77777777" w:rsidR="00D80183" w:rsidRDefault="00D80183" w:rsidP="00D80183">
      <w:pPr>
        <w:pStyle w:val="BodyA"/>
        <w:widowControl w:val="0"/>
        <w:spacing w:after="160"/>
        <w:ind w:left="108" w:hanging="108"/>
        <w:rPr>
          <w:rStyle w:val="None"/>
          <w:rFonts w:ascii="Times New Roman" w:eastAsia="Times New Roman" w:hAnsi="Times New Roman" w:cs="Times New Roman"/>
          <w:sz w:val="20"/>
          <w:szCs w:val="20"/>
        </w:rPr>
      </w:pPr>
    </w:p>
    <w:p w14:paraId="6CD38D8A" w14:textId="77777777" w:rsidR="00D80183" w:rsidRDefault="00D80183" w:rsidP="00D80183">
      <w:pPr>
        <w:pStyle w:val="BodyA"/>
        <w:widowControl w:val="0"/>
        <w:spacing w:after="160"/>
        <w:ind w:left="108" w:hanging="108"/>
        <w:rPr>
          <w:rStyle w:val="None"/>
          <w:rFonts w:ascii="Times New Roman" w:eastAsia="Times New Roman" w:hAnsi="Times New Roman" w:cs="Times New Roman"/>
          <w:sz w:val="20"/>
          <w:szCs w:val="20"/>
        </w:rPr>
      </w:pPr>
    </w:p>
    <w:p w14:paraId="0AE9DE59" w14:textId="77777777" w:rsidR="00D80183" w:rsidRDefault="00D80183" w:rsidP="00D80183">
      <w:pPr>
        <w:pStyle w:val="BodyA"/>
        <w:widowControl w:val="0"/>
        <w:spacing w:after="160"/>
        <w:ind w:left="108" w:hanging="108"/>
        <w:rPr>
          <w:rStyle w:val="None"/>
          <w:rFonts w:ascii="Times New Roman" w:eastAsia="Times New Roman" w:hAnsi="Times New Roman" w:cs="Times New Roman"/>
          <w:sz w:val="20"/>
          <w:szCs w:val="20"/>
        </w:rPr>
      </w:pPr>
    </w:p>
    <w:p w14:paraId="4903AF82" w14:textId="77777777" w:rsidR="00D80183" w:rsidRDefault="00D80183" w:rsidP="00D80183">
      <w:pPr>
        <w:pStyle w:val="BodyA"/>
        <w:widowControl w:val="0"/>
        <w:spacing w:after="160"/>
        <w:ind w:left="108" w:hanging="108"/>
        <w:rPr>
          <w:rStyle w:val="None"/>
          <w:rFonts w:ascii="Times New Roman" w:eastAsia="Times New Roman" w:hAnsi="Times New Roman" w:cs="Times New Roman"/>
          <w:sz w:val="20"/>
          <w:szCs w:val="20"/>
        </w:rPr>
      </w:pPr>
    </w:p>
    <w:p w14:paraId="2D70EA64" w14:textId="77777777" w:rsidR="00D80183" w:rsidRDefault="00D80183" w:rsidP="00D80183">
      <w:pPr>
        <w:pStyle w:val="BodyA"/>
        <w:widowControl w:val="0"/>
        <w:spacing w:after="160"/>
        <w:ind w:left="108" w:hanging="108"/>
        <w:rPr>
          <w:rStyle w:val="None"/>
          <w:rFonts w:ascii="Times New Roman" w:eastAsia="Times New Roman" w:hAnsi="Times New Roman" w:cs="Times New Roman"/>
          <w:sz w:val="20"/>
          <w:szCs w:val="20"/>
        </w:rPr>
      </w:pPr>
    </w:p>
    <w:p w14:paraId="5FDCC1D6" w14:textId="77777777" w:rsidR="00D80183" w:rsidRDefault="00D80183" w:rsidP="00D80183">
      <w:pPr>
        <w:pStyle w:val="BodyA"/>
        <w:widowControl w:val="0"/>
        <w:spacing w:after="160"/>
        <w:ind w:left="108" w:hanging="108"/>
        <w:rPr>
          <w:rStyle w:val="None"/>
          <w:rFonts w:ascii="Times New Roman" w:eastAsia="Times New Roman" w:hAnsi="Times New Roman" w:cs="Times New Roman"/>
          <w:sz w:val="20"/>
          <w:szCs w:val="20"/>
        </w:rPr>
      </w:pPr>
    </w:p>
    <w:p w14:paraId="330521D5" w14:textId="77777777" w:rsidR="00D80183" w:rsidRDefault="00D80183" w:rsidP="00D80183">
      <w:pPr>
        <w:pStyle w:val="BodyA"/>
        <w:widowControl w:val="0"/>
        <w:spacing w:after="160"/>
        <w:ind w:left="108" w:hanging="108"/>
        <w:rPr>
          <w:rStyle w:val="None"/>
          <w:rFonts w:ascii="Times New Roman" w:eastAsia="Times New Roman" w:hAnsi="Times New Roman" w:cs="Times New Roman"/>
          <w:sz w:val="20"/>
          <w:szCs w:val="20"/>
        </w:rPr>
      </w:pPr>
    </w:p>
    <w:p w14:paraId="66EFC237" w14:textId="77777777" w:rsidR="00D80183" w:rsidRDefault="00D80183" w:rsidP="00D80183">
      <w:pPr>
        <w:pStyle w:val="BodyA"/>
        <w:widowControl w:val="0"/>
        <w:spacing w:after="160"/>
        <w:ind w:left="108" w:hanging="108"/>
        <w:rPr>
          <w:rStyle w:val="None"/>
          <w:rFonts w:ascii="Times New Roman" w:eastAsia="Times New Roman" w:hAnsi="Times New Roman" w:cs="Times New Roman"/>
          <w:sz w:val="20"/>
          <w:szCs w:val="20"/>
        </w:rPr>
      </w:pPr>
    </w:p>
    <w:p w14:paraId="16FAB005" w14:textId="77777777" w:rsidR="00D80183" w:rsidRDefault="00D80183" w:rsidP="00D80183">
      <w:pPr>
        <w:pStyle w:val="BodyA"/>
        <w:widowControl w:val="0"/>
        <w:spacing w:after="160"/>
        <w:ind w:left="108" w:hanging="108"/>
        <w:rPr>
          <w:rStyle w:val="None"/>
          <w:rFonts w:ascii="Times New Roman" w:eastAsia="Times New Roman" w:hAnsi="Times New Roman" w:cs="Times New Roman"/>
          <w:sz w:val="20"/>
          <w:szCs w:val="20"/>
        </w:rPr>
      </w:pPr>
    </w:p>
    <w:p w14:paraId="2A3F62D8" w14:textId="77777777" w:rsidR="00D80183" w:rsidRDefault="00D80183" w:rsidP="00D80183">
      <w:pPr>
        <w:pStyle w:val="BodyA"/>
        <w:widowControl w:val="0"/>
        <w:spacing w:after="160"/>
        <w:ind w:left="108" w:hanging="108"/>
        <w:rPr>
          <w:rStyle w:val="None"/>
          <w:rFonts w:ascii="Times New Roman" w:eastAsia="Times New Roman" w:hAnsi="Times New Roman" w:cs="Times New Roman"/>
          <w:sz w:val="20"/>
          <w:szCs w:val="20"/>
        </w:rPr>
      </w:pPr>
    </w:p>
    <w:p w14:paraId="5CBFC6B1" w14:textId="77777777" w:rsidR="00D80183" w:rsidRDefault="00D80183" w:rsidP="00D80183">
      <w:pPr>
        <w:pStyle w:val="BodyA"/>
        <w:widowControl w:val="0"/>
        <w:spacing w:after="160"/>
        <w:ind w:left="108" w:hanging="108"/>
        <w:rPr>
          <w:rStyle w:val="None"/>
          <w:rFonts w:ascii="Times New Roman" w:eastAsia="Times New Roman" w:hAnsi="Times New Roman" w:cs="Times New Roman"/>
          <w:sz w:val="20"/>
          <w:szCs w:val="20"/>
        </w:rPr>
      </w:pPr>
    </w:p>
    <w:p w14:paraId="4436666B" w14:textId="77777777" w:rsidR="00D80183" w:rsidRDefault="00D80183" w:rsidP="00D80183">
      <w:pPr>
        <w:pStyle w:val="BodyA"/>
        <w:widowControl w:val="0"/>
        <w:spacing w:after="160"/>
        <w:ind w:left="108" w:hanging="108"/>
        <w:rPr>
          <w:rStyle w:val="None"/>
          <w:rFonts w:ascii="Times New Roman" w:eastAsia="Times New Roman" w:hAnsi="Times New Roman" w:cs="Times New Roman"/>
          <w:sz w:val="20"/>
          <w:szCs w:val="20"/>
        </w:rPr>
      </w:pPr>
    </w:p>
    <w:p w14:paraId="7603E2D8" w14:textId="77777777" w:rsidR="00D80183" w:rsidRDefault="00D80183" w:rsidP="00D80183">
      <w:pPr>
        <w:pStyle w:val="Default"/>
        <w:spacing w:before="0" w:line="360" w:lineRule="auto"/>
        <w:jc w:val="center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  <w:u w:color="333333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12D76672" wp14:editId="6C81D683">
            <wp:extent cx="4403899" cy="4345817"/>
            <wp:effectExtent l="0" t="0" r="15875" b="17145"/>
            <wp:docPr id="1073741830" name="officeArt objec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E227FB8" w14:textId="77777777" w:rsidR="00D80183" w:rsidRDefault="00D80183" w:rsidP="00D80183">
      <w:pPr>
        <w:pStyle w:val="Default"/>
        <w:spacing w:before="0" w:line="360" w:lineRule="auto"/>
        <w:jc w:val="center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C8A6413" w14:textId="77777777" w:rsidR="00D80183" w:rsidRPr="00E32048" w:rsidRDefault="00D80183" w:rsidP="00D80183">
      <w:pPr>
        <w:pStyle w:val="Default"/>
        <w:spacing w:before="0" w:line="360" w:lineRule="auto"/>
        <w:jc w:val="center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42E0984" w14:textId="77777777" w:rsidR="00D80183" w:rsidRPr="00E32048" w:rsidRDefault="00D80183" w:rsidP="00D80183">
      <w:pPr>
        <w:pStyle w:val="Default"/>
        <w:spacing w:before="0" w:line="360" w:lineRule="auto"/>
        <w:jc w:val="center"/>
        <w:rPr>
          <w:b/>
          <w:bCs/>
          <w:sz w:val="20"/>
          <w:szCs w:val="20"/>
        </w:rPr>
      </w:pPr>
      <w:r w:rsidRPr="00E32048">
        <w:rPr>
          <w:rStyle w:val="None"/>
          <w:rFonts w:ascii="Times New Roman" w:hAnsi="Times New Roman"/>
          <w:b/>
          <w:bCs/>
          <w:sz w:val="20"/>
          <w:szCs w:val="20"/>
        </w:rPr>
        <w:t xml:space="preserve">Supplementary </w:t>
      </w:r>
      <w:r w:rsidRPr="00E32048">
        <w:rPr>
          <w:rStyle w:val="None"/>
          <w:rFonts w:ascii="Times New Roman" w:hAnsi="Times New Roman"/>
          <w:b/>
          <w:bCs/>
          <w:sz w:val="20"/>
          <w:szCs w:val="20"/>
          <w:u w:color="333333"/>
          <w:shd w:val="clear" w:color="auto" w:fill="FFFFFF"/>
        </w:rPr>
        <w:t>Figure 4 Age-Standardized Rates (ASIR; World) of oral cancer (C00-C06) among the Varanasi Adolescent and Young Adult males compared with that of the top-fifteen countries with the highest burden of oral cancer</w:t>
      </w:r>
    </w:p>
    <w:p w14:paraId="71242501" w14:textId="77777777" w:rsidR="00BC774D" w:rsidRDefault="00BC774D"/>
    <w:sectPr w:rsidR="00BC774D" w:rsidSect="00D80183">
      <w:headerReference w:type="default" r:id="rId8"/>
      <w:footerReference w:type="default" r:id="rId9"/>
      <w:pgSz w:w="11900" w:h="16840"/>
      <w:pgMar w:top="1134" w:right="1134" w:bottom="1134" w:left="1134" w:header="709" w:footer="85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09DCEA" w14:textId="77777777" w:rsidR="00000000" w:rsidRDefault="00000000">
    <w:pPr>
      <w:pStyle w:val="Header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F5B25" w14:textId="77777777" w:rsidR="00000000" w:rsidRDefault="00000000">
    <w:pPr>
      <w:pStyle w:val="Header"/>
      <w:jc w:val="center"/>
    </w:pPr>
    <w:r>
      <w:rPr>
        <w:rStyle w:val="NoneA"/>
      </w:rPr>
      <w:fldChar w:fldCharType="begin"/>
    </w:r>
    <w:r>
      <w:rPr>
        <w:rStyle w:val="NoneA"/>
      </w:rPr>
      <w:instrText xml:space="preserve"> PAGE </w:instrText>
    </w:r>
    <w:r>
      <w:rPr>
        <w:rStyle w:val="NoneA"/>
      </w:rPr>
      <w:fldChar w:fldCharType="separate"/>
    </w:r>
    <w:r>
      <w:rPr>
        <w:rStyle w:val="NoneA"/>
        <w:noProof/>
      </w:rPr>
      <w:t>1</w:t>
    </w:r>
    <w:r>
      <w:rPr>
        <w:rStyle w:val="NoneA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E0373E"/>
    <w:multiLevelType w:val="hybridMultilevel"/>
    <w:tmpl w:val="EFF2B9B0"/>
    <w:styleLink w:val="Bullets"/>
    <w:lvl w:ilvl="0" w:tplc="312A85AA">
      <w:start w:val="1"/>
      <w:numFmt w:val="bullet"/>
      <w:lvlText w:val="•"/>
      <w:lvlJc w:val="left"/>
      <w:pPr>
        <w:ind w:left="720" w:hanging="50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3333"/>
        <w:spacing w:val="0"/>
        <w:w w:val="100"/>
        <w:kern w:val="0"/>
        <w:position w:val="0"/>
        <w:highlight w:val="none"/>
        <w:vertAlign w:val="baseline"/>
      </w:rPr>
    </w:lvl>
    <w:lvl w:ilvl="1" w:tplc="3356B5F0">
      <w:start w:val="1"/>
      <w:numFmt w:val="bullet"/>
      <w:lvlText w:val="•"/>
      <w:lvlJc w:val="left"/>
      <w:pPr>
        <w:ind w:left="857" w:hanging="4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3333"/>
        <w:spacing w:val="0"/>
        <w:w w:val="100"/>
        <w:kern w:val="0"/>
        <w:position w:val="0"/>
        <w:highlight w:val="none"/>
        <w:vertAlign w:val="baseline"/>
      </w:rPr>
    </w:lvl>
    <w:lvl w:ilvl="2" w:tplc="25A0CEA2">
      <w:start w:val="1"/>
      <w:numFmt w:val="bullet"/>
      <w:lvlText w:val="•"/>
      <w:lvlJc w:val="left"/>
      <w:pPr>
        <w:ind w:left="1077" w:hanging="4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3333"/>
        <w:spacing w:val="0"/>
        <w:w w:val="100"/>
        <w:kern w:val="0"/>
        <w:position w:val="0"/>
        <w:highlight w:val="none"/>
        <w:vertAlign w:val="baseline"/>
      </w:rPr>
    </w:lvl>
    <w:lvl w:ilvl="3" w:tplc="BBC888C4">
      <w:start w:val="1"/>
      <w:numFmt w:val="bullet"/>
      <w:lvlText w:val="•"/>
      <w:lvlJc w:val="left"/>
      <w:pPr>
        <w:ind w:left="1297" w:hanging="4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3333"/>
        <w:spacing w:val="0"/>
        <w:w w:val="100"/>
        <w:kern w:val="0"/>
        <w:position w:val="0"/>
        <w:highlight w:val="none"/>
        <w:vertAlign w:val="baseline"/>
      </w:rPr>
    </w:lvl>
    <w:lvl w:ilvl="4" w:tplc="2788155E">
      <w:start w:val="1"/>
      <w:numFmt w:val="bullet"/>
      <w:lvlText w:val="•"/>
      <w:lvlJc w:val="left"/>
      <w:pPr>
        <w:ind w:left="1517" w:hanging="4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3333"/>
        <w:spacing w:val="0"/>
        <w:w w:val="100"/>
        <w:kern w:val="0"/>
        <w:position w:val="0"/>
        <w:highlight w:val="none"/>
        <w:vertAlign w:val="baseline"/>
      </w:rPr>
    </w:lvl>
    <w:lvl w:ilvl="5" w:tplc="FFFABC1A">
      <w:start w:val="1"/>
      <w:numFmt w:val="bullet"/>
      <w:lvlText w:val="•"/>
      <w:lvlJc w:val="left"/>
      <w:pPr>
        <w:ind w:left="1737" w:hanging="4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3333"/>
        <w:spacing w:val="0"/>
        <w:w w:val="100"/>
        <w:kern w:val="0"/>
        <w:position w:val="0"/>
        <w:highlight w:val="none"/>
        <w:vertAlign w:val="baseline"/>
      </w:rPr>
    </w:lvl>
    <w:lvl w:ilvl="6" w:tplc="C504D5C6">
      <w:start w:val="1"/>
      <w:numFmt w:val="bullet"/>
      <w:lvlText w:val="•"/>
      <w:lvlJc w:val="left"/>
      <w:pPr>
        <w:ind w:left="1957" w:hanging="4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3333"/>
        <w:spacing w:val="0"/>
        <w:w w:val="100"/>
        <w:kern w:val="0"/>
        <w:position w:val="0"/>
        <w:highlight w:val="none"/>
        <w:vertAlign w:val="baseline"/>
      </w:rPr>
    </w:lvl>
    <w:lvl w:ilvl="7" w:tplc="9CA046C0">
      <w:start w:val="1"/>
      <w:numFmt w:val="bullet"/>
      <w:lvlText w:val="•"/>
      <w:lvlJc w:val="left"/>
      <w:pPr>
        <w:ind w:left="2177" w:hanging="4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3333"/>
        <w:spacing w:val="0"/>
        <w:w w:val="100"/>
        <w:kern w:val="0"/>
        <w:position w:val="0"/>
        <w:highlight w:val="none"/>
        <w:vertAlign w:val="baseline"/>
      </w:rPr>
    </w:lvl>
    <w:lvl w:ilvl="8" w:tplc="C9EE6C38">
      <w:start w:val="1"/>
      <w:numFmt w:val="bullet"/>
      <w:lvlText w:val="•"/>
      <w:lvlJc w:val="left"/>
      <w:pPr>
        <w:ind w:left="2397" w:hanging="4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3333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F040D63"/>
    <w:multiLevelType w:val="hybridMultilevel"/>
    <w:tmpl w:val="EFF2B9B0"/>
    <w:numStyleLink w:val="Bullets"/>
  </w:abstractNum>
  <w:abstractNum w:abstractNumId="2" w15:restartNumberingAfterBreak="0">
    <w:nsid w:val="31EF6155"/>
    <w:multiLevelType w:val="hybridMultilevel"/>
    <w:tmpl w:val="7BAE5CB4"/>
    <w:styleLink w:val="Numbered"/>
    <w:lvl w:ilvl="0" w:tplc="ED6E462C">
      <w:start w:val="1"/>
      <w:numFmt w:val="decimal"/>
      <w:lvlText w:val="%1."/>
      <w:lvlJc w:val="left"/>
      <w:pPr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A76B0B0">
      <w:start w:val="1"/>
      <w:numFmt w:val="decimal"/>
      <w:lvlText w:val="%2."/>
      <w:lvlJc w:val="left"/>
      <w:pPr>
        <w:ind w:left="1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EA081FA">
      <w:start w:val="1"/>
      <w:numFmt w:val="decimal"/>
      <w:lvlText w:val="%3."/>
      <w:lvlJc w:val="left"/>
      <w:pPr>
        <w:ind w:left="1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BA04EA8">
      <w:start w:val="1"/>
      <w:numFmt w:val="decimal"/>
      <w:lvlText w:val="%4."/>
      <w:lvlJc w:val="left"/>
      <w:pPr>
        <w:ind w:left="2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FCF498">
      <w:start w:val="1"/>
      <w:numFmt w:val="decimal"/>
      <w:lvlText w:val="%5."/>
      <w:lvlJc w:val="left"/>
      <w:pPr>
        <w:ind w:left="34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0349DC8">
      <w:start w:val="1"/>
      <w:numFmt w:val="decimal"/>
      <w:lvlText w:val="%6."/>
      <w:lvlJc w:val="left"/>
      <w:pPr>
        <w:ind w:left="4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689DA8">
      <w:start w:val="1"/>
      <w:numFmt w:val="decimal"/>
      <w:lvlText w:val="%7."/>
      <w:lvlJc w:val="left"/>
      <w:pPr>
        <w:ind w:left="5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1887EDC">
      <w:start w:val="1"/>
      <w:numFmt w:val="decimal"/>
      <w:lvlText w:val="%8."/>
      <w:lvlJc w:val="left"/>
      <w:pPr>
        <w:ind w:left="5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C25DB4">
      <w:start w:val="1"/>
      <w:numFmt w:val="decimal"/>
      <w:lvlText w:val="%9."/>
      <w:lvlJc w:val="left"/>
      <w:pPr>
        <w:ind w:left="6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5A151AE4"/>
    <w:multiLevelType w:val="hybridMultilevel"/>
    <w:tmpl w:val="589A73C8"/>
    <w:numStyleLink w:val="ImportedStyle1"/>
  </w:abstractNum>
  <w:abstractNum w:abstractNumId="4" w15:restartNumberingAfterBreak="0">
    <w:nsid w:val="5AFE799C"/>
    <w:multiLevelType w:val="hybridMultilevel"/>
    <w:tmpl w:val="7BAE5CB4"/>
    <w:numStyleLink w:val="Numbered"/>
  </w:abstractNum>
  <w:abstractNum w:abstractNumId="5" w15:restartNumberingAfterBreak="0">
    <w:nsid w:val="7D241DB4"/>
    <w:multiLevelType w:val="hybridMultilevel"/>
    <w:tmpl w:val="589A73C8"/>
    <w:styleLink w:val="ImportedStyle1"/>
    <w:lvl w:ilvl="0" w:tplc="33BAF57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A82A4B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0A688BE">
      <w:start w:val="1"/>
      <w:numFmt w:val="lowerRoman"/>
      <w:lvlText w:val="%3."/>
      <w:lvlJc w:val="left"/>
      <w:pPr>
        <w:ind w:left="216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DC676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27881D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6481964">
      <w:start w:val="1"/>
      <w:numFmt w:val="lowerRoman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1AE3A2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2628F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F94109C">
      <w:start w:val="1"/>
      <w:numFmt w:val="lowerRoman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311836083">
    <w:abstractNumId w:val="2"/>
  </w:num>
  <w:num w:numId="2" w16cid:durableId="966159085">
    <w:abstractNumId w:val="4"/>
  </w:num>
  <w:num w:numId="3" w16cid:durableId="1385526375">
    <w:abstractNumId w:val="4"/>
    <w:lvlOverride w:ilvl="0">
      <w:startOverride w:val="1"/>
    </w:lvlOverride>
  </w:num>
  <w:num w:numId="4" w16cid:durableId="312561775">
    <w:abstractNumId w:val="4"/>
    <w:lvlOverride w:ilvl="0">
      <w:startOverride w:val="1"/>
    </w:lvlOverride>
  </w:num>
  <w:num w:numId="5" w16cid:durableId="1225529460">
    <w:abstractNumId w:val="4"/>
    <w:lvlOverride w:ilvl="0">
      <w:startOverride w:val="1"/>
      <w:lvl w:ilvl="0" w:tplc="2C3668CA">
        <w:start w:val="1"/>
        <w:numFmt w:val="decimal"/>
        <w:lvlText w:val="%1."/>
        <w:lvlJc w:val="left"/>
        <w:pPr>
          <w:ind w:left="379" w:hanging="37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8ABCCF50">
        <w:start w:val="1"/>
        <w:numFmt w:val="decimal"/>
        <w:lvlText w:val="%2."/>
        <w:lvlJc w:val="left"/>
        <w:pPr>
          <w:ind w:left="1179" w:hanging="37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A8451DC">
        <w:start w:val="1"/>
        <w:numFmt w:val="decimal"/>
        <w:lvlText w:val="%3."/>
        <w:lvlJc w:val="left"/>
        <w:pPr>
          <w:ind w:left="1979" w:hanging="37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F96AFF4">
        <w:start w:val="1"/>
        <w:numFmt w:val="decimal"/>
        <w:lvlText w:val="%4."/>
        <w:lvlJc w:val="left"/>
        <w:pPr>
          <w:ind w:left="2779" w:hanging="37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51277D8">
        <w:start w:val="1"/>
        <w:numFmt w:val="decimal"/>
        <w:lvlText w:val="%5."/>
        <w:lvlJc w:val="left"/>
        <w:pPr>
          <w:ind w:left="3579" w:hanging="37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168EB54C">
        <w:start w:val="1"/>
        <w:numFmt w:val="decimal"/>
        <w:lvlText w:val="%6."/>
        <w:lvlJc w:val="left"/>
        <w:pPr>
          <w:ind w:left="4379" w:hanging="37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B143FEE">
        <w:start w:val="1"/>
        <w:numFmt w:val="decimal"/>
        <w:lvlText w:val="%7."/>
        <w:lvlJc w:val="left"/>
        <w:pPr>
          <w:ind w:left="5179" w:hanging="37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EA3CAB00">
        <w:start w:val="1"/>
        <w:numFmt w:val="decimal"/>
        <w:lvlText w:val="%8."/>
        <w:lvlJc w:val="left"/>
        <w:pPr>
          <w:ind w:left="5979" w:hanging="37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8F63BE2">
        <w:start w:val="1"/>
        <w:numFmt w:val="decimal"/>
        <w:lvlText w:val="%9."/>
        <w:lvlJc w:val="left"/>
        <w:pPr>
          <w:ind w:left="6779" w:hanging="37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598610293">
    <w:abstractNumId w:val="0"/>
  </w:num>
  <w:num w:numId="7" w16cid:durableId="90393842">
    <w:abstractNumId w:val="1"/>
  </w:num>
  <w:num w:numId="8" w16cid:durableId="864947905">
    <w:abstractNumId w:val="5"/>
  </w:num>
  <w:num w:numId="9" w16cid:durableId="472523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183"/>
    <w:rsid w:val="009779BB"/>
    <w:rsid w:val="00BC774D"/>
    <w:rsid w:val="00D80183"/>
    <w:rsid w:val="00DD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323D1"/>
  <w15:chartTrackingRefBased/>
  <w15:docId w15:val="{CAE2865C-6718-4A1E-9089-97C6BDB4E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18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bdr w:val="nil"/>
      <w:lang w:val="en-US"/>
      <w14:ligatures w14:val="none"/>
    </w:rPr>
  </w:style>
  <w:style w:type="paragraph" w:styleId="Heading2">
    <w:name w:val="heading 2"/>
    <w:next w:val="BodyB"/>
    <w:link w:val="Heading2Char"/>
    <w:uiPriority w:val="9"/>
    <w:unhideWhenUsed/>
    <w:qFormat/>
    <w:rsid w:val="00D80183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1"/>
    </w:pPr>
    <w:rPr>
      <w:rFonts w:ascii="Helvetica Neue" w:eastAsia="Arial Unicode MS" w:hAnsi="Helvetica Neue" w:cs="Arial Unicode MS"/>
      <w:b/>
      <w:bCs/>
      <w:color w:val="000000"/>
      <w:kern w:val="0"/>
      <w:sz w:val="32"/>
      <w:szCs w:val="32"/>
      <w:u w:color="000000"/>
      <w:bdr w:val="nil"/>
      <w:lang w:eastAsia="en-IN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80183"/>
    <w:rPr>
      <w:rFonts w:ascii="Helvetica Neue" w:eastAsia="Arial Unicode MS" w:hAnsi="Helvetica Neue" w:cs="Arial Unicode MS"/>
      <w:b/>
      <w:bCs/>
      <w:color w:val="000000"/>
      <w:kern w:val="0"/>
      <w:sz w:val="32"/>
      <w:szCs w:val="32"/>
      <w:u w:color="000000"/>
      <w:bdr w:val="nil"/>
      <w:lang w:eastAsia="en-IN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styleId="Hyperlink">
    <w:name w:val="Hyperlink"/>
    <w:rsid w:val="00D80183"/>
    <w:rPr>
      <w:u w:val="single"/>
    </w:rPr>
  </w:style>
  <w:style w:type="paragraph" w:styleId="Header">
    <w:name w:val="header"/>
    <w:link w:val="HeaderChar"/>
    <w:rsid w:val="00D80183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  <w:lang w:val="en-US" w:eastAsia="en-IN"/>
      <w14:ligatures w14:val="none"/>
    </w:rPr>
  </w:style>
  <w:style w:type="character" w:customStyle="1" w:styleId="HeaderChar">
    <w:name w:val="Header Char"/>
    <w:basedOn w:val="DefaultParagraphFont"/>
    <w:link w:val="Header"/>
    <w:rsid w:val="00D80183"/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  <w:lang w:val="en-US" w:eastAsia="en-IN"/>
      <w14:ligatures w14:val="none"/>
    </w:rPr>
  </w:style>
  <w:style w:type="character" w:customStyle="1" w:styleId="NoneA">
    <w:name w:val="None A"/>
    <w:rsid w:val="00D80183"/>
  </w:style>
  <w:style w:type="paragraph" w:customStyle="1" w:styleId="HeaderFooter">
    <w:name w:val="Header &amp; Footer"/>
    <w:rsid w:val="00D8018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bdr w:val="nil"/>
      <w:lang w:eastAsia="en-IN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Default">
    <w:name w:val="Default"/>
    <w:rsid w:val="00D80183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u w:color="000000"/>
      <w:bdr w:val="nil"/>
      <w:lang w:val="en-US" w:eastAsia="en-IN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customStyle="1" w:styleId="BodyA">
    <w:name w:val="Body A"/>
    <w:rsid w:val="00D8018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kern w:val="0"/>
      <w:u w:color="000000"/>
      <w:bdr w:val="nil"/>
      <w:lang w:val="en-US" w:eastAsia="en-IN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customStyle="1" w:styleId="BodyB">
    <w:name w:val="Body B"/>
    <w:rsid w:val="00D8018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u w:color="000000"/>
      <w:bdr w:val="nil"/>
      <w:lang w:eastAsia="en-IN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numbering" w:customStyle="1" w:styleId="Numbered">
    <w:name w:val="Numbered"/>
    <w:rsid w:val="00D80183"/>
    <w:pPr>
      <w:numPr>
        <w:numId w:val="1"/>
      </w:numPr>
    </w:pPr>
  </w:style>
  <w:style w:type="character" w:customStyle="1" w:styleId="None">
    <w:name w:val="None"/>
    <w:rsid w:val="00D80183"/>
  </w:style>
  <w:style w:type="character" w:customStyle="1" w:styleId="Hyperlink0">
    <w:name w:val="Hyperlink.0"/>
    <w:basedOn w:val="None"/>
    <w:rsid w:val="00D80183"/>
    <w:rPr>
      <w:rFonts w:ascii="Times New Roman" w:eastAsia="Times New Roman" w:hAnsi="Times New Roman" w:cs="Times New Roman"/>
      <w:outline w:val="0"/>
      <w:color w:val="0000FF"/>
      <w:sz w:val="20"/>
      <w:szCs w:val="20"/>
      <w:u w:val="single" w:color="0000FF"/>
    </w:rPr>
  </w:style>
  <w:style w:type="character" w:customStyle="1" w:styleId="Hyperlink1">
    <w:name w:val="Hyperlink.1"/>
    <w:basedOn w:val="None"/>
    <w:rsid w:val="00D80183"/>
    <w:rPr>
      <w:rFonts w:ascii="Times New Roman" w:eastAsia="Times New Roman" w:hAnsi="Times New Roman" w:cs="Times New Roman"/>
      <w:outline w:val="0"/>
      <w:color w:val="0000FF"/>
      <w:kern w:val="2"/>
      <w:sz w:val="20"/>
      <w:szCs w:val="20"/>
      <w:u w:val="single" w:color="0000FF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3">
    <w:name w:val="Hyperlink.3"/>
    <w:rsid w:val="00D80183"/>
    <w:rPr>
      <w:rFonts w:ascii="Times New Roman" w:hAnsi="Times New Roman"/>
      <w:outline w:val="0"/>
      <w:color w:val="0433FF"/>
      <w:kern w:val="2"/>
      <w:sz w:val="20"/>
      <w:szCs w:val="20"/>
      <w:u w:val="single" w:color="0433FF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2">
    <w:name w:val="Hyperlink.2"/>
    <w:basedOn w:val="None"/>
    <w:rsid w:val="00D80183"/>
    <w:rPr>
      <w:rFonts w:ascii="Times New Roman" w:eastAsia="Times New Roman" w:hAnsi="Times New Roman" w:cs="Times New Roman"/>
      <w:outline w:val="0"/>
      <w:color w:val="0000FF"/>
      <w:sz w:val="20"/>
      <w:szCs w:val="20"/>
      <w:u w:val="single" w:color="0000FF"/>
      <w:shd w:val="clear" w:color="auto" w:fill="FFFFFF"/>
    </w:rPr>
  </w:style>
  <w:style w:type="numbering" w:customStyle="1" w:styleId="Bullets">
    <w:name w:val="Bullets"/>
    <w:rsid w:val="00D80183"/>
    <w:pPr>
      <w:numPr>
        <w:numId w:val="6"/>
      </w:numPr>
    </w:pPr>
  </w:style>
  <w:style w:type="paragraph" w:styleId="NormalWeb">
    <w:name w:val="Normal (Web)"/>
    <w:rsid w:val="00D80183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  <w:lang w:val="en-US" w:eastAsia="en-IN"/>
      <w14:ligatures w14:val="none"/>
    </w:rPr>
  </w:style>
  <w:style w:type="paragraph" w:customStyle="1" w:styleId="BodyBA">
    <w:name w:val="Body B A"/>
    <w:rsid w:val="00D8018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  <w:lang w:val="fr-FR" w:eastAsia="en-IN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ListParagraph">
    <w:name w:val="List Paragraph"/>
    <w:rsid w:val="00D8018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  <w:lang w:val="en-US" w:eastAsia="en-IN"/>
      <w14:ligatures w14:val="none"/>
    </w:rPr>
  </w:style>
  <w:style w:type="numbering" w:customStyle="1" w:styleId="ImportedStyle1">
    <w:name w:val="Imported Style 1"/>
    <w:rsid w:val="00D80183"/>
    <w:pPr>
      <w:numPr>
        <w:numId w:val="8"/>
      </w:numPr>
    </w:pPr>
  </w:style>
  <w:style w:type="character" w:customStyle="1" w:styleId="Hyperlink4">
    <w:name w:val="Hyperlink.4"/>
    <w:basedOn w:val="None"/>
    <w:rsid w:val="00D80183"/>
    <w:rPr>
      <w:outline w:val="0"/>
      <w:color w:val="000000"/>
      <w:u w:val="single" w:color="000000"/>
      <w:shd w:val="clear" w:color="auto" w:fill="FFFFFF"/>
    </w:rPr>
  </w:style>
  <w:style w:type="character" w:customStyle="1" w:styleId="Hyperlink5">
    <w:name w:val="Hyperlink.5"/>
    <w:basedOn w:val="None"/>
    <w:rsid w:val="00D80183"/>
    <w:rPr>
      <w:outline w:val="0"/>
      <w:color w:val="000000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theme" Target="theme/theme1.xml"/><Relationship Id="rId5" Type="http://schemas.openxmlformats.org/officeDocument/2006/relationships/chart" Target="charts/chart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9145199999999994E-2"/>
          <c:y val="0.23274500000000001"/>
          <c:w val="0.90585499999999997"/>
          <c:h val="0.6929870000000000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Age-adjusted Incidence rate</c:v>
                </c:pt>
              </c:strCache>
            </c:strRef>
          </c:tx>
          <c:spPr>
            <a:solidFill>
              <a:srgbClr val="6D7472"/>
            </a:solidFill>
            <a:ln w="9525" cap="flat">
              <a:solidFill>
                <a:srgbClr val="F9F9F9"/>
              </a:solidFill>
              <a:prstDash val="solid"/>
              <a:round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 i="0" u="none" strike="noStrike">
                    <a:solidFill>
                      <a:srgbClr val="000000"/>
                    </a:solidFill>
                    <a:latin typeface="Times New Roman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Overall</c:v>
                </c:pt>
                <c:pt idx="1">
                  <c:v>Male</c:v>
                </c:pt>
                <c:pt idx="2">
                  <c:v>Female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21</c:v>
                </c:pt>
                <c:pt idx="1">
                  <c:v>22.2</c:v>
                </c:pt>
                <c:pt idx="2">
                  <c:v>19.5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928-4D1D-8A19-A91E0F19C91D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Age-adjusted Mortality rate</c:v>
                </c:pt>
              </c:strCache>
            </c:strRef>
          </c:tx>
          <c:spPr>
            <a:solidFill>
              <a:srgbClr val="980605"/>
            </a:solidFill>
            <a:ln w="9525" cap="flat">
              <a:solidFill>
                <a:srgbClr val="F9F9F9"/>
              </a:solidFill>
              <a:prstDash val="solid"/>
              <a:round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 i="0" u="none" strike="noStrike">
                    <a:solidFill>
                      <a:srgbClr val="000000"/>
                    </a:solidFill>
                    <a:latin typeface="Times New Roman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Overall</c:v>
                </c:pt>
                <c:pt idx="1">
                  <c:v>Male</c:v>
                </c:pt>
                <c:pt idx="2">
                  <c:v>Female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9.3000000000000007</c:v>
                </c:pt>
                <c:pt idx="1">
                  <c:v>10.6</c:v>
                </c:pt>
                <c:pt idx="2">
                  <c:v>7.9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928-4D1D-8A19-A91E0F19C9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94734552"/>
        <c:axId val="2094734553"/>
      </c:barChart>
      <c:catAx>
        <c:axId val="20947345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low"/>
        <c:spPr>
          <a:ln w="12700" cap="flat">
            <a:solidFill>
              <a:srgbClr val="888888"/>
            </a:solidFill>
            <a:prstDash val="solid"/>
            <a:round/>
          </a:ln>
        </c:spPr>
        <c:txPr>
          <a:bodyPr rot="0"/>
          <a:lstStyle/>
          <a:p>
            <a:pPr>
              <a:defRPr sz="1000" b="1" i="0" u="none" strike="noStrike">
                <a:solidFill>
                  <a:srgbClr val="000000"/>
                </a:solidFill>
                <a:latin typeface="Times New Roman"/>
              </a:defRPr>
            </a:pPr>
            <a:endParaRPr lang="en-US"/>
          </a:p>
        </c:txPr>
        <c:crossAx val="2094734553"/>
        <c:crosses val="autoZero"/>
        <c:auto val="1"/>
        <c:lblAlgn val="ctr"/>
        <c:lblOffset val="100"/>
        <c:noMultiLvlLbl val="1"/>
      </c:catAx>
      <c:valAx>
        <c:axId val="2094734553"/>
        <c:scaling>
          <c:orientation val="minMax"/>
          <c:max val="25"/>
        </c:scaling>
        <c:delete val="0"/>
        <c:axPos val="l"/>
        <c:numFmt formatCode="0.#" sourceLinked="0"/>
        <c:majorTickMark val="out"/>
        <c:minorTickMark val="none"/>
        <c:tickLblPos val="nextTo"/>
        <c:spPr>
          <a:ln w="12700" cap="flat">
            <a:solidFill>
              <a:srgbClr val="888888"/>
            </a:solidFill>
            <a:prstDash val="solid"/>
            <a:round/>
          </a:ln>
        </c:spPr>
        <c:txPr>
          <a:bodyPr rot="0"/>
          <a:lstStyle/>
          <a:p>
            <a:pPr>
              <a:defRPr sz="1000" b="1" i="0" u="none" strike="noStrike">
                <a:solidFill>
                  <a:srgbClr val="000000"/>
                </a:solidFill>
                <a:latin typeface="Times New Roman"/>
              </a:defRPr>
            </a:pPr>
            <a:endParaRPr lang="en-US"/>
          </a:p>
        </c:txPr>
        <c:crossAx val="2094734552"/>
        <c:crosses val="autoZero"/>
        <c:crossBetween val="between"/>
        <c:majorUnit val="6.25"/>
        <c:minorUnit val="3.125"/>
      </c:valAx>
      <c:spPr>
        <a:solidFill>
          <a:srgbClr val="FFFFFF"/>
        </a:solidFill>
        <a:ln w="12700" cap="flat">
          <a:noFill/>
          <a:miter lim="400000"/>
        </a:ln>
        <a:effectLst/>
      </c:spPr>
    </c:plotArea>
    <c:legend>
      <c:legendPos val="t"/>
      <c:layout>
        <c:manualLayout>
          <c:xMode val="edge"/>
          <c:yMode val="edge"/>
          <c:x val="0"/>
          <c:y val="0"/>
          <c:w val="0.98122100000000001"/>
          <c:h val="6.3171599999999994E-2"/>
        </c:manualLayout>
      </c:layout>
      <c:overlay val="1"/>
      <c:spPr>
        <a:noFill/>
        <a:ln w="12700" cap="flat">
          <a:noFill/>
          <a:miter lim="400000"/>
        </a:ln>
        <a:effectLst/>
      </c:spPr>
      <c:txPr>
        <a:bodyPr rot="0"/>
        <a:lstStyle/>
        <a:p>
          <a:pPr>
            <a:defRPr sz="1000" b="1" i="0" u="none" strike="noStrike">
              <a:solidFill>
                <a:srgbClr val="000000"/>
              </a:solidFill>
              <a:latin typeface="Times New Roman"/>
            </a:defRPr>
          </a:pPr>
          <a:endParaRPr lang="en-US"/>
        </a:p>
      </c:txPr>
    </c:legend>
    <c:plotVisOnly val="1"/>
    <c:dispBlanksAs val="gap"/>
    <c:showDLblsOverMax val="1"/>
  </c:chart>
  <c:spPr>
    <a:solidFill>
      <a:srgbClr val="FFFFFF"/>
    </a:solidFill>
    <a:ln w="12700" cap="flat">
      <a:solidFill>
        <a:srgbClr val="888888"/>
      </a:solidFill>
      <a:prstDash val="solid"/>
      <a:round/>
    </a:ln>
    <a:effectLst/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412799999999999"/>
          <c:y val="0.23569100000000001"/>
          <c:w val="0.88087199999999999"/>
          <c:h val="0.6892589999999999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Male </c:v>
                </c:pt>
              </c:strCache>
            </c:strRef>
          </c:tx>
          <c:spPr>
            <a:solidFill>
              <a:schemeClr val="accent1"/>
            </a:solidFill>
            <a:ln w="9525" cap="flat">
              <a:solidFill>
                <a:srgbClr val="F9F9F9"/>
              </a:solidFill>
              <a:prstDash val="solid"/>
              <a:round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 i="0" u="none" strike="noStrike">
                    <a:solidFill>
                      <a:srgbClr val="000000"/>
                    </a:solidFill>
                    <a:latin typeface="Times New Roman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15-19 years</c:v>
                </c:pt>
                <c:pt idx="1">
                  <c:v>20-29 years</c:v>
                </c:pt>
                <c:pt idx="2">
                  <c:v>30-39 years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1.6</c:v>
                </c:pt>
                <c:pt idx="1">
                  <c:v>6.6</c:v>
                </c:pt>
                <c:pt idx="2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83B-4DFD-8EFA-89917AFCEC96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Female</c:v>
                </c:pt>
              </c:strCache>
            </c:strRef>
          </c:tx>
          <c:spPr>
            <a:solidFill>
              <a:srgbClr val="D420BF"/>
            </a:solidFill>
            <a:ln w="9525" cap="flat">
              <a:solidFill>
                <a:srgbClr val="F9F9F9"/>
              </a:solidFill>
              <a:prstDash val="solid"/>
              <a:round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 i="0" u="none" strike="noStrike">
                    <a:solidFill>
                      <a:srgbClr val="000000"/>
                    </a:solidFill>
                    <a:latin typeface="Times New Roman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15-19 years</c:v>
                </c:pt>
                <c:pt idx="1">
                  <c:v>20-29 years</c:v>
                </c:pt>
                <c:pt idx="2">
                  <c:v>30-39 years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1</c:v>
                </c:pt>
                <c:pt idx="1">
                  <c:v>5.5</c:v>
                </c:pt>
                <c:pt idx="2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83B-4DFD-8EFA-89917AFCEC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94734552"/>
        <c:axId val="2094734553"/>
      </c:barChart>
      <c:catAx>
        <c:axId val="20947345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low"/>
        <c:spPr>
          <a:ln w="12700" cap="flat">
            <a:solidFill>
              <a:srgbClr val="888888"/>
            </a:solidFill>
            <a:prstDash val="solid"/>
            <a:round/>
          </a:ln>
        </c:spPr>
        <c:txPr>
          <a:bodyPr rot="0"/>
          <a:lstStyle/>
          <a:p>
            <a:pPr>
              <a:defRPr sz="1000" b="1" i="0" u="none" strike="noStrike">
                <a:solidFill>
                  <a:srgbClr val="000000"/>
                </a:solidFill>
                <a:latin typeface="Times New Roman"/>
              </a:defRPr>
            </a:pPr>
            <a:endParaRPr lang="en-US"/>
          </a:p>
        </c:txPr>
        <c:crossAx val="2094734553"/>
        <c:crosses val="autoZero"/>
        <c:auto val="1"/>
        <c:lblAlgn val="ctr"/>
        <c:lblOffset val="100"/>
        <c:noMultiLvlLbl val="1"/>
      </c:catAx>
      <c:valAx>
        <c:axId val="2094734553"/>
        <c:scaling>
          <c:orientation val="minMax"/>
          <c:max val="20"/>
        </c:scaling>
        <c:delete val="0"/>
        <c:axPos val="l"/>
        <c:numFmt formatCode="0.#" sourceLinked="0"/>
        <c:majorTickMark val="out"/>
        <c:minorTickMark val="none"/>
        <c:tickLblPos val="nextTo"/>
        <c:spPr>
          <a:ln w="12700" cap="flat">
            <a:solidFill>
              <a:srgbClr val="888888"/>
            </a:solidFill>
            <a:prstDash val="solid"/>
            <a:round/>
          </a:ln>
        </c:spPr>
        <c:txPr>
          <a:bodyPr rot="0"/>
          <a:lstStyle/>
          <a:p>
            <a:pPr>
              <a:defRPr sz="1000" b="1" i="0" u="none" strike="noStrike">
                <a:solidFill>
                  <a:srgbClr val="000000"/>
                </a:solidFill>
                <a:latin typeface="Times New Roman"/>
              </a:defRPr>
            </a:pPr>
            <a:endParaRPr lang="en-US"/>
          </a:p>
        </c:txPr>
        <c:crossAx val="2094734552"/>
        <c:crosses val="autoZero"/>
        <c:crossBetween val="between"/>
        <c:majorUnit val="5"/>
        <c:minorUnit val="2.5"/>
      </c:valAx>
      <c:spPr>
        <a:solidFill>
          <a:srgbClr val="FFFFFF"/>
        </a:solidFill>
        <a:ln w="12700" cap="flat">
          <a:noFill/>
          <a:miter lim="400000"/>
        </a:ln>
        <a:effectLst/>
      </c:spPr>
    </c:plotArea>
    <c:legend>
      <c:legendPos val="t"/>
      <c:layout>
        <c:manualLayout>
          <c:xMode val="edge"/>
          <c:yMode val="edge"/>
          <c:x val="0"/>
          <c:y val="0"/>
          <c:w val="1"/>
          <c:h val="6.3654799999999997E-2"/>
        </c:manualLayout>
      </c:layout>
      <c:overlay val="1"/>
      <c:spPr>
        <a:noFill/>
        <a:ln w="12700" cap="flat">
          <a:noFill/>
          <a:miter lim="400000"/>
        </a:ln>
        <a:effectLst/>
      </c:spPr>
      <c:txPr>
        <a:bodyPr rot="0"/>
        <a:lstStyle/>
        <a:p>
          <a:pPr>
            <a:defRPr sz="1000" b="1" i="0" u="none" strike="noStrike">
              <a:solidFill>
                <a:srgbClr val="000000"/>
              </a:solidFill>
              <a:latin typeface="Times New Roman"/>
            </a:defRPr>
          </a:pPr>
          <a:endParaRPr lang="en-US"/>
        </a:p>
      </c:txPr>
    </c:legend>
    <c:plotVisOnly val="1"/>
    <c:dispBlanksAs val="gap"/>
    <c:showDLblsOverMax val="1"/>
  </c:chart>
  <c:spPr>
    <a:solidFill>
      <a:srgbClr val="FFFFFF"/>
    </a:solidFill>
    <a:ln w="12700" cap="flat">
      <a:solidFill>
        <a:srgbClr val="888888"/>
      </a:solidFill>
      <a:prstDash val="solid"/>
      <a:round/>
    </a:ln>
    <a:effectLst/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735400000000001"/>
          <c:y val="2.6341099999999999E-2"/>
          <c:w val="0.79800599999999999"/>
          <c:h val="0.92751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Series1</c:v>
                </c:pt>
              </c:strCache>
            </c:strRef>
          </c:tx>
          <c:spPr>
            <a:solidFill>
              <a:schemeClr val="accent1"/>
            </a:solidFill>
            <a:ln w="12700" cap="flat">
              <a:noFill/>
              <a:miter lim="400000"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  <a:ln w="12700" cap="flat">
                <a:noFill/>
                <a:miter lim="400000"/>
              </a:ln>
              <a:effectLst/>
            </c:spPr>
            <c:extLst>
              <c:ext xmlns:c16="http://schemas.microsoft.com/office/drawing/2014/chart" uri="{C3380CC4-5D6E-409C-BE32-E72D297353CC}">
                <c16:uniqueId val="{00000001-4EC9-445B-9DA5-015514FFA2B8}"/>
              </c:ext>
            </c:extLst>
          </c:dPt>
          <c:dLbls>
            <c:numFmt formatCode="0.0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 i="0" u="none" strike="noStrike">
                    <a:solidFill>
                      <a:srgbClr val="000000"/>
                    </a:solidFill>
                    <a:latin typeface="Times New Roman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Sheet1!$A$2:$A$17</c:f>
              <c:strCache>
                <c:ptCount val="16"/>
                <c:pt idx="0">
                  <c:v>Varanasi</c:v>
                </c:pt>
                <c:pt idx="1">
                  <c:v>India</c:v>
                </c:pt>
                <c:pt idx="2">
                  <c:v>Pakistan</c:v>
                </c:pt>
                <c:pt idx="3">
                  <c:v>Portugal</c:v>
                </c:pt>
                <c:pt idx="4">
                  <c:v>Bangladesh</c:v>
                </c:pt>
                <c:pt idx="5">
                  <c:v>Afganistan</c:v>
                </c:pt>
                <c:pt idx="6">
                  <c:v>Iceland</c:v>
                </c:pt>
                <c:pt idx="7">
                  <c:v>Slovakia</c:v>
                </c:pt>
                <c:pt idx="8">
                  <c:v>Sri Lanka</c:v>
                </c:pt>
                <c:pt idx="9">
                  <c:v>Romania</c:v>
                </c:pt>
                <c:pt idx="10">
                  <c:v>Australia</c:v>
                </c:pt>
                <c:pt idx="11">
                  <c:v>Myanmar</c:v>
                </c:pt>
                <c:pt idx="12">
                  <c:v>Belarus</c:v>
                </c:pt>
                <c:pt idx="13">
                  <c:v>Greece</c:v>
                </c:pt>
                <c:pt idx="14">
                  <c:v>Poland</c:v>
                </c:pt>
                <c:pt idx="15">
                  <c:v>Japan</c:v>
                </c:pt>
              </c:strCache>
            </c:strRef>
          </c:cat>
          <c:val>
            <c:numRef>
              <c:f>Sheet1!$B$2:$B$17</c:f>
              <c:numCache>
                <c:formatCode>General</c:formatCode>
                <c:ptCount val="16"/>
                <c:pt idx="0">
                  <c:v>9.1999999999999993</c:v>
                </c:pt>
                <c:pt idx="1">
                  <c:v>4.2</c:v>
                </c:pt>
                <c:pt idx="2">
                  <c:v>3.5</c:v>
                </c:pt>
                <c:pt idx="3">
                  <c:v>3</c:v>
                </c:pt>
                <c:pt idx="4">
                  <c:v>2</c:v>
                </c:pt>
                <c:pt idx="5">
                  <c:v>1.5</c:v>
                </c:pt>
                <c:pt idx="6">
                  <c:v>1.4</c:v>
                </c:pt>
                <c:pt idx="7">
                  <c:v>1.2</c:v>
                </c:pt>
                <c:pt idx="8">
                  <c:v>1.2</c:v>
                </c:pt>
                <c:pt idx="9">
                  <c:v>1</c:v>
                </c:pt>
                <c:pt idx="10">
                  <c:v>1</c:v>
                </c:pt>
                <c:pt idx="11">
                  <c:v>0.9</c:v>
                </c:pt>
                <c:pt idx="12">
                  <c:v>0.9</c:v>
                </c:pt>
                <c:pt idx="13">
                  <c:v>0.9</c:v>
                </c:pt>
                <c:pt idx="14">
                  <c:v>0.9</c:v>
                </c:pt>
                <c:pt idx="15">
                  <c:v>0.9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EC9-445B-9DA5-015514FFA2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094734552"/>
        <c:axId val="2094734553"/>
      </c:barChart>
      <c:catAx>
        <c:axId val="2094734552"/>
        <c:scaling>
          <c:orientation val="maxMin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ln w="12700" cap="flat">
            <a:solidFill>
              <a:srgbClr val="D9D9D9"/>
            </a:solidFill>
            <a:prstDash val="solid"/>
            <a:round/>
          </a:ln>
        </c:spPr>
        <c:txPr>
          <a:bodyPr rot="0"/>
          <a:lstStyle/>
          <a:p>
            <a:pPr>
              <a:defRPr sz="1000" b="1" i="0" u="none" strike="noStrike">
                <a:solidFill>
                  <a:srgbClr val="000000"/>
                </a:solidFill>
                <a:latin typeface="Times New Roman"/>
              </a:defRPr>
            </a:pPr>
            <a:endParaRPr lang="en-US"/>
          </a:p>
        </c:txPr>
        <c:crossAx val="2094734553"/>
        <c:crosses val="autoZero"/>
        <c:auto val="1"/>
        <c:lblAlgn val="ctr"/>
        <c:lblOffset val="100"/>
        <c:noMultiLvlLbl val="1"/>
      </c:catAx>
      <c:valAx>
        <c:axId val="2094734553"/>
        <c:scaling>
          <c:orientation val="minMax"/>
        </c:scaling>
        <c:delete val="0"/>
        <c:axPos val="t"/>
        <c:numFmt formatCode="0.0" sourceLinked="0"/>
        <c:majorTickMark val="none"/>
        <c:minorTickMark val="none"/>
        <c:tickLblPos val="high"/>
        <c:spPr>
          <a:ln w="12700" cap="flat">
            <a:noFill/>
            <a:prstDash val="solid"/>
            <a:round/>
          </a:ln>
        </c:spPr>
        <c:txPr>
          <a:bodyPr rot="0"/>
          <a:lstStyle/>
          <a:p>
            <a:pPr>
              <a:defRPr sz="900" b="1" i="0" u="none" strike="noStrike">
                <a:solidFill>
                  <a:srgbClr val="000000"/>
                </a:solidFill>
                <a:latin typeface="Calibri"/>
              </a:defRPr>
            </a:pPr>
            <a:endParaRPr lang="en-US"/>
          </a:p>
        </c:txPr>
        <c:crossAx val="2094734552"/>
        <c:crosses val="autoZero"/>
        <c:crossBetween val="between"/>
        <c:majorUnit val="2.5"/>
        <c:minorUnit val="1.25"/>
      </c:valAx>
      <c:spPr>
        <a:noFill/>
        <a:ln w="12700" cap="flat">
          <a:noFill/>
          <a:miter lim="400000"/>
        </a:ln>
        <a:effectLst/>
      </c:spPr>
    </c:plotArea>
    <c:plotVisOnly val="1"/>
    <c:dispBlanksAs val="gap"/>
    <c:showDLblsOverMax val="1"/>
  </c:chart>
  <c:spPr>
    <a:solidFill>
      <a:srgbClr val="FFFFFF"/>
    </a:solidFill>
    <a:ln w="12700" cap="flat">
      <a:solidFill>
        <a:srgbClr val="D9D9D9"/>
      </a:solidFill>
      <a:prstDash val="solid"/>
      <a:round/>
    </a:ln>
    <a:effectLst/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1868</Words>
  <Characters>10650</Characters>
  <Application>Microsoft Office Word</Application>
  <DocSecurity>0</DocSecurity>
  <Lines>88</Lines>
  <Paragraphs>24</Paragraphs>
  <ScaleCrop>false</ScaleCrop>
  <Company/>
  <LinksUpToDate>false</LinksUpToDate>
  <CharactersWithSpaces>12494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PREVENTIVE ONCOLOGY MPMMCC</dc:creator>
  <cp:keywords/>
  <dc:description/>
  <cp:lastModifiedBy>PREVENTIVE ONCOLOGY MPMMCC</cp:lastModifiedBy>
  <cp:revision>1</cp:revision>
  <dcterms:created xsi:type="dcterms:W3CDTF">2024-12-06T05:36:00Z</dcterms:created>
  <dcterms:modified xsi:type="dcterms:W3CDTF">2024-12-06T05:37:00Z</dcterms:modified>
</cp:coreProperties>
</file>