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ECE7" w14:textId="1001FF72" w:rsidR="00916E4B" w:rsidRPr="00BA4232" w:rsidRDefault="00EF0A5B" w:rsidP="00EF0A5B">
      <w:pPr>
        <w:jc w:val="center"/>
        <w:rPr>
          <w:b/>
          <w:bCs/>
          <w:sz w:val="28"/>
          <w:szCs w:val="28"/>
          <w:lang w:eastAsia="ko-KR"/>
        </w:rPr>
      </w:pPr>
      <w:r w:rsidRPr="00BA4232">
        <w:rPr>
          <w:b/>
          <w:bCs/>
          <w:sz w:val="28"/>
          <w:szCs w:val="28"/>
          <w:lang w:eastAsia="ko-KR"/>
        </w:rPr>
        <w:t>Supplementary Materials</w:t>
      </w:r>
    </w:p>
    <w:p w14:paraId="40DF4967" w14:textId="47DFFA71" w:rsidR="00EF0A5B" w:rsidRPr="00BA4232" w:rsidRDefault="00EF0A5B">
      <w:pPr>
        <w:rPr>
          <w:sz w:val="22"/>
          <w:szCs w:val="22"/>
          <w:lang w:eastAsia="ko-KR"/>
        </w:rPr>
      </w:pPr>
      <w:r w:rsidRPr="00BA4232">
        <w:rPr>
          <w:b/>
          <w:bCs/>
          <w:sz w:val="22"/>
          <w:szCs w:val="22"/>
          <w:lang w:eastAsia="ko-KR"/>
        </w:rPr>
        <w:t>Table S1</w:t>
      </w:r>
      <w:r w:rsidRPr="00BA4232">
        <w:rPr>
          <w:sz w:val="22"/>
          <w:szCs w:val="22"/>
          <w:lang w:eastAsia="ko-KR"/>
        </w:rPr>
        <w:t xml:space="preserve">. </w:t>
      </w:r>
      <w:r w:rsidR="004E2E6D" w:rsidRPr="00BA4232">
        <w:rPr>
          <w:sz w:val="22"/>
          <w:szCs w:val="22"/>
          <w:lang w:eastAsia="ko-KR"/>
        </w:rPr>
        <w:t>Sensitivity analysis examining the influence of obesity and cigarette smoking on associations between rurality, long-term poverty, and CRC risks in Texas census tracts, 2017-2021.</w:t>
      </w:r>
      <w:r w:rsidR="00FA5543" w:rsidRPr="00BA4232">
        <w:rPr>
          <w:sz w:val="22"/>
          <w:szCs w:val="22"/>
          <w:lang w:eastAsia="ko-KR"/>
        </w:rPr>
        <w:t xml:space="preserve"> </w:t>
      </w:r>
      <w:r w:rsidR="00D41014" w:rsidRPr="00BA4232">
        <w:rPr>
          <w:sz w:val="22"/>
          <w:szCs w:val="22"/>
          <w:lang w:eastAsia="ko-KR"/>
        </w:rPr>
        <w:t xml:space="preserve">Physical inactivity </w:t>
      </w:r>
      <w:r w:rsidR="00FA5543" w:rsidRPr="00BA4232">
        <w:rPr>
          <w:sz w:val="22"/>
          <w:szCs w:val="22"/>
          <w:lang w:eastAsia="ko-KR"/>
        </w:rPr>
        <w:t>was not included because of its high correlation</w:t>
      </w:r>
      <w:r w:rsidR="001449BB" w:rsidRPr="00BA4232">
        <w:rPr>
          <w:sz w:val="22"/>
          <w:szCs w:val="22"/>
          <w:lang w:eastAsia="ko-KR"/>
        </w:rPr>
        <w:t xml:space="preserve"> (over 0.85)</w:t>
      </w:r>
      <w:r w:rsidR="00FA5543" w:rsidRPr="00BA4232">
        <w:rPr>
          <w:sz w:val="22"/>
          <w:szCs w:val="22"/>
          <w:lang w:eastAsia="ko-KR"/>
        </w:rPr>
        <w:t xml:space="preserve"> with</w:t>
      </w:r>
      <w:r w:rsidR="001449BB" w:rsidRPr="00BA4232">
        <w:rPr>
          <w:sz w:val="22"/>
          <w:szCs w:val="22"/>
          <w:lang w:eastAsia="ko-KR"/>
        </w:rPr>
        <w:t xml:space="preserve"> the variables</w:t>
      </w:r>
      <w:r w:rsidR="00FA5543" w:rsidRPr="00BA4232">
        <w:rPr>
          <w:sz w:val="22"/>
          <w:szCs w:val="22"/>
          <w:lang w:eastAsia="ko-KR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618"/>
        <w:gridCol w:w="1619"/>
        <w:gridCol w:w="1619"/>
        <w:gridCol w:w="1619"/>
      </w:tblGrid>
      <w:tr w:rsidR="00EF0A5B" w:rsidRPr="00BA4232" w14:paraId="587F259C" w14:textId="77777777" w:rsidTr="008F19F5">
        <w:trPr>
          <w:trHeight w:val="288"/>
        </w:trPr>
        <w:tc>
          <w:tcPr>
            <w:tcW w:w="2875" w:type="dxa"/>
            <w:vAlign w:val="center"/>
            <w:hideMark/>
          </w:tcPr>
          <w:p w14:paraId="2ECC0DF3" w14:textId="77777777" w:rsidR="00EF0A5B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  <w:lang w:eastAsia="ko-KR"/>
              </w:rPr>
            </w:pPr>
          </w:p>
        </w:tc>
        <w:tc>
          <w:tcPr>
            <w:tcW w:w="1618" w:type="dxa"/>
            <w:vAlign w:val="center"/>
            <w:hideMark/>
          </w:tcPr>
          <w:p w14:paraId="653FE849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Model A</w:t>
            </w:r>
          </w:p>
        </w:tc>
        <w:tc>
          <w:tcPr>
            <w:tcW w:w="1619" w:type="dxa"/>
            <w:vAlign w:val="center"/>
            <w:hideMark/>
          </w:tcPr>
          <w:p w14:paraId="5FBF1D85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Model B</w:t>
            </w:r>
          </w:p>
        </w:tc>
        <w:tc>
          <w:tcPr>
            <w:tcW w:w="1619" w:type="dxa"/>
            <w:vAlign w:val="center"/>
            <w:hideMark/>
          </w:tcPr>
          <w:p w14:paraId="41DC71D3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Model C</w:t>
            </w:r>
          </w:p>
        </w:tc>
        <w:tc>
          <w:tcPr>
            <w:tcW w:w="1619" w:type="dxa"/>
            <w:vAlign w:val="center"/>
            <w:hideMark/>
          </w:tcPr>
          <w:p w14:paraId="410784D1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Model D</w:t>
            </w:r>
          </w:p>
        </w:tc>
      </w:tr>
      <w:tr w:rsidR="00EF0A5B" w:rsidRPr="00BA4232" w14:paraId="4B32EE6F" w14:textId="77777777" w:rsidTr="008F19F5">
        <w:trPr>
          <w:trHeight w:val="288"/>
        </w:trPr>
        <w:tc>
          <w:tcPr>
            <w:tcW w:w="2875" w:type="dxa"/>
            <w:vAlign w:val="center"/>
            <w:hideMark/>
          </w:tcPr>
          <w:p w14:paraId="20D2A9CA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8" w:type="dxa"/>
            <w:vAlign w:val="center"/>
            <w:hideMark/>
          </w:tcPr>
          <w:p w14:paraId="4CC8753C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 xml:space="preserve">RR (95% </w:t>
            </w:r>
            <w:proofErr w:type="spellStart"/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CrI</w:t>
            </w:r>
            <w:proofErr w:type="spellEnd"/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619" w:type="dxa"/>
            <w:vAlign w:val="center"/>
            <w:hideMark/>
          </w:tcPr>
          <w:p w14:paraId="41466A3F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 xml:space="preserve">RR (95% </w:t>
            </w:r>
            <w:proofErr w:type="spellStart"/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CrI</w:t>
            </w:r>
            <w:proofErr w:type="spellEnd"/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619" w:type="dxa"/>
            <w:vAlign w:val="center"/>
            <w:hideMark/>
          </w:tcPr>
          <w:p w14:paraId="4566B87F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 xml:space="preserve">RR (95% </w:t>
            </w:r>
            <w:proofErr w:type="spellStart"/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CrI</w:t>
            </w:r>
            <w:proofErr w:type="spellEnd"/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619" w:type="dxa"/>
            <w:vAlign w:val="center"/>
            <w:hideMark/>
          </w:tcPr>
          <w:p w14:paraId="10C0B02A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 xml:space="preserve">RR (95% </w:t>
            </w:r>
            <w:proofErr w:type="spellStart"/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CrI</w:t>
            </w:r>
            <w:proofErr w:type="spellEnd"/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)</w:t>
            </w:r>
          </w:p>
        </w:tc>
      </w:tr>
      <w:tr w:rsidR="00EF0A5B" w:rsidRPr="00BA4232" w14:paraId="546A6830" w14:textId="77777777" w:rsidTr="008F19F5">
        <w:trPr>
          <w:trHeight w:val="288"/>
        </w:trPr>
        <w:tc>
          <w:tcPr>
            <w:tcW w:w="2875" w:type="dxa"/>
            <w:vAlign w:val="center"/>
            <w:hideMark/>
          </w:tcPr>
          <w:p w14:paraId="7BF1F47C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Rurality-Urbanicity</w:t>
            </w:r>
          </w:p>
        </w:tc>
        <w:tc>
          <w:tcPr>
            <w:tcW w:w="1618" w:type="dxa"/>
            <w:vAlign w:val="center"/>
            <w:hideMark/>
          </w:tcPr>
          <w:p w14:paraId="0C3D22ED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Align w:val="center"/>
            <w:hideMark/>
          </w:tcPr>
          <w:p w14:paraId="2071848A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Align w:val="center"/>
            <w:hideMark/>
          </w:tcPr>
          <w:p w14:paraId="3DF65C94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Align w:val="center"/>
            <w:hideMark/>
          </w:tcPr>
          <w:p w14:paraId="2F4A6751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</w:tr>
      <w:tr w:rsidR="00EF0A5B" w:rsidRPr="00BA4232" w14:paraId="3F2DB6BB" w14:textId="77777777" w:rsidTr="008F19F5">
        <w:trPr>
          <w:trHeight w:val="288"/>
        </w:trPr>
        <w:tc>
          <w:tcPr>
            <w:tcW w:w="2875" w:type="dxa"/>
            <w:vAlign w:val="center"/>
            <w:hideMark/>
          </w:tcPr>
          <w:p w14:paraId="112BEA82" w14:textId="77777777" w:rsidR="00EF0A5B" w:rsidRPr="00BA4232" w:rsidRDefault="00EF0A5B" w:rsidP="008F19F5">
            <w:pPr>
              <w:spacing w:after="0" w:line="240" w:lineRule="auto"/>
              <w:jc w:val="right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Urban (ref)</w:t>
            </w:r>
          </w:p>
        </w:tc>
        <w:tc>
          <w:tcPr>
            <w:tcW w:w="1618" w:type="dxa"/>
            <w:vAlign w:val="center"/>
            <w:hideMark/>
          </w:tcPr>
          <w:p w14:paraId="5CD0345F" w14:textId="77777777" w:rsidR="00EF0A5B" w:rsidRPr="00BA4232" w:rsidRDefault="00EF0A5B" w:rsidP="008F19F5">
            <w:pPr>
              <w:spacing w:after="0" w:line="240" w:lineRule="auto"/>
              <w:jc w:val="right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619" w:type="dxa"/>
            <w:vAlign w:val="center"/>
            <w:hideMark/>
          </w:tcPr>
          <w:p w14:paraId="3A7614BA" w14:textId="77777777" w:rsidR="00EF0A5B" w:rsidRPr="00BA4232" w:rsidRDefault="00EF0A5B" w:rsidP="008F19F5">
            <w:pPr>
              <w:spacing w:after="0" w:line="240" w:lineRule="auto"/>
              <w:jc w:val="right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619" w:type="dxa"/>
            <w:vAlign w:val="center"/>
            <w:hideMark/>
          </w:tcPr>
          <w:p w14:paraId="5F05F2D8" w14:textId="77777777" w:rsidR="00EF0A5B" w:rsidRPr="00BA4232" w:rsidRDefault="00EF0A5B" w:rsidP="008F19F5">
            <w:pPr>
              <w:spacing w:after="0" w:line="240" w:lineRule="auto"/>
              <w:jc w:val="right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1619" w:type="dxa"/>
            <w:vAlign w:val="center"/>
            <w:hideMark/>
          </w:tcPr>
          <w:p w14:paraId="0242290E" w14:textId="77777777" w:rsidR="00EF0A5B" w:rsidRPr="00BA4232" w:rsidRDefault="00EF0A5B" w:rsidP="008F19F5">
            <w:pPr>
              <w:spacing w:after="0" w:line="240" w:lineRule="auto"/>
              <w:jc w:val="right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1</w:t>
            </w:r>
          </w:p>
        </w:tc>
      </w:tr>
      <w:tr w:rsidR="00EF0A5B" w:rsidRPr="00BA4232" w14:paraId="16D87040" w14:textId="77777777" w:rsidTr="008F19F5">
        <w:trPr>
          <w:trHeight w:val="288"/>
        </w:trPr>
        <w:tc>
          <w:tcPr>
            <w:tcW w:w="2875" w:type="dxa"/>
            <w:vAlign w:val="center"/>
            <w:hideMark/>
          </w:tcPr>
          <w:p w14:paraId="57C80A10" w14:textId="77777777" w:rsidR="00EF0A5B" w:rsidRPr="00BA4232" w:rsidRDefault="00EF0A5B" w:rsidP="008F19F5">
            <w:pPr>
              <w:spacing w:after="0" w:line="240" w:lineRule="auto"/>
              <w:jc w:val="right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Micropolitan</w:t>
            </w:r>
          </w:p>
        </w:tc>
        <w:tc>
          <w:tcPr>
            <w:tcW w:w="1618" w:type="dxa"/>
            <w:shd w:val="clear" w:color="000000" w:fill="FFFFFF"/>
            <w:vAlign w:val="center"/>
            <w:hideMark/>
          </w:tcPr>
          <w:p w14:paraId="716BF907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1.064 </w:t>
            </w:r>
          </w:p>
          <w:p w14:paraId="3036E865" w14:textId="56FABB26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(1.014 1.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116)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030215C5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1.064 </w:t>
            </w:r>
          </w:p>
          <w:p w14:paraId="457E49B3" w14:textId="6D2B3895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(1.014 1.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116)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7B3FA5A9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1.065 </w:t>
            </w:r>
          </w:p>
          <w:p w14:paraId="18DE3E28" w14:textId="2913F285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(1.015 1.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117)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12204A4D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1.067 </w:t>
            </w:r>
          </w:p>
          <w:p w14:paraId="21034E1D" w14:textId="4177D81C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(1.017 1.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119)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</w:tr>
      <w:tr w:rsidR="00EF0A5B" w:rsidRPr="00BA4232" w14:paraId="5F8CA7E2" w14:textId="77777777" w:rsidTr="008F19F5">
        <w:trPr>
          <w:trHeight w:val="288"/>
        </w:trPr>
        <w:tc>
          <w:tcPr>
            <w:tcW w:w="2875" w:type="dxa"/>
            <w:vAlign w:val="center"/>
            <w:hideMark/>
          </w:tcPr>
          <w:p w14:paraId="08570632" w14:textId="77777777" w:rsidR="00EF0A5B" w:rsidRPr="00BA4232" w:rsidRDefault="00EF0A5B" w:rsidP="008F19F5">
            <w:pPr>
              <w:spacing w:after="0" w:line="240" w:lineRule="auto"/>
              <w:jc w:val="right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Rural</w:t>
            </w:r>
          </w:p>
        </w:tc>
        <w:tc>
          <w:tcPr>
            <w:tcW w:w="1618" w:type="dxa"/>
            <w:shd w:val="clear" w:color="000000" w:fill="FFFFFF"/>
            <w:vAlign w:val="center"/>
            <w:hideMark/>
          </w:tcPr>
          <w:p w14:paraId="117EE483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1.054 </w:t>
            </w:r>
          </w:p>
          <w:p w14:paraId="0D954F75" w14:textId="6BEA879B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(1.008 1.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101)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4BF68C96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1.054 </w:t>
            </w:r>
          </w:p>
          <w:p w14:paraId="3416042F" w14:textId="2E269BC6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(1.008 1.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101)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048A7A93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1.055 </w:t>
            </w:r>
          </w:p>
          <w:p w14:paraId="4BAB6041" w14:textId="7D4B983A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(1.009 1.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103)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62B7F748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1.057 </w:t>
            </w:r>
          </w:p>
          <w:p w14:paraId="08988E02" w14:textId="2DAA903A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(1.01 1.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105)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</w:tr>
      <w:tr w:rsidR="00EF0A5B" w:rsidRPr="00BA4232" w14:paraId="2ABD17C7" w14:textId="77777777" w:rsidTr="008F19F5">
        <w:trPr>
          <w:trHeight w:val="288"/>
        </w:trPr>
        <w:tc>
          <w:tcPr>
            <w:tcW w:w="2875" w:type="dxa"/>
            <w:vAlign w:val="center"/>
            <w:hideMark/>
          </w:tcPr>
          <w:p w14:paraId="32117C0B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Prevalence of CRC screening rates among adults aged 50-75 years</w:t>
            </w:r>
          </w:p>
        </w:tc>
        <w:tc>
          <w:tcPr>
            <w:tcW w:w="1618" w:type="dxa"/>
            <w:shd w:val="clear" w:color="000000" w:fill="FFFFFF"/>
            <w:vAlign w:val="center"/>
            <w:hideMark/>
          </w:tcPr>
          <w:p w14:paraId="4B134F52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0.999 </w:t>
            </w:r>
          </w:p>
          <w:p w14:paraId="63D07DE6" w14:textId="4C113461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(0.996 1.001)</w:t>
            </w:r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56BDC95C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0.999 </w:t>
            </w:r>
          </w:p>
          <w:p w14:paraId="507ABA78" w14:textId="4C7C4708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(0.996 1.001)</w:t>
            </w:r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7244F91F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0.999 </w:t>
            </w:r>
          </w:p>
          <w:p w14:paraId="0F50663D" w14:textId="4F8D13FF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(0.996 1.001)</w:t>
            </w:r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753F034C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0.999 </w:t>
            </w:r>
          </w:p>
          <w:p w14:paraId="1A6EE111" w14:textId="00CA8AE4" w:rsidR="00EF0A5B" w:rsidRPr="00BA4232" w:rsidRDefault="00EF0A5B" w:rsidP="008F19F5">
            <w:pPr>
              <w:spacing w:after="0" w:line="240" w:lineRule="auto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(0.996 1.001)</w:t>
            </w:r>
          </w:p>
        </w:tc>
      </w:tr>
      <w:tr w:rsidR="00EF0A5B" w:rsidRPr="00BA4232" w14:paraId="47AA1C78" w14:textId="77777777" w:rsidTr="008F19F5">
        <w:trPr>
          <w:trHeight w:val="288"/>
        </w:trPr>
        <w:tc>
          <w:tcPr>
            <w:tcW w:w="2875" w:type="dxa"/>
            <w:vAlign w:val="center"/>
          </w:tcPr>
          <w:p w14:paraId="3345F586" w14:textId="1D2AFCAC" w:rsidR="00EF0A5B" w:rsidRPr="00BA4232" w:rsidRDefault="009C5C97" w:rsidP="008F19F5">
            <w:pPr>
              <w:spacing w:after="0" w:line="240" w:lineRule="auto"/>
              <w:rPr>
                <w:rFonts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b/>
                <w:bCs/>
                <w:sz w:val="22"/>
                <w:szCs w:val="22"/>
                <w:lang w:eastAsia="ko-KR"/>
              </w:rPr>
              <w:t>Prevalence of obesity</w:t>
            </w:r>
          </w:p>
        </w:tc>
        <w:tc>
          <w:tcPr>
            <w:tcW w:w="1618" w:type="dxa"/>
            <w:shd w:val="clear" w:color="000000" w:fill="FFFFFF"/>
            <w:vAlign w:val="center"/>
          </w:tcPr>
          <w:p w14:paraId="519E9F8D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1.016 </w:t>
            </w:r>
          </w:p>
          <w:p w14:paraId="1DE8F36B" w14:textId="1F61273E" w:rsidR="00EF0A5B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>(1.011 1.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021)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  <w:tc>
          <w:tcPr>
            <w:tcW w:w="1619" w:type="dxa"/>
            <w:shd w:val="clear" w:color="000000" w:fill="FFFFFF"/>
            <w:vAlign w:val="center"/>
          </w:tcPr>
          <w:p w14:paraId="16DC89D6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1.016 </w:t>
            </w:r>
          </w:p>
          <w:p w14:paraId="0CCF0C44" w14:textId="1A32C749" w:rsidR="00EF0A5B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>(1.011 1.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021)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  <w:tc>
          <w:tcPr>
            <w:tcW w:w="1619" w:type="dxa"/>
            <w:shd w:val="clear" w:color="000000" w:fill="FFFFFF"/>
            <w:vAlign w:val="center"/>
          </w:tcPr>
          <w:p w14:paraId="78C30741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1.016 </w:t>
            </w:r>
          </w:p>
          <w:p w14:paraId="7E164F9C" w14:textId="581BE6F3" w:rsidR="00EF0A5B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>(1.011 1.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021)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  <w:tc>
          <w:tcPr>
            <w:tcW w:w="1619" w:type="dxa"/>
            <w:shd w:val="clear" w:color="000000" w:fill="FFFFFF"/>
            <w:vAlign w:val="center"/>
          </w:tcPr>
          <w:p w14:paraId="742D16A4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1.016 </w:t>
            </w:r>
          </w:p>
          <w:p w14:paraId="38F91BBE" w14:textId="036BC3B0" w:rsidR="00EF0A5B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>(1.011 1.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021)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</w:tr>
      <w:tr w:rsidR="00EF0A5B" w:rsidRPr="00BA4232" w14:paraId="7CF1BB93" w14:textId="77777777" w:rsidTr="008F19F5">
        <w:trPr>
          <w:trHeight w:val="288"/>
        </w:trPr>
        <w:tc>
          <w:tcPr>
            <w:tcW w:w="2875" w:type="dxa"/>
            <w:vAlign w:val="center"/>
          </w:tcPr>
          <w:p w14:paraId="6412F644" w14:textId="1D595A80" w:rsidR="00EF0A5B" w:rsidRPr="00BA4232" w:rsidRDefault="00E76E0A" w:rsidP="008F19F5">
            <w:pPr>
              <w:spacing w:after="0" w:line="240" w:lineRule="auto"/>
              <w:rPr>
                <w:rFonts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b/>
                <w:bCs/>
                <w:sz w:val="22"/>
                <w:szCs w:val="22"/>
                <w:lang w:eastAsia="ko-KR"/>
              </w:rPr>
              <w:t>Prevalence of current cigarette smoking</w:t>
            </w:r>
          </w:p>
        </w:tc>
        <w:tc>
          <w:tcPr>
            <w:tcW w:w="1618" w:type="dxa"/>
            <w:shd w:val="clear" w:color="000000" w:fill="FFFFFF"/>
            <w:vAlign w:val="center"/>
          </w:tcPr>
          <w:p w14:paraId="5246EC9D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0.999 </w:t>
            </w:r>
          </w:p>
          <w:p w14:paraId="467E8444" w14:textId="4D5BB54B" w:rsidR="00EF0A5B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>(0.993 1.005)</w:t>
            </w:r>
          </w:p>
        </w:tc>
        <w:tc>
          <w:tcPr>
            <w:tcW w:w="1619" w:type="dxa"/>
            <w:shd w:val="clear" w:color="000000" w:fill="FFFFFF"/>
            <w:vAlign w:val="center"/>
          </w:tcPr>
          <w:p w14:paraId="19DDC3C9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0.999 </w:t>
            </w:r>
          </w:p>
          <w:p w14:paraId="7EA4FE50" w14:textId="25A08367" w:rsidR="00EF0A5B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>(0.993 1.005)</w:t>
            </w:r>
          </w:p>
        </w:tc>
        <w:tc>
          <w:tcPr>
            <w:tcW w:w="1619" w:type="dxa"/>
            <w:shd w:val="clear" w:color="000000" w:fill="FFFFFF"/>
            <w:vAlign w:val="center"/>
          </w:tcPr>
          <w:p w14:paraId="5846F191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0.999 </w:t>
            </w:r>
          </w:p>
          <w:p w14:paraId="1ABD4C8F" w14:textId="6CFA4571" w:rsidR="00EF0A5B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>(0.993 1.005)</w:t>
            </w:r>
          </w:p>
        </w:tc>
        <w:tc>
          <w:tcPr>
            <w:tcW w:w="1619" w:type="dxa"/>
            <w:shd w:val="clear" w:color="000000" w:fill="FFFFFF"/>
            <w:vAlign w:val="center"/>
          </w:tcPr>
          <w:p w14:paraId="185C8A36" w14:textId="77777777" w:rsidR="00FB5C99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0.999 </w:t>
            </w:r>
          </w:p>
          <w:p w14:paraId="6B2EC969" w14:textId="34AE28B5" w:rsidR="00EF0A5B" w:rsidRPr="00BA4232" w:rsidRDefault="00EF0A5B" w:rsidP="008F19F5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>(0.993 1.005)</w:t>
            </w:r>
          </w:p>
        </w:tc>
      </w:tr>
      <w:tr w:rsidR="00EF0A5B" w:rsidRPr="00BA4232" w14:paraId="3DF3CB3A" w14:textId="77777777" w:rsidTr="008F19F5">
        <w:trPr>
          <w:trHeight w:val="288"/>
        </w:trPr>
        <w:tc>
          <w:tcPr>
            <w:tcW w:w="2875" w:type="dxa"/>
            <w:shd w:val="clear" w:color="000000" w:fill="E8E8E8"/>
            <w:vAlign w:val="center"/>
            <w:hideMark/>
          </w:tcPr>
          <w:p w14:paraId="60B5EF1C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High poverty in 2017-2021 (Ref: Low poverty in 2017-2021)</w:t>
            </w:r>
          </w:p>
        </w:tc>
        <w:tc>
          <w:tcPr>
            <w:tcW w:w="1618" w:type="dxa"/>
            <w:shd w:val="clear" w:color="000000" w:fill="E8E8E8"/>
            <w:vAlign w:val="center"/>
            <w:hideMark/>
          </w:tcPr>
          <w:p w14:paraId="6AC3CA30" w14:textId="77777777" w:rsidR="00FB5C99" w:rsidRPr="00BA4232" w:rsidRDefault="00EF0A5B" w:rsidP="008F19F5">
            <w:pPr>
              <w:spacing w:after="0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1.009 </w:t>
            </w:r>
          </w:p>
          <w:p w14:paraId="3EA2F6FD" w14:textId="05F0323C" w:rsidR="00EF0A5B" w:rsidRPr="00BA4232" w:rsidRDefault="00EF0A5B" w:rsidP="008F19F5">
            <w:pPr>
              <w:spacing w:after="0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(0.979 1.04)</w:t>
            </w:r>
          </w:p>
        </w:tc>
        <w:tc>
          <w:tcPr>
            <w:tcW w:w="1619" w:type="dxa"/>
            <w:shd w:val="clear" w:color="000000" w:fill="FFFFFF"/>
            <w:vAlign w:val="center"/>
            <w:hideMark/>
          </w:tcPr>
          <w:p w14:paraId="0CEA1E61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shd w:val="clear" w:color="000000" w:fill="E8E8E8"/>
            <w:vAlign w:val="center"/>
            <w:hideMark/>
          </w:tcPr>
          <w:p w14:paraId="0C9C3A3F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shd w:val="clear" w:color="000000" w:fill="E8E8E8"/>
            <w:vAlign w:val="center"/>
            <w:hideMark/>
          </w:tcPr>
          <w:p w14:paraId="60732F8B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</w:tr>
      <w:tr w:rsidR="00EF0A5B" w:rsidRPr="00BA4232" w14:paraId="3617DE09" w14:textId="77777777" w:rsidTr="008F19F5">
        <w:trPr>
          <w:trHeight w:val="288"/>
        </w:trPr>
        <w:tc>
          <w:tcPr>
            <w:tcW w:w="2875" w:type="dxa"/>
            <w:shd w:val="clear" w:color="000000" w:fill="E8E8E8"/>
            <w:vAlign w:val="center"/>
            <w:hideMark/>
          </w:tcPr>
          <w:p w14:paraId="4CC840D8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 xml:space="preserve">Persistent poverty since 1990 </w:t>
            </w:r>
          </w:p>
        </w:tc>
        <w:tc>
          <w:tcPr>
            <w:tcW w:w="1618" w:type="dxa"/>
            <w:vMerge w:val="restart"/>
            <w:shd w:val="clear" w:color="000000" w:fill="E8E8E8"/>
            <w:vAlign w:val="center"/>
            <w:hideMark/>
          </w:tcPr>
          <w:p w14:paraId="396C70F7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Merge w:val="restart"/>
            <w:shd w:val="clear" w:color="000000" w:fill="E8E8E8"/>
            <w:vAlign w:val="center"/>
            <w:hideMark/>
          </w:tcPr>
          <w:p w14:paraId="5E532C3E" w14:textId="77777777" w:rsidR="00FB5C99" w:rsidRPr="00BA4232" w:rsidRDefault="00EF0A5B" w:rsidP="008F19F5">
            <w:pPr>
              <w:spacing w:after="0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1.009 </w:t>
            </w:r>
          </w:p>
          <w:p w14:paraId="10368D0C" w14:textId="6BACC6CA" w:rsidR="00EF0A5B" w:rsidRPr="00BA4232" w:rsidRDefault="00EF0A5B" w:rsidP="008F19F5">
            <w:pPr>
              <w:spacing w:after="0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(0.979 1.04)</w:t>
            </w:r>
          </w:p>
        </w:tc>
        <w:tc>
          <w:tcPr>
            <w:tcW w:w="1619" w:type="dxa"/>
            <w:vMerge w:val="restart"/>
            <w:shd w:val="clear" w:color="000000" w:fill="E8E8E8"/>
            <w:vAlign w:val="center"/>
            <w:hideMark/>
          </w:tcPr>
          <w:p w14:paraId="17CDCC9E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Merge w:val="restart"/>
            <w:shd w:val="clear" w:color="000000" w:fill="E8E8E8"/>
            <w:vAlign w:val="center"/>
            <w:hideMark/>
          </w:tcPr>
          <w:p w14:paraId="4D2F9946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</w:tr>
      <w:tr w:rsidR="00EF0A5B" w:rsidRPr="00BA4232" w14:paraId="46938DA3" w14:textId="77777777" w:rsidTr="008F19F5">
        <w:trPr>
          <w:trHeight w:val="288"/>
        </w:trPr>
        <w:tc>
          <w:tcPr>
            <w:tcW w:w="2875" w:type="dxa"/>
            <w:shd w:val="clear" w:color="000000" w:fill="E8E8E8"/>
            <w:vAlign w:val="center"/>
            <w:hideMark/>
          </w:tcPr>
          <w:p w14:paraId="4CADBD4F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(Ref: Not Persistent poverty since 1990)</w:t>
            </w:r>
          </w:p>
        </w:tc>
        <w:tc>
          <w:tcPr>
            <w:tcW w:w="1618" w:type="dxa"/>
            <w:vMerge/>
            <w:vAlign w:val="center"/>
            <w:hideMark/>
          </w:tcPr>
          <w:p w14:paraId="404468D3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  <w:tc>
          <w:tcPr>
            <w:tcW w:w="1619" w:type="dxa"/>
            <w:vMerge/>
            <w:vAlign w:val="center"/>
            <w:hideMark/>
          </w:tcPr>
          <w:p w14:paraId="1B763A6D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  <w:tc>
          <w:tcPr>
            <w:tcW w:w="1619" w:type="dxa"/>
            <w:vMerge/>
            <w:vAlign w:val="center"/>
            <w:hideMark/>
          </w:tcPr>
          <w:p w14:paraId="21AC1DEC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  <w:tc>
          <w:tcPr>
            <w:tcW w:w="1619" w:type="dxa"/>
            <w:vMerge/>
            <w:vAlign w:val="center"/>
            <w:hideMark/>
          </w:tcPr>
          <w:p w14:paraId="6304B4A8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</w:tr>
      <w:tr w:rsidR="00EF0A5B" w:rsidRPr="00BA4232" w14:paraId="2684EFB1" w14:textId="77777777" w:rsidTr="008F19F5">
        <w:trPr>
          <w:trHeight w:val="288"/>
        </w:trPr>
        <w:tc>
          <w:tcPr>
            <w:tcW w:w="2875" w:type="dxa"/>
            <w:shd w:val="clear" w:color="000000" w:fill="E8E8E8"/>
            <w:vAlign w:val="center"/>
            <w:hideMark/>
          </w:tcPr>
          <w:p w14:paraId="25AD82AE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 xml:space="preserve">Enduring poverty since 1980 </w:t>
            </w:r>
          </w:p>
        </w:tc>
        <w:tc>
          <w:tcPr>
            <w:tcW w:w="1618" w:type="dxa"/>
            <w:vMerge w:val="restart"/>
            <w:shd w:val="clear" w:color="000000" w:fill="E8E8E8"/>
            <w:vAlign w:val="center"/>
            <w:hideMark/>
          </w:tcPr>
          <w:p w14:paraId="0C7B063C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Merge w:val="restart"/>
            <w:shd w:val="clear" w:color="000000" w:fill="E8E8E8"/>
            <w:vAlign w:val="center"/>
            <w:hideMark/>
          </w:tcPr>
          <w:p w14:paraId="66AAE80A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Merge w:val="restart"/>
            <w:shd w:val="clear" w:color="000000" w:fill="E8E8E8"/>
            <w:vAlign w:val="center"/>
            <w:hideMark/>
          </w:tcPr>
          <w:p w14:paraId="0636223D" w14:textId="77777777" w:rsidR="00FB5C99" w:rsidRPr="00BA4232" w:rsidRDefault="00EF0A5B" w:rsidP="008F19F5">
            <w:pPr>
              <w:spacing w:after="0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1.021 </w:t>
            </w:r>
          </w:p>
          <w:p w14:paraId="4594A2F8" w14:textId="37D51FEA" w:rsidR="00EF0A5B" w:rsidRPr="00BA4232" w:rsidRDefault="00EF0A5B" w:rsidP="008F19F5">
            <w:pPr>
              <w:spacing w:after="0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(0.976 1.069)</w:t>
            </w:r>
          </w:p>
        </w:tc>
        <w:tc>
          <w:tcPr>
            <w:tcW w:w="1619" w:type="dxa"/>
            <w:vMerge w:val="restart"/>
            <w:shd w:val="clear" w:color="000000" w:fill="E8E8E8"/>
            <w:vAlign w:val="center"/>
            <w:hideMark/>
          </w:tcPr>
          <w:p w14:paraId="723CEE0A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</w:tr>
      <w:tr w:rsidR="00EF0A5B" w:rsidRPr="00BA4232" w14:paraId="12816021" w14:textId="77777777" w:rsidTr="008F19F5">
        <w:trPr>
          <w:trHeight w:val="288"/>
        </w:trPr>
        <w:tc>
          <w:tcPr>
            <w:tcW w:w="2875" w:type="dxa"/>
            <w:shd w:val="clear" w:color="000000" w:fill="E8E8E8"/>
            <w:vAlign w:val="center"/>
            <w:hideMark/>
          </w:tcPr>
          <w:p w14:paraId="54EC2F18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(Ref: Not Enduring poverty since 1980)</w:t>
            </w:r>
          </w:p>
        </w:tc>
        <w:tc>
          <w:tcPr>
            <w:tcW w:w="1618" w:type="dxa"/>
            <w:vMerge/>
            <w:vAlign w:val="center"/>
            <w:hideMark/>
          </w:tcPr>
          <w:p w14:paraId="03D784BD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  <w:tc>
          <w:tcPr>
            <w:tcW w:w="1619" w:type="dxa"/>
            <w:vMerge/>
            <w:vAlign w:val="center"/>
            <w:hideMark/>
          </w:tcPr>
          <w:p w14:paraId="7E0BF20A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  <w:tc>
          <w:tcPr>
            <w:tcW w:w="1619" w:type="dxa"/>
            <w:vMerge/>
            <w:vAlign w:val="center"/>
            <w:hideMark/>
          </w:tcPr>
          <w:p w14:paraId="2B51705B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  <w:tc>
          <w:tcPr>
            <w:tcW w:w="1619" w:type="dxa"/>
            <w:vMerge/>
            <w:vAlign w:val="center"/>
            <w:hideMark/>
          </w:tcPr>
          <w:p w14:paraId="6E501D4F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</w:tr>
      <w:tr w:rsidR="00EF0A5B" w:rsidRPr="00BA4232" w14:paraId="016EDC29" w14:textId="77777777" w:rsidTr="008F19F5">
        <w:trPr>
          <w:trHeight w:val="288"/>
        </w:trPr>
        <w:tc>
          <w:tcPr>
            <w:tcW w:w="2875" w:type="dxa"/>
            <w:shd w:val="clear" w:color="000000" w:fill="E8E8E8"/>
            <w:vAlign w:val="center"/>
            <w:hideMark/>
          </w:tcPr>
          <w:p w14:paraId="0851925B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 xml:space="preserve">Enduring poverty since 1970 </w:t>
            </w:r>
          </w:p>
        </w:tc>
        <w:tc>
          <w:tcPr>
            <w:tcW w:w="1618" w:type="dxa"/>
            <w:vMerge w:val="restart"/>
            <w:shd w:val="clear" w:color="000000" w:fill="E8E8E8"/>
            <w:vAlign w:val="center"/>
            <w:hideMark/>
          </w:tcPr>
          <w:p w14:paraId="3C6861A9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Merge w:val="restart"/>
            <w:shd w:val="clear" w:color="000000" w:fill="E8E8E8"/>
            <w:vAlign w:val="center"/>
            <w:hideMark/>
          </w:tcPr>
          <w:p w14:paraId="0B775781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Merge w:val="restart"/>
            <w:shd w:val="clear" w:color="000000" w:fill="E8E8E8"/>
            <w:vAlign w:val="center"/>
            <w:hideMark/>
          </w:tcPr>
          <w:p w14:paraId="7C64B1CC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sz w:val="22"/>
                <w:szCs w:val="22"/>
                <w:lang w:eastAsia="ko-KR"/>
              </w:rPr>
              <w:t> </w:t>
            </w:r>
          </w:p>
        </w:tc>
        <w:tc>
          <w:tcPr>
            <w:tcW w:w="1619" w:type="dxa"/>
            <w:vMerge w:val="restart"/>
            <w:shd w:val="clear" w:color="000000" w:fill="E8E8E8"/>
            <w:vAlign w:val="center"/>
            <w:hideMark/>
          </w:tcPr>
          <w:p w14:paraId="637CA433" w14:textId="77777777" w:rsidR="00FB5C99" w:rsidRPr="00BA4232" w:rsidRDefault="00EF0A5B" w:rsidP="008F19F5">
            <w:pPr>
              <w:spacing w:after="0"/>
              <w:rPr>
                <w:rFonts w:cs="Arial"/>
                <w:sz w:val="22"/>
                <w:szCs w:val="22"/>
              </w:rPr>
            </w:pPr>
            <w:r w:rsidRPr="00BA4232">
              <w:rPr>
                <w:rFonts w:cs="Arial"/>
                <w:sz w:val="22"/>
                <w:szCs w:val="22"/>
              </w:rPr>
              <w:t xml:space="preserve">1.053 </w:t>
            </w:r>
          </w:p>
          <w:p w14:paraId="3E05D951" w14:textId="583ED668" w:rsidR="00EF0A5B" w:rsidRPr="00BA4232" w:rsidRDefault="00EF0A5B" w:rsidP="008F19F5">
            <w:pPr>
              <w:spacing w:after="0"/>
              <w:rPr>
                <w:rFonts w:eastAsia="Malgun Gothic" w:cs="Arial"/>
                <w:sz w:val="22"/>
                <w:szCs w:val="22"/>
                <w:lang w:eastAsia="ko-KR"/>
              </w:rPr>
            </w:pPr>
            <w:r w:rsidRPr="00BA4232">
              <w:rPr>
                <w:rFonts w:cs="Arial"/>
                <w:sz w:val="22"/>
                <w:szCs w:val="22"/>
              </w:rPr>
              <w:t>(1.001 1.</w:t>
            </w:r>
            <w:proofErr w:type="gramStart"/>
            <w:r w:rsidRPr="00BA4232">
              <w:rPr>
                <w:rFonts w:cs="Arial"/>
                <w:sz w:val="22"/>
                <w:szCs w:val="22"/>
              </w:rPr>
              <w:t>108)</w:t>
            </w:r>
            <w:r w:rsidRPr="00BA4232">
              <w:rPr>
                <w:rFonts w:eastAsia="Malgun Gothic" w:cs="Arial"/>
                <w:sz w:val="22"/>
                <w:szCs w:val="22"/>
                <w:lang w:eastAsia="ko-KR"/>
              </w:rPr>
              <w:t>*</w:t>
            </w:r>
            <w:proofErr w:type="gramEnd"/>
          </w:p>
        </w:tc>
      </w:tr>
      <w:tr w:rsidR="00EF0A5B" w:rsidRPr="00BA4232" w14:paraId="41A2C774" w14:textId="77777777" w:rsidTr="008F19F5">
        <w:trPr>
          <w:trHeight w:val="288"/>
        </w:trPr>
        <w:tc>
          <w:tcPr>
            <w:tcW w:w="2875" w:type="dxa"/>
            <w:shd w:val="clear" w:color="000000" w:fill="E8E8E8"/>
            <w:vAlign w:val="center"/>
            <w:hideMark/>
          </w:tcPr>
          <w:p w14:paraId="1500BB4F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</w:pPr>
            <w:r w:rsidRPr="00BA4232">
              <w:rPr>
                <w:rFonts w:eastAsia="Times New Roman" w:cs="Arial"/>
                <w:b/>
                <w:bCs/>
                <w:sz w:val="22"/>
                <w:szCs w:val="22"/>
                <w:lang w:eastAsia="ko-KR"/>
              </w:rPr>
              <w:t>(Ref: Not Enduring poverty since 1970)</w:t>
            </w:r>
          </w:p>
        </w:tc>
        <w:tc>
          <w:tcPr>
            <w:tcW w:w="1618" w:type="dxa"/>
            <w:vMerge/>
            <w:vAlign w:val="center"/>
            <w:hideMark/>
          </w:tcPr>
          <w:p w14:paraId="581E71D5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  <w:tc>
          <w:tcPr>
            <w:tcW w:w="1619" w:type="dxa"/>
            <w:vMerge/>
            <w:vAlign w:val="center"/>
            <w:hideMark/>
          </w:tcPr>
          <w:p w14:paraId="2301DD32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  <w:tc>
          <w:tcPr>
            <w:tcW w:w="1619" w:type="dxa"/>
            <w:vMerge/>
            <w:vAlign w:val="center"/>
            <w:hideMark/>
          </w:tcPr>
          <w:p w14:paraId="198F9D09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  <w:tc>
          <w:tcPr>
            <w:tcW w:w="1619" w:type="dxa"/>
            <w:vMerge/>
            <w:vAlign w:val="center"/>
            <w:hideMark/>
          </w:tcPr>
          <w:p w14:paraId="35881BE4" w14:textId="77777777" w:rsidR="00EF0A5B" w:rsidRPr="00BA4232" w:rsidRDefault="00EF0A5B" w:rsidP="008F19F5">
            <w:pPr>
              <w:spacing w:after="0" w:line="240" w:lineRule="auto"/>
              <w:rPr>
                <w:rFonts w:eastAsia="Times New Roman" w:cs="Arial"/>
                <w:sz w:val="22"/>
                <w:szCs w:val="22"/>
                <w:lang w:eastAsia="ko-KR"/>
              </w:rPr>
            </w:pPr>
          </w:p>
        </w:tc>
      </w:tr>
    </w:tbl>
    <w:p w14:paraId="1FE4FD09" w14:textId="77777777" w:rsidR="00EF0A5B" w:rsidRPr="00BA4232" w:rsidRDefault="00EF0A5B">
      <w:pPr>
        <w:rPr>
          <w:sz w:val="22"/>
          <w:szCs w:val="22"/>
          <w:lang w:eastAsia="ko-KR"/>
        </w:rPr>
      </w:pPr>
    </w:p>
    <w:sectPr w:rsidR="00EF0A5B" w:rsidRPr="00BA4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C34"/>
    <w:rsid w:val="00091151"/>
    <w:rsid w:val="001253A0"/>
    <w:rsid w:val="001449BB"/>
    <w:rsid w:val="001552DE"/>
    <w:rsid w:val="001C59B4"/>
    <w:rsid w:val="0028103D"/>
    <w:rsid w:val="00312FC6"/>
    <w:rsid w:val="003215CC"/>
    <w:rsid w:val="0038397B"/>
    <w:rsid w:val="00400042"/>
    <w:rsid w:val="004E2E6D"/>
    <w:rsid w:val="004F7409"/>
    <w:rsid w:val="00521EDA"/>
    <w:rsid w:val="005921EB"/>
    <w:rsid w:val="006113EA"/>
    <w:rsid w:val="006413EC"/>
    <w:rsid w:val="006C404C"/>
    <w:rsid w:val="006D4FCA"/>
    <w:rsid w:val="00753B77"/>
    <w:rsid w:val="008B2C34"/>
    <w:rsid w:val="008E1734"/>
    <w:rsid w:val="00916E4B"/>
    <w:rsid w:val="009C5C97"/>
    <w:rsid w:val="009E2A3D"/>
    <w:rsid w:val="00B52573"/>
    <w:rsid w:val="00BA4232"/>
    <w:rsid w:val="00D02DA8"/>
    <w:rsid w:val="00D41014"/>
    <w:rsid w:val="00E63314"/>
    <w:rsid w:val="00E76E0A"/>
    <w:rsid w:val="00E80F34"/>
    <w:rsid w:val="00EE5CF5"/>
    <w:rsid w:val="00EF0A5B"/>
    <w:rsid w:val="00F402DA"/>
    <w:rsid w:val="00FA5543"/>
    <w:rsid w:val="00FB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2D6CC"/>
  <w15:chartTrackingRefBased/>
  <w15:docId w15:val="{B5DFEFBE-2D60-4681-A6F3-AF1E0614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C34"/>
    <w:pPr>
      <w:spacing w:line="279" w:lineRule="auto"/>
    </w:pPr>
    <w:rPr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2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C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C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C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C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C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C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C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C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C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C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C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C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C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C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C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C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C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Jooyeon</dc:creator>
  <cp:keywords/>
  <dc:description/>
  <cp:lastModifiedBy>Lee, Jooyeon</cp:lastModifiedBy>
  <cp:revision>24</cp:revision>
  <dcterms:created xsi:type="dcterms:W3CDTF">2026-06-19T18:16:00Z</dcterms:created>
  <dcterms:modified xsi:type="dcterms:W3CDTF">2026-06-26T15:16:00Z</dcterms:modified>
</cp:coreProperties>
</file>