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88724" w14:textId="045AF664" w:rsidR="002F29DA" w:rsidRPr="002F29DA" w:rsidRDefault="00FD6043" w:rsidP="00A443AE">
      <w:pPr>
        <w:pStyle w:val="Kop3"/>
        <w:spacing w:line="360" w:lineRule="auto"/>
        <w:rPr>
          <w:rFonts w:asciiTheme="minorHAnsi" w:eastAsia="Times" w:hAnsiTheme="minorHAnsi" w:cstheme="minorHAnsi"/>
          <w:b/>
          <w:bCs w:val="0"/>
          <w:i w:val="0"/>
          <w:sz w:val="22"/>
          <w:szCs w:val="22"/>
        </w:rPr>
      </w:pPr>
      <w:r>
        <w:rPr>
          <w:rFonts w:asciiTheme="minorHAnsi" w:eastAsia="Times" w:hAnsiTheme="minorHAnsi" w:cstheme="minorHAnsi"/>
          <w:b/>
          <w:bCs w:val="0"/>
          <w:i w:val="0"/>
          <w:sz w:val="22"/>
          <w:szCs w:val="22"/>
        </w:rPr>
        <w:t>Supplementary</w:t>
      </w:r>
      <w:r w:rsidR="00C744B6">
        <w:rPr>
          <w:rFonts w:asciiTheme="minorHAnsi" w:eastAsia="Times" w:hAnsiTheme="minorHAnsi" w:cstheme="minorHAnsi"/>
          <w:b/>
          <w:bCs w:val="0"/>
          <w:i w:val="0"/>
          <w:sz w:val="22"/>
          <w:szCs w:val="22"/>
        </w:rPr>
        <w:t xml:space="preserve"> text 1</w:t>
      </w:r>
    </w:p>
    <w:p w14:paraId="1613C044" w14:textId="62BC6A0F" w:rsidR="00A443AE" w:rsidRPr="00A443AE" w:rsidRDefault="00A443AE" w:rsidP="00A443AE">
      <w:pPr>
        <w:pStyle w:val="Kop3"/>
        <w:spacing w:line="360" w:lineRule="auto"/>
        <w:rPr>
          <w:rFonts w:asciiTheme="minorHAnsi" w:eastAsia="Times" w:hAnsiTheme="minorHAnsi" w:cstheme="minorHAnsi"/>
          <w:bCs w:val="0"/>
          <w:sz w:val="22"/>
          <w:szCs w:val="22"/>
        </w:rPr>
      </w:pPr>
      <w:r w:rsidRPr="00A443AE">
        <w:rPr>
          <w:rFonts w:asciiTheme="minorHAnsi" w:eastAsia="Times" w:hAnsiTheme="minorHAnsi" w:cstheme="minorHAnsi"/>
          <w:bCs w:val="0"/>
          <w:sz w:val="22"/>
          <w:szCs w:val="22"/>
        </w:rPr>
        <w:t>Coronary computed tomographic image acquisition and analysis</w:t>
      </w:r>
    </w:p>
    <w:p w14:paraId="0EC39C9D" w14:textId="25E6D754" w:rsidR="00A443AE" w:rsidRDefault="00A443AE" w:rsidP="00A443AE">
      <w:pPr>
        <w:pStyle w:val="Kop3"/>
        <w:spacing w:line="360" w:lineRule="auto"/>
        <w:rPr>
          <w:rFonts w:asciiTheme="minorHAnsi" w:eastAsia="Times" w:hAnsiTheme="minorHAnsi" w:cstheme="minorHAnsi"/>
          <w:bCs w:val="0"/>
          <w:i w:val="0"/>
          <w:sz w:val="22"/>
          <w:szCs w:val="22"/>
        </w:rPr>
      </w:pPr>
      <w:r w:rsidRPr="00A443AE">
        <w:rPr>
          <w:rFonts w:asciiTheme="minorHAnsi" w:eastAsia="Times" w:hAnsiTheme="minorHAnsi" w:cstheme="minorHAnsi"/>
          <w:bCs w:val="0"/>
          <w:i w:val="0"/>
          <w:sz w:val="22"/>
          <w:szCs w:val="22"/>
        </w:rPr>
        <w:t>Car</w:t>
      </w:r>
      <w:r w:rsidR="00FD6043">
        <w:rPr>
          <w:rFonts w:asciiTheme="minorHAnsi" w:eastAsia="Times" w:hAnsiTheme="minorHAnsi" w:cstheme="minorHAnsi"/>
          <w:bCs w:val="0"/>
          <w:i w:val="0"/>
          <w:sz w:val="22"/>
          <w:szCs w:val="22"/>
        </w:rPr>
        <w:t xml:space="preserve">diac CTA acquisition was </w:t>
      </w:r>
      <w:r w:rsidRPr="00A443AE">
        <w:rPr>
          <w:rFonts w:asciiTheme="minorHAnsi" w:eastAsia="Times" w:hAnsiTheme="minorHAnsi" w:cstheme="minorHAnsi"/>
          <w:bCs w:val="0"/>
          <w:i w:val="0"/>
          <w:sz w:val="22"/>
          <w:szCs w:val="22"/>
        </w:rPr>
        <w:t xml:space="preserve">performed on a third-generation dual-source CT scanner </w:t>
      </w:r>
      <w:r w:rsidR="00FD6043">
        <w:rPr>
          <w:rFonts w:asciiTheme="minorHAnsi" w:eastAsia="Times" w:hAnsiTheme="minorHAnsi" w:cstheme="minorHAnsi"/>
          <w:bCs w:val="0"/>
          <w:i w:val="0"/>
          <w:sz w:val="22"/>
          <w:szCs w:val="22"/>
        </w:rPr>
        <w:t xml:space="preserve">in the majority of the patients </w:t>
      </w:r>
      <w:r w:rsidR="00FD6043" w:rsidRPr="00A443AE">
        <w:rPr>
          <w:rFonts w:asciiTheme="minorHAnsi" w:eastAsia="Times" w:hAnsiTheme="minorHAnsi" w:cstheme="minorHAnsi"/>
          <w:bCs w:val="0"/>
          <w:i w:val="0"/>
          <w:sz w:val="22"/>
          <w:szCs w:val="22"/>
        </w:rPr>
        <w:t>(SOMATOM Forc</w:t>
      </w:r>
      <w:r w:rsidR="00FD6043">
        <w:rPr>
          <w:rFonts w:asciiTheme="minorHAnsi" w:eastAsia="Times" w:hAnsiTheme="minorHAnsi" w:cstheme="minorHAnsi"/>
          <w:bCs w:val="0"/>
          <w:i w:val="0"/>
          <w:sz w:val="22"/>
          <w:szCs w:val="22"/>
        </w:rPr>
        <w:t>e, Siemens Healthcare, Erlangen</w:t>
      </w:r>
      <w:r w:rsidR="00FD6043" w:rsidRPr="00A443AE">
        <w:rPr>
          <w:rFonts w:asciiTheme="minorHAnsi" w:eastAsia="Times" w:hAnsiTheme="minorHAnsi" w:cstheme="minorHAnsi"/>
          <w:bCs w:val="0"/>
          <w:i w:val="0"/>
          <w:sz w:val="22"/>
          <w:szCs w:val="22"/>
        </w:rPr>
        <w:t xml:space="preserve">, Germany) </w:t>
      </w:r>
      <w:r w:rsidR="00FD6043">
        <w:rPr>
          <w:rFonts w:asciiTheme="minorHAnsi" w:eastAsia="Times" w:hAnsiTheme="minorHAnsi" w:cstheme="minorHAnsi"/>
          <w:bCs w:val="0"/>
          <w:i w:val="0"/>
          <w:sz w:val="22"/>
          <w:szCs w:val="22"/>
        </w:rPr>
        <w:t xml:space="preserve"> </w:t>
      </w:r>
      <w:r w:rsidRPr="00A443AE">
        <w:rPr>
          <w:rFonts w:asciiTheme="minorHAnsi" w:eastAsia="Times" w:hAnsiTheme="minorHAnsi" w:cstheme="minorHAnsi"/>
          <w:bCs w:val="0"/>
          <w:i w:val="0"/>
          <w:sz w:val="22"/>
          <w:szCs w:val="22"/>
        </w:rPr>
        <w:t xml:space="preserve">and in the minority of patients on a second generation dual-source CT scanner (SOMATOM Definition AS, Siemens </w:t>
      </w:r>
      <w:r w:rsidR="00FD6043">
        <w:rPr>
          <w:rFonts w:asciiTheme="minorHAnsi" w:eastAsia="Times" w:hAnsiTheme="minorHAnsi" w:cstheme="minorHAnsi"/>
          <w:bCs w:val="0"/>
          <w:i w:val="0"/>
          <w:sz w:val="22"/>
          <w:szCs w:val="22"/>
        </w:rPr>
        <w:t>Healthcare, Erlangen</w:t>
      </w:r>
      <w:r w:rsidRPr="00A443AE">
        <w:rPr>
          <w:rFonts w:asciiTheme="minorHAnsi" w:eastAsia="Times" w:hAnsiTheme="minorHAnsi" w:cstheme="minorHAnsi"/>
          <w:bCs w:val="0"/>
          <w:i w:val="0"/>
          <w:sz w:val="22"/>
          <w:szCs w:val="22"/>
        </w:rPr>
        <w:t>, Germany) or a single source CT scanner (Phillips iCT 256 Brilliance, Phillips Healthcare, Best, Netherlands). Technical specifica</w:t>
      </w:r>
      <w:r w:rsidR="00FD6043">
        <w:rPr>
          <w:rFonts w:asciiTheme="minorHAnsi" w:eastAsia="Times" w:hAnsiTheme="minorHAnsi" w:cstheme="minorHAnsi"/>
          <w:bCs w:val="0"/>
          <w:i w:val="0"/>
          <w:sz w:val="22"/>
          <w:szCs w:val="22"/>
        </w:rPr>
        <w:t>tions are listed in supplementary</w:t>
      </w:r>
      <w:r w:rsidRPr="00A443AE">
        <w:rPr>
          <w:rFonts w:asciiTheme="minorHAnsi" w:eastAsia="Times" w:hAnsiTheme="minorHAnsi" w:cstheme="minorHAnsi"/>
          <w:bCs w:val="0"/>
          <w:i w:val="0"/>
          <w:sz w:val="22"/>
          <w:szCs w:val="22"/>
        </w:rPr>
        <w:t xml:space="preserve"> table </w:t>
      </w:r>
      <w:r w:rsidR="0001675B">
        <w:rPr>
          <w:rFonts w:asciiTheme="minorHAnsi" w:eastAsia="Times" w:hAnsiTheme="minorHAnsi" w:cstheme="minorHAnsi"/>
          <w:bCs w:val="0"/>
          <w:i w:val="0"/>
          <w:sz w:val="22"/>
          <w:szCs w:val="22"/>
        </w:rPr>
        <w:t>1</w:t>
      </w:r>
      <w:r w:rsidRPr="00A443AE">
        <w:rPr>
          <w:rFonts w:asciiTheme="minorHAnsi" w:eastAsia="Times" w:hAnsiTheme="minorHAnsi" w:cstheme="minorHAnsi"/>
          <w:bCs w:val="0"/>
          <w:i w:val="0"/>
          <w:sz w:val="22"/>
          <w:szCs w:val="22"/>
        </w:rPr>
        <w:t>. Retrospective ECG-</w:t>
      </w:r>
      <w:r w:rsidR="0001675B">
        <w:rPr>
          <w:rFonts w:asciiTheme="minorHAnsi" w:eastAsia="Times" w:hAnsiTheme="minorHAnsi" w:cstheme="minorHAnsi"/>
          <w:bCs w:val="0"/>
          <w:i w:val="0"/>
          <w:sz w:val="22"/>
          <w:szCs w:val="22"/>
        </w:rPr>
        <w:t>gated</w:t>
      </w:r>
      <w:r w:rsidRPr="00A443AE">
        <w:rPr>
          <w:rFonts w:asciiTheme="minorHAnsi" w:eastAsia="Times" w:hAnsiTheme="minorHAnsi" w:cstheme="minorHAnsi"/>
          <w:bCs w:val="0"/>
          <w:i w:val="0"/>
          <w:sz w:val="22"/>
          <w:szCs w:val="22"/>
        </w:rPr>
        <w:t xml:space="preserve"> acquisition was performed in all patients</w:t>
      </w:r>
      <w:r w:rsidR="0001675B">
        <w:rPr>
          <w:rFonts w:asciiTheme="minorHAnsi" w:eastAsia="Times" w:hAnsiTheme="minorHAnsi" w:cstheme="minorHAnsi"/>
          <w:bCs w:val="0"/>
          <w:i w:val="0"/>
          <w:sz w:val="22"/>
          <w:szCs w:val="22"/>
        </w:rPr>
        <w:t>. Tube voltage ranged from 70-14</w:t>
      </w:r>
      <w:r w:rsidRPr="00A443AE">
        <w:rPr>
          <w:rFonts w:asciiTheme="minorHAnsi" w:eastAsia="Times" w:hAnsiTheme="minorHAnsi" w:cstheme="minorHAnsi"/>
          <w:bCs w:val="0"/>
          <w:i w:val="0"/>
          <w:sz w:val="22"/>
          <w:szCs w:val="22"/>
        </w:rPr>
        <w:t>0 kV and tube current was adjusted according to individual body habitus. During cardiac CTA acquisition, 80-110ml (4.5-5.5 ml/s) iodinated contrast (Ultravist 300: iopromide 300 mg I/ml, Bayer Healthcare Pharmaceuticals, Whippany, USA) was injected into an antecubital vein and followed by a 40 ml saline flush (5 ml/s). The images were reconstructed with a slice thickness of 1.5 mm and an increment of 1.5 mm</w:t>
      </w:r>
      <w:r w:rsidR="0001675B">
        <w:rPr>
          <w:rFonts w:asciiTheme="minorHAnsi" w:eastAsia="Times" w:hAnsiTheme="minorHAnsi" w:cstheme="minorHAnsi"/>
          <w:bCs w:val="0"/>
          <w:i w:val="0"/>
          <w:sz w:val="22"/>
          <w:szCs w:val="22"/>
        </w:rPr>
        <w:t xml:space="preserve"> using iterative reconstruction.</w:t>
      </w:r>
    </w:p>
    <w:p w14:paraId="0023C7DE" w14:textId="4DC61C87" w:rsidR="00D60238" w:rsidRPr="0001675B" w:rsidRDefault="00660BB4" w:rsidP="00660BB4">
      <w:pPr>
        <w:spacing w:before="240"/>
        <w:rPr>
          <w:sz w:val="20"/>
          <w:lang w:val="en-US"/>
        </w:rPr>
      </w:pPr>
      <w:r w:rsidRPr="0001675B">
        <w:rPr>
          <w:b/>
          <w:sz w:val="20"/>
          <w:lang w:val="en-US"/>
        </w:rPr>
        <w:t>Supplemental table 1.</w:t>
      </w:r>
      <w:r w:rsidRPr="0001675B">
        <w:rPr>
          <w:sz w:val="20"/>
          <w:lang w:val="en-US"/>
        </w:rPr>
        <w:t xml:space="preserve"> CT-scanner specifications and image acquisition with contrast delivery details </w:t>
      </w:r>
    </w:p>
    <w:tbl>
      <w:tblPr>
        <w:tblpPr w:leftFromText="141" w:rightFromText="141" w:vertAnchor="text" w:horzAnchor="margin" w:tblpXSpec="center" w:tblpY="-395"/>
        <w:tblW w:w="10205"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CellMar>
          <w:left w:w="57" w:type="dxa"/>
          <w:right w:w="57" w:type="dxa"/>
        </w:tblCellMar>
        <w:tblLook w:val="04A0" w:firstRow="1" w:lastRow="0" w:firstColumn="1" w:lastColumn="0" w:noHBand="0" w:noVBand="1"/>
      </w:tblPr>
      <w:tblGrid>
        <w:gridCol w:w="2041"/>
        <w:gridCol w:w="1134"/>
        <w:gridCol w:w="1134"/>
        <w:gridCol w:w="1134"/>
        <w:gridCol w:w="1247"/>
        <w:gridCol w:w="1247"/>
        <w:gridCol w:w="1134"/>
        <w:gridCol w:w="1134"/>
      </w:tblGrid>
      <w:tr w:rsidR="0062294D" w:rsidRPr="00796E48" w14:paraId="69C5AC0A" w14:textId="0FB56A0E" w:rsidTr="0062294D">
        <w:trPr>
          <w:trHeight w:val="567"/>
        </w:trPr>
        <w:tc>
          <w:tcPr>
            <w:tcW w:w="2041" w:type="dxa"/>
            <w:tcBorders>
              <w:top w:val="nil"/>
              <w:left w:val="nil"/>
              <w:bottom w:val="single" w:sz="4" w:space="0" w:color="31849B" w:themeColor="accent5" w:themeShade="BF"/>
              <w:right w:val="single" w:sz="4" w:space="0" w:color="31849B" w:themeColor="accent5" w:themeShade="BF"/>
            </w:tcBorders>
            <w:shd w:val="clear" w:color="auto" w:fill="auto"/>
            <w:vAlign w:val="bottom"/>
          </w:tcPr>
          <w:p w14:paraId="1882BB58" w14:textId="77777777" w:rsidR="0062294D" w:rsidRPr="0001675B" w:rsidRDefault="0062294D" w:rsidP="0062294D">
            <w:pPr>
              <w:spacing w:after="0" w:line="240" w:lineRule="auto"/>
              <w:rPr>
                <w:rFonts w:eastAsia="MS Mincho" w:cstheme="minorHAnsi"/>
                <w:sz w:val="20"/>
              </w:rPr>
            </w:pPr>
          </w:p>
        </w:tc>
        <w:tc>
          <w:tcPr>
            <w:tcW w:w="1134" w:type="dxa"/>
            <w:tcBorders>
              <w:left w:val="single" w:sz="4" w:space="0" w:color="31849B" w:themeColor="accent5" w:themeShade="BF"/>
              <w:right w:val="single" w:sz="4" w:space="0" w:color="31849B" w:themeColor="accent5" w:themeShade="BF"/>
            </w:tcBorders>
            <w:shd w:val="clear" w:color="auto" w:fill="DAEEF3" w:themeFill="accent5" w:themeFillTint="33"/>
          </w:tcPr>
          <w:p w14:paraId="14102163" w14:textId="7577B325" w:rsidR="0062294D" w:rsidRPr="0001675B" w:rsidRDefault="0062294D" w:rsidP="0062294D">
            <w:pPr>
              <w:spacing w:after="0" w:line="240" w:lineRule="auto"/>
              <w:jc w:val="center"/>
              <w:rPr>
                <w:rFonts w:eastAsia="MS Mincho" w:cstheme="minorHAnsi"/>
                <w:b/>
                <w:sz w:val="20"/>
              </w:rPr>
            </w:pPr>
            <w:r>
              <w:rPr>
                <w:rFonts w:eastAsia="MS Mincho" w:cstheme="minorHAnsi"/>
                <w:b/>
                <w:sz w:val="20"/>
              </w:rPr>
              <w:t xml:space="preserve">Number of patients </w:t>
            </w:r>
          </w:p>
        </w:tc>
        <w:tc>
          <w:tcPr>
            <w:tcW w:w="1134" w:type="dxa"/>
            <w:tcBorders>
              <w:left w:val="single" w:sz="4" w:space="0" w:color="31849B" w:themeColor="accent5" w:themeShade="BF"/>
            </w:tcBorders>
            <w:shd w:val="clear" w:color="auto" w:fill="DAEEF3" w:themeFill="accent5" w:themeFillTint="33"/>
            <w:vAlign w:val="bottom"/>
          </w:tcPr>
          <w:p w14:paraId="6A59DC55" w14:textId="77E3FBE9" w:rsidR="0062294D" w:rsidRPr="0001675B" w:rsidRDefault="0062294D" w:rsidP="0062294D">
            <w:pPr>
              <w:spacing w:after="0" w:line="240" w:lineRule="auto"/>
              <w:jc w:val="center"/>
              <w:rPr>
                <w:rFonts w:eastAsia="MS Mincho" w:cstheme="minorHAnsi"/>
                <w:b/>
                <w:sz w:val="20"/>
              </w:rPr>
            </w:pPr>
            <w:r w:rsidRPr="0001675B">
              <w:rPr>
                <w:rFonts w:eastAsia="MS Mincho" w:cstheme="minorHAnsi"/>
                <w:b/>
                <w:sz w:val="20"/>
              </w:rPr>
              <w:t>Detector rows</w:t>
            </w:r>
          </w:p>
          <w:p w14:paraId="1466A005" w14:textId="77777777" w:rsidR="0062294D" w:rsidRPr="0001675B" w:rsidRDefault="0062294D" w:rsidP="0062294D">
            <w:pPr>
              <w:spacing w:after="0" w:line="240" w:lineRule="auto"/>
              <w:jc w:val="center"/>
              <w:rPr>
                <w:rFonts w:eastAsia="MS Mincho" w:cstheme="minorHAnsi"/>
                <w:sz w:val="20"/>
              </w:rPr>
            </w:pPr>
            <w:r w:rsidRPr="0001675B">
              <w:rPr>
                <w:rFonts w:eastAsia="MS Mincho" w:cstheme="minorHAnsi"/>
                <w:b/>
                <w:sz w:val="20"/>
              </w:rPr>
              <w:t>(slices)</w:t>
            </w:r>
          </w:p>
        </w:tc>
        <w:tc>
          <w:tcPr>
            <w:tcW w:w="1134" w:type="dxa"/>
            <w:shd w:val="clear" w:color="auto" w:fill="DAEEF3" w:themeFill="accent5" w:themeFillTint="33"/>
            <w:vAlign w:val="bottom"/>
          </w:tcPr>
          <w:p w14:paraId="15A6C298" w14:textId="057D8467" w:rsidR="0062294D" w:rsidRPr="0001675B" w:rsidRDefault="0062294D" w:rsidP="0062294D">
            <w:pPr>
              <w:spacing w:after="0" w:line="240" w:lineRule="auto"/>
              <w:jc w:val="center"/>
              <w:rPr>
                <w:rFonts w:eastAsia="MS Mincho" w:cstheme="minorHAnsi"/>
                <w:b/>
                <w:sz w:val="20"/>
              </w:rPr>
            </w:pPr>
            <w:r w:rsidRPr="0001675B">
              <w:rPr>
                <w:rFonts w:eastAsia="MS Mincho" w:cstheme="minorHAnsi"/>
                <w:b/>
                <w:sz w:val="20"/>
              </w:rPr>
              <w:t>Rot.</w:t>
            </w:r>
          </w:p>
          <w:p w14:paraId="3984087A" w14:textId="77777777" w:rsidR="0062294D" w:rsidRPr="0001675B" w:rsidRDefault="0062294D" w:rsidP="0062294D">
            <w:pPr>
              <w:spacing w:after="0" w:line="240" w:lineRule="auto"/>
              <w:jc w:val="center"/>
              <w:rPr>
                <w:rFonts w:eastAsia="MS Mincho" w:cstheme="minorHAnsi"/>
                <w:b/>
                <w:sz w:val="20"/>
              </w:rPr>
            </w:pPr>
            <w:r w:rsidRPr="0001675B">
              <w:rPr>
                <w:rFonts w:eastAsia="MS Mincho" w:cstheme="minorHAnsi"/>
                <w:b/>
                <w:sz w:val="20"/>
              </w:rPr>
              <w:t>Time</w:t>
            </w:r>
          </w:p>
          <w:p w14:paraId="19460032" w14:textId="77777777" w:rsidR="0062294D" w:rsidRPr="0001675B" w:rsidRDefault="0062294D" w:rsidP="0062294D">
            <w:pPr>
              <w:spacing w:after="0" w:line="240" w:lineRule="auto"/>
              <w:jc w:val="center"/>
              <w:rPr>
                <w:rFonts w:eastAsia="MS Mincho" w:cstheme="minorHAnsi"/>
                <w:sz w:val="20"/>
              </w:rPr>
            </w:pPr>
            <w:r w:rsidRPr="0001675B">
              <w:rPr>
                <w:rFonts w:eastAsia="MS Mincho" w:cstheme="minorHAnsi"/>
                <w:b/>
                <w:sz w:val="20"/>
              </w:rPr>
              <w:t>(ms/rot)</w:t>
            </w:r>
          </w:p>
        </w:tc>
        <w:tc>
          <w:tcPr>
            <w:tcW w:w="1247" w:type="dxa"/>
            <w:shd w:val="clear" w:color="auto" w:fill="DAEEF3" w:themeFill="accent5" w:themeFillTint="33"/>
            <w:vAlign w:val="bottom"/>
          </w:tcPr>
          <w:p w14:paraId="2D8249C5" w14:textId="290A864D" w:rsidR="0062294D" w:rsidRPr="0001675B" w:rsidRDefault="0062294D" w:rsidP="0062294D">
            <w:pPr>
              <w:spacing w:after="0" w:line="240" w:lineRule="auto"/>
              <w:jc w:val="center"/>
              <w:rPr>
                <w:rFonts w:eastAsia="MS Mincho" w:cstheme="minorHAnsi"/>
                <w:b/>
                <w:sz w:val="20"/>
              </w:rPr>
            </w:pPr>
            <w:r w:rsidRPr="0001675B">
              <w:rPr>
                <w:rFonts w:eastAsia="MS Mincho" w:cstheme="minorHAnsi"/>
                <w:b/>
                <w:sz w:val="20"/>
              </w:rPr>
              <w:t>Tube voltage settings</w:t>
            </w:r>
          </w:p>
          <w:p w14:paraId="7A54C89B" w14:textId="77777777" w:rsidR="0062294D" w:rsidRPr="0001675B" w:rsidRDefault="0062294D" w:rsidP="0062294D">
            <w:pPr>
              <w:spacing w:after="0" w:line="240" w:lineRule="auto"/>
              <w:jc w:val="center"/>
              <w:rPr>
                <w:rFonts w:eastAsia="MS Mincho" w:cstheme="minorHAnsi"/>
                <w:sz w:val="20"/>
              </w:rPr>
            </w:pPr>
            <w:r w:rsidRPr="0001675B">
              <w:rPr>
                <w:rFonts w:eastAsia="MS Mincho" w:cstheme="minorHAnsi"/>
                <w:b/>
                <w:sz w:val="20"/>
              </w:rPr>
              <w:t>(kV)</w:t>
            </w:r>
          </w:p>
        </w:tc>
        <w:tc>
          <w:tcPr>
            <w:tcW w:w="1247" w:type="dxa"/>
            <w:shd w:val="clear" w:color="auto" w:fill="DAEEF3" w:themeFill="accent5" w:themeFillTint="33"/>
            <w:vAlign w:val="bottom"/>
          </w:tcPr>
          <w:p w14:paraId="21A0CB6F" w14:textId="65794C21" w:rsidR="0062294D" w:rsidRPr="0001675B" w:rsidRDefault="0062294D" w:rsidP="0062294D">
            <w:pPr>
              <w:spacing w:after="0" w:line="240" w:lineRule="auto"/>
              <w:jc w:val="center"/>
              <w:rPr>
                <w:rFonts w:eastAsia="MS Mincho" w:cstheme="minorHAnsi"/>
                <w:b/>
                <w:sz w:val="20"/>
              </w:rPr>
            </w:pPr>
            <w:r w:rsidRPr="0001675B">
              <w:rPr>
                <w:rFonts w:eastAsia="MS Mincho" w:cstheme="minorHAnsi"/>
                <w:b/>
                <w:sz w:val="20"/>
              </w:rPr>
              <w:t>Tube charge settings</w:t>
            </w:r>
          </w:p>
          <w:p w14:paraId="30A9352C" w14:textId="77777777" w:rsidR="0062294D" w:rsidRPr="0001675B" w:rsidRDefault="0062294D" w:rsidP="0062294D">
            <w:pPr>
              <w:spacing w:after="0" w:line="240" w:lineRule="auto"/>
              <w:jc w:val="center"/>
              <w:rPr>
                <w:rFonts w:eastAsia="MS Mincho" w:cstheme="minorHAnsi"/>
                <w:sz w:val="20"/>
              </w:rPr>
            </w:pPr>
            <w:r w:rsidRPr="0001675B">
              <w:rPr>
                <w:rFonts w:eastAsia="MS Mincho" w:cstheme="minorHAnsi"/>
                <w:b/>
                <w:sz w:val="20"/>
              </w:rPr>
              <w:t>(mAs)</w:t>
            </w:r>
          </w:p>
        </w:tc>
        <w:tc>
          <w:tcPr>
            <w:tcW w:w="1134" w:type="dxa"/>
            <w:shd w:val="clear" w:color="auto" w:fill="DAEEF3" w:themeFill="accent5" w:themeFillTint="33"/>
            <w:vAlign w:val="bottom"/>
          </w:tcPr>
          <w:p w14:paraId="66699646" w14:textId="77777777" w:rsidR="0062294D" w:rsidRPr="0001675B" w:rsidRDefault="0062294D" w:rsidP="0062294D">
            <w:pPr>
              <w:spacing w:after="0" w:line="240" w:lineRule="auto"/>
              <w:jc w:val="center"/>
              <w:rPr>
                <w:rFonts w:eastAsia="MS Mincho" w:cstheme="minorHAnsi"/>
                <w:b/>
                <w:sz w:val="20"/>
              </w:rPr>
            </w:pPr>
            <w:r w:rsidRPr="0001675B">
              <w:rPr>
                <w:rFonts w:eastAsia="MS Mincho" w:cstheme="minorHAnsi"/>
                <w:b/>
                <w:sz w:val="20"/>
              </w:rPr>
              <w:t>Contrast conc.</w:t>
            </w:r>
          </w:p>
          <w:p w14:paraId="7BB6EB98" w14:textId="77777777" w:rsidR="0062294D" w:rsidRPr="0001675B" w:rsidRDefault="0062294D" w:rsidP="0062294D">
            <w:pPr>
              <w:spacing w:after="0" w:line="240" w:lineRule="auto"/>
              <w:jc w:val="center"/>
              <w:rPr>
                <w:rFonts w:eastAsia="MS Mincho" w:cstheme="minorHAnsi"/>
                <w:sz w:val="20"/>
              </w:rPr>
            </w:pPr>
            <w:r w:rsidRPr="0001675B">
              <w:rPr>
                <w:rFonts w:eastAsia="MS Mincho" w:cstheme="minorHAnsi"/>
                <w:b/>
                <w:sz w:val="20"/>
              </w:rPr>
              <w:t>(mg I/ml)</w:t>
            </w:r>
          </w:p>
        </w:tc>
        <w:tc>
          <w:tcPr>
            <w:tcW w:w="1134" w:type="dxa"/>
            <w:shd w:val="clear" w:color="auto" w:fill="DAEEF3" w:themeFill="accent5" w:themeFillTint="33"/>
            <w:vAlign w:val="bottom"/>
          </w:tcPr>
          <w:p w14:paraId="33792333" w14:textId="77777777" w:rsidR="0062294D" w:rsidRPr="0001675B" w:rsidRDefault="0062294D" w:rsidP="0062294D">
            <w:pPr>
              <w:spacing w:after="0" w:line="240" w:lineRule="auto"/>
              <w:jc w:val="center"/>
              <w:rPr>
                <w:rFonts w:eastAsia="MS Mincho" w:cstheme="minorHAnsi"/>
                <w:b/>
                <w:sz w:val="20"/>
              </w:rPr>
            </w:pPr>
            <w:r w:rsidRPr="0001675B">
              <w:rPr>
                <w:rFonts w:eastAsia="MS Mincho" w:cstheme="minorHAnsi"/>
                <w:b/>
                <w:sz w:val="20"/>
              </w:rPr>
              <w:t>Contrast</w:t>
            </w:r>
          </w:p>
          <w:p w14:paraId="49483478" w14:textId="77777777" w:rsidR="0062294D" w:rsidRPr="0001675B" w:rsidRDefault="0062294D" w:rsidP="0062294D">
            <w:pPr>
              <w:spacing w:after="0" w:line="240" w:lineRule="auto"/>
              <w:jc w:val="center"/>
              <w:rPr>
                <w:rFonts w:eastAsia="MS Mincho" w:cstheme="minorHAnsi"/>
                <w:b/>
                <w:sz w:val="20"/>
              </w:rPr>
            </w:pPr>
            <w:r w:rsidRPr="0001675B">
              <w:rPr>
                <w:rFonts w:eastAsia="MS Mincho" w:cstheme="minorHAnsi"/>
                <w:b/>
                <w:sz w:val="20"/>
              </w:rPr>
              <w:t>volume</w:t>
            </w:r>
          </w:p>
          <w:p w14:paraId="7211AA5F" w14:textId="77777777" w:rsidR="0062294D" w:rsidRPr="0001675B" w:rsidRDefault="0062294D" w:rsidP="0062294D">
            <w:pPr>
              <w:spacing w:after="0" w:line="240" w:lineRule="auto"/>
              <w:jc w:val="center"/>
              <w:rPr>
                <w:rFonts w:eastAsia="MS Mincho" w:cstheme="minorHAnsi"/>
                <w:sz w:val="20"/>
              </w:rPr>
            </w:pPr>
            <w:r w:rsidRPr="0001675B">
              <w:rPr>
                <w:rFonts w:eastAsia="MS Mincho" w:cstheme="minorHAnsi"/>
                <w:b/>
                <w:sz w:val="20"/>
              </w:rPr>
              <w:t>(ml)</w:t>
            </w:r>
          </w:p>
        </w:tc>
      </w:tr>
      <w:tr w:rsidR="0062294D" w:rsidRPr="00796E48" w14:paraId="13EDFE96" w14:textId="7C4BDE2E" w:rsidTr="0062294D">
        <w:trPr>
          <w:trHeight w:val="567"/>
        </w:trPr>
        <w:tc>
          <w:tcPr>
            <w:tcW w:w="2041" w:type="dxa"/>
            <w:tcBorders>
              <w:top w:val="single" w:sz="4" w:space="0" w:color="31849B" w:themeColor="accent5" w:themeShade="BF"/>
              <w:left w:val="nil"/>
              <w:bottom w:val="single" w:sz="4" w:space="0" w:color="31849B" w:themeColor="accent5" w:themeShade="BF"/>
              <w:right w:val="single" w:sz="4" w:space="0" w:color="31849B" w:themeColor="accent5" w:themeShade="BF"/>
            </w:tcBorders>
            <w:shd w:val="clear" w:color="auto" w:fill="auto"/>
            <w:vAlign w:val="center"/>
          </w:tcPr>
          <w:p w14:paraId="79F2FCB1" w14:textId="6BA071A2" w:rsidR="0062294D" w:rsidRPr="0001675B" w:rsidRDefault="0062294D" w:rsidP="0062294D">
            <w:pPr>
              <w:spacing w:after="0" w:line="240" w:lineRule="auto"/>
              <w:rPr>
                <w:rFonts w:eastAsia="MS Mincho" w:cstheme="minorHAnsi"/>
                <w:sz w:val="20"/>
              </w:rPr>
            </w:pPr>
            <w:r w:rsidRPr="0001675B">
              <w:rPr>
                <w:rFonts w:eastAsia="Times" w:cstheme="minorHAnsi"/>
                <w:sz w:val="20"/>
              </w:rPr>
              <w:t>Siemens SOMATOM Force</w:t>
            </w:r>
          </w:p>
        </w:tc>
        <w:tc>
          <w:tcPr>
            <w:tcW w:w="1134" w:type="dxa"/>
            <w:tcBorders>
              <w:left w:val="single" w:sz="4" w:space="0" w:color="31849B" w:themeColor="accent5" w:themeShade="BF"/>
              <w:right w:val="single" w:sz="4" w:space="0" w:color="31849B" w:themeColor="accent5" w:themeShade="BF"/>
            </w:tcBorders>
            <w:shd w:val="clear" w:color="auto" w:fill="92CDDC" w:themeFill="accent5" w:themeFillTint="99"/>
            <w:vAlign w:val="center"/>
          </w:tcPr>
          <w:p w14:paraId="52EE698C" w14:textId="5FE7473A" w:rsidR="0062294D" w:rsidRPr="0062294D" w:rsidRDefault="0062294D" w:rsidP="0062294D">
            <w:pPr>
              <w:spacing w:after="0" w:line="240" w:lineRule="auto"/>
              <w:jc w:val="center"/>
              <w:rPr>
                <w:rFonts w:eastAsia="MS Mincho" w:cstheme="minorHAnsi"/>
                <w:sz w:val="20"/>
              </w:rPr>
            </w:pPr>
            <w:r w:rsidRPr="0062294D">
              <w:rPr>
                <w:rFonts w:eastAsia="MS Mincho" w:cstheme="minorHAnsi"/>
                <w:sz w:val="20"/>
              </w:rPr>
              <w:t>31</w:t>
            </w:r>
          </w:p>
        </w:tc>
        <w:tc>
          <w:tcPr>
            <w:tcW w:w="1134" w:type="dxa"/>
            <w:tcBorders>
              <w:left w:val="single" w:sz="4" w:space="0" w:color="31849B" w:themeColor="accent5" w:themeShade="BF"/>
            </w:tcBorders>
            <w:shd w:val="clear" w:color="auto" w:fill="92CDDC" w:themeFill="accent5" w:themeFillTint="99"/>
            <w:vAlign w:val="center"/>
          </w:tcPr>
          <w:p w14:paraId="053439AF" w14:textId="4EA376F5"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2 x 96</w:t>
            </w:r>
          </w:p>
          <w:p w14:paraId="79D512BA" w14:textId="3F959C5B"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(2 x 192)</w:t>
            </w:r>
          </w:p>
        </w:tc>
        <w:tc>
          <w:tcPr>
            <w:tcW w:w="1134" w:type="dxa"/>
            <w:shd w:val="clear" w:color="auto" w:fill="92CDDC" w:themeFill="accent5" w:themeFillTint="99"/>
            <w:vAlign w:val="center"/>
          </w:tcPr>
          <w:p w14:paraId="7E3C504B" w14:textId="699C2839"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250</w:t>
            </w:r>
          </w:p>
        </w:tc>
        <w:tc>
          <w:tcPr>
            <w:tcW w:w="1247" w:type="dxa"/>
            <w:shd w:val="clear" w:color="auto" w:fill="92CDDC" w:themeFill="accent5" w:themeFillTint="99"/>
            <w:vAlign w:val="center"/>
          </w:tcPr>
          <w:p w14:paraId="6AE14EA5" w14:textId="26BFF264"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70-120</w:t>
            </w:r>
          </w:p>
        </w:tc>
        <w:tc>
          <w:tcPr>
            <w:tcW w:w="1247" w:type="dxa"/>
            <w:shd w:val="clear" w:color="auto" w:fill="92CDDC" w:themeFill="accent5" w:themeFillTint="99"/>
            <w:vAlign w:val="center"/>
          </w:tcPr>
          <w:p w14:paraId="60930474" w14:textId="2AE9C760" w:rsidR="0062294D" w:rsidRPr="0001675B" w:rsidRDefault="0062294D" w:rsidP="0062294D">
            <w:pPr>
              <w:spacing w:after="0" w:line="240" w:lineRule="auto"/>
              <w:jc w:val="center"/>
              <w:rPr>
                <w:rFonts w:eastAsia="MS Mincho" w:cstheme="minorHAnsi"/>
                <w:sz w:val="20"/>
              </w:rPr>
            </w:pPr>
            <w:r>
              <w:rPr>
                <w:rFonts w:eastAsia="MS Mincho" w:cstheme="minorHAnsi"/>
                <w:sz w:val="20"/>
              </w:rPr>
              <w:t>75-330</w:t>
            </w:r>
          </w:p>
        </w:tc>
        <w:tc>
          <w:tcPr>
            <w:tcW w:w="1134" w:type="dxa"/>
            <w:shd w:val="clear" w:color="auto" w:fill="92CDDC" w:themeFill="accent5" w:themeFillTint="99"/>
            <w:vAlign w:val="center"/>
          </w:tcPr>
          <w:p w14:paraId="031EC15E" w14:textId="4610E644"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300</w:t>
            </w:r>
          </w:p>
        </w:tc>
        <w:tc>
          <w:tcPr>
            <w:tcW w:w="1134" w:type="dxa"/>
            <w:shd w:val="clear" w:color="auto" w:fill="92CDDC" w:themeFill="accent5" w:themeFillTint="99"/>
            <w:vAlign w:val="center"/>
          </w:tcPr>
          <w:p w14:paraId="4DECE3DA" w14:textId="115EAA27"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80</w:t>
            </w:r>
          </w:p>
        </w:tc>
      </w:tr>
      <w:tr w:rsidR="0062294D" w:rsidRPr="00796E48" w14:paraId="4750D0B7" w14:textId="20A7F0F8" w:rsidTr="0062294D">
        <w:trPr>
          <w:trHeight w:val="567"/>
        </w:trPr>
        <w:tc>
          <w:tcPr>
            <w:tcW w:w="2041" w:type="dxa"/>
            <w:tcBorders>
              <w:top w:val="single" w:sz="4" w:space="0" w:color="31849B" w:themeColor="accent5" w:themeShade="BF"/>
              <w:left w:val="nil"/>
              <w:bottom w:val="single" w:sz="4" w:space="0" w:color="31849B" w:themeColor="accent5" w:themeShade="BF"/>
              <w:right w:val="single" w:sz="4" w:space="0" w:color="31849B" w:themeColor="accent5" w:themeShade="BF"/>
            </w:tcBorders>
            <w:shd w:val="clear" w:color="auto" w:fill="auto"/>
            <w:vAlign w:val="center"/>
            <w:hideMark/>
          </w:tcPr>
          <w:p w14:paraId="0542D561" w14:textId="77777777" w:rsidR="0062294D" w:rsidRPr="0001675B" w:rsidRDefault="0062294D" w:rsidP="0062294D">
            <w:pPr>
              <w:spacing w:after="0" w:line="240" w:lineRule="auto"/>
              <w:rPr>
                <w:rFonts w:eastAsia="MS Mincho" w:cstheme="minorHAnsi"/>
                <w:sz w:val="20"/>
              </w:rPr>
            </w:pPr>
            <w:r w:rsidRPr="0001675B">
              <w:rPr>
                <w:rFonts w:eastAsia="MS Mincho" w:cstheme="minorHAnsi"/>
                <w:sz w:val="20"/>
              </w:rPr>
              <w:t>Siemens SOMATOM Definition AS+</w:t>
            </w:r>
          </w:p>
        </w:tc>
        <w:tc>
          <w:tcPr>
            <w:tcW w:w="1134" w:type="dxa"/>
            <w:tcBorders>
              <w:left w:val="single" w:sz="4" w:space="0" w:color="31849B" w:themeColor="accent5" w:themeShade="BF"/>
              <w:right w:val="single" w:sz="4" w:space="0" w:color="31849B" w:themeColor="accent5" w:themeShade="BF"/>
            </w:tcBorders>
            <w:shd w:val="clear" w:color="auto" w:fill="DAEEF3" w:themeFill="accent5" w:themeFillTint="33"/>
            <w:vAlign w:val="center"/>
          </w:tcPr>
          <w:p w14:paraId="7798ABEA" w14:textId="46A459BB" w:rsidR="0062294D" w:rsidRPr="0062294D" w:rsidRDefault="0062294D" w:rsidP="0062294D">
            <w:pPr>
              <w:spacing w:after="0" w:line="240" w:lineRule="auto"/>
              <w:jc w:val="center"/>
              <w:rPr>
                <w:rFonts w:eastAsia="MS Mincho" w:cstheme="minorHAnsi"/>
                <w:sz w:val="20"/>
              </w:rPr>
            </w:pPr>
            <w:r w:rsidRPr="0062294D">
              <w:rPr>
                <w:rFonts w:eastAsia="MS Mincho" w:cstheme="minorHAnsi"/>
                <w:sz w:val="20"/>
              </w:rPr>
              <w:t>3</w:t>
            </w:r>
          </w:p>
        </w:tc>
        <w:tc>
          <w:tcPr>
            <w:tcW w:w="1134" w:type="dxa"/>
            <w:tcBorders>
              <w:left w:val="single" w:sz="4" w:space="0" w:color="31849B" w:themeColor="accent5" w:themeShade="BF"/>
            </w:tcBorders>
            <w:shd w:val="clear" w:color="auto" w:fill="DAEEF3" w:themeFill="accent5" w:themeFillTint="33"/>
            <w:vAlign w:val="center"/>
            <w:hideMark/>
          </w:tcPr>
          <w:p w14:paraId="7000A282" w14:textId="51992B45"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64</w:t>
            </w:r>
          </w:p>
          <w:p w14:paraId="63674A5F" w14:textId="5217D1A1"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(128)</w:t>
            </w:r>
          </w:p>
        </w:tc>
        <w:tc>
          <w:tcPr>
            <w:tcW w:w="1134" w:type="dxa"/>
            <w:shd w:val="clear" w:color="auto" w:fill="DAEEF3" w:themeFill="accent5" w:themeFillTint="33"/>
            <w:vAlign w:val="center"/>
          </w:tcPr>
          <w:p w14:paraId="0C9D03BE" w14:textId="431C40D1"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300</w:t>
            </w:r>
          </w:p>
        </w:tc>
        <w:tc>
          <w:tcPr>
            <w:tcW w:w="1247" w:type="dxa"/>
            <w:shd w:val="clear" w:color="auto" w:fill="DAEEF3" w:themeFill="accent5" w:themeFillTint="33"/>
            <w:vAlign w:val="center"/>
            <w:hideMark/>
          </w:tcPr>
          <w:p w14:paraId="7EA552B5" w14:textId="77777777"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100</w:t>
            </w:r>
          </w:p>
        </w:tc>
        <w:tc>
          <w:tcPr>
            <w:tcW w:w="1247" w:type="dxa"/>
            <w:shd w:val="clear" w:color="auto" w:fill="DAEEF3" w:themeFill="accent5" w:themeFillTint="33"/>
            <w:vAlign w:val="center"/>
            <w:hideMark/>
          </w:tcPr>
          <w:p w14:paraId="2762DCEC" w14:textId="193BF460" w:rsidR="0062294D" w:rsidRPr="0001675B" w:rsidRDefault="0062294D" w:rsidP="0062294D">
            <w:pPr>
              <w:spacing w:after="0" w:line="240" w:lineRule="auto"/>
              <w:jc w:val="center"/>
              <w:rPr>
                <w:rFonts w:eastAsia="MS Mincho" w:cstheme="minorHAnsi"/>
                <w:sz w:val="20"/>
              </w:rPr>
            </w:pPr>
            <w:r>
              <w:rPr>
                <w:rFonts w:eastAsia="MS Mincho" w:cstheme="minorHAnsi"/>
                <w:sz w:val="20"/>
              </w:rPr>
              <w:t>75-175</w:t>
            </w:r>
          </w:p>
        </w:tc>
        <w:tc>
          <w:tcPr>
            <w:tcW w:w="1134" w:type="dxa"/>
            <w:shd w:val="clear" w:color="auto" w:fill="DAEEF3" w:themeFill="accent5" w:themeFillTint="33"/>
            <w:vAlign w:val="center"/>
            <w:hideMark/>
          </w:tcPr>
          <w:p w14:paraId="16C20442" w14:textId="77777777"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300</w:t>
            </w:r>
          </w:p>
        </w:tc>
        <w:tc>
          <w:tcPr>
            <w:tcW w:w="1134" w:type="dxa"/>
            <w:shd w:val="clear" w:color="auto" w:fill="DAEEF3" w:themeFill="accent5" w:themeFillTint="33"/>
            <w:vAlign w:val="center"/>
            <w:hideMark/>
          </w:tcPr>
          <w:p w14:paraId="2C2A0622" w14:textId="77777777"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110</w:t>
            </w:r>
          </w:p>
        </w:tc>
      </w:tr>
      <w:tr w:rsidR="0062294D" w:rsidRPr="00796E48" w14:paraId="3A0B034A" w14:textId="1435FEE9" w:rsidTr="0062294D">
        <w:trPr>
          <w:trHeight w:val="567"/>
        </w:trPr>
        <w:tc>
          <w:tcPr>
            <w:tcW w:w="2041" w:type="dxa"/>
            <w:tcBorders>
              <w:top w:val="single" w:sz="4" w:space="0" w:color="31849B" w:themeColor="accent5" w:themeShade="BF"/>
              <w:left w:val="nil"/>
              <w:bottom w:val="single" w:sz="4" w:space="0" w:color="31849B" w:themeColor="accent5" w:themeShade="BF"/>
              <w:right w:val="single" w:sz="4" w:space="0" w:color="31849B" w:themeColor="accent5" w:themeShade="BF"/>
            </w:tcBorders>
            <w:shd w:val="clear" w:color="auto" w:fill="auto"/>
            <w:vAlign w:val="center"/>
          </w:tcPr>
          <w:p w14:paraId="0263D679" w14:textId="4831A4E2" w:rsidR="0062294D" w:rsidRPr="0001675B" w:rsidRDefault="0062294D" w:rsidP="0062294D">
            <w:pPr>
              <w:spacing w:after="0" w:line="240" w:lineRule="auto"/>
              <w:rPr>
                <w:rFonts w:eastAsia="MS Mincho" w:cstheme="minorHAnsi"/>
                <w:sz w:val="20"/>
              </w:rPr>
            </w:pPr>
            <w:r w:rsidRPr="0001675B">
              <w:rPr>
                <w:rFonts w:eastAsia="MS Mincho" w:cstheme="minorHAnsi"/>
                <w:sz w:val="20"/>
              </w:rPr>
              <w:t>Phillips iCT 256 Brilliance</w:t>
            </w:r>
          </w:p>
        </w:tc>
        <w:tc>
          <w:tcPr>
            <w:tcW w:w="1134" w:type="dxa"/>
            <w:tcBorders>
              <w:left w:val="single" w:sz="4" w:space="0" w:color="31849B" w:themeColor="accent5" w:themeShade="BF"/>
              <w:right w:val="single" w:sz="4" w:space="0" w:color="31849B" w:themeColor="accent5" w:themeShade="BF"/>
            </w:tcBorders>
            <w:shd w:val="clear" w:color="auto" w:fill="92CDDC" w:themeFill="accent5" w:themeFillTint="99"/>
            <w:vAlign w:val="center"/>
          </w:tcPr>
          <w:p w14:paraId="4FF4DBF3" w14:textId="2A1336B9" w:rsidR="0062294D" w:rsidRPr="0062294D" w:rsidRDefault="0062294D" w:rsidP="0062294D">
            <w:pPr>
              <w:spacing w:after="0" w:line="240" w:lineRule="auto"/>
              <w:jc w:val="center"/>
              <w:rPr>
                <w:rFonts w:eastAsia="MS Mincho" w:cstheme="minorHAnsi"/>
                <w:sz w:val="20"/>
              </w:rPr>
            </w:pPr>
            <w:r w:rsidRPr="0062294D">
              <w:rPr>
                <w:rFonts w:eastAsia="MS Mincho" w:cstheme="minorHAnsi"/>
                <w:sz w:val="20"/>
              </w:rPr>
              <w:t>2</w:t>
            </w:r>
          </w:p>
        </w:tc>
        <w:tc>
          <w:tcPr>
            <w:tcW w:w="1134" w:type="dxa"/>
            <w:tcBorders>
              <w:left w:val="single" w:sz="4" w:space="0" w:color="31849B" w:themeColor="accent5" w:themeShade="BF"/>
            </w:tcBorders>
            <w:shd w:val="clear" w:color="auto" w:fill="92CDDC" w:themeFill="accent5" w:themeFillTint="99"/>
            <w:vAlign w:val="center"/>
          </w:tcPr>
          <w:p w14:paraId="338F56BB" w14:textId="222D6162"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128</w:t>
            </w:r>
          </w:p>
          <w:p w14:paraId="492D310A" w14:textId="1CFF1B9A"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(256)</w:t>
            </w:r>
          </w:p>
        </w:tc>
        <w:tc>
          <w:tcPr>
            <w:tcW w:w="1134" w:type="dxa"/>
            <w:shd w:val="clear" w:color="auto" w:fill="92CDDC" w:themeFill="accent5" w:themeFillTint="99"/>
            <w:vAlign w:val="center"/>
          </w:tcPr>
          <w:p w14:paraId="65BF329C" w14:textId="01D2AA5B"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270</w:t>
            </w:r>
          </w:p>
        </w:tc>
        <w:tc>
          <w:tcPr>
            <w:tcW w:w="1247" w:type="dxa"/>
            <w:shd w:val="clear" w:color="auto" w:fill="92CDDC" w:themeFill="accent5" w:themeFillTint="99"/>
            <w:vAlign w:val="center"/>
          </w:tcPr>
          <w:p w14:paraId="73056CAD" w14:textId="09DE1C82"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100-140</w:t>
            </w:r>
          </w:p>
        </w:tc>
        <w:tc>
          <w:tcPr>
            <w:tcW w:w="1247" w:type="dxa"/>
            <w:shd w:val="clear" w:color="auto" w:fill="92CDDC" w:themeFill="accent5" w:themeFillTint="99"/>
            <w:vAlign w:val="center"/>
          </w:tcPr>
          <w:p w14:paraId="3227192B" w14:textId="4C72F6DA" w:rsidR="0062294D" w:rsidRPr="0001675B" w:rsidRDefault="0062294D" w:rsidP="0062294D">
            <w:pPr>
              <w:spacing w:after="0" w:line="240" w:lineRule="auto"/>
              <w:jc w:val="center"/>
              <w:rPr>
                <w:rFonts w:eastAsia="MS Mincho" w:cstheme="minorHAnsi"/>
                <w:sz w:val="20"/>
              </w:rPr>
            </w:pPr>
            <w:r>
              <w:rPr>
                <w:rFonts w:eastAsia="MS Mincho" w:cstheme="minorHAnsi"/>
                <w:sz w:val="20"/>
              </w:rPr>
              <w:t>130-600</w:t>
            </w:r>
          </w:p>
        </w:tc>
        <w:tc>
          <w:tcPr>
            <w:tcW w:w="1134" w:type="dxa"/>
            <w:shd w:val="clear" w:color="auto" w:fill="92CDDC" w:themeFill="accent5" w:themeFillTint="99"/>
            <w:vAlign w:val="center"/>
          </w:tcPr>
          <w:p w14:paraId="20FD44E4" w14:textId="5D1DF8A3"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300</w:t>
            </w:r>
          </w:p>
        </w:tc>
        <w:tc>
          <w:tcPr>
            <w:tcW w:w="1134" w:type="dxa"/>
            <w:shd w:val="clear" w:color="auto" w:fill="92CDDC" w:themeFill="accent5" w:themeFillTint="99"/>
            <w:vAlign w:val="center"/>
          </w:tcPr>
          <w:p w14:paraId="2F489022" w14:textId="61D87558" w:rsidR="0062294D" w:rsidRPr="0001675B" w:rsidRDefault="0062294D" w:rsidP="0062294D">
            <w:pPr>
              <w:spacing w:after="0" w:line="240" w:lineRule="auto"/>
              <w:jc w:val="center"/>
              <w:rPr>
                <w:rFonts w:eastAsia="MS Mincho" w:cstheme="minorHAnsi"/>
                <w:sz w:val="20"/>
              </w:rPr>
            </w:pPr>
            <w:r w:rsidRPr="0001675B">
              <w:rPr>
                <w:rFonts w:eastAsia="MS Mincho" w:cstheme="minorHAnsi"/>
                <w:sz w:val="20"/>
              </w:rPr>
              <w:t>80-100</w:t>
            </w:r>
          </w:p>
        </w:tc>
      </w:tr>
    </w:tbl>
    <w:p w14:paraId="1841044D" w14:textId="77777777" w:rsidR="00A255A7" w:rsidRDefault="00A443AE" w:rsidP="00A443AE">
      <w:pPr>
        <w:pStyle w:val="Kop3"/>
        <w:spacing w:line="360" w:lineRule="auto"/>
        <w:rPr>
          <w:rFonts w:asciiTheme="minorHAnsi" w:eastAsia="Times" w:hAnsiTheme="minorHAnsi" w:cstheme="minorHAnsi"/>
          <w:bCs w:val="0"/>
          <w:i w:val="0"/>
          <w:sz w:val="22"/>
          <w:szCs w:val="22"/>
        </w:rPr>
      </w:pPr>
      <w:r w:rsidRPr="00A443AE">
        <w:rPr>
          <w:rFonts w:asciiTheme="minorHAnsi" w:eastAsia="Times" w:hAnsiTheme="minorHAnsi" w:cstheme="minorHAnsi"/>
          <w:bCs w:val="0"/>
          <w:i w:val="0"/>
          <w:sz w:val="22"/>
          <w:szCs w:val="22"/>
        </w:rPr>
        <w:t xml:space="preserve">The cardiac and aortic regions were manually </w:t>
      </w:r>
      <w:r w:rsidR="00933C86">
        <w:rPr>
          <w:rFonts w:asciiTheme="minorHAnsi" w:eastAsia="Times" w:hAnsiTheme="minorHAnsi" w:cstheme="minorHAnsi"/>
          <w:bCs w:val="0"/>
          <w:i w:val="0"/>
          <w:sz w:val="22"/>
          <w:szCs w:val="22"/>
        </w:rPr>
        <w:t>labelled</w:t>
      </w:r>
      <w:r w:rsidRPr="00A443AE">
        <w:rPr>
          <w:rFonts w:asciiTheme="minorHAnsi" w:eastAsia="Times" w:hAnsiTheme="minorHAnsi" w:cstheme="minorHAnsi"/>
          <w:bCs w:val="0"/>
          <w:i w:val="0"/>
          <w:sz w:val="22"/>
          <w:szCs w:val="22"/>
        </w:rPr>
        <w:t xml:space="preserve"> using version 4.8.1</w:t>
      </w:r>
      <w:r w:rsidR="00505904">
        <w:rPr>
          <w:rFonts w:asciiTheme="minorHAnsi" w:eastAsia="Times" w:hAnsiTheme="minorHAnsi" w:cstheme="minorHAnsi"/>
          <w:bCs w:val="0"/>
          <w:i w:val="0"/>
          <w:sz w:val="22"/>
          <w:szCs w:val="22"/>
        </w:rPr>
        <w:t xml:space="preserve"> </w:t>
      </w:r>
      <w:r w:rsidR="00505904" w:rsidRPr="00A443AE">
        <w:rPr>
          <w:rFonts w:asciiTheme="minorHAnsi" w:eastAsia="Times" w:hAnsiTheme="minorHAnsi" w:cstheme="minorHAnsi"/>
          <w:bCs w:val="0"/>
          <w:i w:val="0"/>
          <w:sz w:val="22"/>
          <w:szCs w:val="22"/>
        </w:rPr>
        <w:t>of 3D slicer</w:t>
      </w:r>
      <w:r w:rsidRPr="00A443AE">
        <w:rPr>
          <w:rFonts w:asciiTheme="minorHAnsi" w:eastAsia="Times" w:hAnsiTheme="minorHAnsi" w:cstheme="minorHAnsi"/>
          <w:bCs w:val="0"/>
          <w:i w:val="0"/>
          <w:sz w:val="22"/>
          <w:szCs w:val="22"/>
        </w:rPr>
        <w:t xml:space="preserve"> </w:t>
      </w:r>
      <w:r w:rsidR="008C6ACD">
        <w:rPr>
          <w:rStyle w:val="Voetnootmarkering"/>
          <w:rFonts w:asciiTheme="minorHAnsi" w:eastAsia="Times" w:hAnsiTheme="minorHAnsi" w:cstheme="minorHAnsi"/>
          <w:bCs w:val="0"/>
          <w:i w:val="0"/>
          <w:sz w:val="22"/>
          <w:szCs w:val="22"/>
        </w:rPr>
        <w:fldChar w:fldCharType="begin" w:fldLock="1"/>
      </w:r>
      <w:r w:rsidR="008C6ACD">
        <w:rPr>
          <w:rFonts w:asciiTheme="minorHAnsi" w:eastAsia="Times" w:hAnsiTheme="minorHAnsi" w:cstheme="minorHAnsi"/>
          <w:bCs w:val="0"/>
          <w:i w:val="0"/>
          <w:sz w:val="22"/>
          <w:szCs w:val="22"/>
        </w:rPr>
        <w:instrText>ADDIN CSL_CITATION {"citationItems":[{"id":"ITEM-1","itemData":{"DOI":"10.1109/tmi.2004.825819","ISSN":"0278-0062","abstract":"We developed two different techniques to study volume mapping problem in Computer Graphics. The first one is to find a harmonic map from a 3 manifold to a 3D solid sphere and the second is a sphere carving algorithm which calculates the simplicial decomposition of volume adapted to surfaces. In this paper, we apply these two techniques to brain mapping problem. We use a tetrahedral mesh to represent the brain volume. The experimental results on both synthetic and brain volume data are reported. We suggest that 3D harmonic mapping of brain volumes to a solid sphere can provide a canonical coordinate system for feature identification and segmentation, as well as anatomical normalization.","container-title":"IEEE Transactions on Medical Imaging","id":"ITEM-1","issued":{"date-parts":[["2004"]]},"title":"2004 IEEE International Symposium on Biomedical Imaging: From Nano to Macro","type":"article-journal"},"uris":["http://www.mendeley.com/documents/?uuid=2fafa326-987e-45a4-8985-1f718e86ffb8"]},{"id":"ITEM-2","itemData":{"DOI":"10.1016/j.mri.2012.05.001","ISBN":"1873-5894 (Electronic) 0730-725X (Linking)","ISSN":"0730725X","PMID":"22770690","abstract":"Quantitative analysis has tremendous but mostly unrealized potential in healthcare to support objective and accurate interpretation of the clinical imaging. In 2008, the National Cancer Institute began building the Quantitative Imaging Network (QIN) initiative with the goal of advancing quantitative imaging in the context of personalized therapy and evaluation of treatment response. Computerized analysis is an important component contributing to reproducibility and efficiency of the quantitative imaging techniques. The success of quantitative imaging is contingent on robust analysis methods and software tools to bring these methods from bench to bedside.3D Slicer is a free open-source software application for medical image computing. As a clinical research tool, 3D Slicer is similar to a radiology workstation that supports versatile visualizations but also provides advanced functionality such as automated segmentation and registration for a variety of application domains. Unlike a typical radiology workstation, 3D Slicer is free and is not tied to specific hardware. As a programming platform, 3D Slicer facilitates translation and evaluation of the new quantitative methods by allowing the biomedical researcher to focus on the implementation of the algorithm and providing abstractions for the common tasks of data communication, visualization and user interface development. Compared to other tools that provide aspects of this functionality, 3D Slicer is fully open source and can be readily extended and redistributed. In addition, 3D Slicer is designed to facilitate the development of new functionality in the form of 3D Slicer extensions. In this paper, we present an overview of 3D Slicer as a platform for prototyping, development and evaluation of image analysis tools for clinical research applications. To illustrate the utility of the platform in the scope of QIN, we discuss several use cases of 3D Slicer by the existing QIN teams, and we elaborate on the future directions that can further facilitate development and validation of imaging biomarkers using 3D Slicer. © 2012 Elsevier Inc.","author":[{"dropping-particle":"","family":"Fedorov","given":"Andriy","non-dropping-particle":"","parse-names":false,"suffix":""},{"dropping-particle":"","family":"Beichel","given":"Reinhard","non-dropping-particle":"","parse-names":false,"suffix":""},{"dropping-particle":"","family":"Kalpathy-Cramer","given":"Jayashree","non-dropping-particle":"","parse-names":false,"suffix":""},{"dropping-particle":"","family":"Finet","given":"Julien","non-dropping-particle":"","parse-names":false,"suffix":""},{"dropping-particle":"","family":"Fillion-Robin","given":"Jean Christophe","non-dropping-particle":"","parse-names":false,"suffix":""},{"dropping-particle":"","family":"Pujol","given":"Sonia","non-dropping-particle":"","parse-names":false,"suffix":""},{"dropping-particle":"","family":"Bauer","given":"Christian","non-dropping-particle":"","parse-names":false,"suffix":""},{"dropping-particle":"","family":"Jennings","given":"Dominique","non-dropping-particle":"","parse-names":false,"suffix":""},{"dropping-particle":"","family":"Fennessy","given":"Fiona","non-dropping-particle":"","parse-names":false,"suffix":""},{"dropping-particle":"","family":"Sonka","given":"Milan","non-dropping-particle":"","parse-names":false,"suffix":""},{"dropping-particle":"","family":"Buatti","given":"John","non-dropping-particle":"","parse-names":false,"suffix":""},{"dropping-particle":"","family":"Aylward","given":"Stephen","non-dropping-particle":"","parse-names":false,"suffix":""},{"dropping-particle":"V.","family":"Miller","given":"James","non-dropping-particle":"","parse-names":false,"suffix":""},{"dropping-particle":"","family":"Pieper","given":"Steve","non-dropping-particle":"","parse-names":false,"suffix":""},{"dropping-particle":"","family":"Kikinis","given":"Ron","non-dropping-particle":"","parse-names":false,"suffix":""}],"container-title":"Magnetic Resonance Imaging","id":"ITEM-2","issued":{"date-parts":[["2012"]]},"title":"3D Slicer as an image computing platform for the Quantitative Imaging Network","type":"article-journal"},"uris":["http://www.mendeley.com/documents/?uuid=26e7ea10-9dd3-4381-b46f-c4f79911c2e2"]}],"mendeley":{"formattedCitation":"(1,2)","plainTextFormattedCitation":"(1,2)","previouslyFormattedCitation":"‘2004 IEEE International Symposium on Biomedical Imaging: From Nano to Macro’, &lt;i&gt;IEEE Transactions on Medical Imaging&lt;/i&gt;, 2004 &lt;https://doi.org/10.1109/tmi.2004.825819&gt;; Andriy Fedorov and others, ‘3D Slicer as an Image Computing Platform for the Quantitative Imaging Network’, &lt;i&gt;Magnetic Resonance Imaging&lt;/i&gt;, 2012 &lt;https://doi.org/10.1016/j.mri.2012.05.001&gt;."},"properties":{"noteIndex":0},"schema":"https://github.com/citation-style-language/schema/raw/master/csl-citation.json"}</w:instrText>
      </w:r>
      <w:r w:rsidR="008C6ACD">
        <w:rPr>
          <w:rStyle w:val="Voetnootmarkering"/>
          <w:rFonts w:asciiTheme="minorHAnsi" w:eastAsia="Times" w:hAnsiTheme="minorHAnsi" w:cstheme="minorHAnsi"/>
          <w:bCs w:val="0"/>
          <w:i w:val="0"/>
          <w:sz w:val="22"/>
          <w:szCs w:val="22"/>
        </w:rPr>
        <w:fldChar w:fldCharType="separate"/>
      </w:r>
      <w:r w:rsidR="008C6ACD" w:rsidRPr="0001675B">
        <w:rPr>
          <w:rFonts w:asciiTheme="minorHAnsi" w:eastAsia="Times" w:hAnsiTheme="minorHAnsi" w:cstheme="minorHAnsi"/>
          <w:bCs w:val="0"/>
          <w:i w:val="0"/>
          <w:noProof/>
          <w:sz w:val="22"/>
          <w:szCs w:val="22"/>
        </w:rPr>
        <w:t>(1,2)</w:t>
      </w:r>
      <w:r w:rsidR="008C6ACD">
        <w:rPr>
          <w:rStyle w:val="Voetnootmarkering"/>
          <w:rFonts w:asciiTheme="minorHAnsi" w:eastAsia="Times" w:hAnsiTheme="minorHAnsi" w:cstheme="minorHAnsi"/>
          <w:bCs w:val="0"/>
          <w:i w:val="0"/>
          <w:sz w:val="22"/>
          <w:szCs w:val="22"/>
        </w:rPr>
        <w:fldChar w:fldCharType="end"/>
      </w:r>
      <w:r w:rsidRPr="00A443AE">
        <w:rPr>
          <w:rFonts w:asciiTheme="minorHAnsi" w:eastAsia="Times" w:hAnsiTheme="minorHAnsi" w:cstheme="minorHAnsi"/>
          <w:bCs w:val="0"/>
          <w:i w:val="0"/>
          <w:sz w:val="22"/>
          <w:szCs w:val="22"/>
        </w:rPr>
        <w:t>.</w:t>
      </w:r>
      <w:r w:rsidR="00933C86">
        <w:rPr>
          <w:rFonts w:asciiTheme="minorHAnsi" w:eastAsia="Times" w:hAnsiTheme="minorHAnsi" w:cstheme="minorHAnsi"/>
          <w:bCs w:val="0"/>
          <w:i w:val="0"/>
          <w:sz w:val="22"/>
          <w:szCs w:val="22"/>
        </w:rPr>
        <w:t xml:space="preserve"> The labelled regions were: </w:t>
      </w:r>
      <w:r w:rsidR="00933C86" w:rsidRPr="00505904">
        <w:rPr>
          <w:rFonts w:asciiTheme="minorHAnsi" w:eastAsia="Times" w:hAnsiTheme="minorHAnsi" w:cstheme="minorHAnsi"/>
          <w:b/>
          <w:bCs w:val="0"/>
          <w:i w:val="0"/>
          <w:sz w:val="22"/>
          <w:szCs w:val="22"/>
        </w:rPr>
        <w:t>1)</w:t>
      </w:r>
      <w:r w:rsidR="00933C86">
        <w:rPr>
          <w:rFonts w:asciiTheme="minorHAnsi" w:eastAsia="Times" w:hAnsiTheme="minorHAnsi" w:cstheme="minorHAnsi"/>
          <w:bCs w:val="0"/>
          <w:i w:val="0"/>
          <w:sz w:val="22"/>
          <w:szCs w:val="22"/>
        </w:rPr>
        <w:t xml:space="preserve"> aortic arch, starting at the offspring of the left subclavian artery, ending at the distal level of the coronary ostia; </w:t>
      </w:r>
      <w:r w:rsidR="00933C86" w:rsidRPr="00505904">
        <w:rPr>
          <w:rFonts w:asciiTheme="minorHAnsi" w:eastAsia="Times" w:hAnsiTheme="minorHAnsi" w:cstheme="minorHAnsi"/>
          <w:b/>
          <w:bCs w:val="0"/>
          <w:i w:val="0"/>
          <w:sz w:val="22"/>
          <w:szCs w:val="22"/>
        </w:rPr>
        <w:t>2)</w:t>
      </w:r>
      <w:r w:rsidR="00933C86">
        <w:rPr>
          <w:rFonts w:asciiTheme="minorHAnsi" w:eastAsia="Times" w:hAnsiTheme="minorHAnsi" w:cstheme="minorHAnsi"/>
          <w:bCs w:val="0"/>
          <w:i w:val="0"/>
          <w:sz w:val="22"/>
          <w:szCs w:val="22"/>
        </w:rPr>
        <w:t xml:space="preserve"> aortic valve: </w:t>
      </w:r>
      <w:r w:rsidR="00933C86" w:rsidRPr="00505904">
        <w:rPr>
          <w:rFonts w:asciiTheme="minorHAnsi" w:eastAsia="Times" w:hAnsiTheme="minorHAnsi" w:cstheme="minorHAnsi"/>
          <w:b/>
          <w:bCs w:val="0"/>
          <w:i w:val="0"/>
          <w:sz w:val="22"/>
          <w:szCs w:val="22"/>
        </w:rPr>
        <w:t>3)</w:t>
      </w:r>
      <w:r w:rsidR="00933C86">
        <w:rPr>
          <w:rFonts w:asciiTheme="minorHAnsi" w:eastAsia="Times" w:hAnsiTheme="minorHAnsi" w:cstheme="minorHAnsi"/>
          <w:bCs w:val="0"/>
          <w:i w:val="0"/>
          <w:sz w:val="22"/>
          <w:szCs w:val="22"/>
        </w:rPr>
        <w:t xml:space="preserve"> landing zone, starting immediately below the level of the aortic valve leaflets and including the larger part of the left ventricular outflow tract. This section included all calcifications adherent to but below the level of the aortic valve leaflets; </w:t>
      </w:r>
      <w:r w:rsidR="00933C86" w:rsidRPr="00505904">
        <w:rPr>
          <w:rFonts w:asciiTheme="minorHAnsi" w:eastAsia="Times" w:hAnsiTheme="minorHAnsi" w:cstheme="minorHAnsi"/>
          <w:b/>
          <w:bCs w:val="0"/>
          <w:i w:val="0"/>
          <w:sz w:val="22"/>
          <w:szCs w:val="22"/>
        </w:rPr>
        <w:t>4)</w:t>
      </w:r>
      <w:r w:rsidR="00933C86">
        <w:rPr>
          <w:rFonts w:asciiTheme="minorHAnsi" w:eastAsia="Times" w:hAnsiTheme="minorHAnsi" w:cstheme="minorHAnsi"/>
          <w:bCs w:val="0"/>
          <w:i w:val="0"/>
          <w:sz w:val="22"/>
          <w:szCs w:val="22"/>
        </w:rPr>
        <w:t xml:space="preserve"> left ventricle, starting below the landing zone and including the mitral valve. </w:t>
      </w:r>
      <w:r w:rsidR="00505904" w:rsidRPr="00A443AE">
        <w:rPr>
          <w:rFonts w:asciiTheme="minorHAnsi" w:eastAsia="Times" w:hAnsiTheme="minorHAnsi" w:cstheme="minorHAnsi"/>
          <w:bCs w:val="0"/>
          <w:i w:val="0"/>
          <w:sz w:val="22"/>
          <w:szCs w:val="22"/>
        </w:rPr>
        <w:t xml:space="preserve">Wolfram Mathematica (Version 11.3; Wolfram Research, Inc., Champaign, Il, USA) was used for </w:t>
      </w:r>
      <w:r w:rsidR="00505904">
        <w:rPr>
          <w:rFonts w:asciiTheme="minorHAnsi" w:eastAsia="Times" w:hAnsiTheme="minorHAnsi" w:cstheme="minorHAnsi"/>
          <w:bCs w:val="0"/>
          <w:i w:val="0"/>
          <w:sz w:val="22"/>
          <w:szCs w:val="22"/>
        </w:rPr>
        <w:t xml:space="preserve">segmentation and </w:t>
      </w:r>
      <w:r w:rsidR="00505904" w:rsidRPr="00A443AE">
        <w:rPr>
          <w:rFonts w:asciiTheme="minorHAnsi" w:eastAsia="Times" w:hAnsiTheme="minorHAnsi" w:cstheme="minorHAnsi"/>
          <w:bCs w:val="0"/>
          <w:i w:val="0"/>
          <w:sz w:val="22"/>
          <w:szCs w:val="22"/>
        </w:rPr>
        <w:t>post processing</w:t>
      </w:r>
      <w:r w:rsidR="00505904">
        <w:rPr>
          <w:rFonts w:asciiTheme="minorHAnsi" w:eastAsia="Times" w:hAnsiTheme="minorHAnsi" w:cstheme="minorHAnsi"/>
          <w:bCs w:val="0"/>
          <w:i w:val="0"/>
          <w:sz w:val="22"/>
          <w:szCs w:val="22"/>
        </w:rPr>
        <w:t xml:space="preserve">. </w:t>
      </w:r>
    </w:p>
    <w:p w14:paraId="015BF773" w14:textId="6B7DE773" w:rsidR="00A443AE" w:rsidRDefault="008C6ACD" w:rsidP="00A443AE">
      <w:pPr>
        <w:pStyle w:val="Kop3"/>
        <w:spacing w:line="360" w:lineRule="auto"/>
        <w:rPr>
          <w:rFonts w:asciiTheme="minorHAnsi" w:eastAsia="Times" w:hAnsiTheme="minorHAnsi" w:cstheme="minorHAnsi"/>
          <w:bCs w:val="0"/>
          <w:i w:val="0"/>
          <w:sz w:val="22"/>
          <w:szCs w:val="22"/>
        </w:rPr>
      </w:pPr>
      <w:r>
        <w:rPr>
          <w:rFonts w:asciiTheme="minorHAnsi" w:eastAsia="Times" w:hAnsiTheme="minorHAnsi" w:cstheme="minorHAnsi"/>
          <w:bCs w:val="0"/>
          <w:i w:val="0"/>
          <w:sz w:val="22"/>
          <w:szCs w:val="22"/>
        </w:rPr>
        <w:t xml:space="preserve">Since intravascular attenuation and the attenuation of calcium in cardiac CTA are susceptible to changes in contrast delivery and tube voltage settings, we were not able to select a single cut-off </w:t>
      </w:r>
      <w:r>
        <w:rPr>
          <w:rFonts w:asciiTheme="minorHAnsi" w:eastAsia="Times" w:hAnsiTheme="minorHAnsi" w:cstheme="minorHAnsi"/>
          <w:bCs w:val="0"/>
          <w:i w:val="0"/>
          <w:sz w:val="22"/>
          <w:szCs w:val="22"/>
        </w:rPr>
        <w:lastRenderedPageBreak/>
        <w:t xml:space="preserve">value for the semi-automatic segmentation of calcium. </w:t>
      </w:r>
      <w:r w:rsidR="00A443AE" w:rsidRPr="00A443AE">
        <w:rPr>
          <w:rFonts w:asciiTheme="minorHAnsi" w:eastAsia="Times" w:hAnsiTheme="minorHAnsi" w:cstheme="minorHAnsi"/>
          <w:bCs w:val="0"/>
          <w:i w:val="0"/>
          <w:sz w:val="22"/>
          <w:szCs w:val="22"/>
        </w:rPr>
        <w:t xml:space="preserve">To overcome </w:t>
      </w:r>
      <w:r>
        <w:rPr>
          <w:rFonts w:asciiTheme="minorHAnsi" w:eastAsia="Times" w:hAnsiTheme="minorHAnsi" w:cstheme="minorHAnsi"/>
          <w:bCs w:val="0"/>
          <w:i w:val="0"/>
          <w:sz w:val="22"/>
          <w:szCs w:val="22"/>
        </w:rPr>
        <w:t>this problem</w:t>
      </w:r>
      <w:r w:rsidR="00A443AE" w:rsidRPr="00A443AE">
        <w:rPr>
          <w:rFonts w:asciiTheme="minorHAnsi" w:eastAsia="Times" w:hAnsiTheme="minorHAnsi" w:cstheme="minorHAnsi"/>
          <w:bCs w:val="0"/>
          <w:i w:val="0"/>
          <w:sz w:val="22"/>
          <w:szCs w:val="22"/>
        </w:rPr>
        <w:t xml:space="preserve">, pixel value mapping was applied per patient in the combined segmented 3D volumes to identify the main components (contrast material and calcium). </w:t>
      </w:r>
      <w:r>
        <w:rPr>
          <w:rFonts w:asciiTheme="minorHAnsi" w:eastAsia="Times" w:hAnsiTheme="minorHAnsi" w:cstheme="minorHAnsi"/>
          <w:bCs w:val="0"/>
          <w:i w:val="0"/>
          <w:sz w:val="22"/>
          <w:szCs w:val="22"/>
        </w:rPr>
        <w:t>A patient specific cut-off value was automatically selected, based on these main components and used to create b</w:t>
      </w:r>
      <w:r w:rsidR="00A443AE" w:rsidRPr="00A443AE">
        <w:rPr>
          <w:rFonts w:asciiTheme="minorHAnsi" w:eastAsia="Times" w:hAnsiTheme="minorHAnsi" w:cstheme="minorHAnsi"/>
          <w:bCs w:val="0"/>
          <w:i w:val="0"/>
          <w:sz w:val="22"/>
          <w:szCs w:val="22"/>
        </w:rPr>
        <w:t>inary masks</w:t>
      </w:r>
      <w:r>
        <w:rPr>
          <w:rFonts w:asciiTheme="minorHAnsi" w:eastAsia="Times" w:hAnsiTheme="minorHAnsi" w:cstheme="minorHAnsi"/>
          <w:bCs w:val="0"/>
          <w:i w:val="0"/>
          <w:sz w:val="22"/>
          <w:szCs w:val="22"/>
        </w:rPr>
        <w:t>. These masks</w:t>
      </w:r>
      <w:r w:rsidR="00A443AE" w:rsidRPr="00A443AE">
        <w:rPr>
          <w:rFonts w:asciiTheme="minorHAnsi" w:eastAsia="Times" w:hAnsiTheme="minorHAnsi" w:cstheme="minorHAnsi"/>
          <w:bCs w:val="0"/>
          <w:i w:val="0"/>
          <w:sz w:val="22"/>
          <w:szCs w:val="22"/>
        </w:rPr>
        <w:t xml:space="preserve">, containing all pixels with a pixel value </w:t>
      </w:r>
      <w:r>
        <w:rPr>
          <w:rFonts w:asciiTheme="minorHAnsi" w:eastAsia="Times" w:hAnsiTheme="minorHAnsi" w:cstheme="minorHAnsi"/>
          <w:bCs w:val="0"/>
          <w:i w:val="0"/>
          <w:sz w:val="22"/>
          <w:szCs w:val="22"/>
        </w:rPr>
        <w:t>higher than</w:t>
      </w:r>
      <w:r w:rsidR="00A443AE" w:rsidRPr="00A443AE">
        <w:rPr>
          <w:rFonts w:asciiTheme="minorHAnsi" w:eastAsia="Times" w:hAnsiTheme="minorHAnsi" w:cstheme="minorHAnsi"/>
          <w:bCs w:val="0"/>
          <w:i w:val="0"/>
          <w:sz w:val="22"/>
          <w:szCs w:val="22"/>
        </w:rPr>
        <w:t xml:space="preserve"> </w:t>
      </w:r>
      <w:r>
        <w:rPr>
          <w:rFonts w:asciiTheme="minorHAnsi" w:eastAsia="Times" w:hAnsiTheme="minorHAnsi" w:cstheme="minorHAnsi"/>
          <w:bCs w:val="0"/>
          <w:i w:val="0"/>
          <w:sz w:val="22"/>
          <w:szCs w:val="22"/>
        </w:rPr>
        <w:t>the selected cut-off value (a pixel value higher than contrast material), were</w:t>
      </w:r>
      <w:r w:rsidR="00A443AE" w:rsidRPr="00A443AE">
        <w:rPr>
          <w:rFonts w:asciiTheme="minorHAnsi" w:eastAsia="Times" w:hAnsiTheme="minorHAnsi" w:cstheme="minorHAnsi"/>
          <w:bCs w:val="0"/>
          <w:i w:val="0"/>
          <w:sz w:val="22"/>
          <w:szCs w:val="22"/>
        </w:rPr>
        <w:t xml:space="preserve"> used to segment the calcium from each individual segment. Calcium volume was calculated by multiplying the pixels by the pixel dimensions.</w:t>
      </w:r>
      <w:r w:rsidR="003C35B4">
        <w:rPr>
          <w:rFonts w:asciiTheme="minorHAnsi" w:eastAsia="Times" w:hAnsiTheme="minorHAnsi" w:cstheme="minorHAnsi"/>
          <w:bCs w:val="0"/>
          <w:i w:val="0"/>
          <w:sz w:val="22"/>
          <w:szCs w:val="22"/>
        </w:rPr>
        <w:t xml:space="preserve"> </w:t>
      </w:r>
      <w:r w:rsidR="003C35B4" w:rsidRPr="003C35B4">
        <w:rPr>
          <w:rFonts w:asciiTheme="minorHAnsi" w:eastAsia="Times" w:hAnsiTheme="minorHAnsi" w:cstheme="minorHAnsi"/>
          <w:b/>
          <w:bCs w:val="0"/>
          <w:i w:val="0"/>
          <w:sz w:val="22"/>
          <w:szCs w:val="22"/>
        </w:rPr>
        <w:t>F</w:t>
      </w:r>
      <w:r w:rsidRPr="003C35B4">
        <w:rPr>
          <w:rFonts w:asciiTheme="minorHAnsi" w:eastAsia="Times" w:hAnsiTheme="minorHAnsi" w:cstheme="minorHAnsi"/>
          <w:b/>
          <w:bCs w:val="0"/>
          <w:i w:val="0"/>
          <w:sz w:val="22"/>
          <w:szCs w:val="22"/>
        </w:rPr>
        <w:t>igure 1</w:t>
      </w:r>
      <w:r>
        <w:rPr>
          <w:rFonts w:asciiTheme="minorHAnsi" w:eastAsia="Times" w:hAnsiTheme="minorHAnsi" w:cstheme="minorHAnsi"/>
          <w:bCs w:val="0"/>
          <w:i w:val="0"/>
          <w:sz w:val="22"/>
          <w:szCs w:val="22"/>
        </w:rPr>
        <w:t xml:space="preserve"> </w:t>
      </w:r>
      <w:r w:rsidR="003C35B4">
        <w:rPr>
          <w:rFonts w:asciiTheme="minorHAnsi" w:eastAsia="Times" w:hAnsiTheme="minorHAnsi" w:cstheme="minorHAnsi"/>
          <w:bCs w:val="0"/>
          <w:i w:val="0"/>
          <w:sz w:val="22"/>
          <w:szCs w:val="22"/>
        </w:rPr>
        <w:t xml:space="preserve">in the manuscript </w:t>
      </w:r>
      <w:r>
        <w:rPr>
          <w:rFonts w:asciiTheme="minorHAnsi" w:eastAsia="Times" w:hAnsiTheme="minorHAnsi" w:cstheme="minorHAnsi"/>
          <w:bCs w:val="0"/>
          <w:i w:val="0"/>
          <w:sz w:val="22"/>
          <w:szCs w:val="22"/>
        </w:rPr>
        <w:t>shows a systematical representation</w:t>
      </w:r>
      <w:r w:rsidR="00933C86">
        <w:rPr>
          <w:rFonts w:asciiTheme="minorHAnsi" w:eastAsia="Times" w:hAnsiTheme="minorHAnsi" w:cstheme="minorHAnsi"/>
          <w:bCs w:val="0"/>
          <w:i w:val="0"/>
          <w:sz w:val="22"/>
          <w:szCs w:val="22"/>
        </w:rPr>
        <w:t xml:space="preserve"> of the </w:t>
      </w:r>
      <w:r w:rsidR="00776225">
        <w:rPr>
          <w:rFonts w:asciiTheme="minorHAnsi" w:eastAsia="Times" w:hAnsiTheme="minorHAnsi" w:cstheme="minorHAnsi"/>
          <w:bCs w:val="0"/>
          <w:i w:val="0"/>
          <w:sz w:val="22"/>
          <w:szCs w:val="22"/>
        </w:rPr>
        <w:t>described</w:t>
      </w:r>
      <w:r w:rsidR="00933C86">
        <w:rPr>
          <w:rFonts w:asciiTheme="minorHAnsi" w:eastAsia="Times" w:hAnsiTheme="minorHAnsi" w:cstheme="minorHAnsi"/>
          <w:bCs w:val="0"/>
          <w:i w:val="0"/>
          <w:sz w:val="22"/>
          <w:szCs w:val="22"/>
        </w:rPr>
        <w:t xml:space="preserve"> method for two aortic valve segments of patient with low and </w:t>
      </w:r>
      <w:r w:rsidR="00933C86" w:rsidRPr="00933C86">
        <w:rPr>
          <w:rFonts w:asciiTheme="minorHAnsi" w:eastAsia="Times" w:hAnsiTheme="minorHAnsi" w:cstheme="minorHAnsi"/>
          <w:bCs w:val="0"/>
          <w:i w:val="0"/>
          <w:sz w:val="22"/>
          <w:szCs w:val="22"/>
        </w:rPr>
        <w:t>high calcium</w:t>
      </w:r>
      <w:r w:rsidR="00933C86">
        <w:rPr>
          <w:rFonts w:asciiTheme="minorHAnsi" w:eastAsia="Times" w:hAnsiTheme="minorHAnsi" w:cstheme="minorHAnsi"/>
          <w:bCs w:val="0"/>
          <w:i w:val="0"/>
          <w:sz w:val="22"/>
          <w:szCs w:val="22"/>
        </w:rPr>
        <w:t xml:space="preserve"> volume</w:t>
      </w:r>
      <w:r w:rsidR="00933C86" w:rsidRPr="00933C86">
        <w:rPr>
          <w:rFonts w:asciiTheme="minorHAnsi" w:eastAsia="Times" w:hAnsiTheme="minorHAnsi" w:cstheme="minorHAnsi"/>
          <w:bCs w:val="0"/>
          <w:i w:val="0"/>
          <w:sz w:val="22"/>
          <w:szCs w:val="22"/>
        </w:rPr>
        <w:t>.</w:t>
      </w:r>
    </w:p>
    <w:p w14:paraId="582527E1" w14:textId="2477BB61" w:rsidR="00216E97" w:rsidRDefault="00216E97" w:rsidP="00216E97">
      <w:pPr>
        <w:rPr>
          <w:lang w:val="en-US"/>
        </w:rPr>
      </w:pPr>
    </w:p>
    <w:p w14:paraId="205C4D82" w14:textId="147D8BA7" w:rsidR="00216E97" w:rsidRPr="00533B65" w:rsidRDefault="00ED377D" w:rsidP="00216E97">
      <w:pPr>
        <w:rPr>
          <w:b/>
          <w:lang w:val="en-US"/>
        </w:rPr>
      </w:pPr>
      <w:r>
        <w:rPr>
          <w:b/>
          <w:lang w:val="en-US"/>
        </w:rPr>
        <w:t>Supplementary</w:t>
      </w:r>
      <w:r w:rsidR="00533B65">
        <w:rPr>
          <w:b/>
          <w:lang w:val="en-US"/>
        </w:rPr>
        <w:t xml:space="preserve"> f</w:t>
      </w:r>
      <w:r w:rsidR="00533B65" w:rsidRPr="00533B65">
        <w:rPr>
          <w:b/>
          <w:lang w:val="en-US"/>
        </w:rPr>
        <w:t>igure 1</w:t>
      </w:r>
    </w:p>
    <w:p w14:paraId="00CD1EAD" w14:textId="14AD1C08" w:rsidR="00776225" w:rsidRPr="00776225" w:rsidRDefault="00400A7A" w:rsidP="00776225">
      <w:pPr>
        <w:rPr>
          <w:lang w:val="en-US"/>
        </w:rPr>
      </w:pPr>
      <w:r>
        <w:rPr>
          <w:noProof/>
          <w:lang w:val="nl-NL" w:eastAsia="nl-NL"/>
        </w:rPr>
        <w:drawing>
          <wp:inline distT="0" distB="0" distL="0" distR="0" wp14:anchorId="5019288F" wp14:editId="75C8657E">
            <wp:extent cx="5760720" cy="442722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 supplemental material-2.tif"/>
                    <pic:cNvPicPr/>
                  </pic:nvPicPr>
                  <pic:blipFill rotWithShape="1">
                    <a:blip r:embed="rId7">
                      <a:extLst>
                        <a:ext uri="{28A0092B-C50C-407E-A947-70E740481C1C}">
                          <a14:useLocalDpi xmlns:a14="http://schemas.microsoft.com/office/drawing/2010/main" val="0"/>
                        </a:ext>
                      </a:extLst>
                    </a:blip>
                    <a:srcRect t="6439" b="4508"/>
                    <a:stretch/>
                  </pic:blipFill>
                  <pic:spPr bwMode="auto">
                    <a:xfrm>
                      <a:off x="0" y="0"/>
                      <a:ext cx="5760720" cy="4427220"/>
                    </a:xfrm>
                    <a:prstGeom prst="rect">
                      <a:avLst/>
                    </a:prstGeom>
                    <a:ln>
                      <a:noFill/>
                    </a:ln>
                    <a:extLst>
                      <a:ext uri="{53640926-AAD7-44D8-BBD7-CCE9431645EC}">
                        <a14:shadowObscured xmlns:a14="http://schemas.microsoft.com/office/drawing/2010/main"/>
                      </a:ext>
                    </a:extLst>
                  </pic:spPr>
                </pic:pic>
              </a:graphicData>
            </a:graphic>
          </wp:inline>
        </w:drawing>
      </w:r>
    </w:p>
    <w:p w14:paraId="78EE9375" w14:textId="101642D4" w:rsidR="00216E97" w:rsidRDefault="00216E97">
      <w:pPr>
        <w:rPr>
          <w:rFonts w:eastAsia="Times New Roman" w:cstheme="minorHAnsi"/>
          <w:bCs/>
          <w:i/>
          <w:highlight w:val="yellow"/>
          <w:lang w:val="en-US"/>
        </w:rPr>
      </w:pPr>
      <w:r>
        <w:rPr>
          <w:rFonts w:cstheme="minorHAnsi"/>
          <w:highlight w:val="yellow"/>
        </w:rPr>
        <w:br w:type="page"/>
      </w:r>
    </w:p>
    <w:p w14:paraId="20D4E615" w14:textId="6567599F" w:rsidR="005D335A" w:rsidRPr="001F2793" w:rsidRDefault="001F2793" w:rsidP="005D335A">
      <w:pPr>
        <w:pStyle w:val="Kop3"/>
        <w:spacing w:line="360" w:lineRule="auto"/>
        <w:rPr>
          <w:rFonts w:asciiTheme="minorHAnsi" w:hAnsiTheme="minorHAnsi" w:cstheme="minorHAnsi"/>
          <w:sz w:val="22"/>
          <w:szCs w:val="22"/>
        </w:rPr>
      </w:pPr>
      <w:r>
        <w:rPr>
          <w:rFonts w:asciiTheme="minorHAnsi" w:hAnsiTheme="minorHAnsi" w:cstheme="minorHAnsi"/>
          <w:sz w:val="22"/>
          <w:szCs w:val="22"/>
        </w:rPr>
        <w:lastRenderedPageBreak/>
        <w:t>White matter hyperintensity volume measurement</w:t>
      </w:r>
    </w:p>
    <w:p w14:paraId="5F63198B" w14:textId="22B84AEA" w:rsidR="003C35B4" w:rsidRPr="00397B47" w:rsidRDefault="00397B47" w:rsidP="00397B47">
      <w:pPr>
        <w:spacing w:before="120" w:after="120" w:line="360" w:lineRule="auto"/>
        <w:rPr>
          <w:rFonts w:cstheme="minorHAnsi"/>
        </w:rPr>
      </w:pPr>
      <w:r w:rsidRPr="00397B47">
        <w:rPr>
          <w:rFonts w:cstheme="minorHAnsi"/>
        </w:rPr>
        <w:t>Brain MRI scans were obtained at baseline (within 24 hours prior to TAVI</w:t>
      </w:r>
      <w:r>
        <w:rPr>
          <w:rFonts w:cstheme="minorHAnsi"/>
        </w:rPr>
        <w:t>) and at 3 months follow-up</w:t>
      </w:r>
      <w:r w:rsidRPr="00397B47">
        <w:rPr>
          <w:rFonts w:cstheme="minorHAnsi"/>
        </w:rPr>
        <w:t>. Participants were all scanned on the same 3</w:t>
      </w:r>
      <w:r w:rsidR="00FD6043">
        <w:rPr>
          <w:rFonts w:cstheme="minorHAnsi"/>
        </w:rPr>
        <w:t>-</w:t>
      </w:r>
      <w:r w:rsidRPr="00397B47">
        <w:rPr>
          <w:rFonts w:cstheme="minorHAnsi"/>
        </w:rPr>
        <w:t>Tesla Philips Ingenia MRI-scanner (Best, the Netherlands)</w:t>
      </w:r>
      <w:r>
        <w:rPr>
          <w:rFonts w:cstheme="minorHAnsi"/>
        </w:rPr>
        <w:t xml:space="preserve"> both during baseline and at follow-up</w:t>
      </w:r>
      <w:r w:rsidR="00122077">
        <w:rPr>
          <w:rFonts w:cstheme="minorHAnsi"/>
        </w:rPr>
        <w:t xml:space="preserve"> (C.B.L.M)</w:t>
      </w:r>
      <w:r w:rsidR="00FD6043">
        <w:rPr>
          <w:rFonts w:cstheme="minorHAnsi"/>
        </w:rPr>
        <w:t>. The scan quality</w:t>
      </w:r>
      <w:r w:rsidRPr="00397B47">
        <w:rPr>
          <w:rFonts w:cstheme="minorHAnsi"/>
        </w:rPr>
        <w:t xml:space="preserve"> was reviewed visually by a neuroradiologist. White matter hyperintensities were automatically segmented from the fluid attenuation inversion recovery (FLAIR) scans using a method based on </w:t>
      </w:r>
      <w:r w:rsidR="007F4B3F">
        <w:rPr>
          <w:rFonts w:cstheme="minorHAnsi"/>
        </w:rPr>
        <w:t>(3</w:t>
      </w:r>
      <w:r w:rsidR="007518E9">
        <w:rPr>
          <w:rFonts w:cstheme="minorHAnsi"/>
        </w:rPr>
        <w:t>)</w:t>
      </w:r>
      <w:r>
        <w:rPr>
          <w:rFonts w:cstheme="minorHAnsi"/>
        </w:rPr>
        <w:t xml:space="preserve">. </w:t>
      </w:r>
      <w:r w:rsidRPr="00397B47">
        <w:rPr>
          <w:rFonts w:cstheme="minorHAnsi"/>
        </w:rPr>
        <w:t>In addition, an automated brain segmentation method was applied to the T1-weighted scans. Both segmentation methods were developed by Quantib B.V. From these segmentations, we computed the intracranial volume and the volume of white matter hyperintensities (mL). White matter fraction was computed by dividing a patient’s white matter volume by their intracranial volume.</w:t>
      </w:r>
      <w:r w:rsidR="00122077">
        <w:rPr>
          <w:rFonts w:cstheme="minorHAnsi"/>
        </w:rPr>
        <w:t xml:space="preserve"> T</w:t>
      </w:r>
      <w:r w:rsidRPr="00397B47">
        <w:rPr>
          <w:rFonts w:cstheme="minorHAnsi"/>
        </w:rPr>
        <w:t xml:space="preserve">he primary endpoint was the relative increase (Δ%) in white matter hyperintensities </w:t>
      </w:r>
      <w:r w:rsidR="00122077">
        <w:rPr>
          <w:rFonts w:cstheme="minorHAnsi"/>
        </w:rPr>
        <w:t>per patient</w:t>
      </w:r>
      <w:r w:rsidR="00122077" w:rsidRPr="00397B47">
        <w:rPr>
          <w:rFonts w:cstheme="minorHAnsi"/>
        </w:rPr>
        <w:t xml:space="preserve"> </w:t>
      </w:r>
      <w:r w:rsidRPr="00397B47">
        <w:rPr>
          <w:rFonts w:cstheme="minorHAnsi"/>
        </w:rPr>
        <w:t>from baseline</w:t>
      </w:r>
      <w:r w:rsidR="00122077">
        <w:rPr>
          <w:rFonts w:cstheme="minorHAnsi"/>
        </w:rPr>
        <w:t xml:space="preserve"> to follow-up</w:t>
      </w:r>
      <w:r w:rsidRPr="00397B47">
        <w:rPr>
          <w:rFonts w:cstheme="minorHAnsi"/>
        </w:rPr>
        <w:t>.</w:t>
      </w:r>
    </w:p>
    <w:p w14:paraId="20C0E17C" w14:textId="445D5B45" w:rsidR="003C35B4" w:rsidRDefault="003C35B4" w:rsidP="003C35B4">
      <w:pPr>
        <w:spacing w:before="120" w:after="120" w:line="360" w:lineRule="auto"/>
        <w:rPr>
          <w:rFonts w:cstheme="minorHAnsi"/>
          <w:highlight w:val="yellow"/>
        </w:rPr>
      </w:pPr>
    </w:p>
    <w:p w14:paraId="47A38C7E" w14:textId="30394961" w:rsidR="001F2793" w:rsidRPr="001F2793" w:rsidRDefault="001F2793" w:rsidP="001F2793">
      <w:pPr>
        <w:spacing w:before="120" w:after="120" w:line="360" w:lineRule="auto"/>
        <w:rPr>
          <w:rFonts w:cstheme="minorHAnsi"/>
          <w:highlight w:val="yellow"/>
        </w:rPr>
      </w:pPr>
    </w:p>
    <w:p w14:paraId="4033A768" w14:textId="04E2B0CB" w:rsidR="00C90000" w:rsidRDefault="005D335A">
      <w:pPr>
        <w:rPr>
          <w:b/>
        </w:rPr>
      </w:pPr>
      <w:r>
        <w:rPr>
          <w:b/>
        </w:rPr>
        <w:br w:type="page"/>
      </w:r>
      <w:r w:rsidR="00ED377D">
        <w:rPr>
          <w:b/>
        </w:rPr>
        <w:lastRenderedPageBreak/>
        <w:t>Supplementary table 2</w:t>
      </w:r>
      <w:r w:rsidR="00C90000">
        <w:rPr>
          <w:b/>
        </w:rPr>
        <w:t>. Baseline patient and procedural characteristics in study population vs lost to follow-up patients</w:t>
      </w:r>
    </w:p>
    <w:tbl>
      <w:tblPr>
        <w:tblW w:w="10173"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4A0" w:firstRow="1" w:lastRow="0" w:firstColumn="1" w:lastColumn="0" w:noHBand="0" w:noVBand="1"/>
      </w:tblPr>
      <w:tblGrid>
        <w:gridCol w:w="3686"/>
        <w:gridCol w:w="1701"/>
        <w:gridCol w:w="1701"/>
        <w:gridCol w:w="1701"/>
        <w:gridCol w:w="1384"/>
      </w:tblGrid>
      <w:tr w:rsidR="00C90000" w:rsidRPr="0015185D" w14:paraId="10F8FCFB" w14:textId="77777777" w:rsidTr="00404D7C">
        <w:tc>
          <w:tcPr>
            <w:tcW w:w="3686" w:type="dxa"/>
            <w:tcBorders>
              <w:top w:val="nil"/>
              <w:left w:val="nil"/>
              <w:bottom w:val="nil"/>
              <w:right w:val="nil"/>
            </w:tcBorders>
            <w:shd w:val="clear" w:color="auto" w:fill="FFFFFF"/>
          </w:tcPr>
          <w:p w14:paraId="18AA08B7" w14:textId="77777777" w:rsidR="00C90000" w:rsidRPr="0015185D" w:rsidRDefault="00C90000" w:rsidP="00C90000">
            <w:pPr>
              <w:pStyle w:val="Geenafstand"/>
              <w:spacing w:line="276" w:lineRule="auto"/>
              <w:rPr>
                <w:rFonts w:eastAsia="Calibri"/>
              </w:rPr>
            </w:pPr>
          </w:p>
        </w:tc>
        <w:tc>
          <w:tcPr>
            <w:tcW w:w="1701" w:type="dxa"/>
            <w:shd w:val="clear" w:color="auto" w:fill="EDF6F9"/>
          </w:tcPr>
          <w:p w14:paraId="4E1D1658" w14:textId="77777777" w:rsidR="00C90000" w:rsidRPr="0015185D" w:rsidRDefault="00C90000" w:rsidP="00C90000">
            <w:pPr>
              <w:pStyle w:val="Geenafstand"/>
              <w:spacing w:line="276" w:lineRule="auto"/>
              <w:rPr>
                <w:rFonts w:eastAsia="Calibri"/>
                <w:b/>
                <w:bCs/>
                <w:color w:val="000000"/>
              </w:rPr>
            </w:pPr>
            <w:r>
              <w:rPr>
                <w:rFonts w:eastAsia="Calibri"/>
                <w:b/>
                <w:bCs/>
                <w:color w:val="000000"/>
              </w:rPr>
              <w:t>Total population</w:t>
            </w:r>
          </w:p>
          <w:p w14:paraId="4CEEFAD8" w14:textId="77777777" w:rsidR="00C90000" w:rsidRPr="0015185D" w:rsidRDefault="00C90000" w:rsidP="00C90000">
            <w:pPr>
              <w:pStyle w:val="Geenafstand"/>
              <w:spacing w:line="276" w:lineRule="auto"/>
              <w:rPr>
                <w:rFonts w:eastAsia="Calibri"/>
                <w:bCs/>
                <w:color w:val="000000"/>
              </w:rPr>
            </w:pPr>
            <w:r w:rsidRPr="0015185D">
              <w:rPr>
                <w:rFonts w:eastAsia="Calibri"/>
                <w:bCs/>
                <w:color w:val="000000"/>
              </w:rPr>
              <w:t>(N=48)</w:t>
            </w:r>
          </w:p>
        </w:tc>
        <w:tc>
          <w:tcPr>
            <w:tcW w:w="1701" w:type="dxa"/>
            <w:shd w:val="clear" w:color="auto" w:fill="EDF6F9"/>
          </w:tcPr>
          <w:p w14:paraId="071A1840" w14:textId="77777777" w:rsidR="00C90000" w:rsidRPr="0015185D" w:rsidRDefault="00C90000" w:rsidP="00C90000">
            <w:pPr>
              <w:pStyle w:val="Geenafstand"/>
              <w:spacing w:line="276" w:lineRule="auto"/>
              <w:rPr>
                <w:rFonts w:eastAsia="PMingLiU"/>
                <w:b/>
                <w:bCs/>
                <w:color w:val="000000"/>
              </w:rPr>
            </w:pPr>
            <w:r>
              <w:rPr>
                <w:rFonts w:eastAsia="PMingLiU"/>
                <w:b/>
                <w:bCs/>
                <w:color w:val="000000"/>
              </w:rPr>
              <w:t>Study population</w:t>
            </w:r>
          </w:p>
          <w:p w14:paraId="0F20F252" w14:textId="77777777" w:rsidR="00C90000" w:rsidRPr="0015185D" w:rsidRDefault="00C90000" w:rsidP="00C90000">
            <w:pPr>
              <w:pStyle w:val="Geenafstand"/>
              <w:spacing w:line="276" w:lineRule="auto"/>
              <w:rPr>
                <w:rFonts w:eastAsia="Calibri"/>
                <w:bCs/>
                <w:color w:val="000000"/>
              </w:rPr>
            </w:pPr>
            <w:r w:rsidRPr="0015185D">
              <w:rPr>
                <w:rFonts w:eastAsia="PMingLiU"/>
                <w:bCs/>
                <w:color w:val="000000"/>
              </w:rPr>
              <w:t xml:space="preserve"> (n=36)</w:t>
            </w:r>
          </w:p>
        </w:tc>
        <w:tc>
          <w:tcPr>
            <w:tcW w:w="1701" w:type="dxa"/>
            <w:shd w:val="clear" w:color="auto" w:fill="EDF6F9"/>
          </w:tcPr>
          <w:p w14:paraId="7DFCE790" w14:textId="77777777" w:rsidR="00C90000" w:rsidRPr="0015185D" w:rsidRDefault="00C90000" w:rsidP="00C90000">
            <w:pPr>
              <w:pStyle w:val="Geenafstand"/>
              <w:spacing w:line="276" w:lineRule="auto"/>
              <w:rPr>
                <w:rFonts w:eastAsia="Calibri"/>
                <w:bCs/>
                <w:color w:val="000000"/>
              </w:rPr>
            </w:pPr>
            <w:r>
              <w:rPr>
                <w:rFonts w:eastAsia="Calibri"/>
                <w:b/>
                <w:bCs/>
                <w:color w:val="000000"/>
              </w:rPr>
              <w:t xml:space="preserve">No </w:t>
            </w:r>
            <w:r w:rsidRPr="0015185D">
              <w:rPr>
                <w:rFonts w:eastAsia="Calibri"/>
                <w:b/>
                <w:bCs/>
                <w:color w:val="000000"/>
              </w:rPr>
              <w:t>follow-up</w:t>
            </w:r>
            <w:r>
              <w:rPr>
                <w:rFonts w:eastAsia="Calibri"/>
                <w:b/>
                <w:bCs/>
                <w:color w:val="000000"/>
              </w:rPr>
              <w:t xml:space="preserve"> </w:t>
            </w:r>
            <w:r w:rsidRPr="0015185D">
              <w:rPr>
                <w:rFonts w:eastAsia="Calibri"/>
                <w:bCs/>
                <w:color w:val="000000"/>
              </w:rPr>
              <w:t>(n=12)</w:t>
            </w:r>
          </w:p>
        </w:tc>
        <w:tc>
          <w:tcPr>
            <w:tcW w:w="1384" w:type="dxa"/>
            <w:shd w:val="clear" w:color="auto" w:fill="EDF6F9"/>
          </w:tcPr>
          <w:p w14:paraId="6A4C6CDB" w14:textId="77777777" w:rsidR="00C90000" w:rsidRPr="0015185D" w:rsidRDefault="00C90000" w:rsidP="00C90000">
            <w:pPr>
              <w:pStyle w:val="Geenafstand"/>
              <w:spacing w:line="276" w:lineRule="auto"/>
              <w:rPr>
                <w:rFonts w:eastAsia="Calibri"/>
                <w:b/>
                <w:bCs/>
                <w:color w:val="000000"/>
              </w:rPr>
            </w:pPr>
            <w:r w:rsidRPr="0015185D">
              <w:rPr>
                <w:rFonts w:eastAsia="Calibri"/>
                <w:b/>
                <w:bCs/>
                <w:color w:val="000000"/>
              </w:rPr>
              <w:t>p-value (*)</w:t>
            </w:r>
          </w:p>
        </w:tc>
      </w:tr>
      <w:tr w:rsidR="00C90000" w:rsidRPr="0015185D" w14:paraId="25ED12A7" w14:textId="77777777" w:rsidTr="00404D7C">
        <w:tc>
          <w:tcPr>
            <w:tcW w:w="3686" w:type="dxa"/>
            <w:tcBorders>
              <w:left w:val="nil"/>
              <w:bottom w:val="nil"/>
              <w:right w:val="nil"/>
            </w:tcBorders>
            <w:shd w:val="clear" w:color="auto" w:fill="FFFFFF"/>
          </w:tcPr>
          <w:p w14:paraId="3B0DE07B" w14:textId="77777777" w:rsidR="00C90000" w:rsidRPr="0015185D" w:rsidRDefault="00C90000" w:rsidP="00C90000">
            <w:pPr>
              <w:pStyle w:val="Geenafstand"/>
              <w:spacing w:line="276" w:lineRule="auto"/>
              <w:rPr>
                <w:rFonts w:eastAsia="PMingLiU"/>
                <w:b/>
              </w:rPr>
            </w:pPr>
            <w:r w:rsidRPr="0015185D">
              <w:rPr>
                <w:rFonts w:eastAsia="PMingLiU"/>
                <w:b/>
              </w:rPr>
              <w:t>Demographics</w:t>
            </w:r>
          </w:p>
          <w:p w14:paraId="1E69AA79" w14:textId="77777777" w:rsidR="00C90000" w:rsidRPr="0015185D" w:rsidRDefault="00C90000" w:rsidP="00C90000">
            <w:pPr>
              <w:pStyle w:val="Geenafstand"/>
              <w:spacing w:line="276" w:lineRule="auto"/>
              <w:rPr>
                <w:rFonts w:eastAsia="PMingLiU"/>
              </w:rPr>
            </w:pPr>
            <w:r w:rsidRPr="0015185D">
              <w:rPr>
                <w:rFonts w:eastAsia="PMingLiU"/>
              </w:rPr>
              <w:t xml:space="preserve">       Age (years) </w:t>
            </w:r>
          </w:p>
          <w:p w14:paraId="56BDAAFD" w14:textId="77777777" w:rsidR="00C90000" w:rsidRPr="0015185D" w:rsidRDefault="00C90000" w:rsidP="00C90000">
            <w:pPr>
              <w:pStyle w:val="Geenafstand"/>
              <w:spacing w:line="276" w:lineRule="auto"/>
              <w:rPr>
                <w:rFonts w:eastAsia="PMingLiU"/>
              </w:rPr>
            </w:pPr>
            <w:r w:rsidRPr="0015185D">
              <w:rPr>
                <w:rFonts w:eastAsia="PMingLiU"/>
              </w:rPr>
              <w:t xml:space="preserve">       Female gender </w:t>
            </w:r>
          </w:p>
          <w:p w14:paraId="45558D3E" w14:textId="77777777" w:rsidR="00C90000" w:rsidRPr="0015185D" w:rsidRDefault="00C90000" w:rsidP="00C90000">
            <w:pPr>
              <w:pStyle w:val="Geenafstand"/>
              <w:spacing w:line="276" w:lineRule="auto"/>
              <w:rPr>
                <w:rFonts w:eastAsia="PMingLiU"/>
              </w:rPr>
            </w:pPr>
            <w:r w:rsidRPr="0015185D">
              <w:rPr>
                <w:rFonts w:eastAsia="PMingLiU"/>
              </w:rPr>
              <w:t xml:space="preserve">       Body mass index (kg/m</w:t>
            </w:r>
            <w:r w:rsidRPr="0015185D">
              <w:rPr>
                <w:rFonts w:eastAsia="PMingLiU"/>
                <w:vertAlign w:val="superscript"/>
              </w:rPr>
              <w:t>2</w:t>
            </w:r>
            <w:r w:rsidRPr="0015185D">
              <w:rPr>
                <w:rFonts w:eastAsia="PMingLiU"/>
              </w:rPr>
              <w:t xml:space="preserve">) </w:t>
            </w:r>
          </w:p>
        </w:tc>
        <w:tc>
          <w:tcPr>
            <w:tcW w:w="1701" w:type="dxa"/>
            <w:tcBorders>
              <w:left w:val="single" w:sz="6" w:space="0" w:color="4BACC6"/>
              <w:right w:val="single" w:sz="6" w:space="0" w:color="4BACC6"/>
            </w:tcBorders>
            <w:shd w:val="clear" w:color="auto" w:fill="A5D5E2"/>
          </w:tcPr>
          <w:p w14:paraId="7E185B7C" w14:textId="77777777" w:rsidR="00C90000" w:rsidRPr="0015185D" w:rsidRDefault="00C90000" w:rsidP="00C90000">
            <w:pPr>
              <w:pStyle w:val="Geenafstand"/>
              <w:spacing w:line="276" w:lineRule="auto"/>
              <w:rPr>
                <w:rFonts w:eastAsia="Calibri"/>
                <w:color w:val="000000"/>
              </w:rPr>
            </w:pPr>
          </w:p>
          <w:p w14:paraId="077AADB2" w14:textId="77777777" w:rsidR="00C90000" w:rsidRPr="0015185D" w:rsidRDefault="00C90000" w:rsidP="00C90000">
            <w:pPr>
              <w:pStyle w:val="Geenafstand"/>
              <w:spacing w:line="276" w:lineRule="auto"/>
            </w:pPr>
            <w:r w:rsidRPr="0015185D">
              <w:rPr>
                <w:rFonts w:eastAsia="Calibri"/>
                <w:color w:val="000000"/>
              </w:rPr>
              <w:t xml:space="preserve">79.2 </w:t>
            </w:r>
            <w:r w:rsidRPr="0015185D">
              <w:t>± 5.0</w:t>
            </w:r>
          </w:p>
          <w:p w14:paraId="08662CB5" w14:textId="77777777" w:rsidR="00C90000" w:rsidRPr="0015185D" w:rsidRDefault="00C90000" w:rsidP="00C90000">
            <w:pPr>
              <w:pStyle w:val="Geenafstand"/>
              <w:spacing w:line="276" w:lineRule="auto"/>
            </w:pPr>
            <w:r w:rsidRPr="0015185D">
              <w:t>26 (54%)</w:t>
            </w:r>
          </w:p>
          <w:p w14:paraId="52CDC138" w14:textId="77777777" w:rsidR="00C90000" w:rsidRPr="0015185D" w:rsidRDefault="00C90000" w:rsidP="00C90000">
            <w:pPr>
              <w:pStyle w:val="Geenafstand"/>
              <w:spacing w:line="276" w:lineRule="auto"/>
              <w:rPr>
                <w:rFonts w:eastAsia="Calibri"/>
                <w:color w:val="000000"/>
              </w:rPr>
            </w:pPr>
            <w:r w:rsidRPr="0015185D">
              <w:t>28.8 ± 6.8</w:t>
            </w:r>
          </w:p>
        </w:tc>
        <w:tc>
          <w:tcPr>
            <w:tcW w:w="1701" w:type="dxa"/>
            <w:tcBorders>
              <w:left w:val="single" w:sz="6" w:space="0" w:color="4BACC6"/>
            </w:tcBorders>
            <w:shd w:val="clear" w:color="auto" w:fill="A5D5E2"/>
          </w:tcPr>
          <w:p w14:paraId="3A7A544A" w14:textId="77777777" w:rsidR="00C90000" w:rsidRPr="0015185D" w:rsidRDefault="00C90000" w:rsidP="00C90000">
            <w:pPr>
              <w:pStyle w:val="Geenafstand"/>
              <w:spacing w:line="276" w:lineRule="auto"/>
              <w:rPr>
                <w:rFonts w:eastAsia="Calibri"/>
                <w:color w:val="000000"/>
              </w:rPr>
            </w:pPr>
          </w:p>
          <w:p w14:paraId="020077A6" w14:textId="77777777" w:rsidR="00C90000" w:rsidRPr="0015185D" w:rsidRDefault="00C90000" w:rsidP="00C90000">
            <w:pPr>
              <w:pStyle w:val="Geenafstand"/>
              <w:spacing w:line="276" w:lineRule="auto"/>
            </w:pPr>
            <w:r w:rsidRPr="0015185D">
              <w:rPr>
                <w:rFonts w:eastAsia="Calibri"/>
                <w:color w:val="000000"/>
              </w:rPr>
              <w:t xml:space="preserve">78.7 </w:t>
            </w:r>
            <w:r w:rsidRPr="0015185D">
              <w:t>± 4.5</w:t>
            </w:r>
          </w:p>
          <w:p w14:paraId="66FAC9D5" w14:textId="77777777" w:rsidR="00C90000" w:rsidRPr="0015185D" w:rsidRDefault="00C90000" w:rsidP="00C90000">
            <w:pPr>
              <w:pStyle w:val="Geenafstand"/>
              <w:spacing w:line="276" w:lineRule="auto"/>
            </w:pPr>
            <w:r w:rsidRPr="0015185D">
              <w:t>22 (61%)</w:t>
            </w:r>
          </w:p>
          <w:p w14:paraId="3E1DE8DE" w14:textId="77777777" w:rsidR="00C90000" w:rsidRPr="0015185D" w:rsidRDefault="00C90000" w:rsidP="00C90000">
            <w:pPr>
              <w:pStyle w:val="Geenafstand"/>
              <w:spacing w:line="276" w:lineRule="auto"/>
              <w:rPr>
                <w:rFonts w:eastAsia="Calibri"/>
                <w:color w:val="000000"/>
              </w:rPr>
            </w:pPr>
            <w:r w:rsidRPr="0015185D">
              <w:t>29.8 ± 7.4</w:t>
            </w:r>
          </w:p>
        </w:tc>
        <w:tc>
          <w:tcPr>
            <w:tcW w:w="1701" w:type="dxa"/>
            <w:tcBorders>
              <w:left w:val="single" w:sz="6" w:space="0" w:color="4BACC6"/>
              <w:right w:val="single" w:sz="6" w:space="0" w:color="4BACC6"/>
            </w:tcBorders>
            <w:shd w:val="clear" w:color="auto" w:fill="A5D5E2"/>
          </w:tcPr>
          <w:p w14:paraId="1C7B5A20" w14:textId="77777777" w:rsidR="00C90000" w:rsidRPr="0015185D" w:rsidRDefault="00C90000" w:rsidP="00C90000">
            <w:pPr>
              <w:pStyle w:val="Geenafstand"/>
              <w:spacing w:line="276" w:lineRule="auto"/>
              <w:rPr>
                <w:rFonts w:eastAsia="Calibri"/>
                <w:color w:val="000000"/>
              </w:rPr>
            </w:pPr>
          </w:p>
          <w:p w14:paraId="433D506C" w14:textId="77777777" w:rsidR="00C90000" w:rsidRPr="0015185D" w:rsidRDefault="00C90000" w:rsidP="00C90000">
            <w:pPr>
              <w:pStyle w:val="Geenafstand"/>
              <w:spacing w:line="276" w:lineRule="auto"/>
            </w:pPr>
            <w:r w:rsidRPr="0015185D">
              <w:rPr>
                <w:rFonts w:eastAsia="Calibri"/>
                <w:color w:val="000000"/>
              </w:rPr>
              <w:t xml:space="preserve">80.7 </w:t>
            </w:r>
            <w:r w:rsidRPr="0015185D">
              <w:t>± 6.1</w:t>
            </w:r>
          </w:p>
          <w:p w14:paraId="22430E10" w14:textId="77777777" w:rsidR="00C90000" w:rsidRPr="0015185D" w:rsidRDefault="00C90000" w:rsidP="00C90000">
            <w:pPr>
              <w:pStyle w:val="Geenafstand"/>
              <w:spacing w:line="276" w:lineRule="auto"/>
            </w:pPr>
            <w:r w:rsidRPr="0015185D">
              <w:t>4 (33%)</w:t>
            </w:r>
          </w:p>
          <w:p w14:paraId="017F3297" w14:textId="77777777" w:rsidR="00C90000" w:rsidRPr="0015185D" w:rsidRDefault="00C90000" w:rsidP="00C90000">
            <w:pPr>
              <w:pStyle w:val="Geenafstand"/>
              <w:spacing w:line="276" w:lineRule="auto"/>
              <w:rPr>
                <w:rFonts w:eastAsia="Calibri"/>
                <w:color w:val="000000"/>
              </w:rPr>
            </w:pPr>
            <w:r w:rsidRPr="0015185D">
              <w:t xml:space="preserve">25.9 ± 3.8 </w:t>
            </w:r>
          </w:p>
        </w:tc>
        <w:tc>
          <w:tcPr>
            <w:tcW w:w="1384" w:type="dxa"/>
            <w:tcBorders>
              <w:left w:val="single" w:sz="6" w:space="0" w:color="4BACC6"/>
            </w:tcBorders>
            <w:shd w:val="clear" w:color="auto" w:fill="A5D5E2"/>
          </w:tcPr>
          <w:p w14:paraId="07C475DE" w14:textId="77777777" w:rsidR="00C90000" w:rsidRPr="0015185D" w:rsidRDefault="00C90000" w:rsidP="00C90000">
            <w:pPr>
              <w:pStyle w:val="Geenafstand"/>
              <w:spacing w:line="276" w:lineRule="auto"/>
              <w:rPr>
                <w:rFonts w:eastAsia="Calibri"/>
                <w:color w:val="000000"/>
              </w:rPr>
            </w:pPr>
          </w:p>
          <w:p w14:paraId="16EA832B" w14:textId="77777777" w:rsidR="00C90000" w:rsidRPr="0015185D" w:rsidRDefault="00C90000" w:rsidP="00C90000">
            <w:pPr>
              <w:pStyle w:val="Geenafstand"/>
              <w:spacing w:line="276" w:lineRule="auto"/>
              <w:rPr>
                <w:rFonts w:eastAsia="Calibri"/>
                <w:color w:val="000000"/>
              </w:rPr>
            </w:pPr>
            <w:r w:rsidRPr="0015185D">
              <w:rPr>
                <w:rFonts w:eastAsia="Calibri"/>
                <w:color w:val="000000"/>
              </w:rPr>
              <w:t>0.24</w:t>
            </w:r>
          </w:p>
          <w:p w14:paraId="3DB6CC78" w14:textId="77777777" w:rsidR="00C90000" w:rsidRPr="0015185D" w:rsidRDefault="00C90000" w:rsidP="00C90000">
            <w:pPr>
              <w:pStyle w:val="Geenafstand"/>
              <w:spacing w:line="276" w:lineRule="auto"/>
              <w:rPr>
                <w:rFonts w:eastAsia="Calibri"/>
                <w:color w:val="000000"/>
              </w:rPr>
            </w:pPr>
            <w:r w:rsidRPr="0015185D">
              <w:rPr>
                <w:rFonts w:eastAsia="Calibri"/>
                <w:color w:val="000000"/>
              </w:rPr>
              <w:t>0.09</w:t>
            </w:r>
          </w:p>
          <w:p w14:paraId="28CEF07F" w14:textId="77777777" w:rsidR="00C90000" w:rsidRPr="0015185D" w:rsidRDefault="00C90000" w:rsidP="00C90000">
            <w:pPr>
              <w:pStyle w:val="Geenafstand"/>
              <w:spacing w:line="276" w:lineRule="auto"/>
              <w:rPr>
                <w:rFonts w:eastAsia="Calibri"/>
                <w:color w:val="000000"/>
              </w:rPr>
            </w:pPr>
            <w:r w:rsidRPr="0015185D">
              <w:rPr>
                <w:rFonts w:eastAsia="Calibri"/>
                <w:color w:val="000000"/>
              </w:rPr>
              <w:t>0.09</w:t>
            </w:r>
          </w:p>
        </w:tc>
      </w:tr>
      <w:tr w:rsidR="00C90000" w:rsidRPr="005D335A" w14:paraId="03723C47" w14:textId="77777777" w:rsidTr="00404D7C">
        <w:trPr>
          <w:trHeight w:val="3766"/>
        </w:trPr>
        <w:tc>
          <w:tcPr>
            <w:tcW w:w="3686" w:type="dxa"/>
            <w:tcBorders>
              <w:left w:val="nil"/>
              <w:bottom w:val="nil"/>
              <w:right w:val="nil"/>
            </w:tcBorders>
            <w:shd w:val="clear" w:color="auto" w:fill="FFFFFF"/>
          </w:tcPr>
          <w:p w14:paraId="12F15455" w14:textId="77777777" w:rsidR="00C90000" w:rsidRPr="005D335A" w:rsidRDefault="00C90000" w:rsidP="00C90000">
            <w:pPr>
              <w:pStyle w:val="Geenafstand"/>
              <w:spacing w:line="276" w:lineRule="auto"/>
              <w:rPr>
                <w:rFonts w:eastAsia="PMingLiU"/>
                <w:b/>
              </w:rPr>
            </w:pPr>
            <w:r w:rsidRPr="005D335A">
              <w:rPr>
                <w:rFonts w:eastAsia="PMingLiU"/>
                <w:b/>
              </w:rPr>
              <w:t>Medical history</w:t>
            </w:r>
          </w:p>
          <w:p w14:paraId="4F3CF52E" w14:textId="77777777" w:rsidR="00C90000" w:rsidRPr="005D335A" w:rsidRDefault="00C90000" w:rsidP="00C90000">
            <w:pPr>
              <w:pStyle w:val="Geenafstand"/>
              <w:spacing w:line="276" w:lineRule="auto"/>
              <w:rPr>
                <w:rFonts w:eastAsia="PMingLiU"/>
              </w:rPr>
            </w:pPr>
            <w:r w:rsidRPr="005D335A">
              <w:rPr>
                <w:rFonts w:eastAsia="PMingLiU"/>
              </w:rPr>
              <w:t xml:space="preserve">       Previous myocardial infarction </w:t>
            </w:r>
          </w:p>
          <w:p w14:paraId="7096B74E" w14:textId="77777777" w:rsidR="00C90000" w:rsidRPr="005D335A" w:rsidRDefault="00C90000" w:rsidP="00C90000">
            <w:pPr>
              <w:pStyle w:val="Geenafstand"/>
              <w:spacing w:line="276" w:lineRule="auto"/>
              <w:rPr>
                <w:rFonts w:eastAsia="PMingLiU"/>
              </w:rPr>
            </w:pPr>
            <w:r w:rsidRPr="005D335A">
              <w:rPr>
                <w:rFonts w:eastAsia="PMingLiU"/>
              </w:rPr>
              <w:t xml:space="preserve">       Previous PCI </w:t>
            </w:r>
          </w:p>
          <w:p w14:paraId="6103241E" w14:textId="77777777" w:rsidR="00C90000" w:rsidRPr="005D335A" w:rsidRDefault="00C90000" w:rsidP="00C90000">
            <w:pPr>
              <w:pStyle w:val="Geenafstand"/>
              <w:spacing w:line="276" w:lineRule="auto"/>
              <w:rPr>
                <w:rFonts w:eastAsia="PMingLiU"/>
              </w:rPr>
            </w:pPr>
            <w:r w:rsidRPr="005D335A">
              <w:rPr>
                <w:rFonts w:eastAsia="PMingLiU"/>
              </w:rPr>
              <w:t xml:space="preserve">       Previous CABG </w:t>
            </w:r>
          </w:p>
          <w:p w14:paraId="508D8B9B" w14:textId="77777777" w:rsidR="00C90000" w:rsidRPr="005D335A" w:rsidRDefault="00C90000" w:rsidP="00C90000">
            <w:pPr>
              <w:pStyle w:val="Geenafstand"/>
              <w:spacing w:line="276" w:lineRule="auto"/>
              <w:rPr>
                <w:rFonts w:eastAsia="PMingLiU"/>
              </w:rPr>
            </w:pPr>
            <w:r w:rsidRPr="005D335A">
              <w:rPr>
                <w:rFonts w:eastAsia="PMingLiU"/>
              </w:rPr>
              <w:t xml:space="preserve">       Diabetes mellitus </w:t>
            </w:r>
          </w:p>
          <w:p w14:paraId="6131AB0C" w14:textId="77777777" w:rsidR="00C90000" w:rsidRPr="005D335A" w:rsidRDefault="00C90000" w:rsidP="00C90000">
            <w:pPr>
              <w:pStyle w:val="Geenafstand"/>
              <w:spacing w:line="276" w:lineRule="auto"/>
              <w:rPr>
                <w:rFonts w:eastAsia="PMingLiU"/>
              </w:rPr>
            </w:pPr>
            <w:r w:rsidRPr="005D335A">
              <w:rPr>
                <w:rFonts w:eastAsia="PMingLiU"/>
              </w:rPr>
              <w:t xml:space="preserve">       Hypertension </w:t>
            </w:r>
          </w:p>
          <w:p w14:paraId="497BE139" w14:textId="77777777" w:rsidR="00C90000" w:rsidRPr="005D335A" w:rsidRDefault="00C90000" w:rsidP="00C90000">
            <w:pPr>
              <w:pStyle w:val="Geenafstand"/>
              <w:spacing w:line="276" w:lineRule="auto"/>
              <w:rPr>
                <w:rFonts w:eastAsia="PMingLiU"/>
              </w:rPr>
            </w:pPr>
            <w:r w:rsidRPr="005D335A">
              <w:rPr>
                <w:rFonts w:eastAsia="PMingLiU"/>
              </w:rPr>
              <w:t xml:space="preserve">       Dyslipidemia </w:t>
            </w:r>
          </w:p>
          <w:p w14:paraId="307C16D5" w14:textId="77777777" w:rsidR="00C90000" w:rsidRPr="005D335A" w:rsidRDefault="00C90000" w:rsidP="00C90000">
            <w:pPr>
              <w:pStyle w:val="Geenafstand"/>
              <w:spacing w:line="276" w:lineRule="auto"/>
              <w:rPr>
                <w:rFonts w:eastAsia="PMingLiU"/>
              </w:rPr>
            </w:pPr>
            <w:r w:rsidRPr="005D335A">
              <w:rPr>
                <w:rFonts w:eastAsia="PMingLiU"/>
              </w:rPr>
              <w:t xml:space="preserve">       History of coronary artery disease </w:t>
            </w:r>
          </w:p>
          <w:p w14:paraId="2384BC07" w14:textId="77777777" w:rsidR="00C90000" w:rsidRPr="005D335A" w:rsidRDefault="00C90000" w:rsidP="00C90000">
            <w:pPr>
              <w:pStyle w:val="Geenafstand"/>
              <w:spacing w:line="276" w:lineRule="auto"/>
              <w:rPr>
                <w:rFonts w:eastAsia="PMingLiU"/>
              </w:rPr>
            </w:pPr>
            <w:r w:rsidRPr="005D335A">
              <w:rPr>
                <w:rFonts w:eastAsia="PMingLiU"/>
              </w:rPr>
              <w:t xml:space="preserve">       Atrial fibrillation </w:t>
            </w:r>
          </w:p>
          <w:p w14:paraId="362E196F" w14:textId="77777777" w:rsidR="00C90000" w:rsidRPr="005D335A" w:rsidRDefault="00C90000" w:rsidP="00C90000">
            <w:pPr>
              <w:pStyle w:val="Geenafstand"/>
              <w:spacing w:line="276" w:lineRule="auto"/>
              <w:rPr>
                <w:rFonts w:eastAsia="Calibri"/>
                <w:lang w:val="nl-NL" w:eastAsia="nl-NL"/>
              </w:rPr>
            </w:pPr>
            <w:r w:rsidRPr="005D335A">
              <w:rPr>
                <w:rFonts w:eastAsia="PMingLiU"/>
              </w:rPr>
              <w:t xml:space="preserve">       </w:t>
            </w:r>
            <w:r w:rsidRPr="005D335A">
              <w:rPr>
                <w:rFonts w:eastAsia="PMingLiU"/>
                <w:lang w:val="nl-NL"/>
              </w:rPr>
              <w:t xml:space="preserve">GFR &lt; </w:t>
            </w:r>
            <w:r w:rsidRPr="005D335A">
              <w:rPr>
                <w:rFonts w:eastAsia="Calibri"/>
                <w:lang w:val="nl-NL" w:eastAsia="nl-NL"/>
              </w:rPr>
              <w:t>30 ml/min/1.73m</w:t>
            </w:r>
            <w:r w:rsidRPr="005D335A">
              <w:rPr>
                <w:rFonts w:eastAsia="Calibri"/>
                <w:vertAlign w:val="superscript"/>
                <w:lang w:val="nl-NL" w:eastAsia="nl-NL"/>
              </w:rPr>
              <w:t>2</w:t>
            </w:r>
            <w:r w:rsidRPr="005D335A">
              <w:rPr>
                <w:rFonts w:eastAsia="Calibri"/>
                <w:lang w:val="nl-NL" w:eastAsia="nl-NL"/>
              </w:rPr>
              <w:t xml:space="preserve"> </w:t>
            </w:r>
          </w:p>
          <w:p w14:paraId="21927657" w14:textId="77777777" w:rsidR="00C90000" w:rsidRPr="005D335A" w:rsidRDefault="00C90000" w:rsidP="00C90000">
            <w:pPr>
              <w:pStyle w:val="Geenafstand"/>
              <w:spacing w:line="276" w:lineRule="auto"/>
              <w:rPr>
                <w:rFonts w:eastAsia="Calibri"/>
                <w:lang w:val="nl-NL" w:eastAsia="nl-NL"/>
              </w:rPr>
            </w:pPr>
            <w:r w:rsidRPr="005D335A">
              <w:rPr>
                <w:rFonts w:eastAsia="Calibri"/>
                <w:lang w:val="nl-NL" w:eastAsia="nl-NL"/>
              </w:rPr>
              <w:t xml:space="preserve">       NT-proBNP</w:t>
            </w:r>
          </w:p>
          <w:p w14:paraId="0AD2B83B" w14:textId="77777777" w:rsidR="00C90000" w:rsidRPr="005D335A" w:rsidRDefault="00C90000" w:rsidP="00C90000">
            <w:pPr>
              <w:pStyle w:val="Geenafstand"/>
              <w:spacing w:line="276" w:lineRule="auto"/>
              <w:rPr>
                <w:rFonts w:eastAsia="PMingLiU"/>
              </w:rPr>
            </w:pPr>
            <w:r w:rsidRPr="005D335A">
              <w:rPr>
                <w:rFonts w:eastAsia="Calibri"/>
                <w:lang w:val="nl-NL" w:eastAsia="nl-NL"/>
              </w:rPr>
              <w:t xml:space="preserve">       </w:t>
            </w:r>
            <w:r w:rsidRPr="005D335A">
              <w:rPr>
                <w:rFonts w:eastAsia="Calibri"/>
                <w:lang w:eastAsia="nl-NL"/>
              </w:rPr>
              <w:t>NYHA class III or IV</w:t>
            </w:r>
          </w:p>
        </w:tc>
        <w:tc>
          <w:tcPr>
            <w:tcW w:w="1701" w:type="dxa"/>
            <w:shd w:val="clear" w:color="auto" w:fill="D2EAF1"/>
          </w:tcPr>
          <w:p w14:paraId="50F273FE" w14:textId="77777777" w:rsidR="00C90000" w:rsidRPr="005D335A" w:rsidRDefault="00C90000" w:rsidP="00C90000">
            <w:pPr>
              <w:pStyle w:val="Geenafstand"/>
              <w:spacing w:line="276" w:lineRule="auto"/>
              <w:rPr>
                <w:rFonts w:eastAsia="Calibri"/>
                <w:color w:val="000000"/>
              </w:rPr>
            </w:pPr>
          </w:p>
          <w:p w14:paraId="0058B8D6"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8 (17%)</w:t>
            </w:r>
          </w:p>
          <w:p w14:paraId="66B789E2"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12 (25%)</w:t>
            </w:r>
          </w:p>
          <w:p w14:paraId="2A31A063"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4 (8%)</w:t>
            </w:r>
          </w:p>
          <w:p w14:paraId="4CE2AC70"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13 (27%)</w:t>
            </w:r>
          </w:p>
          <w:p w14:paraId="2EFE208D"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27 (56%)</w:t>
            </w:r>
          </w:p>
          <w:p w14:paraId="66338F39"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11 (23%)</w:t>
            </w:r>
          </w:p>
          <w:p w14:paraId="630A5AEA"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18 (38%)</w:t>
            </w:r>
          </w:p>
          <w:p w14:paraId="1F4EC1B7"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21 (44%)</w:t>
            </w:r>
          </w:p>
          <w:p w14:paraId="2B6A42E1"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4 (8%)</w:t>
            </w:r>
          </w:p>
          <w:p w14:paraId="26946A76"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1065 (440-2775)</w:t>
            </w:r>
          </w:p>
          <w:p w14:paraId="26C4F79A"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27 (56%)</w:t>
            </w:r>
          </w:p>
        </w:tc>
        <w:tc>
          <w:tcPr>
            <w:tcW w:w="1701" w:type="dxa"/>
            <w:shd w:val="clear" w:color="auto" w:fill="D2EAF1"/>
          </w:tcPr>
          <w:p w14:paraId="6D5B9467" w14:textId="77777777" w:rsidR="00C90000" w:rsidRPr="005D335A" w:rsidRDefault="00C90000" w:rsidP="00C90000">
            <w:pPr>
              <w:pStyle w:val="Geenafstand"/>
              <w:spacing w:line="276" w:lineRule="auto"/>
              <w:rPr>
                <w:rFonts w:eastAsia="Calibri"/>
                <w:color w:val="000000"/>
              </w:rPr>
            </w:pPr>
          </w:p>
          <w:p w14:paraId="6D591BDE"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6 (17%)</w:t>
            </w:r>
          </w:p>
          <w:p w14:paraId="0E8EF595"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10 (28%)</w:t>
            </w:r>
          </w:p>
          <w:p w14:paraId="1D701831"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3 (8%)</w:t>
            </w:r>
          </w:p>
          <w:p w14:paraId="705CD914"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10 (28%)</w:t>
            </w:r>
          </w:p>
          <w:p w14:paraId="3500C6D5"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21 (58%)</w:t>
            </w:r>
          </w:p>
          <w:p w14:paraId="79D8A8E0"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6 (17%)</w:t>
            </w:r>
          </w:p>
          <w:p w14:paraId="07D38EDE"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14 (39%)</w:t>
            </w:r>
          </w:p>
          <w:p w14:paraId="5A1C86EE"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16 (44%)</w:t>
            </w:r>
          </w:p>
          <w:p w14:paraId="13713FB7"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3 (8%)</w:t>
            </w:r>
          </w:p>
          <w:p w14:paraId="7AA60E7E"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882 (361-2775)</w:t>
            </w:r>
          </w:p>
          <w:p w14:paraId="4F86EEC2"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22 (61%)</w:t>
            </w:r>
          </w:p>
        </w:tc>
        <w:tc>
          <w:tcPr>
            <w:tcW w:w="1701" w:type="dxa"/>
            <w:shd w:val="clear" w:color="auto" w:fill="D2EAF1"/>
          </w:tcPr>
          <w:p w14:paraId="06827367" w14:textId="77777777" w:rsidR="00C90000" w:rsidRPr="005D335A" w:rsidRDefault="00C90000" w:rsidP="00C90000">
            <w:pPr>
              <w:pStyle w:val="Geenafstand"/>
              <w:spacing w:line="276" w:lineRule="auto"/>
              <w:rPr>
                <w:rFonts w:eastAsia="Calibri"/>
                <w:color w:val="000000"/>
              </w:rPr>
            </w:pPr>
          </w:p>
          <w:p w14:paraId="5591F19C"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2 (17%)</w:t>
            </w:r>
          </w:p>
          <w:p w14:paraId="5AEEDA8B"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2 (17%)</w:t>
            </w:r>
          </w:p>
          <w:p w14:paraId="1842DD6A"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 (8%)</w:t>
            </w:r>
          </w:p>
          <w:p w14:paraId="5834F9F5"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3 (25%)</w:t>
            </w:r>
          </w:p>
          <w:p w14:paraId="03660CAA"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6 (50%)</w:t>
            </w:r>
          </w:p>
          <w:p w14:paraId="7D00955E"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5 (42%)</w:t>
            </w:r>
          </w:p>
          <w:p w14:paraId="1A6F3F85"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4 (33%)</w:t>
            </w:r>
          </w:p>
          <w:p w14:paraId="38E49B45"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5 (42%)</w:t>
            </w:r>
          </w:p>
          <w:p w14:paraId="35258A9F"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 (8%)</w:t>
            </w:r>
          </w:p>
          <w:p w14:paraId="7C43C675"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1088 (627-4118)</w:t>
            </w:r>
          </w:p>
          <w:p w14:paraId="4F216865"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5 (42%)</w:t>
            </w:r>
          </w:p>
        </w:tc>
        <w:tc>
          <w:tcPr>
            <w:tcW w:w="1384" w:type="dxa"/>
            <w:shd w:val="clear" w:color="auto" w:fill="D2EAF1"/>
          </w:tcPr>
          <w:p w14:paraId="4FAEC820" w14:textId="77777777" w:rsidR="00C90000" w:rsidRPr="005D335A" w:rsidRDefault="00C90000" w:rsidP="00C90000">
            <w:pPr>
              <w:pStyle w:val="Geenafstand"/>
              <w:spacing w:line="276" w:lineRule="auto"/>
              <w:rPr>
                <w:rFonts w:eastAsia="Calibri"/>
                <w:color w:val="000000"/>
              </w:rPr>
            </w:pPr>
          </w:p>
          <w:p w14:paraId="7F4060DE"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1.00</w:t>
            </w:r>
          </w:p>
          <w:p w14:paraId="63D11E68"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0.44</w:t>
            </w:r>
          </w:p>
          <w:p w14:paraId="68885C10"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1.00</w:t>
            </w:r>
          </w:p>
          <w:p w14:paraId="5240BB50"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0.85</w:t>
            </w:r>
          </w:p>
          <w:p w14:paraId="185EBC50"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0.61</w:t>
            </w:r>
          </w:p>
          <w:p w14:paraId="056B1126"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0.07</w:t>
            </w:r>
          </w:p>
          <w:p w14:paraId="777D883D"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0.73</w:t>
            </w:r>
          </w:p>
          <w:p w14:paraId="25E07729"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0.87</w:t>
            </w:r>
          </w:p>
          <w:p w14:paraId="2F48220F"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1.00</w:t>
            </w:r>
          </w:p>
          <w:p w14:paraId="7D4F5BD5"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0.18</w:t>
            </w:r>
          </w:p>
          <w:p w14:paraId="6882F808"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0.24</w:t>
            </w:r>
          </w:p>
        </w:tc>
      </w:tr>
      <w:tr w:rsidR="00C90000" w:rsidRPr="005D335A" w14:paraId="78D891A7" w14:textId="77777777" w:rsidTr="00404D7C">
        <w:tc>
          <w:tcPr>
            <w:tcW w:w="3686" w:type="dxa"/>
            <w:tcBorders>
              <w:left w:val="nil"/>
              <w:bottom w:val="nil"/>
              <w:right w:val="nil"/>
            </w:tcBorders>
            <w:shd w:val="clear" w:color="auto" w:fill="FFFFFF"/>
          </w:tcPr>
          <w:p w14:paraId="507F1C73" w14:textId="77777777" w:rsidR="00C90000" w:rsidRPr="005D335A" w:rsidRDefault="00C90000" w:rsidP="00C90000">
            <w:pPr>
              <w:pStyle w:val="Geenafstand"/>
              <w:spacing w:line="276" w:lineRule="auto"/>
              <w:rPr>
                <w:rFonts w:eastAsia="PMingLiU"/>
                <w:b/>
              </w:rPr>
            </w:pPr>
            <w:r w:rsidRPr="005D335A">
              <w:rPr>
                <w:rFonts w:eastAsia="PMingLiU"/>
                <w:b/>
              </w:rPr>
              <w:t>Risk scores</w:t>
            </w:r>
          </w:p>
          <w:p w14:paraId="37734B82" w14:textId="77777777" w:rsidR="00C90000" w:rsidRPr="005D335A" w:rsidRDefault="00C90000" w:rsidP="00C90000">
            <w:pPr>
              <w:pStyle w:val="Geenafstand"/>
              <w:spacing w:line="276" w:lineRule="auto"/>
              <w:rPr>
                <w:rFonts w:eastAsia="PMingLiU"/>
              </w:rPr>
            </w:pPr>
            <w:r w:rsidRPr="005D335A">
              <w:rPr>
                <w:rFonts w:eastAsia="PMingLiU"/>
              </w:rPr>
              <w:t xml:space="preserve">       EuroSCORE II (%) </w:t>
            </w:r>
          </w:p>
          <w:p w14:paraId="5D248AFF" w14:textId="77777777" w:rsidR="00C90000" w:rsidRPr="005D335A" w:rsidRDefault="00C90000" w:rsidP="00C90000">
            <w:pPr>
              <w:pStyle w:val="Geenafstand"/>
              <w:spacing w:line="276" w:lineRule="auto"/>
              <w:rPr>
                <w:rFonts w:eastAsia="PMingLiU"/>
              </w:rPr>
            </w:pPr>
            <w:r w:rsidRPr="005D335A">
              <w:rPr>
                <w:rFonts w:eastAsia="PMingLiU"/>
              </w:rPr>
              <w:t xml:space="preserve">       STS-PROM mortality (%) </w:t>
            </w:r>
          </w:p>
        </w:tc>
        <w:tc>
          <w:tcPr>
            <w:tcW w:w="1701" w:type="dxa"/>
            <w:tcBorders>
              <w:left w:val="single" w:sz="6" w:space="0" w:color="4BACC6"/>
              <w:right w:val="single" w:sz="6" w:space="0" w:color="4BACC6"/>
            </w:tcBorders>
            <w:shd w:val="clear" w:color="auto" w:fill="A5D5E2"/>
          </w:tcPr>
          <w:p w14:paraId="5DF5517F" w14:textId="77777777" w:rsidR="00C90000" w:rsidRPr="005D335A" w:rsidRDefault="00C90000" w:rsidP="00C90000">
            <w:pPr>
              <w:pStyle w:val="Geenafstand"/>
              <w:spacing w:line="276" w:lineRule="auto"/>
              <w:rPr>
                <w:rFonts w:eastAsia="PMingLiU"/>
                <w:color w:val="000000"/>
              </w:rPr>
            </w:pPr>
          </w:p>
          <w:p w14:paraId="27444E74" w14:textId="77777777" w:rsidR="00C90000" w:rsidRPr="005D335A" w:rsidRDefault="00C90000" w:rsidP="00C90000">
            <w:pPr>
              <w:pStyle w:val="Geenafstand"/>
              <w:spacing w:line="276" w:lineRule="auto"/>
            </w:pPr>
            <w:r w:rsidRPr="005D335A">
              <w:rPr>
                <w:rFonts w:eastAsia="PMingLiU"/>
                <w:color w:val="000000"/>
              </w:rPr>
              <w:t>2.2 (1.6-3.5)</w:t>
            </w:r>
          </w:p>
          <w:p w14:paraId="02827F67"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2.8 (1.9-3.7)</w:t>
            </w:r>
          </w:p>
        </w:tc>
        <w:tc>
          <w:tcPr>
            <w:tcW w:w="1701" w:type="dxa"/>
            <w:tcBorders>
              <w:left w:val="single" w:sz="6" w:space="0" w:color="4BACC6"/>
            </w:tcBorders>
            <w:shd w:val="clear" w:color="auto" w:fill="A5D5E2"/>
          </w:tcPr>
          <w:p w14:paraId="635E3BED" w14:textId="77777777" w:rsidR="00C90000" w:rsidRPr="005D335A" w:rsidRDefault="00C90000" w:rsidP="00C90000">
            <w:pPr>
              <w:pStyle w:val="Geenafstand"/>
              <w:spacing w:line="276" w:lineRule="auto"/>
              <w:rPr>
                <w:rFonts w:eastAsia="Calibri"/>
                <w:color w:val="000000"/>
              </w:rPr>
            </w:pPr>
          </w:p>
          <w:p w14:paraId="312DE511"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1.9 (1.5-3.4)</w:t>
            </w:r>
          </w:p>
          <w:p w14:paraId="48B99238"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2.8 (1.9-3.7)</w:t>
            </w:r>
          </w:p>
        </w:tc>
        <w:tc>
          <w:tcPr>
            <w:tcW w:w="1701" w:type="dxa"/>
            <w:tcBorders>
              <w:left w:val="single" w:sz="6" w:space="0" w:color="4BACC6"/>
              <w:right w:val="single" w:sz="6" w:space="0" w:color="4BACC6"/>
            </w:tcBorders>
            <w:shd w:val="clear" w:color="auto" w:fill="A5D5E2"/>
          </w:tcPr>
          <w:p w14:paraId="122B4E68" w14:textId="77777777" w:rsidR="00C90000" w:rsidRPr="005D335A" w:rsidRDefault="00C90000" w:rsidP="00C90000">
            <w:pPr>
              <w:pStyle w:val="Geenafstand"/>
              <w:spacing w:line="276" w:lineRule="auto"/>
              <w:rPr>
                <w:rFonts w:eastAsia="Calibri"/>
                <w:color w:val="000000"/>
              </w:rPr>
            </w:pPr>
          </w:p>
          <w:p w14:paraId="226B9A04"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3.4 (2.0-4.7)</w:t>
            </w:r>
          </w:p>
          <w:p w14:paraId="150041B4"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2.7 (1.9-4.1)</w:t>
            </w:r>
          </w:p>
        </w:tc>
        <w:tc>
          <w:tcPr>
            <w:tcW w:w="1384" w:type="dxa"/>
            <w:tcBorders>
              <w:left w:val="single" w:sz="6" w:space="0" w:color="4BACC6"/>
            </w:tcBorders>
            <w:shd w:val="clear" w:color="auto" w:fill="A5D5E2"/>
          </w:tcPr>
          <w:p w14:paraId="45E55D59" w14:textId="77777777" w:rsidR="00C90000" w:rsidRPr="005D335A" w:rsidRDefault="00C90000" w:rsidP="00C90000">
            <w:pPr>
              <w:pStyle w:val="Geenafstand"/>
              <w:spacing w:line="276" w:lineRule="auto"/>
              <w:rPr>
                <w:rFonts w:eastAsia="Calibri"/>
                <w:color w:val="000000"/>
              </w:rPr>
            </w:pPr>
          </w:p>
          <w:p w14:paraId="0B3AF9B3"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0.03</w:t>
            </w:r>
          </w:p>
          <w:p w14:paraId="7089FDC0"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0.71</w:t>
            </w:r>
          </w:p>
        </w:tc>
      </w:tr>
      <w:tr w:rsidR="00C90000" w:rsidRPr="005D335A" w14:paraId="57006B65" w14:textId="77777777" w:rsidTr="00404D7C">
        <w:trPr>
          <w:trHeight w:val="1230"/>
        </w:trPr>
        <w:tc>
          <w:tcPr>
            <w:tcW w:w="3686" w:type="dxa"/>
            <w:tcBorders>
              <w:left w:val="nil"/>
              <w:right w:val="nil"/>
            </w:tcBorders>
            <w:shd w:val="clear" w:color="auto" w:fill="FFFFFF"/>
          </w:tcPr>
          <w:p w14:paraId="2758AAE1" w14:textId="77777777" w:rsidR="00C90000" w:rsidRPr="005D335A" w:rsidRDefault="00C90000" w:rsidP="00C90000">
            <w:pPr>
              <w:pStyle w:val="Geenafstand"/>
              <w:spacing w:line="276" w:lineRule="auto"/>
              <w:rPr>
                <w:rFonts w:eastAsia="PMingLiU"/>
                <w:b/>
              </w:rPr>
            </w:pPr>
            <w:r w:rsidRPr="005D335A">
              <w:rPr>
                <w:rFonts w:eastAsia="PMingLiU"/>
                <w:b/>
              </w:rPr>
              <w:t xml:space="preserve">Echocardiographic characteristics </w:t>
            </w:r>
          </w:p>
          <w:p w14:paraId="0FA05348" w14:textId="77777777" w:rsidR="00C90000" w:rsidRPr="005D335A" w:rsidRDefault="00C90000" w:rsidP="00C90000">
            <w:pPr>
              <w:pStyle w:val="Geenafstand"/>
              <w:spacing w:line="276" w:lineRule="auto"/>
              <w:rPr>
                <w:rFonts w:eastAsia="PMingLiU"/>
              </w:rPr>
            </w:pPr>
            <w:r w:rsidRPr="005D335A">
              <w:rPr>
                <w:rFonts w:eastAsia="PMingLiU"/>
              </w:rPr>
              <w:t xml:space="preserve">        </w:t>
            </w:r>
            <w:r w:rsidRPr="005D335A">
              <w:rPr>
                <w:rFonts w:eastAsia="PMingLiU"/>
                <w:bCs/>
              </w:rPr>
              <w:t xml:space="preserve">Aortic max </w:t>
            </w:r>
            <w:r w:rsidRPr="005D335A">
              <w:rPr>
                <w:rFonts w:eastAsia="PMingLiU"/>
              </w:rPr>
              <w:t xml:space="preserve">gradient (mmHg)  </w:t>
            </w:r>
          </w:p>
          <w:p w14:paraId="14A7A6F5" w14:textId="77777777" w:rsidR="00C90000" w:rsidRPr="005D335A" w:rsidRDefault="00C90000" w:rsidP="00C90000">
            <w:pPr>
              <w:pStyle w:val="Geenafstand"/>
              <w:spacing w:line="276" w:lineRule="auto"/>
              <w:rPr>
                <w:rFonts w:eastAsia="PMingLiU"/>
              </w:rPr>
            </w:pPr>
            <w:r w:rsidRPr="005D335A">
              <w:rPr>
                <w:rFonts w:eastAsia="PMingLiU"/>
              </w:rPr>
              <w:t xml:space="preserve">        Aortic mean gradient (mmHg) </w:t>
            </w:r>
          </w:p>
          <w:p w14:paraId="7EBCC883" w14:textId="77777777" w:rsidR="00C90000" w:rsidRPr="005D335A" w:rsidRDefault="00C90000" w:rsidP="00C90000">
            <w:pPr>
              <w:pStyle w:val="Geenafstand"/>
              <w:spacing w:line="276" w:lineRule="auto"/>
              <w:rPr>
                <w:rFonts w:eastAsia="PMingLiU"/>
              </w:rPr>
            </w:pPr>
            <w:r w:rsidRPr="005D335A">
              <w:rPr>
                <w:rFonts w:eastAsia="PMingLiU"/>
              </w:rPr>
              <w:t xml:space="preserve">        Aortic valve area (cm</w:t>
            </w:r>
            <w:r w:rsidRPr="005D335A">
              <w:rPr>
                <w:rFonts w:eastAsia="PMingLiU"/>
                <w:vertAlign w:val="superscript"/>
              </w:rPr>
              <w:t>2</w:t>
            </w:r>
            <w:r w:rsidRPr="005D335A">
              <w:rPr>
                <w:rFonts w:eastAsia="PMingLiU"/>
              </w:rPr>
              <w:t>)</w:t>
            </w:r>
            <w:r w:rsidRPr="005D335A">
              <w:rPr>
                <w:rFonts w:eastAsia="PMingLiU"/>
                <w:bCs/>
              </w:rPr>
              <w:t xml:space="preserve"> </w:t>
            </w:r>
          </w:p>
        </w:tc>
        <w:tc>
          <w:tcPr>
            <w:tcW w:w="1701" w:type="dxa"/>
            <w:shd w:val="clear" w:color="auto" w:fill="D2EAF1"/>
          </w:tcPr>
          <w:p w14:paraId="2B653CAE" w14:textId="77777777" w:rsidR="00C90000" w:rsidRPr="005D335A" w:rsidRDefault="00C90000" w:rsidP="00C90000">
            <w:pPr>
              <w:pStyle w:val="Geenafstand"/>
              <w:spacing w:line="276" w:lineRule="auto"/>
              <w:rPr>
                <w:rFonts w:eastAsia="PMingLiU"/>
                <w:color w:val="000000"/>
              </w:rPr>
            </w:pPr>
          </w:p>
          <w:p w14:paraId="65D5B90C" w14:textId="77777777" w:rsidR="00C90000" w:rsidRPr="005D335A" w:rsidRDefault="00C90000" w:rsidP="00C90000">
            <w:pPr>
              <w:pStyle w:val="Geenafstand"/>
              <w:spacing w:line="276" w:lineRule="auto"/>
            </w:pPr>
            <w:r w:rsidRPr="005D335A">
              <w:rPr>
                <w:rFonts w:eastAsia="PMingLiU"/>
                <w:color w:val="000000"/>
                <w:lang w:val="nl-NL"/>
              </w:rPr>
              <w:t xml:space="preserve">65 </w:t>
            </w:r>
            <w:r w:rsidRPr="005D335A">
              <w:t>± 24</w:t>
            </w:r>
          </w:p>
          <w:p w14:paraId="5328F965" w14:textId="77777777" w:rsidR="00C90000" w:rsidRPr="005D335A" w:rsidRDefault="00C90000" w:rsidP="00C90000">
            <w:pPr>
              <w:pStyle w:val="Geenafstand"/>
              <w:spacing w:line="276" w:lineRule="auto"/>
              <w:rPr>
                <w:rFonts w:eastAsia="PMingLiU"/>
                <w:color w:val="000000"/>
                <w:lang w:val="nl-NL"/>
              </w:rPr>
            </w:pPr>
            <w:r w:rsidRPr="005D335A">
              <w:rPr>
                <w:rFonts w:eastAsia="PMingLiU"/>
                <w:color w:val="000000"/>
                <w:lang w:val="nl-NL"/>
              </w:rPr>
              <w:t xml:space="preserve">41 </w:t>
            </w:r>
            <w:r w:rsidRPr="005D335A">
              <w:t>± 16</w:t>
            </w:r>
          </w:p>
          <w:p w14:paraId="65F47114" w14:textId="77777777" w:rsidR="00C90000" w:rsidRPr="005D335A" w:rsidRDefault="00C90000" w:rsidP="00C90000">
            <w:pPr>
              <w:pStyle w:val="Geenafstand"/>
              <w:spacing w:line="276" w:lineRule="auto"/>
              <w:rPr>
                <w:rFonts w:eastAsia="PMingLiU"/>
                <w:color w:val="000000"/>
                <w:lang w:val="nl-NL"/>
              </w:rPr>
            </w:pPr>
            <w:r w:rsidRPr="005D335A">
              <w:rPr>
                <w:rFonts w:eastAsia="PMingLiU"/>
                <w:color w:val="000000"/>
                <w:lang w:val="nl-NL"/>
              </w:rPr>
              <w:t xml:space="preserve">0.78 </w:t>
            </w:r>
            <w:r w:rsidRPr="005D335A">
              <w:t>± 0.18</w:t>
            </w:r>
          </w:p>
        </w:tc>
        <w:tc>
          <w:tcPr>
            <w:tcW w:w="1701" w:type="dxa"/>
            <w:shd w:val="clear" w:color="auto" w:fill="D2EAF1"/>
          </w:tcPr>
          <w:p w14:paraId="6DA300DA" w14:textId="77777777" w:rsidR="00C90000" w:rsidRPr="005D335A" w:rsidRDefault="00C90000" w:rsidP="00C90000">
            <w:pPr>
              <w:pStyle w:val="Geenafstand"/>
              <w:spacing w:line="276" w:lineRule="auto"/>
              <w:rPr>
                <w:rFonts w:eastAsia="Calibri"/>
                <w:color w:val="000000"/>
              </w:rPr>
            </w:pPr>
          </w:p>
          <w:p w14:paraId="21649D50" w14:textId="77777777" w:rsidR="00C90000" w:rsidRPr="005D335A" w:rsidRDefault="00C90000" w:rsidP="00C90000">
            <w:pPr>
              <w:pStyle w:val="Geenafstand"/>
              <w:spacing w:line="276" w:lineRule="auto"/>
            </w:pPr>
            <w:r w:rsidRPr="005D335A">
              <w:rPr>
                <w:rFonts w:eastAsia="Calibri"/>
                <w:color w:val="000000"/>
              </w:rPr>
              <w:t xml:space="preserve">68 </w:t>
            </w:r>
            <w:r w:rsidRPr="005D335A">
              <w:t>± 24</w:t>
            </w:r>
          </w:p>
          <w:p w14:paraId="2BF3D21E" w14:textId="77777777" w:rsidR="00C90000" w:rsidRPr="005D335A" w:rsidRDefault="00C90000" w:rsidP="00C90000">
            <w:pPr>
              <w:pStyle w:val="Geenafstand"/>
              <w:spacing w:line="276" w:lineRule="auto"/>
            </w:pPr>
            <w:r w:rsidRPr="005D335A">
              <w:t>43 ± 17</w:t>
            </w:r>
          </w:p>
          <w:p w14:paraId="43D08A63" w14:textId="77777777" w:rsidR="00C90000" w:rsidRPr="005D335A" w:rsidRDefault="00C90000" w:rsidP="00C90000">
            <w:pPr>
              <w:pStyle w:val="Geenafstand"/>
              <w:spacing w:line="276" w:lineRule="auto"/>
              <w:rPr>
                <w:rFonts w:eastAsia="Calibri"/>
                <w:color w:val="000000"/>
              </w:rPr>
            </w:pPr>
            <w:r w:rsidRPr="005D335A">
              <w:t>0.74 ± 0.16</w:t>
            </w:r>
          </w:p>
        </w:tc>
        <w:tc>
          <w:tcPr>
            <w:tcW w:w="1701" w:type="dxa"/>
            <w:shd w:val="clear" w:color="auto" w:fill="D2EAF1"/>
          </w:tcPr>
          <w:p w14:paraId="3259C85D" w14:textId="77777777" w:rsidR="00C90000" w:rsidRPr="005D335A" w:rsidRDefault="00C90000" w:rsidP="00C90000">
            <w:pPr>
              <w:pStyle w:val="Geenafstand"/>
              <w:spacing w:line="276" w:lineRule="auto"/>
              <w:rPr>
                <w:rFonts w:eastAsia="Calibri"/>
                <w:color w:val="000000"/>
              </w:rPr>
            </w:pPr>
          </w:p>
          <w:p w14:paraId="39686DCE" w14:textId="77777777" w:rsidR="00C90000" w:rsidRPr="005D335A" w:rsidRDefault="00C90000" w:rsidP="00C90000">
            <w:pPr>
              <w:pStyle w:val="Geenafstand"/>
              <w:spacing w:line="276" w:lineRule="auto"/>
            </w:pPr>
            <w:r w:rsidRPr="005D335A">
              <w:rPr>
                <w:rFonts w:eastAsia="Calibri"/>
                <w:color w:val="000000"/>
              </w:rPr>
              <w:t xml:space="preserve">56 </w:t>
            </w:r>
            <w:r w:rsidRPr="005D335A">
              <w:t>± 23</w:t>
            </w:r>
          </w:p>
          <w:p w14:paraId="76493F64" w14:textId="77777777" w:rsidR="00C90000" w:rsidRPr="005D335A" w:rsidRDefault="00C90000" w:rsidP="00C90000">
            <w:pPr>
              <w:pStyle w:val="Geenafstand"/>
              <w:spacing w:line="276" w:lineRule="auto"/>
            </w:pPr>
            <w:r w:rsidRPr="005D335A">
              <w:t>34 ± 12</w:t>
            </w:r>
          </w:p>
          <w:p w14:paraId="7311CB12" w14:textId="77777777" w:rsidR="00C90000" w:rsidRPr="005D335A" w:rsidRDefault="00C90000" w:rsidP="00C90000">
            <w:pPr>
              <w:pStyle w:val="Geenafstand"/>
              <w:spacing w:line="276" w:lineRule="auto"/>
              <w:rPr>
                <w:rFonts w:eastAsia="Calibri"/>
                <w:color w:val="000000"/>
              </w:rPr>
            </w:pPr>
            <w:r w:rsidRPr="005D335A">
              <w:t>0.91 ± 0.18</w:t>
            </w:r>
          </w:p>
        </w:tc>
        <w:tc>
          <w:tcPr>
            <w:tcW w:w="1384" w:type="dxa"/>
            <w:shd w:val="clear" w:color="auto" w:fill="D2EAF1"/>
          </w:tcPr>
          <w:p w14:paraId="0CA8798A" w14:textId="77777777" w:rsidR="00C90000" w:rsidRPr="005D335A" w:rsidRDefault="00C90000" w:rsidP="00C90000">
            <w:pPr>
              <w:pStyle w:val="Geenafstand"/>
              <w:spacing w:line="276" w:lineRule="auto"/>
              <w:rPr>
                <w:rFonts w:eastAsia="Calibri"/>
                <w:color w:val="000000"/>
              </w:rPr>
            </w:pPr>
          </w:p>
          <w:p w14:paraId="364B4A52"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0.11</w:t>
            </w:r>
          </w:p>
          <w:p w14:paraId="016F058F"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0.07</w:t>
            </w:r>
          </w:p>
          <w:p w14:paraId="1B34E34B"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0.004</w:t>
            </w:r>
          </w:p>
        </w:tc>
      </w:tr>
      <w:tr w:rsidR="00C90000" w:rsidRPr="005D335A" w14:paraId="6B6A0B31" w14:textId="77777777" w:rsidTr="00404D7C">
        <w:trPr>
          <w:trHeight w:val="779"/>
        </w:trPr>
        <w:tc>
          <w:tcPr>
            <w:tcW w:w="3686" w:type="dxa"/>
            <w:tcBorders>
              <w:left w:val="nil"/>
              <w:right w:val="nil"/>
            </w:tcBorders>
            <w:shd w:val="clear" w:color="auto" w:fill="FFFFFF"/>
          </w:tcPr>
          <w:p w14:paraId="4624DB0B" w14:textId="77777777" w:rsidR="00C90000" w:rsidRPr="005D335A" w:rsidRDefault="00C90000" w:rsidP="00C90000">
            <w:pPr>
              <w:pStyle w:val="Geenafstand"/>
              <w:spacing w:line="276" w:lineRule="auto"/>
              <w:rPr>
                <w:rFonts w:eastAsia="PMingLiU"/>
                <w:b/>
              </w:rPr>
            </w:pPr>
            <w:r w:rsidRPr="005D335A">
              <w:rPr>
                <w:rFonts w:eastAsia="PMingLiU"/>
                <w:b/>
              </w:rPr>
              <w:t>Procedural details</w:t>
            </w:r>
          </w:p>
          <w:p w14:paraId="0EF412F6" w14:textId="77777777" w:rsidR="00C90000" w:rsidRPr="005D335A" w:rsidRDefault="00C90000" w:rsidP="00C90000">
            <w:pPr>
              <w:pStyle w:val="Geenafstand"/>
              <w:spacing w:line="276" w:lineRule="auto"/>
              <w:rPr>
                <w:rFonts w:eastAsia="PMingLiU"/>
              </w:rPr>
            </w:pPr>
            <w:r w:rsidRPr="005D335A">
              <w:rPr>
                <w:rFonts w:eastAsia="PMingLiU"/>
              </w:rPr>
              <w:t xml:space="preserve">      Transfemoral access</w:t>
            </w:r>
          </w:p>
          <w:p w14:paraId="4488124D" w14:textId="77777777" w:rsidR="00C90000" w:rsidRPr="005D335A" w:rsidRDefault="00C90000" w:rsidP="00C90000">
            <w:pPr>
              <w:pStyle w:val="Geenafstand"/>
              <w:spacing w:line="276" w:lineRule="auto"/>
              <w:rPr>
                <w:rFonts w:eastAsia="PMingLiU"/>
              </w:rPr>
            </w:pPr>
            <w:r w:rsidRPr="005D335A">
              <w:rPr>
                <w:rFonts w:eastAsia="PMingLiU"/>
              </w:rPr>
              <w:t xml:space="preserve">      Transaortic access</w:t>
            </w:r>
          </w:p>
          <w:p w14:paraId="3332F0E3" w14:textId="77777777" w:rsidR="00C90000" w:rsidRPr="005D335A" w:rsidRDefault="00C90000" w:rsidP="00C90000">
            <w:pPr>
              <w:pStyle w:val="Geenafstand"/>
              <w:spacing w:line="276" w:lineRule="auto"/>
              <w:rPr>
                <w:rFonts w:eastAsia="PMingLiU"/>
              </w:rPr>
            </w:pPr>
            <w:r w:rsidRPr="005D335A">
              <w:rPr>
                <w:rFonts w:eastAsia="PMingLiU"/>
              </w:rPr>
              <w:t xml:space="preserve">      Transapical access</w:t>
            </w:r>
          </w:p>
          <w:p w14:paraId="444FF0EF" w14:textId="77777777" w:rsidR="00C90000" w:rsidRPr="005D335A" w:rsidRDefault="00C90000" w:rsidP="00C90000">
            <w:pPr>
              <w:pStyle w:val="Geenafstand"/>
              <w:spacing w:line="276" w:lineRule="auto"/>
              <w:rPr>
                <w:rFonts w:eastAsia="PMingLiU"/>
              </w:rPr>
            </w:pPr>
            <w:r w:rsidRPr="005D335A">
              <w:rPr>
                <w:rFonts w:eastAsia="PMingLiU"/>
              </w:rPr>
              <w:t xml:space="preserve">      Edwards SAPIEN 3</w:t>
            </w:r>
          </w:p>
          <w:p w14:paraId="49DACAB4" w14:textId="77777777" w:rsidR="00C90000" w:rsidRPr="005D335A" w:rsidRDefault="00C90000" w:rsidP="00C90000">
            <w:pPr>
              <w:pStyle w:val="Geenafstand"/>
              <w:spacing w:line="276" w:lineRule="auto"/>
              <w:rPr>
                <w:rFonts w:eastAsia="PMingLiU"/>
              </w:rPr>
            </w:pPr>
            <w:r w:rsidRPr="005D335A">
              <w:rPr>
                <w:rFonts w:eastAsia="PMingLiU"/>
              </w:rPr>
              <w:t xml:space="preserve">      Direct Flow</w:t>
            </w:r>
          </w:p>
        </w:tc>
        <w:tc>
          <w:tcPr>
            <w:tcW w:w="1701" w:type="dxa"/>
            <w:shd w:val="clear" w:color="auto" w:fill="A5D5E2"/>
          </w:tcPr>
          <w:p w14:paraId="699F38F9" w14:textId="77777777" w:rsidR="00C90000" w:rsidRPr="005D335A" w:rsidRDefault="00C90000" w:rsidP="00C90000">
            <w:pPr>
              <w:pStyle w:val="Geenafstand"/>
              <w:spacing w:line="276" w:lineRule="auto"/>
              <w:rPr>
                <w:rFonts w:eastAsia="PMingLiU"/>
                <w:color w:val="000000"/>
              </w:rPr>
            </w:pPr>
          </w:p>
          <w:p w14:paraId="1C59A3A4"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44 (92%)</w:t>
            </w:r>
          </w:p>
          <w:p w14:paraId="35E795BB"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3 (6%)</w:t>
            </w:r>
          </w:p>
          <w:p w14:paraId="106807E5"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1 (2%)</w:t>
            </w:r>
          </w:p>
          <w:p w14:paraId="02039152"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47 (98%)</w:t>
            </w:r>
          </w:p>
          <w:p w14:paraId="5DEAA1F2"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1 (2%)</w:t>
            </w:r>
          </w:p>
        </w:tc>
        <w:tc>
          <w:tcPr>
            <w:tcW w:w="1701" w:type="dxa"/>
            <w:shd w:val="clear" w:color="auto" w:fill="A5D5E2"/>
          </w:tcPr>
          <w:p w14:paraId="0D53B2BC" w14:textId="77777777" w:rsidR="00C90000" w:rsidRPr="005D335A" w:rsidRDefault="00C90000" w:rsidP="00C90000">
            <w:pPr>
              <w:pStyle w:val="Geenafstand"/>
              <w:spacing w:line="276" w:lineRule="auto"/>
              <w:rPr>
                <w:rFonts w:eastAsia="Calibri"/>
                <w:color w:val="000000"/>
              </w:rPr>
            </w:pPr>
          </w:p>
          <w:p w14:paraId="5EFC9D67"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33 (92%)</w:t>
            </w:r>
          </w:p>
          <w:p w14:paraId="1C2F60B8"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3 (8%)</w:t>
            </w:r>
          </w:p>
          <w:p w14:paraId="609E46B0"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 (-)</w:t>
            </w:r>
          </w:p>
          <w:p w14:paraId="330AB198"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35 (97%)</w:t>
            </w:r>
          </w:p>
          <w:p w14:paraId="3C4BDE06"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 (3%)</w:t>
            </w:r>
          </w:p>
        </w:tc>
        <w:tc>
          <w:tcPr>
            <w:tcW w:w="1701" w:type="dxa"/>
            <w:shd w:val="clear" w:color="auto" w:fill="A5D5E2"/>
          </w:tcPr>
          <w:p w14:paraId="459162CC" w14:textId="77777777" w:rsidR="00C90000" w:rsidRPr="005D335A" w:rsidRDefault="00C90000" w:rsidP="00C90000">
            <w:pPr>
              <w:pStyle w:val="Geenafstand"/>
              <w:spacing w:line="276" w:lineRule="auto"/>
              <w:rPr>
                <w:rFonts w:eastAsia="Calibri"/>
                <w:color w:val="000000"/>
              </w:rPr>
            </w:pPr>
          </w:p>
          <w:p w14:paraId="7588050C"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11 (92%)</w:t>
            </w:r>
          </w:p>
          <w:p w14:paraId="7E368E7F"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 (-)</w:t>
            </w:r>
          </w:p>
          <w:p w14:paraId="0E05A922"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 (8%)</w:t>
            </w:r>
          </w:p>
          <w:p w14:paraId="0A362EBC"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12 (100%)</w:t>
            </w:r>
          </w:p>
          <w:p w14:paraId="5BAB8A4F"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 (-)</w:t>
            </w:r>
          </w:p>
        </w:tc>
        <w:tc>
          <w:tcPr>
            <w:tcW w:w="1384" w:type="dxa"/>
            <w:shd w:val="clear" w:color="auto" w:fill="A5D5E2"/>
          </w:tcPr>
          <w:p w14:paraId="5EE5D263" w14:textId="77777777" w:rsidR="00C90000" w:rsidRPr="005D335A" w:rsidRDefault="00C90000" w:rsidP="00C90000">
            <w:pPr>
              <w:pStyle w:val="Geenafstand"/>
              <w:spacing w:line="276" w:lineRule="auto"/>
              <w:rPr>
                <w:rFonts w:eastAsia="Calibri"/>
                <w:color w:val="000000"/>
              </w:rPr>
            </w:pPr>
          </w:p>
          <w:p w14:paraId="31C50A11"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0.30</w:t>
            </w:r>
          </w:p>
          <w:p w14:paraId="6F1FE971"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0.30</w:t>
            </w:r>
          </w:p>
          <w:p w14:paraId="364B87E4"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0.08</w:t>
            </w:r>
          </w:p>
          <w:p w14:paraId="0AA908C7"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0.56</w:t>
            </w:r>
          </w:p>
          <w:p w14:paraId="11C270B2"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0.56</w:t>
            </w:r>
          </w:p>
        </w:tc>
      </w:tr>
      <w:tr w:rsidR="00C90000" w:rsidRPr="005D335A" w14:paraId="2A026449" w14:textId="77777777" w:rsidTr="00404D7C">
        <w:trPr>
          <w:trHeight w:val="779"/>
        </w:trPr>
        <w:tc>
          <w:tcPr>
            <w:tcW w:w="3686" w:type="dxa"/>
            <w:tcBorders>
              <w:left w:val="nil"/>
              <w:right w:val="nil"/>
            </w:tcBorders>
            <w:shd w:val="clear" w:color="auto" w:fill="FFFFFF"/>
          </w:tcPr>
          <w:p w14:paraId="5E3C4F49" w14:textId="77777777" w:rsidR="00C90000" w:rsidRPr="005D335A" w:rsidRDefault="00C90000" w:rsidP="00C90000">
            <w:pPr>
              <w:pStyle w:val="Geenafstand"/>
              <w:spacing w:line="276" w:lineRule="auto"/>
              <w:rPr>
                <w:rFonts w:eastAsia="PMingLiU"/>
                <w:b/>
              </w:rPr>
            </w:pPr>
            <w:r w:rsidRPr="005D335A">
              <w:rPr>
                <w:rFonts w:eastAsia="PMingLiU"/>
                <w:b/>
              </w:rPr>
              <w:t>Medication at discharge</w:t>
            </w:r>
          </w:p>
          <w:p w14:paraId="4ABA805B" w14:textId="77777777" w:rsidR="00C90000" w:rsidRPr="005D335A" w:rsidRDefault="00C90000" w:rsidP="00C90000">
            <w:pPr>
              <w:pStyle w:val="Geenafstand"/>
              <w:spacing w:line="276" w:lineRule="auto"/>
              <w:rPr>
                <w:rFonts w:eastAsia="PMingLiU"/>
              </w:rPr>
            </w:pPr>
            <w:r w:rsidRPr="005D335A">
              <w:rPr>
                <w:rFonts w:eastAsia="PMingLiU"/>
              </w:rPr>
              <w:t xml:space="preserve">       SAPT</w:t>
            </w:r>
          </w:p>
          <w:p w14:paraId="6FDAFEEB" w14:textId="77777777" w:rsidR="00C90000" w:rsidRPr="005D335A" w:rsidRDefault="00C90000" w:rsidP="00C90000">
            <w:pPr>
              <w:pStyle w:val="Geenafstand"/>
              <w:spacing w:line="276" w:lineRule="auto"/>
              <w:rPr>
                <w:rFonts w:eastAsia="PMingLiU"/>
              </w:rPr>
            </w:pPr>
            <w:r w:rsidRPr="005D335A">
              <w:rPr>
                <w:rFonts w:eastAsia="PMingLiU"/>
              </w:rPr>
              <w:t xml:space="preserve">       DAPT</w:t>
            </w:r>
          </w:p>
          <w:p w14:paraId="3F7271BC" w14:textId="77777777" w:rsidR="00C90000" w:rsidRPr="005D335A" w:rsidRDefault="00C90000" w:rsidP="00C90000">
            <w:pPr>
              <w:pStyle w:val="Geenafstand"/>
              <w:spacing w:line="276" w:lineRule="auto"/>
              <w:rPr>
                <w:rFonts w:eastAsia="PMingLiU"/>
              </w:rPr>
            </w:pPr>
            <w:r w:rsidRPr="005D335A">
              <w:rPr>
                <w:rFonts w:eastAsia="PMingLiU"/>
              </w:rPr>
              <w:t xml:space="preserve">       SAPT + VKA/NOAC</w:t>
            </w:r>
          </w:p>
          <w:p w14:paraId="24821696" w14:textId="77777777" w:rsidR="00C90000" w:rsidRPr="005D335A" w:rsidRDefault="00C90000" w:rsidP="00C90000">
            <w:pPr>
              <w:pStyle w:val="Geenafstand"/>
              <w:spacing w:line="276" w:lineRule="auto"/>
              <w:rPr>
                <w:rFonts w:eastAsia="PMingLiU"/>
              </w:rPr>
            </w:pPr>
            <w:r w:rsidRPr="005D335A">
              <w:rPr>
                <w:rFonts w:eastAsia="PMingLiU"/>
              </w:rPr>
              <w:t xml:space="preserve">       VKA/NOAC</w:t>
            </w:r>
          </w:p>
          <w:p w14:paraId="2DA93170" w14:textId="77777777" w:rsidR="00C90000" w:rsidRPr="005D335A" w:rsidRDefault="00C90000" w:rsidP="00C90000">
            <w:pPr>
              <w:pStyle w:val="Geenafstand"/>
              <w:spacing w:line="276" w:lineRule="auto"/>
              <w:rPr>
                <w:rFonts w:eastAsia="PMingLiU"/>
              </w:rPr>
            </w:pPr>
            <w:r w:rsidRPr="005D335A">
              <w:rPr>
                <w:rFonts w:eastAsia="PMingLiU"/>
              </w:rPr>
              <w:t xml:space="preserve">       Statin</w:t>
            </w:r>
          </w:p>
        </w:tc>
        <w:tc>
          <w:tcPr>
            <w:tcW w:w="1701" w:type="dxa"/>
            <w:shd w:val="clear" w:color="auto" w:fill="D2EAF1"/>
          </w:tcPr>
          <w:p w14:paraId="4EDA7153" w14:textId="77777777" w:rsidR="00C90000" w:rsidRPr="005D335A" w:rsidRDefault="00C90000" w:rsidP="00C90000">
            <w:pPr>
              <w:pStyle w:val="Geenafstand"/>
              <w:spacing w:line="276" w:lineRule="auto"/>
              <w:rPr>
                <w:rFonts w:eastAsia="PMingLiU"/>
                <w:color w:val="000000"/>
              </w:rPr>
            </w:pPr>
          </w:p>
          <w:p w14:paraId="2D3A5C9D"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4 (8%)</w:t>
            </w:r>
          </w:p>
          <w:p w14:paraId="32FFB63F"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21 (44%)</w:t>
            </w:r>
          </w:p>
          <w:p w14:paraId="16FF661B"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17 (35%)</w:t>
            </w:r>
          </w:p>
          <w:p w14:paraId="5EFCDDC4"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6 (13%)</w:t>
            </w:r>
          </w:p>
          <w:p w14:paraId="25D49EBE" w14:textId="77777777" w:rsidR="00C90000" w:rsidRPr="005D335A" w:rsidRDefault="00C90000" w:rsidP="00C90000">
            <w:pPr>
              <w:pStyle w:val="Geenafstand"/>
              <w:spacing w:line="276" w:lineRule="auto"/>
              <w:rPr>
                <w:rFonts w:eastAsia="PMingLiU"/>
                <w:color w:val="000000"/>
              </w:rPr>
            </w:pPr>
            <w:r w:rsidRPr="005D335A">
              <w:rPr>
                <w:rFonts w:eastAsia="PMingLiU"/>
                <w:color w:val="000000"/>
              </w:rPr>
              <w:t>33 (69%)</w:t>
            </w:r>
          </w:p>
        </w:tc>
        <w:tc>
          <w:tcPr>
            <w:tcW w:w="1701" w:type="dxa"/>
            <w:shd w:val="clear" w:color="auto" w:fill="D2EAF1"/>
          </w:tcPr>
          <w:p w14:paraId="68DAA022" w14:textId="77777777" w:rsidR="00C90000" w:rsidRPr="005D335A" w:rsidRDefault="00C90000" w:rsidP="00C90000">
            <w:pPr>
              <w:pStyle w:val="Geenafstand"/>
              <w:spacing w:line="276" w:lineRule="auto"/>
              <w:rPr>
                <w:rFonts w:eastAsia="Calibri"/>
                <w:color w:val="000000"/>
              </w:rPr>
            </w:pPr>
          </w:p>
          <w:p w14:paraId="263E32A3"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 (3%)</w:t>
            </w:r>
          </w:p>
          <w:p w14:paraId="3B295B7A"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18 (50%)</w:t>
            </w:r>
          </w:p>
          <w:p w14:paraId="3CA71D01"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12 (33%)</w:t>
            </w:r>
          </w:p>
          <w:p w14:paraId="7210865A"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5 (14%)</w:t>
            </w:r>
          </w:p>
          <w:p w14:paraId="7EFF2679"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24 (67%)</w:t>
            </w:r>
          </w:p>
        </w:tc>
        <w:tc>
          <w:tcPr>
            <w:tcW w:w="1701" w:type="dxa"/>
            <w:shd w:val="clear" w:color="auto" w:fill="D2EAF1"/>
          </w:tcPr>
          <w:p w14:paraId="1D73F2DC" w14:textId="77777777" w:rsidR="00C90000" w:rsidRPr="005D335A" w:rsidRDefault="00C90000" w:rsidP="00C90000">
            <w:pPr>
              <w:pStyle w:val="Geenafstand"/>
              <w:spacing w:line="276" w:lineRule="auto"/>
              <w:rPr>
                <w:rFonts w:eastAsia="Calibri"/>
                <w:color w:val="000000"/>
              </w:rPr>
            </w:pPr>
          </w:p>
          <w:p w14:paraId="0438A1FD"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3 (25%)</w:t>
            </w:r>
          </w:p>
          <w:p w14:paraId="0BAB2601"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3 (25%)</w:t>
            </w:r>
          </w:p>
          <w:p w14:paraId="3FDDA597"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5 (42%)</w:t>
            </w:r>
          </w:p>
          <w:p w14:paraId="352678A8"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1 (8%)</w:t>
            </w:r>
          </w:p>
          <w:p w14:paraId="1FEFA6F7"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9 (75%)</w:t>
            </w:r>
          </w:p>
        </w:tc>
        <w:tc>
          <w:tcPr>
            <w:tcW w:w="1384" w:type="dxa"/>
            <w:shd w:val="clear" w:color="auto" w:fill="D2EAF1"/>
          </w:tcPr>
          <w:p w14:paraId="47E514B7" w14:textId="77777777" w:rsidR="00C90000" w:rsidRPr="005D335A" w:rsidRDefault="00C90000" w:rsidP="00C90000">
            <w:pPr>
              <w:pStyle w:val="Geenafstand"/>
              <w:spacing w:line="276" w:lineRule="auto"/>
              <w:rPr>
                <w:rFonts w:eastAsia="Calibri"/>
                <w:color w:val="000000"/>
              </w:rPr>
            </w:pPr>
          </w:p>
          <w:p w14:paraId="3A589928"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0.02</w:t>
            </w:r>
          </w:p>
          <w:p w14:paraId="73F863DA"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0.13</w:t>
            </w:r>
          </w:p>
          <w:p w14:paraId="1B1B979C"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0.60</w:t>
            </w:r>
          </w:p>
          <w:p w14:paraId="0C94076E"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0.61</w:t>
            </w:r>
          </w:p>
          <w:p w14:paraId="25EDAC94" w14:textId="77777777" w:rsidR="00C90000" w:rsidRPr="005D335A" w:rsidRDefault="00C90000" w:rsidP="00C90000">
            <w:pPr>
              <w:pStyle w:val="Geenafstand"/>
              <w:spacing w:line="276" w:lineRule="auto"/>
              <w:rPr>
                <w:rFonts w:eastAsia="Calibri"/>
                <w:color w:val="000000"/>
              </w:rPr>
            </w:pPr>
            <w:r w:rsidRPr="005D335A">
              <w:rPr>
                <w:rFonts w:eastAsia="Calibri"/>
                <w:color w:val="000000"/>
              </w:rPr>
              <w:t>0.59</w:t>
            </w:r>
          </w:p>
        </w:tc>
      </w:tr>
    </w:tbl>
    <w:p w14:paraId="7C661F80" w14:textId="67998BD5" w:rsidR="00C9492D" w:rsidRPr="00C11D54" w:rsidRDefault="00C90000">
      <w:pPr>
        <w:rPr>
          <w:i/>
        </w:rPr>
        <w:sectPr w:rsidR="00C9492D" w:rsidRPr="00C11D54">
          <w:pgSz w:w="11906" w:h="16838"/>
          <w:pgMar w:top="1417" w:right="1417" w:bottom="1417" w:left="1417" w:header="708" w:footer="708" w:gutter="0"/>
          <w:cols w:space="708"/>
          <w:docGrid w:linePitch="360"/>
        </w:sectPr>
      </w:pPr>
      <w:r w:rsidRPr="00C11D54">
        <w:rPr>
          <w:i/>
        </w:rPr>
        <w:t xml:space="preserve">Values are mean (± SD), n (%) or median (interquartile range). </w:t>
      </w:r>
      <w:r w:rsidR="00122077" w:rsidRPr="00C11D54">
        <w:rPr>
          <w:i/>
        </w:rPr>
        <w:t xml:space="preserve">PCI = percutaneous coronary intervention, CABG = coronary artery bypass grafting, GFR = glomerular filtration rate, NT-ProBNP =  N-terminal prohormone of brain natriuretic peptide, NYHA = New-York Heart Association, EuroSCORE = European System for Cardiac Operative Risk Evaluation, STS-PROM = Society of Thoracic Surgeons </w:t>
      </w:r>
      <w:r w:rsidR="00122077" w:rsidRPr="00C11D54">
        <w:rPr>
          <w:i/>
        </w:rPr>
        <w:lastRenderedPageBreak/>
        <w:t xml:space="preserve">Predicted Risk Of Mortality, </w:t>
      </w:r>
      <w:r w:rsidRPr="00C11D54">
        <w:rPr>
          <w:i/>
        </w:rPr>
        <w:t>SAPT= single anti-platelet therapy, DAPT= double anti-platelet therapy, VKA= vitamin K antagonist, NOAC=platelet therapy + VKA/NOAC. VKA = vitamin K antagonist. NOAC = novel oral anticoagulant.</w:t>
      </w:r>
      <w:r w:rsidR="00C9492D" w:rsidRPr="00C11D54">
        <w:rPr>
          <w:i/>
        </w:rPr>
        <w:br w:type="page"/>
      </w:r>
    </w:p>
    <w:p w14:paraId="32572534" w14:textId="003D4E0A" w:rsidR="00C9492D" w:rsidRDefault="00ED377D" w:rsidP="00C9492D">
      <w:pPr>
        <w:rPr>
          <w:b/>
        </w:rPr>
      </w:pPr>
      <w:r>
        <w:rPr>
          <w:b/>
        </w:rPr>
        <w:lastRenderedPageBreak/>
        <w:t>Supplementary</w:t>
      </w:r>
      <w:r w:rsidR="00123B91">
        <w:rPr>
          <w:b/>
        </w:rPr>
        <w:t xml:space="preserve"> t</w:t>
      </w:r>
      <w:r w:rsidR="00D923D8">
        <w:rPr>
          <w:b/>
        </w:rPr>
        <w:t>able 3</w:t>
      </w:r>
      <w:r w:rsidR="00C9492D">
        <w:rPr>
          <w:b/>
        </w:rPr>
        <w:t xml:space="preserve">. Univariate and multiple regression of calcium volume in the </w:t>
      </w:r>
      <w:r w:rsidR="004355BA">
        <w:rPr>
          <w:b/>
        </w:rPr>
        <w:t>aortic valve</w:t>
      </w:r>
    </w:p>
    <w:tbl>
      <w:tblPr>
        <w:tblW w:w="14742"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4A0" w:firstRow="1" w:lastRow="0" w:firstColumn="1" w:lastColumn="0" w:noHBand="0" w:noVBand="1"/>
      </w:tblPr>
      <w:tblGrid>
        <w:gridCol w:w="5670"/>
        <w:gridCol w:w="2055"/>
        <w:gridCol w:w="2339"/>
        <w:gridCol w:w="2339"/>
        <w:gridCol w:w="2339"/>
      </w:tblGrid>
      <w:tr w:rsidR="00C9492D" w:rsidRPr="0015185D" w14:paraId="2459C409" w14:textId="77777777" w:rsidTr="00F26050">
        <w:tc>
          <w:tcPr>
            <w:tcW w:w="5670" w:type="dxa"/>
            <w:tcBorders>
              <w:top w:val="nil"/>
              <w:left w:val="nil"/>
              <w:bottom w:val="nil"/>
              <w:right w:val="nil"/>
            </w:tcBorders>
            <w:shd w:val="clear" w:color="auto" w:fill="FFFFFF"/>
          </w:tcPr>
          <w:p w14:paraId="543B0A6A" w14:textId="77777777" w:rsidR="00C9492D" w:rsidRPr="0015185D" w:rsidRDefault="00C9492D" w:rsidP="00404D7C">
            <w:pPr>
              <w:pStyle w:val="Geenafstand"/>
              <w:spacing w:line="276" w:lineRule="auto"/>
              <w:rPr>
                <w:rFonts w:eastAsia="Calibri"/>
              </w:rPr>
            </w:pPr>
          </w:p>
        </w:tc>
        <w:tc>
          <w:tcPr>
            <w:tcW w:w="2055" w:type="dxa"/>
            <w:shd w:val="clear" w:color="auto" w:fill="EDF6F9"/>
          </w:tcPr>
          <w:p w14:paraId="780B6C21" w14:textId="77777777" w:rsidR="00C9492D" w:rsidRPr="00C9492D" w:rsidRDefault="005A4942" w:rsidP="00404D7C">
            <w:pPr>
              <w:pStyle w:val="Geenafstand"/>
              <w:spacing w:line="276" w:lineRule="auto"/>
              <w:rPr>
                <w:rFonts w:eastAsia="Calibri"/>
                <w:b/>
                <w:bCs/>
                <w:color w:val="000000"/>
              </w:rPr>
            </w:pPr>
            <w:r>
              <w:rPr>
                <w:rFonts w:eastAsia="Calibri"/>
                <w:b/>
                <w:bCs/>
                <w:color w:val="000000"/>
              </w:rPr>
              <w:t xml:space="preserve">Univariate, </w:t>
            </w:r>
            <w:r w:rsidR="00C9492D">
              <w:rPr>
                <w:rFonts w:eastAsia="Calibri"/>
                <w:b/>
                <w:bCs/>
                <w:color w:val="000000"/>
              </w:rPr>
              <w:t>B</w:t>
            </w:r>
            <w:r w:rsidR="0049686C">
              <w:rPr>
                <w:rFonts w:eastAsia="Calibri"/>
                <w:b/>
                <w:bCs/>
                <w:color w:val="000000"/>
              </w:rPr>
              <w:t xml:space="preserve"> (SE</w:t>
            </w:r>
            <w:r w:rsidR="004355BA">
              <w:rPr>
                <w:rFonts w:eastAsia="Calibri"/>
                <w:b/>
                <w:bCs/>
                <w:color w:val="000000"/>
              </w:rPr>
              <w:t>)</w:t>
            </w:r>
          </w:p>
        </w:tc>
        <w:tc>
          <w:tcPr>
            <w:tcW w:w="2339" w:type="dxa"/>
            <w:shd w:val="clear" w:color="auto" w:fill="EDF6F9"/>
          </w:tcPr>
          <w:p w14:paraId="69403635" w14:textId="77777777" w:rsidR="00C9492D" w:rsidRPr="00C9492D" w:rsidRDefault="00C9492D" w:rsidP="00C9492D">
            <w:pPr>
              <w:pStyle w:val="Geenafstand"/>
              <w:spacing w:line="276" w:lineRule="auto"/>
              <w:rPr>
                <w:rFonts w:eastAsia="PMingLiU"/>
                <w:b/>
                <w:bCs/>
                <w:color w:val="000000"/>
              </w:rPr>
            </w:pPr>
            <w:r>
              <w:rPr>
                <w:rFonts w:eastAsia="PMingLiU"/>
                <w:b/>
                <w:bCs/>
                <w:color w:val="000000"/>
              </w:rPr>
              <w:t>P-Value</w:t>
            </w:r>
          </w:p>
        </w:tc>
        <w:tc>
          <w:tcPr>
            <w:tcW w:w="2339" w:type="dxa"/>
            <w:shd w:val="clear" w:color="auto" w:fill="EDF6F9"/>
          </w:tcPr>
          <w:p w14:paraId="5F6C71C8" w14:textId="77777777" w:rsidR="00C9492D" w:rsidRPr="005A4942" w:rsidRDefault="005A4942" w:rsidP="00C9492D">
            <w:pPr>
              <w:pStyle w:val="Geenafstand"/>
              <w:spacing w:line="276" w:lineRule="auto"/>
              <w:rPr>
                <w:rFonts w:eastAsia="Calibri"/>
                <w:b/>
                <w:bCs/>
                <w:color w:val="000000"/>
              </w:rPr>
            </w:pPr>
            <w:r>
              <w:rPr>
                <w:rFonts w:eastAsia="Calibri"/>
                <w:b/>
                <w:bCs/>
                <w:color w:val="000000"/>
              </w:rPr>
              <w:t xml:space="preserve">Multiple, </w:t>
            </w:r>
            <w:r w:rsidR="00C9492D">
              <w:rPr>
                <w:rFonts w:eastAsia="Calibri"/>
                <w:b/>
                <w:bCs/>
                <w:color w:val="000000"/>
              </w:rPr>
              <w:t>B</w:t>
            </w:r>
            <w:r w:rsidR="0049686C">
              <w:rPr>
                <w:rFonts w:eastAsia="Calibri"/>
                <w:b/>
                <w:bCs/>
                <w:color w:val="000000"/>
              </w:rPr>
              <w:t xml:space="preserve"> (SE</w:t>
            </w:r>
            <w:r w:rsidR="004355BA">
              <w:rPr>
                <w:rFonts w:eastAsia="Calibri"/>
                <w:b/>
                <w:bCs/>
                <w:color w:val="000000"/>
              </w:rPr>
              <w:t>)</w:t>
            </w:r>
          </w:p>
        </w:tc>
        <w:tc>
          <w:tcPr>
            <w:tcW w:w="2339" w:type="dxa"/>
            <w:shd w:val="clear" w:color="auto" w:fill="EDF6F9"/>
          </w:tcPr>
          <w:p w14:paraId="5E560063" w14:textId="77777777" w:rsidR="00C9492D" w:rsidRPr="0015185D" w:rsidRDefault="00C9492D" w:rsidP="00404D7C">
            <w:pPr>
              <w:pStyle w:val="Geenafstand"/>
              <w:spacing w:line="276" w:lineRule="auto"/>
              <w:rPr>
                <w:rFonts w:eastAsia="Calibri"/>
                <w:b/>
                <w:bCs/>
                <w:color w:val="000000"/>
              </w:rPr>
            </w:pPr>
            <w:r>
              <w:rPr>
                <w:rFonts w:eastAsia="Calibri"/>
                <w:b/>
                <w:bCs/>
                <w:color w:val="000000"/>
              </w:rPr>
              <w:t>P-V</w:t>
            </w:r>
            <w:r w:rsidRPr="0015185D">
              <w:rPr>
                <w:rFonts w:eastAsia="Calibri"/>
                <w:b/>
                <w:bCs/>
                <w:color w:val="000000"/>
              </w:rPr>
              <w:t xml:space="preserve">alue </w:t>
            </w:r>
          </w:p>
        </w:tc>
      </w:tr>
      <w:tr w:rsidR="00C9492D" w:rsidRPr="0015185D" w14:paraId="66AF4723" w14:textId="77777777" w:rsidTr="00F26050">
        <w:tc>
          <w:tcPr>
            <w:tcW w:w="5670" w:type="dxa"/>
            <w:tcBorders>
              <w:left w:val="nil"/>
              <w:bottom w:val="nil"/>
              <w:right w:val="nil"/>
            </w:tcBorders>
            <w:shd w:val="clear" w:color="auto" w:fill="FFFFFF"/>
          </w:tcPr>
          <w:p w14:paraId="22C26098" w14:textId="77777777" w:rsidR="00C9492D" w:rsidRPr="0015185D" w:rsidRDefault="003E69CF" w:rsidP="00404D7C">
            <w:pPr>
              <w:pStyle w:val="Geenafstand"/>
              <w:spacing w:line="276" w:lineRule="auto"/>
              <w:rPr>
                <w:rFonts w:eastAsia="PMingLiU"/>
                <w:b/>
              </w:rPr>
            </w:pPr>
            <w:r>
              <w:rPr>
                <w:rFonts w:eastAsia="PMingLiU"/>
                <w:b/>
              </w:rPr>
              <w:t>Demographics</w:t>
            </w:r>
          </w:p>
          <w:p w14:paraId="16005A19" w14:textId="77777777" w:rsidR="00C9492D" w:rsidRPr="00A83E90" w:rsidRDefault="00993AB3" w:rsidP="00404D7C">
            <w:pPr>
              <w:pStyle w:val="Geenafstand"/>
              <w:spacing w:line="276" w:lineRule="auto"/>
              <w:rPr>
                <w:rFonts w:eastAsia="PMingLiU"/>
              </w:rPr>
            </w:pPr>
            <w:r>
              <w:rPr>
                <w:rFonts w:eastAsia="PMingLiU"/>
              </w:rPr>
              <w:t xml:space="preserve">       </w:t>
            </w:r>
            <w:r w:rsidRPr="00A83E90">
              <w:rPr>
                <w:rFonts w:eastAsia="PMingLiU"/>
              </w:rPr>
              <w:t>Age (per year increase</w:t>
            </w:r>
            <w:r w:rsidR="00C9492D" w:rsidRPr="00A83E90">
              <w:rPr>
                <w:rFonts w:eastAsia="PMingLiU"/>
              </w:rPr>
              <w:t xml:space="preserve">) </w:t>
            </w:r>
          </w:p>
          <w:p w14:paraId="268D315F" w14:textId="77777777" w:rsidR="00C9492D" w:rsidRPr="00A83E90" w:rsidRDefault="00993AB3" w:rsidP="00404D7C">
            <w:pPr>
              <w:pStyle w:val="Geenafstand"/>
              <w:spacing w:line="276" w:lineRule="auto"/>
              <w:rPr>
                <w:rFonts w:eastAsia="PMingLiU"/>
              </w:rPr>
            </w:pPr>
            <w:r w:rsidRPr="00A83E90">
              <w:rPr>
                <w:rFonts w:eastAsia="PMingLiU"/>
              </w:rPr>
              <w:t xml:space="preserve">       Male</w:t>
            </w:r>
            <w:r w:rsidR="00C9492D" w:rsidRPr="00A83E90">
              <w:rPr>
                <w:rFonts w:eastAsia="PMingLiU"/>
              </w:rPr>
              <w:t xml:space="preserve"> gender </w:t>
            </w:r>
          </w:p>
          <w:p w14:paraId="11ABDD82" w14:textId="77777777" w:rsidR="00C9492D" w:rsidRPr="00A83E90" w:rsidRDefault="00C9492D" w:rsidP="00404D7C">
            <w:pPr>
              <w:pStyle w:val="Geenafstand"/>
              <w:spacing w:line="276" w:lineRule="auto"/>
              <w:rPr>
                <w:rFonts w:eastAsia="PMingLiU"/>
              </w:rPr>
            </w:pPr>
            <w:r w:rsidRPr="00A83E90">
              <w:rPr>
                <w:rFonts w:eastAsia="PMingLiU"/>
              </w:rPr>
              <w:t xml:space="preserve">       Body mass index (</w:t>
            </w:r>
            <w:r w:rsidR="00993AB3" w:rsidRPr="00A83E90">
              <w:rPr>
                <w:rFonts w:eastAsia="PMingLiU"/>
              </w:rPr>
              <w:t xml:space="preserve">per </w:t>
            </w:r>
            <w:r w:rsidRPr="00A83E90">
              <w:rPr>
                <w:rFonts w:eastAsia="PMingLiU"/>
              </w:rPr>
              <w:t>kg/m</w:t>
            </w:r>
            <w:r w:rsidRPr="00A83E90">
              <w:rPr>
                <w:rFonts w:eastAsia="PMingLiU"/>
                <w:vertAlign w:val="superscript"/>
              </w:rPr>
              <w:t>2</w:t>
            </w:r>
            <w:r w:rsidR="00993AB3" w:rsidRPr="00A83E90">
              <w:rPr>
                <w:rFonts w:eastAsia="PMingLiU"/>
                <w:vertAlign w:val="superscript"/>
              </w:rPr>
              <w:t xml:space="preserve"> </w:t>
            </w:r>
            <w:r w:rsidR="00993AB3" w:rsidRPr="00A83E90">
              <w:rPr>
                <w:rFonts w:eastAsia="PMingLiU"/>
              </w:rPr>
              <w:t>increase</w:t>
            </w:r>
            <w:r w:rsidRPr="00A83E90">
              <w:rPr>
                <w:rFonts w:eastAsia="PMingLiU"/>
              </w:rPr>
              <w:t xml:space="preserve">) </w:t>
            </w:r>
          </w:p>
          <w:p w14:paraId="095D8F75" w14:textId="77777777" w:rsidR="0085454B" w:rsidRPr="0015185D" w:rsidRDefault="0085454B" w:rsidP="00404D7C">
            <w:pPr>
              <w:pStyle w:val="Geenafstand"/>
              <w:spacing w:line="276" w:lineRule="auto"/>
              <w:rPr>
                <w:rFonts w:eastAsia="PMingLiU"/>
              </w:rPr>
            </w:pPr>
            <w:r w:rsidRPr="00A83E90">
              <w:rPr>
                <w:rFonts w:eastAsia="PMingLiU"/>
              </w:rPr>
              <w:t xml:space="preserve">       Length (per cm increase)</w:t>
            </w:r>
          </w:p>
        </w:tc>
        <w:tc>
          <w:tcPr>
            <w:tcW w:w="2055" w:type="dxa"/>
            <w:tcBorders>
              <w:left w:val="single" w:sz="6" w:space="0" w:color="4BACC6"/>
              <w:right w:val="single" w:sz="6" w:space="0" w:color="4BACC6"/>
            </w:tcBorders>
            <w:shd w:val="clear" w:color="auto" w:fill="A5D5E2"/>
          </w:tcPr>
          <w:p w14:paraId="65553D10" w14:textId="77777777" w:rsidR="00C9492D" w:rsidRDefault="00C9492D" w:rsidP="00404D7C">
            <w:pPr>
              <w:pStyle w:val="Geenafstand"/>
              <w:spacing w:line="276" w:lineRule="auto"/>
              <w:rPr>
                <w:rFonts w:eastAsia="Calibri"/>
                <w:color w:val="000000"/>
              </w:rPr>
            </w:pPr>
          </w:p>
          <w:p w14:paraId="12148C8C" w14:textId="77777777" w:rsidR="004355BA" w:rsidRDefault="00734AE6" w:rsidP="00404D7C">
            <w:pPr>
              <w:pStyle w:val="Geenafstand"/>
              <w:spacing w:line="276" w:lineRule="auto"/>
              <w:rPr>
                <w:rFonts w:eastAsia="Calibri"/>
                <w:color w:val="000000"/>
              </w:rPr>
            </w:pPr>
            <w:r>
              <w:rPr>
                <w:rFonts w:eastAsia="Calibri"/>
                <w:color w:val="000000"/>
              </w:rPr>
              <w:t>3.32 (29.39</w:t>
            </w:r>
            <w:r w:rsidR="004355BA">
              <w:rPr>
                <w:rFonts w:eastAsia="Calibri"/>
                <w:color w:val="000000"/>
              </w:rPr>
              <w:t>)</w:t>
            </w:r>
          </w:p>
          <w:p w14:paraId="39608265" w14:textId="77777777" w:rsidR="004355BA" w:rsidRDefault="00037041" w:rsidP="00404D7C">
            <w:pPr>
              <w:pStyle w:val="Geenafstand"/>
              <w:spacing w:line="276" w:lineRule="auto"/>
              <w:rPr>
                <w:rFonts w:eastAsia="Calibri"/>
                <w:color w:val="000000"/>
              </w:rPr>
            </w:pPr>
            <w:r>
              <w:rPr>
                <w:rFonts w:eastAsia="Calibri"/>
                <w:color w:val="000000"/>
              </w:rPr>
              <w:t>991.29 (208.25</w:t>
            </w:r>
            <w:r w:rsidR="001D49BF">
              <w:rPr>
                <w:rFonts w:eastAsia="Calibri"/>
                <w:color w:val="000000"/>
              </w:rPr>
              <w:t>)</w:t>
            </w:r>
          </w:p>
          <w:p w14:paraId="4677249F" w14:textId="77777777" w:rsidR="004355BA" w:rsidRDefault="00037041" w:rsidP="00404D7C">
            <w:pPr>
              <w:pStyle w:val="Geenafstand"/>
              <w:spacing w:line="276" w:lineRule="auto"/>
              <w:rPr>
                <w:rFonts w:eastAsia="Calibri"/>
                <w:color w:val="000000"/>
              </w:rPr>
            </w:pPr>
            <w:r>
              <w:rPr>
                <w:rFonts w:eastAsia="Calibri"/>
                <w:color w:val="000000"/>
              </w:rPr>
              <w:t>7.40 (17.96</w:t>
            </w:r>
            <w:r w:rsidR="004355BA">
              <w:rPr>
                <w:rFonts w:eastAsia="Calibri"/>
                <w:color w:val="000000"/>
              </w:rPr>
              <w:t>)</w:t>
            </w:r>
          </w:p>
          <w:p w14:paraId="63C4CFFC" w14:textId="77777777" w:rsidR="00735EBC" w:rsidRPr="0015185D" w:rsidRDefault="00826606" w:rsidP="00404D7C">
            <w:pPr>
              <w:pStyle w:val="Geenafstand"/>
              <w:spacing w:line="276" w:lineRule="auto"/>
              <w:rPr>
                <w:rFonts w:eastAsia="Calibri"/>
                <w:color w:val="000000"/>
              </w:rPr>
            </w:pPr>
            <w:r>
              <w:rPr>
                <w:rFonts w:eastAsia="Calibri"/>
                <w:color w:val="000000"/>
              </w:rPr>
              <w:t>62.14 (13</w:t>
            </w:r>
            <w:r w:rsidR="0040799E">
              <w:rPr>
                <w:rFonts w:eastAsia="Calibri"/>
                <w:color w:val="000000"/>
              </w:rPr>
              <w:t>.15</w:t>
            </w:r>
            <w:r w:rsidR="00735EBC">
              <w:rPr>
                <w:rFonts w:eastAsia="Calibri"/>
                <w:color w:val="000000"/>
              </w:rPr>
              <w:t>)</w:t>
            </w:r>
          </w:p>
        </w:tc>
        <w:tc>
          <w:tcPr>
            <w:tcW w:w="2339" w:type="dxa"/>
            <w:tcBorders>
              <w:left w:val="single" w:sz="6" w:space="0" w:color="4BACC6"/>
            </w:tcBorders>
            <w:shd w:val="clear" w:color="auto" w:fill="A5D5E2"/>
          </w:tcPr>
          <w:p w14:paraId="106BE9CA" w14:textId="77777777" w:rsidR="00C9492D" w:rsidRDefault="00C9492D" w:rsidP="00404D7C">
            <w:pPr>
              <w:pStyle w:val="Geenafstand"/>
              <w:spacing w:line="276" w:lineRule="auto"/>
              <w:rPr>
                <w:rFonts w:eastAsia="Calibri"/>
                <w:color w:val="000000"/>
              </w:rPr>
            </w:pPr>
          </w:p>
          <w:p w14:paraId="16F4ABCC" w14:textId="77777777" w:rsidR="004355BA" w:rsidRDefault="004355BA" w:rsidP="00404D7C">
            <w:pPr>
              <w:pStyle w:val="Geenafstand"/>
              <w:spacing w:line="276" w:lineRule="auto"/>
              <w:rPr>
                <w:rFonts w:eastAsia="Calibri"/>
                <w:color w:val="000000"/>
              </w:rPr>
            </w:pPr>
            <w:r>
              <w:rPr>
                <w:rFonts w:eastAsia="Calibri"/>
                <w:color w:val="000000"/>
              </w:rPr>
              <w:t>0.91</w:t>
            </w:r>
          </w:p>
          <w:p w14:paraId="436F7A8A" w14:textId="77777777" w:rsidR="004355BA" w:rsidRDefault="001D49BF" w:rsidP="00404D7C">
            <w:pPr>
              <w:pStyle w:val="Geenafstand"/>
              <w:spacing w:line="276" w:lineRule="auto"/>
              <w:rPr>
                <w:rFonts w:eastAsia="Calibri"/>
                <w:color w:val="000000"/>
              </w:rPr>
            </w:pPr>
            <w:r>
              <w:rPr>
                <w:rFonts w:eastAsia="Calibri"/>
                <w:color w:val="000000"/>
              </w:rPr>
              <w:t>&lt;0.001</w:t>
            </w:r>
          </w:p>
          <w:p w14:paraId="26BCDA46" w14:textId="77777777" w:rsidR="004355BA" w:rsidRDefault="004355BA" w:rsidP="00404D7C">
            <w:pPr>
              <w:pStyle w:val="Geenafstand"/>
              <w:spacing w:line="276" w:lineRule="auto"/>
              <w:rPr>
                <w:rFonts w:eastAsia="Calibri"/>
                <w:color w:val="000000"/>
              </w:rPr>
            </w:pPr>
            <w:r>
              <w:rPr>
                <w:rFonts w:eastAsia="Calibri"/>
                <w:color w:val="000000"/>
              </w:rPr>
              <w:t>0.68</w:t>
            </w:r>
          </w:p>
          <w:p w14:paraId="360E769D" w14:textId="77777777" w:rsidR="00735EBC" w:rsidRPr="0015185D" w:rsidRDefault="00735EBC" w:rsidP="00404D7C">
            <w:pPr>
              <w:pStyle w:val="Geenafstand"/>
              <w:spacing w:line="276" w:lineRule="auto"/>
              <w:rPr>
                <w:rFonts w:eastAsia="Calibri"/>
                <w:color w:val="000000"/>
              </w:rPr>
            </w:pPr>
            <w:r>
              <w:rPr>
                <w:rFonts w:eastAsia="Calibri"/>
                <w:color w:val="000000"/>
              </w:rPr>
              <w:t>&lt;0.001</w:t>
            </w:r>
          </w:p>
        </w:tc>
        <w:tc>
          <w:tcPr>
            <w:tcW w:w="2339" w:type="dxa"/>
            <w:tcBorders>
              <w:left w:val="single" w:sz="6" w:space="0" w:color="4BACC6"/>
              <w:right w:val="single" w:sz="6" w:space="0" w:color="4BACC6"/>
            </w:tcBorders>
            <w:shd w:val="clear" w:color="auto" w:fill="A5D5E2"/>
          </w:tcPr>
          <w:p w14:paraId="63E92DF0" w14:textId="77777777" w:rsidR="00C9492D" w:rsidRDefault="00C9492D" w:rsidP="00404D7C">
            <w:pPr>
              <w:pStyle w:val="Geenafstand"/>
              <w:spacing w:line="276" w:lineRule="auto"/>
              <w:rPr>
                <w:rFonts w:eastAsia="Calibri"/>
                <w:color w:val="000000"/>
              </w:rPr>
            </w:pPr>
          </w:p>
          <w:p w14:paraId="03944647" w14:textId="77777777" w:rsidR="00735EBC" w:rsidRDefault="00735EBC" w:rsidP="00404D7C">
            <w:pPr>
              <w:pStyle w:val="Geenafstand"/>
              <w:spacing w:line="276" w:lineRule="auto"/>
              <w:rPr>
                <w:rFonts w:eastAsia="Calibri"/>
                <w:color w:val="000000"/>
              </w:rPr>
            </w:pPr>
            <w:r>
              <w:rPr>
                <w:rFonts w:eastAsia="Calibri"/>
                <w:color w:val="000000"/>
              </w:rPr>
              <w:t>-</w:t>
            </w:r>
          </w:p>
          <w:p w14:paraId="6A58CF75" w14:textId="78437981" w:rsidR="00735EBC" w:rsidRDefault="00F26050" w:rsidP="00404D7C">
            <w:pPr>
              <w:pStyle w:val="Geenafstand"/>
              <w:spacing w:line="276" w:lineRule="auto"/>
              <w:rPr>
                <w:rFonts w:eastAsia="Calibri"/>
                <w:color w:val="000000"/>
              </w:rPr>
            </w:pPr>
            <w:r>
              <w:rPr>
                <w:rFonts w:eastAsia="Calibri"/>
                <w:color w:val="000000"/>
              </w:rPr>
              <w:t>273.51</w:t>
            </w:r>
            <w:r w:rsidR="00735EBC">
              <w:rPr>
                <w:rFonts w:eastAsia="Calibri"/>
                <w:color w:val="000000"/>
              </w:rPr>
              <w:t xml:space="preserve"> (</w:t>
            </w:r>
            <w:r>
              <w:rPr>
                <w:rFonts w:eastAsia="Calibri"/>
                <w:color w:val="000000"/>
              </w:rPr>
              <w:t>247.86</w:t>
            </w:r>
            <w:r w:rsidR="00735EBC">
              <w:rPr>
                <w:rFonts w:eastAsia="Calibri"/>
                <w:color w:val="000000"/>
              </w:rPr>
              <w:t>)</w:t>
            </w:r>
          </w:p>
          <w:p w14:paraId="6C1BA826" w14:textId="77777777" w:rsidR="00735EBC" w:rsidRDefault="00735EBC" w:rsidP="00404D7C">
            <w:pPr>
              <w:pStyle w:val="Geenafstand"/>
              <w:spacing w:line="276" w:lineRule="auto"/>
              <w:rPr>
                <w:rFonts w:eastAsia="Calibri"/>
                <w:color w:val="000000"/>
              </w:rPr>
            </w:pPr>
            <w:r>
              <w:rPr>
                <w:rFonts w:eastAsia="Calibri"/>
                <w:color w:val="000000"/>
              </w:rPr>
              <w:t>-</w:t>
            </w:r>
          </w:p>
          <w:p w14:paraId="7C0EA22D" w14:textId="64CDAF4F" w:rsidR="00735EBC" w:rsidRPr="0015185D" w:rsidRDefault="00F26050" w:rsidP="00404D7C">
            <w:pPr>
              <w:pStyle w:val="Geenafstand"/>
              <w:spacing w:line="276" w:lineRule="auto"/>
              <w:rPr>
                <w:rFonts w:eastAsia="Calibri"/>
                <w:color w:val="000000"/>
              </w:rPr>
            </w:pPr>
            <w:r>
              <w:rPr>
                <w:rFonts w:eastAsia="Calibri"/>
                <w:color w:val="000000"/>
              </w:rPr>
              <w:t>21.95 (14.1</w:t>
            </w:r>
            <w:r w:rsidR="0049686C">
              <w:rPr>
                <w:rFonts w:eastAsia="Calibri"/>
                <w:color w:val="000000"/>
              </w:rPr>
              <w:t>7</w:t>
            </w:r>
            <w:r w:rsidR="00735EBC">
              <w:rPr>
                <w:rFonts w:eastAsia="Calibri"/>
                <w:color w:val="000000"/>
              </w:rPr>
              <w:t>)</w:t>
            </w:r>
          </w:p>
        </w:tc>
        <w:tc>
          <w:tcPr>
            <w:tcW w:w="2339" w:type="dxa"/>
            <w:tcBorders>
              <w:left w:val="single" w:sz="6" w:space="0" w:color="4BACC6"/>
            </w:tcBorders>
            <w:shd w:val="clear" w:color="auto" w:fill="A5D5E2"/>
          </w:tcPr>
          <w:p w14:paraId="58709999" w14:textId="77777777" w:rsidR="00C9492D" w:rsidRDefault="00C9492D" w:rsidP="00404D7C">
            <w:pPr>
              <w:pStyle w:val="Geenafstand"/>
              <w:spacing w:line="276" w:lineRule="auto"/>
              <w:rPr>
                <w:rFonts w:eastAsia="Calibri"/>
                <w:color w:val="000000"/>
              </w:rPr>
            </w:pPr>
          </w:p>
          <w:p w14:paraId="72C16928" w14:textId="77777777" w:rsidR="00735EBC" w:rsidRDefault="00735EBC" w:rsidP="00404D7C">
            <w:pPr>
              <w:pStyle w:val="Geenafstand"/>
              <w:spacing w:line="276" w:lineRule="auto"/>
              <w:rPr>
                <w:rFonts w:eastAsia="Calibri"/>
                <w:color w:val="000000"/>
              </w:rPr>
            </w:pPr>
            <w:r>
              <w:rPr>
                <w:rFonts w:eastAsia="Calibri"/>
                <w:color w:val="000000"/>
              </w:rPr>
              <w:t>-</w:t>
            </w:r>
          </w:p>
          <w:p w14:paraId="00EC16ED" w14:textId="729BE5A0" w:rsidR="00735EBC" w:rsidRDefault="00F26050" w:rsidP="00404D7C">
            <w:pPr>
              <w:pStyle w:val="Geenafstand"/>
              <w:spacing w:line="276" w:lineRule="auto"/>
              <w:rPr>
                <w:rFonts w:eastAsia="Calibri"/>
                <w:color w:val="000000"/>
              </w:rPr>
            </w:pPr>
            <w:r>
              <w:rPr>
                <w:rFonts w:eastAsia="Calibri"/>
                <w:color w:val="000000"/>
              </w:rPr>
              <w:t>0.28</w:t>
            </w:r>
          </w:p>
          <w:p w14:paraId="7C382B15" w14:textId="77777777" w:rsidR="00735EBC" w:rsidRDefault="00735EBC" w:rsidP="00404D7C">
            <w:pPr>
              <w:pStyle w:val="Geenafstand"/>
              <w:spacing w:line="276" w:lineRule="auto"/>
              <w:rPr>
                <w:rFonts w:eastAsia="Calibri"/>
                <w:color w:val="000000"/>
              </w:rPr>
            </w:pPr>
            <w:r>
              <w:rPr>
                <w:rFonts w:eastAsia="Calibri"/>
                <w:color w:val="000000"/>
              </w:rPr>
              <w:t>-</w:t>
            </w:r>
          </w:p>
          <w:p w14:paraId="11D9AC2F" w14:textId="5AF96759" w:rsidR="00735EBC" w:rsidRPr="0015185D" w:rsidRDefault="00F26050" w:rsidP="00404D7C">
            <w:pPr>
              <w:pStyle w:val="Geenafstand"/>
              <w:spacing w:line="276" w:lineRule="auto"/>
              <w:rPr>
                <w:rFonts w:eastAsia="Calibri"/>
                <w:color w:val="000000"/>
              </w:rPr>
            </w:pPr>
            <w:r>
              <w:rPr>
                <w:rFonts w:eastAsia="Calibri"/>
                <w:color w:val="000000"/>
              </w:rPr>
              <w:t>0.13</w:t>
            </w:r>
          </w:p>
        </w:tc>
      </w:tr>
      <w:tr w:rsidR="00F841CD" w:rsidRPr="0015185D" w14:paraId="5A8245D8" w14:textId="77777777" w:rsidTr="00F26050">
        <w:tc>
          <w:tcPr>
            <w:tcW w:w="5670" w:type="dxa"/>
            <w:tcBorders>
              <w:left w:val="nil"/>
              <w:bottom w:val="nil"/>
              <w:right w:val="nil"/>
            </w:tcBorders>
            <w:shd w:val="clear" w:color="auto" w:fill="FFFFFF"/>
          </w:tcPr>
          <w:p w14:paraId="6D48EF2A" w14:textId="77777777" w:rsidR="00F841CD" w:rsidRPr="00F841CD" w:rsidRDefault="00F841CD" w:rsidP="00F841CD">
            <w:pPr>
              <w:spacing w:after="0"/>
              <w:rPr>
                <w:rFonts w:ascii="Calibri" w:eastAsia="PMingLiU" w:hAnsi="Calibri" w:cs="Times New Roman"/>
                <w:b/>
                <w:lang w:val="en-US"/>
              </w:rPr>
            </w:pPr>
            <w:r w:rsidRPr="00F841CD">
              <w:rPr>
                <w:rFonts w:ascii="Calibri" w:eastAsia="PMingLiU" w:hAnsi="Calibri" w:cs="Times New Roman"/>
                <w:b/>
                <w:lang w:val="en-US"/>
              </w:rPr>
              <w:t>Medical history</w:t>
            </w:r>
          </w:p>
          <w:p w14:paraId="220C1C37" w14:textId="77777777" w:rsidR="00F841CD" w:rsidRPr="00F841CD" w:rsidRDefault="00F841CD" w:rsidP="00F841CD">
            <w:pPr>
              <w:spacing w:after="0"/>
              <w:rPr>
                <w:rFonts w:ascii="Calibri" w:eastAsia="PMingLiU" w:hAnsi="Calibri" w:cs="Times New Roman"/>
                <w:lang w:val="en-US"/>
              </w:rPr>
            </w:pPr>
            <w:r w:rsidRPr="00F841CD">
              <w:rPr>
                <w:rFonts w:ascii="Calibri" w:eastAsia="PMingLiU" w:hAnsi="Calibri" w:cs="Times New Roman"/>
                <w:lang w:val="en-US"/>
              </w:rPr>
              <w:t xml:space="preserve">       Previous myocardial infarction </w:t>
            </w:r>
          </w:p>
          <w:p w14:paraId="45A32A7E" w14:textId="77777777" w:rsidR="00F841CD" w:rsidRPr="00F841CD" w:rsidRDefault="00F841CD" w:rsidP="00F841CD">
            <w:pPr>
              <w:spacing w:after="0"/>
              <w:rPr>
                <w:rFonts w:ascii="Calibri" w:eastAsia="PMingLiU" w:hAnsi="Calibri" w:cs="Times New Roman"/>
                <w:lang w:val="en-US"/>
              </w:rPr>
            </w:pPr>
            <w:r w:rsidRPr="00F841CD">
              <w:rPr>
                <w:rFonts w:ascii="Calibri" w:eastAsia="PMingLiU" w:hAnsi="Calibri" w:cs="Times New Roman"/>
                <w:lang w:val="en-US"/>
              </w:rPr>
              <w:t xml:space="preserve">       Previous PCI </w:t>
            </w:r>
          </w:p>
          <w:p w14:paraId="26CD07B7" w14:textId="77777777" w:rsidR="00F841CD" w:rsidRPr="00F841CD" w:rsidRDefault="00F841CD" w:rsidP="00F841CD">
            <w:pPr>
              <w:spacing w:after="0"/>
              <w:rPr>
                <w:rFonts w:ascii="Calibri" w:eastAsia="PMingLiU" w:hAnsi="Calibri" w:cs="Times New Roman"/>
              </w:rPr>
            </w:pPr>
            <w:r w:rsidRPr="00F841CD">
              <w:rPr>
                <w:rFonts w:ascii="Calibri" w:eastAsia="PMingLiU" w:hAnsi="Calibri" w:cs="Times New Roman"/>
              </w:rPr>
              <w:t xml:space="preserve">       Diabetes mellitus </w:t>
            </w:r>
          </w:p>
          <w:p w14:paraId="22ADBA2B" w14:textId="77777777" w:rsidR="00F841CD" w:rsidRPr="00F841CD" w:rsidRDefault="00F841CD" w:rsidP="00F841CD">
            <w:pPr>
              <w:spacing w:after="0"/>
              <w:rPr>
                <w:rFonts w:ascii="Calibri" w:eastAsia="PMingLiU" w:hAnsi="Calibri" w:cs="Times New Roman"/>
              </w:rPr>
            </w:pPr>
            <w:r w:rsidRPr="00F841CD">
              <w:rPr>
                <w:rFonts w:ascii="Calibri" w:eastAsia="PMingLiU" w:hAnsi="Calibri" w:cs="Times New Roman"/>
              </w:rPr>
              <w:t xml:space="preserve">       Hypertension </w:t>
            </w:r>
          </w:p>
          <w:p w14:paraId="7DCBD06B" w14:textId="77777777" w:rsidR="00F841CD" w:rsidRDefault="00F841CD" w:rsidP="00F841CD">
            <w:pPr>
              <w:spacing w:after="0"/>
              <w:rPr>
                <w:rFonts w:ascii="Calibri" w:eastAsia="PMingLiU" w:hAnsi="Calibri" w:cs="Times New Roman"/>
                <w:lang w:val="en-US"/>
              </w:rPr>
            </w:pPr>
            <w:r w:rsidRPr="00F841CD">
              <w:rPr>
                <w:rFonts w:ascii="Calibri" w:eastAsia="PMingLiU" w:hAnsi="Calibri" w:cs="Times New Roman"/>
              </w:rPr>
              <w:t xml:space="preserve">       </w:t>
            </w:r>
            <w:r w:rsidRPr="00F841CD">
              <w:rPr>
                <w:rFonts w:ascii="Calibri" w:eastAsia="PMingLiU" w:hAnsi="Calibri" w:cs="Times New Roman"/>
                <w:lang w:val="en-US"/>
              </w:rPr>
              <w:t xml:space="preserve">Dyslipidemia </w:t>
            </w:r>
          </w:p>
          <w:p w14:paraId="0F07A00C" w14:textId="77777777" w:rsidR="00F841CD" w:rsidRPr="00F841CD" w:rsidRDefault="00F841CD" w:rsidP="00F841CD">
            <w:pPr>
              <w:spacing w:after="0"/>
              <w:rPr>
                <w:rFonts w:ascii="Calibri" w:eastAsia="PMingLiU" w:hAnsi="Calibri" w:cs="Times New Roman"/>
                <w:lang w:val="en-US"/>
              </w:rPr>
            </w:pPr>
            <w:r w:rsidRPr="00F841CD">
              <w:rPr>
                <w:rFonts w:ascii="Calibri" w:eastAsia="PMingLiU" w:hAnsi="Calibri" w:cs="Times New Roman"/>
                <w:lang w:val="en-US"/>
              </w:rPr>
              <w:t xml:space="preserve">       History of coronary artery disease </w:t>
            </w:r>
          </w:p>
          <w:p w14:paraId="3293938C" w14:textId="77777777" w:rsidR="00F841CD" w:rsidRPr="00F841CD" w:rsidRDefault="00F841CD" w:rsidP="00F841CD">
            <w:pPr>
              <w:spacing w:after="0"/>
              <w:rPr>
                <w:rFonts w:ascii="Calibri" w:eastAsia="PMingLiU" w:hAnsi="Calibri" w:cs="Times New Roman"/>
                <w:lang w:val="en-US"/>
              </w:rPr>
            </w:pPr>
            <w:r w:rsidRPr="00F841CD">
              <w:rPr>
                <w:rFonts w:ascii="Calibri" w:eastAsia="PMingLiU" w:hAnsi="Calibri" w:cs="Times New Roman"/>
                <w:lang w:val="en-US"/>
              </w:rPr>
              <w:t xml:space="preserve">       Atrial fibrillation </w:t>
            </w:r>
          </w:p>
          <w:p w14:paraId="62903B9F" w14:textId="77777777" w:rsidR="0085454B" w:rsidRPr="00A83E90" w:rsidRDefault="00F841CD" w:rsidP="00F841CD">
            <w:pPr>
              <w:spacing w:after="0"/>
              <w:rPr>
                <w:rFonts w:ascii="Calibri" w:eastAsia="Calibri" w:hAnsi="Calibri" w:cs="Times New Roman"/>
                <w:lang w:val="en-US" w:eastAsia="nl-NL"/>
              </w:rPr>
            </w:pPr>
            <w:r w:rsidRPr="00F841CD">
              <w:rPr>
                <w:rFonts w:ascii="Calibri" w:eastAsia="PMingLiU" w:hAnsi="Calibri" w:cs="Times New Roman"/>
                <w:lang w:val="en-US"/>
              </w:rPr>
              <w:t xml:space="preserve">       </w:t>
            </w:r>
            <w:r w:rsidRPr="00A83E90">
              <w:rPr>
                <w:rFonts w:ascii="Calibri" w:eastAsia="PMingLiU" w:hAnsi="Calibri" w:cs="Times New Roman"/>
                <w:lang w:val="en-US"/>
              </w:rPr>
              <w:t xml:space="preserve">GFR &lt; </w:t>
            </w:r>
            <w:r w:rsidRPr="00A83E90">
              <w:rPr>
                <w:rFonts w:ascii="Calibri" w:eastAsia="Calibri" w:hAnsi="Calibri" w:cs="Times New Roman"/>
                <w:lang w:val="en-US" w:eastAsia="nl-NL"/>
              </w:rPr>
              <w:t>30 ml/min/1.73m</w:t>
            </w:r>
            <w:r w:rsidRPr="00A83E90">
              <w:rPr>
                <w:rFonts w:ascii="Calibri" w:eastAsia="Calibri" w:hAnsi="Calibri" w:cs="Times New Roman"/>
                <w:vertAlign w:val="superscript"/>
                <w:lang w:val="en-US" w:eastAsia="nl-NL"/>
              </w:rPr>
              <w:t>2</w:t>
            </w:r>
            <w:r w:rsidRPr="00A83E90">
              <w:rPr>
                <w:rFonts w:ascii="Calibri" w:eastAsia="Calibri" w:hAnsi="Calibri" w:cs="Times New Roman"/>
                <w:lang w:val="en-US" w:eastAsia="nl-NL"/>
              </w:rPr>
              <w:t xml:space="preserve"> </w:t>
            </w:r>
          </w:p>
          <w:p w14:paraId="524C33D4" w14:textId="77777777" w:rsidR="00F841CD" w:rsidRDefault="00F841CD" w:rsidP="00F841CD">
            <w:pPr>
              <w:pStyle w:val="Geenafstand"/>
              <w:spacing w:line="276" w:lineRule="auto"/>
              <w:rPr>
                <w:rFonts w:ascii="Calibri" w:eastAsia="Calibri" w:hAnsi="Calibri" w:cs="Times New Roman"/>
                <w:lang w:val="en-US" w:eastAsia="nl-NL"/>
              </w:rPr>
            </w:pPr>
            <w:r w:rsidRPr="00A83E90">
              <w:rPr>
                <w:rFonts w:ascii="Calibri" w:eastAsia="Calibri" w:hAnsi="Calibri" w:cs="Times New Roman"/>
                <w:lang w:val="en-US" w:eastAsia="nl-NL"/>
              </w:rPr>
              <w:t xml:space="preserve">       </w:t>
            </w:r>
            <w:r w:rsidRPr="00F841CD">
              <w:rPr>
                <w:rFonts w:ascii="Calibri" w:eastAsia="Calibri" w:hAnsi="Calibri" w:cs="Times New Roman"/>
                <w:lang w:val="en-US" w:eastAsia="nl-NL"/>
              </w:rPr>
              <w:t>(NYHA) class III or IV</w:t>
            </w:r>
          </w:p>
          <w:p w14:paraId="506D2987" w14:textId="77777777" w:rsidR="0085454B" w:rsidRPr="0085454B" w:rsidRDefault="0085454B" w:rsidP="0049686C">
            <w:pPr>
              <w:pStyle w:val="Geenafstand"/>
              <w:spacing w:line="276" w:lineRule="auto"/>
              <w:rPr>
                <w:rFonts w:ascii="Calibri" w:eastAsia="Calibri" w:hAnsi="Calibri" w:cs="Times New Roman"/>
                <w:lang w:val="en-US" w:eastAsia="nl-NL"/>
              </w:rPr>
            </w:pPr>
            <w:r>
              <w:rPr>
                <w:rFonts w:ascii="Calibri" w:eastAsia="Calibri" w:hAnsi="Calibri" w:cs="Times New Roman"/>
                <w:lang w:val="en-US" w:eastAsia="nl-NL"/>
              </w:rPr>
              <w:t xml:space="preserve">       Number of stents during pre-TAVI PCI (per stent)</w:t>
            </w:r>
          </w:p>
        </w:tc>
        <w:tc>
          <w:tcPr>
            <w:tcW w:w="2055" w:type="dxa"/>
            <w:tcBorders>
              <w:left w:val="single" w:sz="6" w:space="0" w:color="4BACC6"/>
              <w:right w:val="single" w:sz="6" w:space="0" w:color="4BACC6"/>
            </w:tcBorders>
            <w:shd w:val="clear" w:color="auto" w:fill="EDF6F9"/>
          </w:tcPr>
          <w:p w14:paraId="06DEEDE6" w14:textId="77777777" w:rsidR="00F841CD" w:rsidRPr="0085454B" w:rsidRDefault="00F841CD" w:rsidP="00404D7C">
            <w:pPr>
              <w:pStyle w:val="Geenafstand"/>
              <w:spacing w:line="276" w:lineRule="auto"/>
              <w:rPr>
                <w:rFonts w:eastAsia="Calibri"/>
                <w:color w:val="000000"/>
                <w:lang w:val="en-US"/>
              </w:rPr>
            </w:pPr>
          </w:p>
          <w:p w14:paraId="31593977" w14:textId="77777777" w:rsidR="00100E48" w:rsidRDefault="00037041" w:rsidP="00404D7C">
            <w:pPr>
              <w:pStyle w:val="Geenafstand"/>
              <w:spacing w:line="276" w:lineRule="auto"/>
              <w:rPr>
                <w:rFonts w:eastAsia="Calibri"/>
                <w:color w:val="000000"/>
              </w:rPr>
            </w:pPr>
            <w:r>
              <w:rPr>
                <w:rFonts w:eastAsia="Calibri"/>
                <w:color w:val="000000"/>
              </w:rPr>
              <w:t>-180.80 (350.28</w:t>
            </w:r>
            <w:r w:rsidR="00993AB3">
              <w:rPr>
                <w:rFonts w:eastAsia="Calibri"/>
                <w:color w:val="000000"/>
              </w:rPr>
              <w:t>)</w:t>
            </w:r>
          </w:p>
          <w:p w14:paraId="46FE6AD0" w14:textId="77777777" w:rsidR="00100E48" w:rsidRDefault="00037041" w:rsidP="00404D7C">
            <w:pPr>
              <w:pStyle w:val="Geenafstand"/>
              <w:spacing w:line="276" w:lineRule="auto"/>
              <w:rPr>
                <w:rFonts w:eastAsia="Calibri"/>
                <w:color w:val="000000"/>
              </w:rPr>
            </w:pPr>
            <w:r>
              <w:rPr>
                <w:rFonts w:eastAsia="Calibri"/>
                <w:color w:val="000000"/>
              </w:rPr>
              <w:t>-327.46 (287.15</w:t>
            </w:r>
            <w:r w:rsidR="00993AB3">
              <w:rPr>
                <w:rFonts w:eastAsia="Calibri"/>
                <w:color w:val="000000"/>
              </w:rPr>
              <w:t>)</w:t>
            </w:r>
          </w:p>
          <w:p w14:paraId="2BA1A32B" w14:textId="77777777" w:rsidR="00100E48" w:rsidRDefault="00037041" w:rsidP="00404D7C">
            <w:pPr>
              <w:pStyle w:val="Geenafstand"/>
              <w:spacing w:line="276" w:lineRule="auto"/>
              <w:rPr>
                <w:rFonts w:eastAsia="Calibri"/>
                <w:color w:val="000000"/>
              </w:rPr>
            </w:pPr>
            <w:r>
              <w:rPr>
                <w:rFonts w:eastAsia="Calibri"/>
                <w:color w:val="000000"/>
              </w:rPr>
              <w:t>-263.63 (289.08</w:t>
            </w:r>
            <w:r w:rsidR="00993AB3">
              <w:rPr>
                <w:rFonts w:eastAsia="Calibri"/>
                <w:color w:val="000000"/>
              </w:rPr>
              <w:t>)</w:t>
            </w:r>
          </w:p>
          <w:p w14:paraId="72FD7233" w14:textId="77777777" w:rsidR="00100E48" w:rsidRDefault="00037041" w:rsidP="00404D7C">
            <w:pPr>
              <w:pStyle w:val="Geenafstand"/>
              <w:spacing w:line="276" w:lineRule="auto"/>
              <w:rPr>
                <w:rFonts w:eastAsia="Calibri"/>
                <w:color w:val="000000"/>
              </w:rPr>
            </w:pPr>
            <w:r>
              <w:rPr>
                <w:rFonts w:eastAsia="Calibri"/>
                <w:color w:val="000000"/>
              </w:rPr>
              <w:t>74.74 (265.51)</w:t>
            </w:r>
          </w:p>
          <w:p w14:paraId="0012F69B" w14:textId="77777777" w:rsidR="00735EBC" w:rsidRDefault="00037041" w:rsidP="00404D7C">
            <w:pPr>
              <w:pStyle w:val="Geenafstand"/>
              <w:spacing w:line="276" w:lineRule="auto"/>
              <w:rPr>
                <w:rFonts w:eastAsia="Calibri"/>
                <w:color w:val="000000"/>
              </w:rPr>
            </w:pPr>
            <w:r>
              <w:rPr>
                <w:rFonts w:eastAsia="Calibri"/>
                <w:color w:val="000000"/>
              </w:rPr>
              <w:t>-238.60 (349.26</w:t>
            </w:r>
            <w:r w:rsidR="00993AB3">
              <w:rPr>
                <w:rFonts w:eastAsia="Calibri"/>
                <w:color w:val="000000"/>
              </w:rPr>
              <w:t>)</w:t>
            </w:r>
          </w:p>
          <w:p w14:paraId="728B5752" w14:textId="77777777" w:rsidR="00100E48" w:rsidRDefault="00037041" w:rsidP="00404D7C">
            <w:pPr>
              <w:pStyle w:val="Geenafstand"/>
              <w:spacing w:line="276" w:lineRule="auto"/>
              <w:rPr>
                <w:rFonts w:eastAsia="Calibri"/>
                <w:color w:val="000000"/>
              </w:rPr>
            </w:pPr>
            <w:r>
              <w:rPr>
                <w:rFonts w:eastAsia="Calibri"/>
                <w:color w:val="000000"/>
              </w:rPr>
              <w:t>126.35 (267.95</w:t>
            </w:r>
            <w:r w:rsidR="001D49BF">
              <w:rPr>
                <w:rFonts w:eastAsia="Calibri"/>
                <w:color w:val="000000"/>
              </w:rPr>
              <w:t>)</w:t>
            </w:r>
          </w:p>
          <w:p w14:paraId="66A1DBC6" w14:textId="77777777" w:rsidR="00100E48" w:rsidRDefault="00DA61B5" w:rsidP="00404D7C">
            <w:pPr>
              <w:pStyle w:val="Geenafstand"/>
              <w:spacing w:line="276" w:lineRule="auto"/>
              <w:rPr>
                <w:rFonts w:eastAsia="Calibri"/>
                <w:color w:val="000000"/>
              </w:rPr>
            </w:pPr>
            <w:r>
              <w:rPr>
                <w:rFonts w:eastAsia="Calibri"/>
                <w:color w:val="000000"/>
              </w:rPr>
              <w:t>230.29 (260.76</w:t>
            </w:r>
            <w:r w:rsidR="00993AB3">
              <w:rPr>
                <w:rFonts w:eastAsia="Calibri"/>
                <w:color w:val="000000"/>
              </w:rPr>
              <w:t>)</w:t>
            </w:r>
          </w:p>
          <w:p w14:paraId="6A7933A3" w14:textId="77777777" w:rsidR="00100E48" w:rsidRDefault="00DA61B5" w:rsidP="00404D7C">
            <w:pPr>
              <w:pStyle w:val="Geenafstand"/>
              <w:spacing w:line="276" w:lineRule="auto"/>
              <w:rPr>
                <w:rFonts w:eastAsia="Calibri"/>
                <w:color w:val="000000"/>
              </w:rPr>
            </w:pPr>
            <w:r>
              <w:rPr>
                <w:rFonts w:eastAsia="Calibri"/>
                <w:color w:val="000000"/>
              </w:rPr>
              <w:t>307.64 (471.22</w:t>
            </w:r>
            <w:r w:rsidR="00993AB3">
              <w:rPr>
                <w:rFonts w:eastAsia="Calibri"/>
                <w:color w:val="000000"/>
              </w:rPr>
              <w:t>)</w:t>
            </w:r>
          </w:p>
          <w:p w14:paraId="46BEE5F5" w14:textId="77777777" w:rsidR="00100E48" w:rsidRDefault="00DA61B5" w:rsidP="00404D7C">
            <w:pPr>
              <w:pStyle w:val="Geenafstand"/>
              <w:spacing w:line="276" w:lineRule="auto"/>
              <w:rPr>
                <w:rFonts w:eastAsia="Calibri"/>
                <w:color w:val="000000"/>
              </w:rPr>
            </w:pPr>
            <w:r>
              <w:rPr>
                <w:rFonts w:eastAsia="Calibri"/>
                <w:color w:val="000000"/>
              </w:rPr>
              <w:t>171.12 (267.22</w:t>
            </w:r>
            <w:r w:rsidR="00100E48">
              <w:rPr>
                <w:rFonts w:eastAsia="Calibri"/>
                <w:color w:val="000000"/>
              </w:rPr>
              <w:t>)</w:t>
            </w:r>
          </w:p>
          <w:p w14:paraId="2488B781" w14:textId="77777777" w:rsidR="0085454B" w:rsidRPr="0015185D" w:rsidRDefault="0085454B" w:rsidP="00404D7C">
            <w:pPr>
              <w:pStyle w:val="Geenafstand"/>
              <w:spacing w:line="276" w:lineRule="auto"/>
              <w:rPr>
                <w:rFonts w:eastAsia="Calibri"/>
                <w:color w:val="000000"/>
              </w:rPr>
            </w:pPr>
            <w:r>
              <w:rPr>
                <w:rFonts w:eastAsia="Calibri"/>
                <w:color w:val="000000"/>
              </w:rPr>
              <w:t>5</w:t>
            </w:r>
            <w:r w:rsidR="00DA61B5">
              <w:rPr>
                <w:rFonts w:eastAsia="Calibri"/>
                <w:color w:val="000000"/>
              </w:rPr>
              <w:t>41.00 (218.33</w:t>
            </w:r>
            <w:r>
              <w:rPr>
                <w:rFonts w:eastAsia="Calibri"/>
                <w:color w:val="000000"/>
              </w:rPr>
              <w:t>)</w:t>
            </w:r>
          </w:p>
        </w:tc>
        <w:tc>
          <w:tcPr>
            <w:tcW w:w="2339" w:type="dxa"/>
            <w:tcBorders>
              <w:left w:val="single" w:sz="6" w:space="0" w:color="4BACC6"/>
            </w:tcBorders>
            <w:shd w:val="clear" w:color="auto" w:fill="EDF6F9"/>
          </w:tcPr>
          <w:p w14:paraId="2BF49EFD" w14:textId="77777777" w:rsidR="00F841CD" w:rsidRDefault="00F841CD" w:rsidP="00404D7C">
            <w:pPr>
              <w:pStyle w:val="Geenafstand"/>
              <w:spacing w:line="276" w:lineRule="auto"/>
              <w:rPr>
                <w:rFonts w:eastAsia="Calibri"/>
                <w:color w:val="000000"/>
              </w:rPr>
            </w:pPr>
          </w:p>
          <w:p w14:paraId="6284228E" w14:textId="77777777" w:rsidR="00100E48" w:rsidRDefault="00993AB3" w:rsidP="00404D7C">
            <w:pPr>
              <w:pStyle w:val="Geenafstand"/>
              <w:spacing w:line="276" w:lineRule="auto"/>
              <w:rPr>
                <w:rFonts w:eastAsia="Calibri"/>
                <w:color w:val="000000"/>
              </w:rPr>
            </w:pPr>
            <w:r>
              <w:rPr>
                <w:rFonts w:eastAsia="Calibri"/>
                <w:color w:val="000000"/>
              </w:rPr>
              <w:t>0.61</w:t>
            </w:r>
          </w:p>
          <w:p w14:paraId="022E88D7" w14:textId="77777777" w:rsidR="00100E48" w:rsidRDefault="00993AB3" w:rsidP="00404D7C">
            <w:pPr>
              <w:pStyle w:val="Geenafstand"/>
              <w:spacing w:line="276" w:lineRule="auto"/>
              <w:rPr>
                <w:rFonts w:eastAsia="Calibri"/>
                <w:color w:val="000000"/>
              </w:rPr>
            </w:pPr>
            <w:r>
              <w:rPr>
                <w:rFonts w:eastAsia="Calibri"/>
                <w:color w:val="000000"/>
              </w:rPr>
              <w:t>0.26</w:t>
            </w:r>
          </w:p>
          <w:p w14:paraId="3001F8E3" w14:textId="77777777" w:rsidR="00100E48" w:rsidRDefault="00993AB3" w:rsidP="00404D7C">
            <w:pPr>
              <w:pStyle w:val="Geenafstand"/>
              <w:spacing w:line="276" w:lineRule="auto"/>
              <w:rPr>
                <w:rFonts w:eastAsia="Calibri"/>
                <w:color w:val="000000"/>
              </w:rPr>
            </w:pPr>
            <w:r>
              <w:rPr>
                <w:rFonts w:eastAsia="Calibri"/>
                <w:color w:val="000000"/>
              </w:rPr>
              <w:t>0.37</w:t>
            </w:r>
          </w:p>
          <w:p w14:paraId="56B5F807" w14:textId="77777777" w:rsidR="00100E48" w:rsidRDefault="00993AB3" w:rsidP="00404D7C">
            <w:pPr>
              <w:pStyle w:val="Geenafstand"/>
              <w:spacing w:line="276" w:lineRule="auto"/>
              <w:rPr>
                <w:rFonts w:eastAsia="Calibri"/>
                <w:color w:val="000000"/>
              </w:rPr>
            </w:pPr>
            <w:r>
              <w:rPr>
                <w:rFonts w:eastAsia="Calibri"/>
                <w:color w:val="000000"/>
              </w:rPr>
              <w:t>0.78</w:t>
            </w:r>
          </w:p>
          <w:p w14:paraId="1DF8FD09" w14:textId="77777777" w:rsidR="00100E48" w:rsidRDefault="00993AB3" w:rsidP="00404D7C">
            <w:pPr>
              <w:pStyle w:val="Geenafstand"/>
              <w:spacing w:line="276" w:lineRule="auto"/>
              <w:rPr>
                <w:rFonts w:eastAsia="Calibri"/>
                <w:color w:val="000000"/>
              </w:rPr>
            </w:pPr>
            <w:r>
              <w:rPr>
                <w:rFonts w:eastAsia="Calibri"/>
                <w:color w:val="000000"/>
              </w:rPr>
              <w:t>0.50</w:t>
            </w:r>
          </w:p>
          <w:p w14:paraId="74100999" w14:textId="77777777" w:rsidR="00100E48" w:rsidRDefault="001D49BF" w:rsidP="00404D7C">
            <w:pPr>
              <w:pStyle w:val="Geenafstand"/>
              <w:spacing w:line="276" w:lineRule="auto"/>
              <w:rPr>
                <w:rFonts w:eastAsia="Calibri"/>
                <w:color w:val="000000"/>
              </w:rPr>
            </w:pPr>
            <w:r>
              <w:rPr>
                <w:rFonts w:eastAsia="Calibri"/>
                <w:color w:val="000000"/>
              </w:rPr>
              <w:t>0.64</w:t>
            </w:r>
          </w:p>
          <w:p w14:paraId="264D2FCA" w14:textId="77777777" w:rsidR="00100E48" w:rsidRDefault="00993AB3" w:rsidP="00404D7C">
            <w:pPr>
              <w:pStyle w:val="Geenafstand"/>
              <w:spacing w:line="276" w:lineRule="auto"/>
              <w:rPr>
                <w:rFonts w:eastAsia="Calibri"/>
                <w:color w:val="000000"/>
              </w:rPr>
            </w:pPr>
            <w:r>
              <w:rPr>
                <w:rFonts w:eastAsia="Calibri"/>
                <w:color w:val="000000"/>
              </w:rPr>
              <w:t>0.38</w:t>
            </w:r>
          </w:p>
          <w:p w14:paraId="7A2F1FF0" w14:textId="77777777" w:rsidR="00100E48" w:rsidRDefault="00993AB3" w:rsidP="00404D7C">
            <w:pPr>
              <w:pStyle w:val="Geenafstand"/>
              <w:spacing w:line="276" w:lineRule="auto"/>
              <w:rPr>
                <w:rFonts w:eastAsia="Calibri"/>
                <w:color w:val="000000"/>
              </w:rPr>
            </w:pPr>
            <w:r>
              <w:rPr>
                <w:rFonts w:eastAsia="Calibri"/>
                <w:color w:val="000000"/>
              </w:rPr>
              <w:t>0.52</w:t>
            </w:r>
          </w:p>
          <w:p w14:paraId="7CE925EE" w14:textId="77777777" w:rsidR="00100E48" w:rsidRDefault="00993AB3" w:rsidP="00404D7C">
            <w:pPr>
              <w:pStyle w:val="Geenafstand"/>
              <w:spacing w:line="276" w:lineRule="auto"/>
              <w:rPr>
                <w:rFonts w:eastAsia="Calibri"/>
                <w:color w:val="000000"/>
              </w:rPr>
            </w:pPr>
            <w:r>
              <w:rPr>
                <w:rFonts w:eastAsia="Calibri"/>
                <w:color w:val="000000"/>
              </w:rPr>
              <w:t>0.53</w:t>
            </w:r>
          </w:p>
          <w:p w14:paraId="17612375" w14:textId="77777777" w:rsidR="0085454B" w:rsidRPr="0015185D" w:rsidRDefault="0085454B" w:rsidP="00404D7C">
            <w:pPr>
              <w:pStyle w:val="Geenafstand"/>
              <w:spacing w:line="276" w:lineRule="auto"/>
              <w:rPr>
                <w:rFonts w:eastAsia="Calibri"/>
                <w:color w:val="000000"/>
              </w:rPr>
            </w:pPr>
            <w:r>
              <w:rPr>
                <w:rFonts w:eastAsia="Calibri"/>
                <w:color w:val="000000"/>
              </w:rPr>
              <w:t>0.13</w:t>
            </w:r>
          </w:p>
        </w:tc>
        <w:tc>
          <w:tcPr>
            <w:tcW w:w="2339" w:type="dxa"/>
            <w:tcBorders>
              <w:left w:val="single" w:sz="6" w:space="0" w:color="4BACC6"/>
              <w:right w:val="single" w:sz="6" w:space="0" w:color="4BACC6"/>
            </w:tcBorders>
            <w:shd w:val="clear" w:color="auto" w:fill="EDF6F9"/>
          </w:tcPr>
          <w:p w14:paraId="049A0D0F" w14:textId="77777777" w:rsidR="00F841CD" w:rsidRDefault="00F841CD" w:rsidP="00404D7C">
            <w:pPr>
              <w:pStyle w:val="Geenafstand"/>
              <w:spacing w:line="276" w:lineRule="auto"/>
              <w:rPr>
                <w:rFonts w:eastAsia="Calibri"/>
                <w:color w:val="000000"/>
              </w:rPr>
            </w:pPr>
          </w:p>
          <w:p w14:paraId="24F3ABDA" w14:textId="77777777" w:rsidR="00735EBC" w:rsidRDefault="00735EBC" w:rsidP="00404D7C">
            <w:pPr>
              <w:pStyle w:val="Geenafstand"/>
              <w:spacing w:line="276" w:lineRule="auto"/>
              <w:rPr>
                <w:rFonts w:eastAsia="Calibri"/>
                <w:color w:val="000000"/>
              </w:rPr>
            </w:pPr>
            <w:r>
              <w:rPr>
                <w:rFonts w:eastAsia="Calibri"/>
                <w:color w:val="000000"/>
              </w:rPr>
              <w:t>-</w:t>
            </w:r>
          </w:p>
          <w:p w14:paraId="37A11911" w14:textId="77777777" w:rsidR="00735EBC" w:rsidRDefault="00735EBC" w:rsidP="00404D7C">
            <w:pPr>
              <w:pStyle w:val="Geenafstand"/>
              <w:spacing w:line="276" w:lineRule="auto"/>
              <w:rPr>
                <w:rFonts w:eastAsia="Calibri"/>
                <w:color w:val="000000"/>
              </w:rPr>
            </w:pPr>
            <w:r>
              <w:rPr>
                <w:rFonts w:eastAsia="Calibri"/>
                <w:color w:val="000000"/>
              </w:rPr>
              <w:t>-</w:t>
            </w:r>
          </w:p>
          <w:p w14:paraId="3A4B6F07" w14:textId="77777777" w:rsidR="00735EBC" w:rsidRDefault="00735EBC" w:rsidP="00404D7C">
            <w:pPr>
              <w:pStyle w:val="Geenafstand"/>
              <w:spacing w:line="276" w:lineRule="auto"/>
              <w:rPr>
                <w:rFonts w:eastAsia="Calibri"/>
                <w:color w:val="000000"/>
              </w:rPr>
            </w:pPr>
            <w:r>
              <w:rPr>
                <w:rFonts w:eastAsia="Calibri"/>
                <w:color w:val="000000"/>
              </w:rPr>
              <w:t>-</w:t>
            </w:r>
          </w:p>
          <w:p w14:paraId="7AEF2ED0" w14:textId="77777777" w:rsidR="00735EBC" w:rsidRDefault="00735EBC" w:rsidP="00404D7C">
            <w:pPr>
              <w:pStyle w:val="Geenafstand"/>
              <w:spacing w:line="276" w:lineRule="auto"/>
              <w:rPr>
                <w:rFonts w:eastAsia="Calibri"/>
                <w:color w:val="000000"/>
              </w:rPr>
            </w:pPr>
            <w:r>
              <w:rPr>
                <w:rFonts w:eastAsia="Calibri"/>
                <w:color w:val="000000"/>
              </w:rPr>
              <w:t>-</w:t>
            </w:r>
          </w:p>
          <w:p w14:paraId="44E3E882" w14:textId="77777777" w:rsidR="00735EBC" w:rsidRDefault="00735EBC" w:rsidP="00404D7C">
            <w:pPr>
              <w:pStyle w:val="Geenafstand"/>
              <w:spacing w:line="276" w:lineRule="auto"/>
              <w:rPr>
                <w:rFonts w:eastAsia="Calibri"/>
                <w:color w:val="000000"/>
              </w:rPr>
            </w:pPr>
            <w:r>
              <w:rPr>
                <w:rFonts w:eastAsia="Calibri"/>
                <w:color w:val="000000"/>
              </w:rPr>
              <w:t>-</w:t>
            </w:r>
          </w:p>
          <w:p w14:paraId="765BA24F" w14:textId="77777777" w:rsidR="00735EBC" w:rsidRDefault="00735EBC" w:rsidP="00404D7C">
            <w:pPr>
              <w:pStyle w:val="Geenafstand"/>
              <w:spacing w:line="276" w:lineRule="auto"/>
              <w:rPr>
                <w:rFonts w:eastAsia="Calibri"/>
                <w:color w:val="000000"/>
              </w:rPr>
            </w:pPr>
            <w:r>
              <w:rPr>
                <w:rFonts w:eastAsia="Calibri"/>
                <w:color w:val="000000"/>
              </w:rPr>
              <w:t>-</w:t>
            </w:r>
          </w:p>
          <w:p w14:paraId="346E9DCC" w14:textId="77777777" w:rsidR="00735EBC" w:rsidRDefault="00735EBC" w:rsidP="00404D7C">
            <w:pPr>
              <w:pStyle w:val="Geenafstand"/>
              <w:spacing w:line="276" w:lineRule="auto"/>
              <w:rPr>
                <w:rFonts w:eastAsia="Calibri"/>
                <w:color w:val="000000"/>
              </w:rPr>
            </w:pPr>
            <w:r>
              <w:rPr>
                <w:rFonts w:eastAsia="Calibri"/>
                <w:color w:val="000000"/>
              </w:rPr>
              <w:t>-</w:t>
            </w:r>
          </w:p>
          <w:p w14:paraId="12A86092" w14:textId="77777777" w:rsidR="00735EBC" w:rsidRDefault="00043888" w:rsidP="00404D7C">
            <w:pPr>
              <w:pStyle w:val="Geenafstand"/>
              <w:spacing w:line="276" w:lineRule="auto"/>
              <w:rPr>
                <w:rFonts w:eastAsia="Calibri"/>
                <w:color w:val="000000"/>
              </w:rPr>
            </w:pPr>
            <w:r>
              <w:rPr>
                <w:rFonts w:eastAsia="Calibri"/>
                <w:color w:val="000000"/>
              </w:rPr>
              <w:t>-</w:t>
            </w:r>
          </w:p>
          <w:p w14:paraId="608D8320" w14:textId="77777777" w:rsidR="00735EBC" w:rsidRDefault="00735EBC" w:rsidP="00404D7C">
            <w:pPr>
              <w:pStyle w:val="Geenafstand"/>
              <w:spacing w:line="276" w:lineRule="auto"/>
              <w:rPr>
                <w:rFonts w:eastAsia="Calibri"/>
                <w:color w:val="000000"/>
              </w:rPr>
            </w:pPr>
            <w:r>
              <w:rPr>
                <w:rFonts w:eastAsia="Calibri"/>
                <w:color w:val="000000"/>
              </w:rPr>
              <w:t>-</w:t>
            </w:r>
          </w:p>
          <w:p w14:paraId="2FEC4468" w14:textId="77777777" w:rsidR="00735EBC" w:rsidRPr="0015185D" w:rsidRDefault="00043888" w:rsidP="00404D7C">
            <w:pPr>
              <w:pStyle w:val="Geenafstand"/>
              <w:spacing w:line="276" w:lineRule="auto"/>
              <w:rPr>
                <w:rFonts w:eastAsia="Calibri"/>
                <w:color w:val="000000"/>
              </w:rPr>
            </w:pPr>
            <w:r>
              <w:rPr>
                <w:rFonts w:eastAsia="Calibri"/>
                <w:color w:val="000000"/>
              </w:rPr>
              <w:t>-</w:t>
            </w:r>
          </w:p>
        </w:tc>
        <w:tc>
          <w:tcPr>
            <w:tcW w:w="2339" w:type="dxa"/>
            <w:tcBorders>
              <w:left w:val="single" w:sz="6" w:space="0" w:color="4BACC6"/>
            </w:tcBorders>
            <w:shd w:val="clear" w:color="auto" w:fill="EDF6F9"/>
          </w:tcPr>
          <w:p w14:paraId="16092532" w14:textId="77777777" w:rsidR="00F841CD" w:rsidRDefault="00735EBC" w:rsidP="00404D7C">
            <w:pPr>
              <w:pStyle w:val="Geenafstand"/>
              <w:spacing w:line="276" w:lineRule="auto"/>
              <w:rPr>
                <w:rFonts w:eastAsia="Calibri"/>
                <w:color w:val="000000"/>
              </w:rPr>
            </w:pPr>
            <w:r>
              <w:rPr>
                <w:rFonts w:eastAsia="Calibri"/>
                <w:color w:val="000000"/>
              </w:rPr>
              <w:t>-</w:t>
            </w:r>
          </w:p>
          <w:p w14:paraId="77E4B9B7" w14:textId="77777777" w:rsidR="00735EBC" w:rsidRDefault="00735EBC" w:rsidP="00404D7C">
            <w:pPr>
              <w:pStyle w:val="Geenafstand"/>
              <w:spacing w:line="276" w:lineRule="auto"/>
              <w:rPr>
                <w:rFonts w:eastAsia="Calibri"/>
                <w:color w:val="000000"/>
              </w:rPr>
            </w:pPr>
            <w:r>
              <w:rPr>
                <w:rFonts w:eastAsia="Calibri"/>
                <w:color w:val="000000"/>
              </w:rPr>
              <w:t>-</w:t>
            </w:r>
          </w:p>
          <w:p w14:paraId="7D7EBA1C" w14:textId="77777777" w:rsidR="00735EBC" w:rsidRDefault="00735EBC" w:rsidP="00404D7C">
            <w:pPr>
              <w:pStyle w:val="Geenafstand"/>
              <w:spacing w:line="276" w:lineRule="auto"/>
              <w:rPr>
                <w:rFonts w:eastAsia="Calibri"/>
                <w:color w:val="000000"/>
              </w:rPr>
            </w:pPr>
            <w:r>
              <w:rPr>
                <w:rFonts w:eastAsia="Calibri"/>
                <w:color w:val="000000"/>
              </w:rPr>
              <w:t>-</w:t>
            </w:r>
          </w:p>
          <w:p w14:paraId="01B6C700" w14:textId="77777777" w:rsidR="00735EBC" w:rsidRDefault="00735EBC" w:rsidP="00404D7C">
            <w:pPr>
              <w:pStyle w:val="Geenafstand"/>
              <w:spacing w:line="276" w:lineRule="auto"/>
              <w:rPr>
                <w:rFonts w:eastAsia="Calibri"/>
                <w:color w:val="000000"/>
              </w:rPr>
            </w:pPr>
            <w:r>
              <w:rPr>
                <w:rFonts w:eastAsia="Calibri"/>
                <w:color w:val="000000"/>
              </w:rPr>
              <w:t>-</w:t>
            </w:r>
          </w:p>
          <w:p w14:paraId="5BFD042B" w14:textId="77777777" w:rsidR="00735EBC" w:rsidRDefault="00735EBC" w:rsidP="00404D7C">
            <w:pPr>
              <w:pStyle w:val="Geenafstand"/>
              <w:spacing w:line="276" w:lineRule="auto"/>
              <w:rPr>
                <w:rFonts w:eastAsia="Calibri"/>
                <w:color w:val="000000"/>
              </w:rPr>
            </w:pPr>
            <w:r>
              <w:rPr>
                <w:rFonts w:eastAsia="Calibri"/>
                <w:color w:val="000000"/>
              </w:rPr>
              <w:t>-</w:t>
            </w:r>
          </w:p>
          <w:p w14:paraId="1495D62B" w14:textId="77777777" w:rsidR="00735EBC" w:rsidRDefault="00735EBC" w:rsidP="00404D7C">
            <w:pPr>
              <w:pStyle w:val="Geenafstand"/>
              <w:spacing w:line="276" w:lineRule="auto"/>
              <w:rPr>
                <w:rFonts w:eastAsia="Calibri"/>
                <w:color w:val="000000"/>
              </w:rPr>
            </w:pPr>
            <w:r>
              <w:rPr>
                <w:rFonts w:eastAsia="Calibri"/>
                <w:color w:val="000000"/>
              </w:rPr>
              <w:t>-</w:t>
            </w:r>
          </w:p>
          <w:p w14:paraId="5345F35B" w14:textId="77777777" w:rsidR="00735EBC" w:rsidRDefault="00735EBC" w:rsidP="00404D7C">
            <w:pPr>
              <w:pStyle w:val="Geenafstand"/>
              <w:spacing w:line="276" w:lineRule="auto"/>
              <w:rPr>
                <w:rFonts w:eastAsia="Calibri"/>
                <w:color w:val="000000"/>
              </w:rPr>
            </w:pPr>
            <w:r>
              <w:rPr>
                <w:rFonts w:eastAsia="Calibri"/>
                <w:color w:val="000000"/>
              </w:rPr>
              <w:t>-</w:t>
            </w:r>
          </w:p>
          <w:p w14:paraId="3D95CBB1" w14:textId="77777777" w:rsidR="00735EBC" w:rsidRDefault="00735EBC" w:rsidP="00404D7C">
            <w:pPr>
              <w:pStyle w:val="Geenafstand"/>
              <w:spacing w:line="276" w:lineRule="auto"/>
              <w:rPr>
                <w:rFonts w:eastAsia="Calibri"/>
                <w:color w:val="000000"/>
              </w:rPr>
            </w:pPr>
            <w:r>
              <w:rPr>
                <w:rFonts w:eastAsia="Calibri"/>
                <w:color w:val="000000"/>
              </w:rPr>
              <w:t>-</w:t>
            </w:r>
          </w:p>
          <w:p w14:paraId="36B412C7" w14:textId="77777777" w:rsidR="00735EBC" w:rsidRDefault="00735EBC" w:rsidP="00404D7C">
            <w:pPr>
              <w:pStyle w:val="Geenafstand"/>
              <w:spacing w:line="276" w:lineRule="auto"/>
              <w:rPr>
                <w:rFonts w:eastAsia="Calibri"/>
                <w:color w:val="000000"/>
              </w:rPr>
            </w:pPr>
            <w:r>
              <w:rPr>
                <w:rFonts w:eastAsia="Calibri"/>
                <w:color w:val="000000"/>
              </w:rPr>
              <w:t>-</w:t>
            </w:r>
          </w:p>
          <w:p w14:paraId="35412F17" w14:textId="77777777" w:rsidR="00735EBC" w:rsidRDefault="00043888" w:rsidP="00404D7C">
            <w:pPr>
              <w:pStyle w:val="Geenafstand"/>
              <w:spacing w:line="276" w:lineRule="auto"/>
              <w:rPr>
                <w:rFonts w:eastAsia="Calibri"/>
                <w:color w:val="000000"/>
              </w:rPr>
            </w:pPr>
            <w:r>
              <w:rPr>
                <w:rFonts w:eastAsia="Calibri"/>
                <w:color w:val="000000"/>
              </w:rPr>
              <w:t>-</w:t>
            </w:r>
          </w:p>
          <w:p w14:paraId="20B8542F" w14:textId="77777777" w:rsidR="00735EBC" w:rsidRPr="0015185D" w:rsidRDefault="00043888" w:rsidP="00404D7C">
            <w:pPr>
              <w:pStyle w:val="Geenafstand"/>
              <w:spacing w:line="276" w:lineRule="auto"/>
              <w:rPr>
                <w:rFonts w:eastAsia="Calibri"/>
                <w:color w:val="000000"/>
              </w:rPr>
            </w:pPr>
            <w:r>
              <w:rPr>
                <w:rFonts w:eastAsia="Calibri"/>
                <w:color w:val="000000"/>
              </w:rPr>
              <w:t>-</w:t>
            </w:r>
          </w:p>
        </w:tc>
      </w:tr>
      <w:tr w:rsidR="00F841CD" w:rsidRPr="0015185D" w14:paraId="4B23E423" w14:textId="77777777" w:rsidTr="00F26050">
        <w:tc>
          <w:tcPr>
            <w:tcW w:w="5670" w:type="dxa"/>
            <w:tcBorders>
              <w:left w:val="nil"/>
              <w:bottom w:val="nil"/>
              <w:right w:val="nil"/>
            </w:tcBorders>
            <w:shd w:val="clear" w:color="auto" w:fill="FFFFFF"/>
          </w:tcPr>
          <w:p w14:paraId="52BE6734" w14:textId="77777777" w:rsidR="00F841CD" w:rsidRPr="00F841CD" w:rsidRDefault="00F841CD" w:rsidP="00F841CD">
            <w:pPr>
              <w:spacing w:after="0"/>
              <w:rPr>
                <w:rFonts w:ascii="Calibri" w:eastAsia="PMingLiU" w:hAnsi="Calibri" w:cs="Times New Roman"/>
                <w:b/>
                <w:lang w:val="en-US"/>
              </w:rPr>
            </w:pPr>
            <w:r w:rsidRPr="00F841CD">
              <w:rPr>
                <w:rFonts w:ascii="Calibri" w:eastAsia="PMingLiU" w:hAnsi="Calibri" w:cs="Times New Roman"/>
                <w:b/>
                <w:lang w:val="en-US"/>
              </w:rPr>
              <w:t>Risk scores</w:t>
            </w:r>
          </w:p>
          <w:p w14:paraId="6D8A19C5" w14:textId="77777777" w:rsidR="00F841CD" w:rsidRPr="00F841CD" w:rsidRDefault="00F841CD" w:rsidP="00F841CD">
            <w:pPr>
              <w:spacing w:after="0"/>
              <w:rPr>
                <w:rFonts w:ascii="Calibri" w:eastAsia="PMingLiU" w:hAnsi="Calibri" w:cs="Times New Roman"/>
                <w:lang w:val="en-US"/>
              </w:rPr>
            </w:pPr>
            <w:r w:rsidRPr="00F841CD">
              <w:rPr>
                <w:rFonts w:ascii="Calibri" w:eastAsia="PMingLiU" w:hAnsi="Calibri" w:cs="Times New Roman"/>
                <w:lang w:val="en-US"/>
              </w:rPr>
              <w:t xml:space="preserve">       EuroSCORE II (</w:t>
            </w:r>
            <w:r w:rsidR="00993AB3">
              <w:rPr>
                <w:rFonts w:ascii="Calibri" w:eastAsia="PMingLiU" w:hAnsi="Calibri" w:cs="Times New Roman"/>
                <w:lang w:val="en-US"/>
              </w:rPr>
              <w:t xml:space="preserve">per </w:t>
            </w:r>
            <w:r w:rsidRPr="00F841CD">
              <w:rPr>
                <w:rFonts w:ascii="Calibri" w:eastAsia="PMingLiU" w:hAnsi="Calibri" w:cs="Times New Roman"/>
                <w:lang w:val="en-US"/>
              </w:rPr>
              <w:t>%</w:t>
            </w:r>
            <w:r w:rsidR="00993AB3">
              <w:rPr>
                <w:rFonts w:ascii="Calibri" w:eastAsia="PMingLiU" w:hAnsi="Calibri" w:cs="Times New Roman"/>
                <w:lang w:val="en-US"/>
              </w:rPr>
              <w:t xml:space="preserve"> increase</w:t>
            </w:r>
            <w:r w:rsidRPr="00F841CD">
              <w:rPr>
                <w:rFonts w:ascii="Calibri" w:eastAsia="PMingLiU" w:hAnsi="Calibri" w:cs="Times New Roman"/>
                <w:lang w:val="en-US"/>
              </w:rPr>
              <w:t xml:space="preserve">) </w:t>
            </w:r>
          </w:p>
          <w:p w14:paraId="660B7946" w14:textId="77777777" w:rsidR="00F841CD" w:rsidRDefault="00F841CD" w:rsidP="00F841CD">
            <w:pPr>
              <w:pStyle w:val="Geenafstand"/>
              <w:spacing w:line="276" w:lineRule="auto"/>
              <w:rPr>
                <w:rFonts w:eastAsia="PMingLiU"/>
                <w:b/>
              </w:rPr>
            </w:pPr>
            <w:r w:rsidRPr="00F841CD">
              <w:rPr>
                <w:rFonts w:ascii="Calibri" w:eastAsia="PMingLiU" w:hAnsi="Calibri" w:cs="Times New Roman"/>
                <w:lang w:val="en-US"/>
              </w:rPr>
              <w:t xml:space="preserve">       STS-PROM mortality (</w:t>
            </w:r>
            <w:r w:rsidR="004355BA">
              <w:rPr>
                <w:rFonts w:ascii="Calibri" w:eastAsia="PMingLiU" w:hAnsi="Calibri" w:cs="Times New Roman"/>
                <w:lang w:val="en-US"/>
              </w:rPr>
              <w:t xml:space="preserve">per </w:t>
            </w:r>
            <w:r w:rsidRPr="00F841CD">
              <w:rPr>
                <w:rFonts w:ascii="Calibri" w:eastAsia="PMingLiU" w:hAnsi="Calibri" w:cs="Times New Roman"/>
                <w:lang w:val="en-US"/>
              </w:rPr>
              <w:t>%</w:t>
            </w:r>
            <w:r w:rsidR="004355BA">
              <w:rPr>
                <w:rFonts w:ascii="Calibri" w:eastAsia="PMingLiU" w:hAnsi="Calibri" w:cs="Times New Roman"/>
                <w:lang w:val="en-US"/>
              </w:rPr>
              <w:t xml:space="preserve"> increase</w:t>
            </w:r>
            <w:r w:rsidRPr="00F841CD">
              <w:rPr>
                <w:rFonts w:ascii="Calibri" w:eastAsia="PMingLiU" w:hAnsi="Calibri" w:cs="Times New Roman"/>
                <w:lang w:val="en-US"/>
              </w:rPr>
              <w:t>)</w:t>
            </w:r>
          </w:p>
        </w:tc>
        <w:tc>
          <w:tcPr>
            <w:tcW w:w="2055" w:type="dxa"/>
            <w:tcBorders>
              <w:left w:val="single" w:sz="6" w:space="0" w:color="4BACC6"/>
              <w:right w:val="single" w:sz="6" w:space="0" w:color="4BACC6"/>
            </w:tcBorders>
            <w:shd w:val="clear" w:color="auto" w:fill="A5D5E2"/>
          </w:tcPr>
          <w:p w14:paraId="6138630C" w14:textId="77777777" w:rsidR="00F841CD" w:rsidRDefault="00F841CD" w:rsidP="00404D7C">
            <w:pPr>
              <w:pStyle w:val="Geenafstand"/>
              <w:spacing w:line="276" w:lineRule="auto"/>
              <w:rPr>
                <w:rFonts w:eastAsia="Calibri"/>
                <w:color w:val="000000"/>
              </w:rPr>
            </w:pPr>
          </w:p>
          <w:p w14:paraId="4B3C9D6C" w14:textId="77777777" w:rsidR="001D49BF" w:rsidRDefault="00037041" w:rsidP="00404D7C">
            <w:pPr>
              <w:pStyle w:val="Geenafstand"/>
              <w:spacing w:line="276" w:lineRule="auto"/>
              <w:rPr>
                <w:rFonts w:eastAsia="Calibri"/>
                <w:color w:val="000000"/>
              </w:rPr>
            </w:pPr>
            <w:r>
              <w:rPr>
                <w:rFonts w:eastAsia="Calibri"/>
                <w:color w:val="000000"/>
              </w:rPr>
              <w:t>-63.50 (86.97</w:t>
            </w:r>
            <w:r w:rsidR="001D49BF">
              <w:rPr>
                <w:rFonts w:eastAsia="Calibri"/>
                <w:color w:val="000000"/>
              </w:rPr>
              <w:t>)</w:t>
            </w:r>
          </w:p>
          <w:p w14:paraId="6F701ECF" w14:textId="77777777" w:rsidR="001D49BF" w:rsidRPr="0015185D" w:rsidRDefault="00037041" w:rsidP="00404D7C">
            <w:pPr>
              <w:pStyle w:val="Geenafstand"/>
              <w:spacing w:line="276" w:lineRule="auto"/>
              <w:rPr>
                <w:rFonts w:eastAsia="Calibri"/>
                <w:color w:val="000000"/>
              </w:rPr>
            </w:pPr>
            <w:r>
              <w:rPr>
                <w:rFonts w:eastAsia="Calibri"/>
                <w:color w:val="000000"/>
              </w:rPr>
              <w:t>-60.14 (73.77</w:t>
            </w:r>
            <w:r w:rsidR="001D49BF">
              <w:rPr>
                <w:rFonts w:eastAsia="Calibri"/>
                <w:color w:val="000000"/>
              </w:rPr>
              <w:t>)</w:t>
            </w:r>
          </w:p>
        </w:tc>
        <w:tc>
          <w:tcPr>
            <w:tcW w:w="2339" w:type="dxa"/>
            <w:tcBorders>
              <w:left w:val="single" w:sz="6" w:space="0" w:color="4BACC6"/>
            </w:tcBorders>
            <w:shd w:val="clear" w:color="auto" w:fill="A5D5E2"/>
          </w:tcPr>
          <w:p w14:paraId="3B5ADE97" w14:textId="77777777" w:rsidR="00F841CD" w:rsidRDefault="00F841CD" w:rsidP="00404D7C">
            <w:pPr>
              <w:pStyle w:val="Geenafstand"/>
              <w:spacing w:line="276" w:lineRule="auto"/>
              <w:rPr>
                <w:rFonts w:eastAsia="Calibri"/>
                <w:color w:val="000000"/>
              </w:rPr>
            </w:pPr>
          </w:p>
          <w:p w14:paraId="281A1635" w14:textId="77777777" w:rsidR="001D49BF" w:rsidRDefault="001D49BF" w:rsidP="00404D7C">
            <w:pPr>
              <w:pStyle w:val="Geenafstand"/>
              <w:spacing w:line="276" w:lineRule="auto"/>
              <w:rPr>
                <w:rFonts w:eastAsia="Calibri"/>
                <w:color w:val="000000"/>
              </w:rPr>
            </w:pPr>
            <w:r>
              <w:rPr>
                <w:rFonts w:eastAsia="Calibri"/>
                <w:color w:val="000000"/>
              </w:rPr>
              <w:t>0.47</w:t>
            </w:r>
          </w:p>
          <w:p w14:paraId="0BD2B072" w14:textId="77777777" w:rsidR="001D49BF" w:rsidRPr="0015185D" w:rsidRDefault="001D49BF" w:rsidP="00404D7C">
            <w:pPr>
              <w:pStyle w:val="Geenafstand"/>
              <w:spacing w:line="276" w:lineRule="auto"/>
              <w:rPr>
                <w:rFonts w:eastAsia="Calibri"/>
                <w:color w:val="000000"/>
              </w:rPr>
            </w:pPr>
            <w:r>
              <w:rPr>
                <w:rFonts w:eastAsia="Calibri"/>
                <w:color w:val="000000"/>
              </w:rPr>
              <w:t>0.42</w:t>
            </w:r>
          </w:p>
        </w:tc>
        <w:tc>
          <w:tcPr>
            <w:tcW w:w="2339" w:type="dxa"/>
            <w:tcBorders>
              <w:left w:val="single" w:sz="6" w:space="0" w:color="4BACC6"/>
              <w:right w:val="single" w:sz="6" w:space="0" w:color="4BACC6"/>
            </w:tcBorders>
            <w:shd w:val="clear" w:color="auto" w:fill="A5D5E2"/>
          </w:tcPr>
          <w:p w14:paraId="2CC7B9F1" w14:textId="77777777" w:rsidR="00F841CD" w:rsidRDefault="00F841CD" w:rsidP="00404D7C">
            <w:pPr>
              <w:pStyle w:val="Geenafstand"/>
              <w:spacing w:line="276" w:lineRule="auto"/>
              <w:rPr>
                <w:rFonts w:eastAsia="Calibri"/>
                <w:color w:val="000000"/>
              </w:rPr>
            </w:pPr>
          </w:p>
          <w:p w14:paraId="053512B1" w14:textId="77777777" w:rsidR="00735EBC" w:rsidRDefault="00735EBC" w:rsidP="00404D7C">
            <w:pPr>
              <w:pStyle w:val="Geenafstand"/>
              <w:spacing w:line="276" w:lineRule="auto"/>
              <w:rPr>
                <w:rFonts w:eastAsia="Calibri"/>
                <w:color w:val="000000"/>
              </w:rPr>
            </w:pPr>
            <w:r>
              <w:rPr>
                <w:rFonts w:eastAsia="Calibri"/>
                <w:color w:val="000000"/>
              </w:rPr>
              <w:t>-</w:t>
            </w:r>
          </w:p>
          <w:p w14:paraId="601AD65B" w14:textId="77777777" w:rsidR="00735EBC" w:rsidRPr="0015185D" w:rsidRDefault="00735EBC" w:rsidP="00404D7C">
            <w:pPr>
              <w:pStyle w:val="Geenafstand"/>
              <w:spacing w:line="276" w:lineRule="auto"/>
              <w:rPr>
                <w:rFonts w:eastAsia="Calibri"/>
                <w:color w:val="000000"/>
              </w:rPr>
            </w:pPr>
            <w:r>
              <w:rPr>
                <w:rFonts w:eastAsia="Calibri"/>
                <w:color w:val="000000"/>
              </w:rPr>
              <w:t>-</w:t>
            </w:r>
          </w:p>
        </w:tc>
        <w:tc>
          <w:tcPr>
            <w:tcW w:w="2339" w:type="dxa"/>
            <w:tcBorders>
              <w:left w:val="single" w:sz="6" w:space="0" w:color="4BACC6"/>
            </w:tcBorders>
            <w:shd w:val="clear" w:color="auto" w:fill="A5D5E2"/>
          </w:tcPr>
          <w:p w14:paraId="009E5AE5" w14:textId="77777777" w:rsidR="00F841CD" w:rsidRDefault="00F841CD" w:rsidP="00404D7C">
            <w:pPr>
              <w:pStyle w:val="Geenafstand"/>
              <w:spacing w:line="276" w:lineRule="auto"/>
              <w:rPr>
                <w:rFonts w:eastAsia="Calibri"/>
                <w:color w:val="000000"/>
              </w:rPr>
            </w:pPr>
          </w:p>
          <w:p w14:paraId="5611C401" w14:textId="77777777" w:rsidR="00735EBC" w:rsidRDefault="00735EBC" w:rsidP="00404D7C">
            <w:pPr>
              <w:pStyle w:val="Geenafstand"/>
              <w:spacing w:line="276" w:lineRule="auto"/>
              <w:rPr>
                <w:rFonts w:eastAsia="Calibri"/>
                <w:color w:val="000000"/>
              </w:rPr>
            </w:pPr>
            <w:r>
              <w:rPr>
                <w:rFonts w:eastAsia="Calibri"/>
                <w:color w:val="000000"/>
              </w:rPr>
              <w:t>-</w:t>
            </w:r>
          </w:p>
          <w:p w14:paraId="029938C7" w14:textId="77777777" w:rsidR="00735EBC" w:rsidRPr="0015185D" w:rsidRDefault="00735EBC" w:rsidP="00404D7C">
            <w:pPr>
              <w:pStyle w:val="Geenafstand"/>
              <w:spacing w:line="276" w:lineRule="auto"/>
              <w:rPr>
                <w:rFonts w:eastAsia="Calibri"/>
                <w:color w:val="000000"/>
              </w:rPr>
            </w:pPr>
            <w:r>
              <w:rPr>
                <w:rFonts w:eastAsia="Calibri"/>
                <w:color w:val="000000"/>
              </w:rPr>
              <w:t>-</w:t>
            </w:r>
          </w:p>
        </w:tc>
      </w:tr>
      <w:tr w:rsidR="00F841CD" w:rsidRPr="0015185D" w14:paraId="0FD7D6E1" w14:textId="77777777" w:rsidTr="00F26050">
        <w:tc>
          <w:tcPr>
            <w:tcW w:w="5670" w:type="dxa"/>
            <w:tcBorders>
              <w:left w:val="nil"/>
              <w:bottom w:val="nil"/>
              <w:right w:val="nil"/>
            </w:tcBorders>
            <w:shd w:val="clear" w:color="auto" w:fill="FFFFFF"/>
          </w:tcPr>
          <w:p w14:paraId="3AF3F540" w14:textId="5444B8F3" w:rsidR="00F841CD" w:rsidRPr="00A83E90" w:rsidRDefault="00F26050" w:rsidP="00F841CD">
            <w:pPr>
              <w:spacing w:after="0"/>
              <w:rPr>
                <w:rFonts w:ascii="Calibri" w:eastAsia="PMingLiU" w:hAnsi="Calibri" w:cs="Times New Roman"/>
                <w:b/>
                <w:lang w:val="en-US"/>
              </w:rPr>
            </w:pPr>
            <w:r>
              <w:rPr>
                <w:rFonts w:ascii="Calibri" w:eastAsia="PMingLiU" w:hAnsi="Calibri" w:cs="Times New Roman"/>
                <w:b/>
                <w:lang w:val="en-US"/>
              </w:rPr>
              <w:t>Imaging</w:t>
            </w:r>
            <w:r w:rsidR="00F841CD" w:rsidRPr="00A83E90">
              <w:rPr>
                <w:rFonts w:ascii="Calibri" w:eastAsia="PMingLiU" w:hAnsi="Calibri" w:cs="Times New Roman"/>
                <w:b/>
                <w:lang w:val="en-US"/>
              </w:rPr>
              <w:t xml:space="preserve"> characteristics </w:t>
            </w:r>
          </w:p>
          <w:p w14:paraId="3C145D42" w14:textId="77777777" w:rsidR="00F841CD" w:rsidRPr="00A83E90" w:rsidRDefault="00F841CD" w:rsidP="00F841CD">
            <w:pPr>
              <w:spacing w:after="0"/>
              <w:rPr>
                <w:rFonts w:ascii="Calibri" w:eastAsia="PMingLiU" w:hAnsi="Calibri" w:cs="Times New Roman"/>
                <w:lang w:val="en-US"/>
              </w:rPr>
            </w:pPr>
            <w:r w:rsidRPr="00A83E90">
              <w:rPr>
                <w:rFonts w:ascii="Calibri" w:eastAsia="PMingLiU" w:hAnsi="Calibri" w:cs="Times New Roman"/>
                <w:b/>
                <w:lang w:val="en-US"/>
              </w:rPr>
              <w:t xml:space="preserve">        </w:t>
            </w:r>
            <w:r w:rsidRPr="00A83E90">
              <w:rPr>
                <w:rFonts w:ascii="Calibri" w:eastAsia="PMingLiU" w:hAnsi="Calibri" w:cs="Times New Roman"/>
                <w:lang w:val="en-US"/>
              </w:rPr>
              <w:t>Aortic max gradient (</w:t>
            </w:r>
            <w:r w:rsidR="004355BA" w:rsidRPr="00A83E90">
              <w:rPr>
                <w:rFonts w:ascii="Calibri" w:eastAsia="PMingLiU" w:hAnsi="Calibri" w:cs="Times New Roman"/>
                <w:lang w:val="en-US"/>
              </w:rPr>
              <w:t xml:space="preserve">per </w:t>
            </w:r>
            <w:r w:rsidRPr="00A83E90">
              <w:rPr>
                <w:rFonts w:ascii="Calibri" w:eastAsia="PMingLiU" w:hAnsi="Calibri" w:cs="Times New Roman"/>
                <w:lang w:val="en-US"/>
              </w:rPr>
              <w:t>mmHg</w:t>
            </w:r>
            <w:r w:rsidR="004355BA" w:rsidRPr="00A83E90">
              <w:rPr>
                <w:rFonts w:ascii="Calibri" w:eastAsia="PMingLiU" w:hAnsi="Calibri" w:cs="Times New Roman"/>
                <w:lang w:val="en-US"/>
              </w:rPr>
              <w:t xml:space="preserve"> increase</w:t>
            </w:r>
            <w:r w:rsidRPr="00A83E90">
              <w:rPr>
                <w:rFonts w:ascii="Calibri" w:eastAsia="PMingLiU" w:hAnsi="Calibri" w:cs="Times New Roman"/>
                <w:lang w:val="en-US"/>
              </w:rPr>
              <w:t xml:space="preserve">)  </w:t>
            </w:r>
          </w:p>
          <w:p w14:paraId="744A91FA" w14:textId="77777777" w:rsidR="00F841CD" w:rsidRPr="00A83E90" w:rsidRDefault="00F841CD" w:rsidP="00F841CD">
            <w:pPr>
              <w:spacing w:after="0"/>
              <w:rPr>
                <w:rFonts w:ascii="Calibri" w:eastAsia="PMingLiU" w:hAnsi="Calibri" w:cs="Times New Roman"/>
                <w:lang w:val="en-US"/>
              </w:rPr>
            </w:pPr>
            <w:r w:rsidRPr="00A83E90">
              <w:rPr>
                <w:rFonts w:ascii="Calibri" w:eastAsia="PMingLiU" w:hAnsi="Calibri" w:cs="Times New Roman"/>
                <w:lang w:val="en-US"/>
              </w:rPr>
              <w:t xml:space="preserve">        Aortic mean gradient (</w:t>
            </w:r>
            <w:r w:rsidR="004355BA" w:rsidRPr="00A83E90">
              <w:rPr>
                <w:rFonts w:ascii="Calibri" w:eastAsia="PMingLiU" w:hAnsi="Calibri" w:cs="Times New Roman"/>
                <w:lang w:val="en-US"/>
              </w:rPr>
              <w:t xml:space="preserve">per </w:t>
            </w:r>
            <w:r w:rsidRPr="00A83E90">
              <w:rPr>
                <w:rFonts w:ascii="Calibri" w:eastAsia="PMingLiU" w:hAnsi="Calibri" w:cs="Times New Roman"/>
                <w:lang w:val="en-US"/>
              </w:rPr>
              <w:t>mmHg</w:t>
            </w:r>
            <w:r w:rsidR="004355BA" w:rsidRPr="00A83E90">
              <w:rPr>
                <w:rFonts w:ascii="Calibri" w:eastAsia="PMingLiU" w:hAnsi="Calibri" w:cs="Times New Roman"/>
                <w:lang w:val="en-US"/>
              </w:rPr>
              <w:t xml:space="preserve"> increase</w:t>
            </w:r>
            <w:r w:rsidRPr="00A83E90">
              <w:rPr>
                <w:rFonts w:ascii="Calibri" w:eastAsia="PMingLiU" w:hAnsi="Calibri" w:cs="Times New Roman"/>
                <w:lang w:val="en-US"/>
              </w:rPr>
              <w:t xml:space="preserve">) </w:t>
            </w:r>
          </w:p>
          <w:p w14:paraId="7A14F9FB" w14:textId="77777777" w:rsidR="00F841CD" w:rsidRDefault="004355BA" w:rsidP="00F841CD">
            <w:pPr>
              <w:spacing w:after="0"/>
              <w:rPr>
                <w:rFonts w:ascii="Calibri" w:eastAsia="PMingLiU" w:hAnsi="Calibri" w:cs="Times New Roman"/>
                <w:lang w:val="en-US"/>
              </w:rPr>
            </w:pPr>
            <w:r w:rsidRPr="00A83E90">
              <w:rPr>
                <w:rFonts w:ascii="Calibri" w:eastAsia="PMingLiU" w:hAnsi="Calibri" w:cs="Times New Roman"/>
                <w:lang w:val="en-US"/>
              </w:rPr>
              <w:t xml:space="preserve">        Aortic valve area (per </w:t>
            </w:r>
            <w:r w:rsidR="00100E48" w:rsidRPr="00A83E90">
              <w:rPr>
                <w:rFonts w:ascii="Calibri" w:eastAsia="PMingLiU" w:hAnsi="Calibri" w:cs="Times New Roman"/>
                <w:lang w:val="en-US"/>
              </w:rPr>
              <w:t xml:space="preserve">0.1 </w:t>
            </w:r>
            <w:r w:rsidRPr="00A83E90">
              <w:rPr>
                <w:rFonts w:ascii="Calibri" w:eastAsia="PMingLiU" w:hAnsi="Calibri" w:cs="Times New Roman"/>
                <w:lang w:val="en-US"/>
              </w:rPr>
              <w:t>cm</w:t>
            </w:r>
            <w:r w:rsidR="00100E48" w:rsidRPr="00A83E90">
              <w:rPr>
                <w:rFonts w:ascii="Calibri" w:eastAsia="PMingLiU" w:hAnsi="Calibri" w:cs="Times New Roman"/>
                <w:vertAlign w:val="superscript"/>
                <w:lang w:val="en-US"/>
              </w:rPr>
              <w:t xml:space="preserve">2 </w:t>
            </w:r>
            <w:r w:rsidR="00100E48" w:rsidRPr="00A83E90">
              <w:rPr>
                <w:rFonts w:ascii="Calibri" w:eastAsia="PMingLiU" w:hAnsi="Calibri" w:cs="Times New Roman"/>
                <w:lang w:val="en-US"/>
              </w:rPr>
              <w:t>increase</w:t>
            </w:r>
            <w:r w:rsidR="00F841CD" w:rsidRPr="00A83E90">
              <w:rPr>
                <w:rFonts w:ascii="Calibri" w:eastAsia="PMingLiU" w:hAnsi="Calibri" w:cs="Times New Roman"/>
                <w:lang w:val="en-US"/>
              </w:rPr>
              <w:t>)</w:t>
            </w:r>
          </w:p>
          <w:p w14:paraId="6BCF1E53" w14:textId="0488E3A4" w:rsidR="00F26050" w:rsidRPr="00F26050" w:rsidRDefault="00F26050" w:rsidP="00F841CD">
            <w:pPr>
              <w:spacing w:after="0"/>
              <w:rPr>
                <w:rFonts w:ascii="Calibri" w:eastAsia="PMingLiU" w:hAnsi="Calibri" w:cs="Times New Roman"/>
                <w:b/>
                <w:lang w:val="en-US"/>
              </w:rPr>
            </w:pPr>
            <w:r>
              <w:rPr>
                <w:rFonts w:ascii="Calibri" w:eastAsia="PMingLiU" w:hAnsi="Calibri" w:cs="Times New Roman"/>
                <w:lang w:val="en-US"/>
              </w:rPr>
              <w:t xml:space="preserve">        CT determined annular</w:t>
            </w:r>
            <w:bookmarkStart w:id="0" w:name="_GoBack"/>
            <w:bookmarkEnd w:id="0"/>
            <w:r>
              <w:rPr>
                <w:rFonts w:ascii="Calibri" w:eastAsia="PMingLiU" w:hAnsi="Calibri" w:cs="Times New Roman"/>
                <w:lang w:val="en-US"/>
              </w:rPr>
              <w:t xml:space="preserve"> area (per mm</w:t>
            </w:r>
            <w:r>
              <w:rPr>
                <w:rFonts w:ascii="Calibri" w:eastAsia="PMingLiU" w:hAnsi="Calibri" w:cs="Times New Roman"/>
                <w:vertAlign w:val="superscript"/>
                <w:lang w:val="en-US"/>
              </w:rPr>
              <w:t>2</w:t>
            </w:r>
            <w:r>
              <w:rPr>
                <w:rFonts w:ascii="Calibri" w:eastAsia="PMingLiU" w:hAnsi="Calibri" w:cs="Times New Roman"/>
                <w:lang w:val="en-US"/>
              </w:rPr>
              <w:t xml:space="preserve"> increase)</w:t>
            </w:r>
          </w:p>
        </w:tc>
        <w:tc>
          <w:tcPr>
            <w:tcW w:w="2055" w:type="dxa"/>
            <w:tcBorders>
              <w:left w:val="single" w:sz="6" w:space="0" w:color="4BACC6"/>
              <w:right w:val="single" w:sz="6" w:space="0" w:color="4BACC6"/>
            </w:tcBorders>
            <w:shd w:val="clear" w:color="auto" w:fill="EDF6F9"/>
          </w:tcPr>
          <w:p w14:paraId="03CB55C2" w14:textId="77777777" w:rsidR="00F841CD" w:rsidRDefault="00F841CD" w:rsidP="00404D7C">
            <w:pPr>
              <w:pStyle w:val="Geenafstand"/>
              <w:spacing w:line="276" w:lineRule="auto"/>
              <w:rPr>
                <w:rFonts w:eastAsia="Calibri"/>
                <w:color w:val="000000"/>
              </w:rPr>
            </w:pPr>
          </w:p>
          <w:p w14:paraId="2AA5B3D7" w14:textId="77777777" w:rsidR="004355BA" w:rsidRDefault="00037041" w:rsidP="00404D7C">
            <w:pPr>
              <w:pStyle w:val="Geenafstand"/>
              <w:spacing w:line="276" w:lineRule="auto"/>
              <w:rPr>
                <w:rFonts w:eastAsia="Calibri"/>
                <w:color w:val="000000"/>
              </w:rPr>
            </w:pPr>
            <w:r>
              <w:rPr>
                <w:rFonts w:eastAsia="Calibri"/>
                <w:color w:val="000000"/>
              </w:rPr>
              <w:t>12.61 (5.18</w:t>
            </w:r>
            <w:r w:rsidR="004355BA">
              <w:rPr>
                <w:rFonts w:eastAsia="Calibri"/>
                <w:color w:val="000000"/>
              </w:rPr>
              <w:t>)</w:t>
            </w:r>
          </w:p>
          <w:p w14:paraId="31F11A12" w14:textId="77777777" w:rsidR="004355BA" w:rsidRDefault="00037041" w:rsidP="00404D7C">
            <w:pPr>
              <w:pStyle w:val="Geenafstand"/>
              <w:spacing w:line="276" w:lineRule="auto"/>
              <w:rPr>
                <w:rFonts w:eastAsia="Calibri"/>
                <w:color w:val="000000"/>
              </w:rPr>
            </w:pPr>
            <w:r>
              <w:rPr>
                <w:rFonts w:eastAsia="Calibri"/>
                <w:color w:val="000000"/>
              </w:rPr>
              <w:t>18.29 (7.58</w:t>
            </w:r>
            <w:r w:rsidR="004355BA">
              <w:rPr>
                <w:rFonts w:eastAsia="Calibri"/>
                <w:color w:val="000000"/>
              </w:rPr>
              <w:t>)</w:t>
            </w:r>
          </w:p>
          <w:p w14:paraId="5B7F278A" w14:textId="77777777" w:rsidR="004355BA" w:rsidRDefault="00100E48" w:rsidP="00404D7C">
            <w:pPr>
              <w:pStyle w:val="Geenafstand"/>
              <w:spacing w:line="276" w:lineRule="auto"/>
              <w:rPr>
                <w:rFonts w:eastAsia="Calibri"/>
                <w:color w:val="000000"/>
              </w:rPr>
            </w:pPr>
            <w:r>
              <w:rPr>
                <w:rFonts w:eastAsia="Calibri"/>
                <w:color w:val="000000"/>
              </w:rPr>
              <w:t>-89.57</w:t>
            </w:r>
            <w:r w:rsidR="004355BA">
              <w:rPr>
                <w:rFonts w:eastAsia="Calibri"/>
                <w:color w:val="000000"/>
              </w:rPr>
              <w:t xml:space="preserve"> (</w:t>
            </w:r>
            <w:r w:rsidR="00037041">
              <w:rPr>
                <w:rFonts w:eastAsia="Calibri"/>
                <w:color w:val="000000"/>
              </w:rPr>
              <w:t>80.41</w:t>
            </w:r>
            <w:r w:rsidR="004355BA">
              <w:rPr>
                <w:rFonts w:eastAsia="Calibri"/>
                <w:color w:val="000000"/>
              </w:rPr>
              <w:t>)</w:t>
            </w:r>
          </w:p>
          <w:p w14:paraId="0981EBA6" w14:textId="3E162F83" w:rsidR="00F26050" w:rsidRPr="0015185D" w:rsidRDefault="00F26050" w:rsidP="00404D7C">
            <w:pPr>
              <w:pStyle w:val="Geenafstand"/>
              <w:spacing w:line="276" w:lineRule="auto"/>
              <w:rPr>
                <w:rFonts w:eastAsia="Calibri"/>
                <w:color w:val="000000"/>
              </w:rPr>
            </w:pPr>
            <w:r>
              <w:rPr>
                <w:rFonts w:eastAsia="Calibri"/>
                <w:color w:val="000000"/>
              </w:rPr>
              <w:t>5.88 (1.02)</w:t>
            </w:r>
          </w:p>
        </w:tc>
        <w:tc>
          <w:tcPr>
            <w:tcW w:w="2339" w:type="dxa"/>
            <w:tcBorders>
              <w:left w:val="single" w:sz="6" w:space="0" w:color="4BACC6"/>
            </w:tcBorders>
            <w:shd w:val="clear" w:color="auto" w:fill="EDF6F9"/>
          </w:tcPr>
          <w:p w14:paraId="583A013E" w14:textId="77777777" w:rsidR="00F841CD" w:rsidRDefault="00F841CD" w:rsidP="00404D7C">
            <w:pPr>
              <w:pStyle w:val="Geenafstand"/>
              <w:spacing w:line="276" w:lineRule="auto"/>
              <w:rPr>
                <w:rFonts w:eastAsia="Calibri"/>
                <w:color w:val="000000"/>
              </w:rPr>
            </w:pPr>
          </w:p>
          <w:p w14:paraId="444E7B5E" w14:textId="77777777" w:rsidR="004355BA" w:rsidRDefault="004355BA" w:rsidP="00404D7C">
            <w:pPr>
              <w:pStyle w:val="Geenafstand"/>
              <w:spacing w:line="276" w:lineRule="auto"/>
              <w:rPr>
                <w:rFonts w:eastAsia="Calibri"/>
                <w:color w:val="000000"/>
              </w:rPr>
            </w:pPr>
            <w:r>
              <w:rPr>
                <w:rFonts w:eastAsia="Calibri"/>
                <w:color w:val="000000"/>
              </w:rPr>
              <w:t>0.02</w:t>
            </w:r>
          </w:p>
          <w:p w14:paraId="11DFA8CE" w14:textId="77777777" w:rsidR="004355BA" w:rsidRDefault="004355BA" w:rsidP="00404D7C">
            <w:pPr>
              <w:pStyle w:val="Geenafstand"/>
              <w:spacing w:line="276" w:lineRule="auto"/>
              <w:rPr>
                <w:rFonts w:eastAsia="Calibri"/>
                <w:color w:val="000000"/>
              </w:rPr>
            </w:pPr>
            <w:r>
              <w:rPr>
                <w:rFonts w:eastAsia="Calibri"/>
                <w:color w:val="000000"/>
              </w:rPr>
              <w:t>0.02</w:t>
            </w:r>
          </w:p>
          <w:p w14:paraId="77E403C5" w14:textId="77777777" w:rsidR="004355BA" w:rsidRDefault="004355BA" w:rsidP="00404D7C">
            <w:pPr>
              <w:pStyle w:val="Geenafstand"/>
              <w:spacing w:line="276" w:lineRule="auto"/>
              <w:rPr>
                <w:rFonts w:eastAsia="Calibri"/>
                <w:color w:val="000000"/>
              </w:rPr>
            </w:pPr>
            <w:r>
              <w:rPr>
                <w:rFonts w:eastAsia="Calibri"/>
                <w:color w:val="000000"/>
              </w:rPr>
              <w:t>0.27</w:t>
            </w:r>
          </w:p>
          <w:p w14:paraId="4C5BB0A4" w14:textId="62B4201C" w:rsidR="00F26050" w:rsidRPr="0015185D" w:rsidRDefault="00F26050" w:rsidP="00404D7C">
            <w:pPr>
              <w:pStyle w:val="Geenafstand"/>
              <w:spacing w:line="276" w:lineRule="auto"/>
              <w:rPr>
                <w:rFonts w:eastAsia="Calibri"/>
                <w:color w:val="000000"/>
              </w:rPr>
            </w:pPr>
            <w:r>
              <w:rPr>
                <w:rFonts w:eastAsia="Calibri"/>
                <w:color w:val="000000"/>
              </w:rPr>
              <w:t>&lt;0.001</w:t>
            </w:r>
          </w:p>
        </w:tc>
        <w:tc>
          <w:tcPr>
            <w:tcW w:w="2339" w:type="dxa"/>
            <w:tcBorders>
              <w:left w:val="single" w:sz="6" w:space="0" w:color="4BACC6"/>
              <w:right w:val="single" w:sz="6" w:space="0" w:color="4BACC6"/>
            </w:tcBorders>
            <w:shd w:val="clear" w:color="auto" w:fill="EDF6F9"/>
          </w:tcPr>
          <w:p w14:paraId="74945A31" w14:textId="77777777" w:rsidR="00F841CD" w:rsidRDefault="00F841CD" w:rsidP="00404D7C">
            <w:pPr>
              <w:pStyle w:val="Geenafstand"/>
              <w:spacing w:line="276" w:lineRule="auto"/>
              <w:rPr>
                <w:rFonts w:eastAsia="Calibri"/>
                <w:color w:val="000000"/>
              </w:rPr>
            </w:pPr>
          </w:p>
          <w:p w14:paraId="7A55091A" w14:textId="77777777" w:rsidR="00735EBC" w:rsidRDefault="00735EBC" w:rsidP="00404D7C">
            <w:pPr>
              <w:pStyle w:val="Geenafstand"/>
              <w:spacing w:line="276" w:lineRule="auto"/>
              <w:rPr>
                <w:rFonts w:eastAsia="Calibri"/>
                <w:color w:val="000000"/>
              </w:rPr>
            </w:pPr>
            <w:r>
              <w:rPr>
                <w:rFonts w:eastAsia="Calibri"/>
                <w:color w:val="000000"/>
              </w:rPr>
              <w:t>-</w:t>
            </w:r>
          </w:p>
          <w:p w14:paraId="2B4B1BAA" w14:textId="5EBC68DF" w:rsidR="00735EBC" w:rsidRDefault="00F26050" w:rsidP="00404D7C">
            <w:pPr>
              <w:pStyle w:val="Geenafstand"/>
              <w:spacing w:line="276" w:lineRule="auto"/>
              <w:rPr>
                <w:rFonts w:eastAsia="Calibri"/>
                <w:color w:val="000000"/>
              </w:rPr>
            </w:pPr>
            <w:r>
              <w:rPr>
                <w:rFonts w:eastAsia="Calibri"/>
                <w:color w:val="000000"/>
              </w:rPr>
              <w:t>15.85 (4.86</w:t>
            </w:r>
            <w:r w:rsidR="00735EBC">
              <w:rPr>
                <w:rFonts w:eastAsia="Calibri"/>
                <w:color w:val="000000"/>
              </w:rPr>
              <w:t>)</w:t>
            </w:r>
          </w:p>
          <w:p w14:paraId="55D40113" w14:textId="77777777" w:rsidR="00735EBC" w:rsidRDefault="00735EBC" w:rsidP="00404D7C">
            <w:pPr>
              <w:pStyle w:val="Geenafstand"/>
              <w:spacing w:line="276" w:lineRule="auto"/>
              <w:rPr>
                <w:rFonts w:eastAsia="Calibri"/>
                <w:color w:val="000000"/>
              </w:rPr>
            </w:pPr>
            <w:r>
              <w:rPr>
                <w:rFonts w:eastAsia="Calibri"/>
                <w:color w:val="000000"/>
              </w:rPr>
              <w:t>-</w:t>
            </w:r>
          </w:p>
          <w:p w14:paraId="7B710DEA" w14:textId="6B071A9D" w:rsidR="00F26050" w:rsidRPr="0015185D" w:rsidRDefault="00F26050" w:rsidP="00404D7C">
            <w:pPr>
              <w:pStyle w:val="Geenafstand"/>
              <w:spacing w:line="276" w:lineRule="auto"/>
              <w:rPr>
                <w:rFonts w:eastAsia="Calibri"/>
                <w:color w:val="000000"/>
              </w:rPr>
            </w:pPr>
            <w:r>
              <w:rPr>
                <w:rFonts w:eastAsia="Calibri"/>
                <w:color w:val="000000"/>
              </w:rPr>
              <w:t>3.79 (1.20)</w:t>
            </w:r>
          </w:p>
        </w:tc>
        <w:tc>
          <w:tcPr>
            <w:tcW w:w="2339" w:type="dxa"/>
            <w:tcBorders>
              <w:left w:val="single" w:sz="6" w:space="0" w:color="4BACC6"/>
            </w:tcBorders>
            <w:shd w:val="clear" w:color="auto" w:fill="EDF6F9"/>
          </w:tcPr>
          <w:p w14:paraId="3B2FBCF3" w14:textId="77777777" w:rsidR="00F841CD" w:rsidRDefault="00F841CD" w:rsidP="00404D7C">
            <w:pPr>
              <w:pStyle w:val="Geenafstand"/>
              <w:spacing w:line="276" w:lineRule="auto"/>
              <w:rPr>
                <w:rFonts w:eastAsia="Calibri"/>
                <w:color w:val="000000"/>
              </w:rPr>
            </w:pPr>
          </w:p>
          <w:p w14:paraId="31708255" w14:textId="77777777" w:rsidR="00735EBC" w:rsidRDefault="00735EBC" w:rsidP="00404D7C">
            <w:pPr>
              <w:pStyle w:val="Geenafstand"/>
              <w:spacing w:line="276" w:lineRule="auto"/>
              <w:rPr>
                <w:rFonts w:eastAsia="Calibri"/>
                <w:color w:val="000000"/>
              </w:rPr>
            </w:pPr>
            <w:r>
              <w:rPr>
                <w:rFonts w:eastAsia="Calibri"/>
                <w:color w:val="000000"/>
              </w:rPr>
              <w:t>-</w:t>
            </w:r>
          </w:p>
          <w:p w14:paraId="4444B85E" w14:textId="012A6824" w:rsidR="00735EBC" w:rsidRDefault="00F26050" w:rsidP="00404D7C">
            <w:pPr>
              <w:pStyle w:val="Geenafstand"/>
              <w:spacing w:line="276" w:lineRule="auto"/>
              <w:rPr>
                <w:rFonts w:eastAsia="Calibri"/>
                <w:color w:val="000000"/>
              </w:rPr>
            </w:pPr>
            <w:r>
              <w:rPr>
                <w:rFonts w:eastAsia="Calibri"/>
                <w:color w:val="000000"/>
              </w:rPr>
              <w:t>0.003</w:t>
            </w:r>
          </w:p>
          <w:p w14:paraId="0BB25E62" w14:textId="77777777" w:rsidR="00735EBC" w:rsidRDefault="00735EBC" w:rsidP="00404D7C">
            <w:pPr>
              <w:pStyle w:val="Geenafstand"/>
              <w:spacing w:line="276" w:lineRule="auto"/>
              <w:rPr>
                <w:rFonts w:eastAsia="Calibri"/>
                <w:color w:val="000000"/>
              </w:rPr>
            </w:pPr>
            <w:r>
              <w:rPr>
                <w:rFonts w:eastAsia="Calibri"/>
                <w:color w:val="000000"/>
              </w:rPr>
              <w:t>-</w:t>
            </w:r>
          </w:p>
          <w:p w14:paraId="1B61BE8D" w14:textId="45B574A3" w:rsidR="00F26050" w:rsidRPr="0015185D" w:rsidRDefault="00F26050" w:rsidP="00404D7C">
            <w:pPr>
              <w:pStyle w:val="Geenafstand"/>
              <w:spacing w:line="276" w:lineRule="auto"/>
              <w:rPr>
                <w:rFonts w:eastAsia="Calibri"/>
                <w:color w:val="000000"/>
              </w:rPr>
            </w:pPr>
            <w:r>
              <w:rPr>
                <w:rFonts w:eastAsia="Calibri"/>
                <w:color w:val="000000"/>
              </w:rPr>
              <w:t>0.004</w:t>
            </w:r>
          </w:p>
        </w:tc>
      </w:tr>
    </w:tbl>
    <w:p w14:paraId="665B3D4B" w14:textId="77777777" w:rsidR="00700B93" w:rsidRPr="005A4942" w:rsidRDefault="00181EF5" w:rsidP="005A4942">
      <w:pPr>
        <w:rPr>
          <w:i/>
        </w:rPr>
        <w:sectPr w:rsidR="00700B93" w:rsidRPr="005A4942" w:rsidSect="00C9492D">
          <w:pgSz w:w="16838" w:h="11906" w:orient="landscape"/>
          <w:pgMar w:top="1417" w:right="1417" w:bottom="1417" w:left="1417" w:header="708" w:footer="708" w:gutter="0"/>
          <w:cols w:space="708"/>
          <w:docGrid w:linePitch="360"/>
        </w:sectPr>
      </w:pPr>
      <w:r w:rsidRPr="005A4942">
        <w:rPr>
          <w:i/>
        </w:rPr>
        <w:t>B = the i</w:t>
      </w:r>
      <w:r w:rsidR="00993AB3" w:rsidRPr="005A4942">
        <w:rPr>
          <w:i/>
        </w:rPr>
        <w:t xml:space="preserve">ncrease of aortic valve calcium volume </w:t>
      </w:r>
      <w:r w:rsidR="00B63342" w:rsidRPr="005A4942">
        <w:rPr>
          <w:i/>
        </w:rPr>
        <w:t>(</w:t>
      </w:r>
      <w:r w:rsidRPr="005A4942">
        <w:rPr>
          <w:i/>
        </w:rPr>
        <w:t xml:space="preserve">in </w:t>
      </w:r>
      <w:r w:rsidR="00B63342" w:rsidRPr="005A4942">
        <w:rPr>
          <w:i/>
        </w:rPr>
        <w:t>mm</w:t>
      </w:r>
      <w:r w:rsidR="00B63342" w:rsidRPr="005A4942">
        <w:rPr>
          <w:i/>
          <w:vertAlign w:val="superscript"/>
        </w:rPr>
        <w:t>3</w:t>
      </w:r>
      <w:r w:rsidR="00C728D4" w:rsidRPr="005A4942">
        <w:rPr>
          <w:i/>
        </w:rPr>
        <w:t xml:space="preserve"> with 95% </w:t>
      </w:r>
      <w:r w:rsidR="000D1BAD" w:rsidRPr="005A4942">
        <w:rPr>
          <w:i/>
        </w:rPr>
        <w:t>with standard error</w:t>
      </w:r>
      <w:r w:rsidR="005A4942" w:rsidRPr="005A4942">
        <w:rPr>
          <w:i/>
        </w:rPr>
        <w:t xml:space="preserve">. The max gradient was </w:t>
      </w:r>
      <w:r w:rsidR="005A4942" w:rsidRPr="005A4942">
        <w:rPr>
          <w:i/>
          <w:lang w:val="en-US"/>
        </w:rPr>
        <w:t xml:space="preserve">not used in the multiple regression prediction model since this is directly related to  the mean gradient. </w:t>
      </w:r>
    </w:p>
    <w:p w14:paraId="554B51FE" w14:textId="53D46D17" w:rsidR="00285DB6" w:rsidRPr="00700B93" w:rsidRDefault="00ED377D" w:rsidP="00285DB6">
      <w:pPr>
        <w:rPr>
          <w:i/>
        </w:rPr>
      </w:pPr>
      <w:r>
        <w:rPr>
          <w:b/>
        </w:rPr>
        <w:lastRenderedPageBreak/>
        <w:t>Supplementary</w:t>
      </w:r>
      <w:r w:rsidR="00123B91">
        <w:rPr>
          <w:b/>
        </w:rPr>
        <w:t xml:space="preserve"> table </w:t>
      </w:r>
      <w:r w:rsidR="00D923D8">
        <w:rPr>
          <w:b/>
        </w:rPr>
        <w:t>4</w:t>
      </w:r>
      <w:r w:rsidR="00700B93">
        <w:rPr>
          <w:b/>
        </w:rPr>
        <w:t>. Univariate</w:t>
      </w:r>
      <w:r w:rsidR="00285DB6">
        <w:rPr>
          <w:b/>
        </w:rPr>
        <w:t xml:space="preserve"> regression</w:t>
      </w:r>
      <w:r w:rsidR="00700B93">
        <w:rPr>
          <w:b/>
        </w:rPr>
        <w:t xml:space="preserve"> analysis</w:t>
      </w:r>
      <w:r w:rsidR="00285DB6">
        <w:rPr>
          <w:b/>
        </w:rPr>
        <w:t xml:space="preserve"> of </w:t>
      </w:r>
      <w:r w:rsidR="008E3EBB">
        <w:rPr>
          <w:b/>
        </w:rPr>
        <w:t xml:space="preserve">increase in </w:t>
      </w:r>
      <w:r w:rsidR="00700B93">
        <w:rPr>
          <w:b/>
        </w:rPr>
        <w:t xml:space="preserve">cerebral </w:t>
      </w:r>
      <w:r w:rsidR="00285DB6">
        <w:rPr>
          <w:b/>
        </w:rPr>
        <w:t>white matter</w:t>
      </w:r>
      <w:r w:rsidR="00700B93">
        <w:rPr>
          <w:b/>
        </w:rPr>
        <w:t xml:space="preserve"> hyperintensities </w:t>
      </w:r>
      <w:r w:rsidR="00285DB6">
        <w:rPr>
          <w:b/>
        </w:rPr>
        <w:t>(</w:t>
      </w:r>
      <w:r w:rsidR="008E3EBB">
        <w:rPr>
          <w:b/>
        </w:rPr>
        <w:t>Δ</w:t>
      </w:r>
      <w:r w:rsidR="00285DB6">
        <w:rPr>
          <w:b/>
        </w:rPr>
        <w:t>mL)</w:t>
      </w:r>
    </w:p>
    <w:tbl>
      <w:tblPr>
        <w:tblW w:w="9498"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4A0" w:firstRow="1" w:lastRow="0" w:firstColumn="1" w:lastColumn="0" w:noHBand="0" w:noVBand="1"/>
      </w:tblPr>
      <w:tblGrid>
        <w:gridCol w:w="5387"/>
        <w:gridCol w:w="2055"/>
        <w:gridCol w:w="2056"/>
      </w:tblGrid>
      <w:tr w:rsidR="00700B93" w:rsidRPr="0015185D" w14:paraId="57758BD9" w14:textId="77777777" w:rsidTr="003E69CF">
        <w:tc>
          <w:tcPr>
            <w:tcW w:w="5387" w:type="dxa"/>
            <w:tcBorders>
              <w:top w:val="nil"/>
              <w:left w:val="nil"/>
              <w:bottom w:val="nil"/>
              <w:right w:val="nil"/>
            </w:tcBorders>
            <w:shd w:val="clear" w:color="auto" w:fill="FFFFFF"/>
          </w:tcPr>
          <w:p w14:paraId="45955EC1" w14:textId="77777777" w:rsidR="00700B93" w:rsidRPr="0015185D" w:rsidRDefault="00700B93" w:rsidP="00404D7C">
            <w:pPr>
              <w:pStyle w:val="Geenafstand"/>
              <w:spacing w:line="276" w:lineRule="auto"/>
              <w:rPr>
                <w:rFonts w:eastAsia="Calibri"/>
              </w:rPr>
            </w:pPr>
          </w:p>
        </w:tc>
        <w:tc>
          <w:tcPr>
            <w:tcW w:w="2055" w:type="dxa"/>
            <w:shd w:val="clear" w:color="auto" w:fill="EDF6F9"/>
          </w:tcPr>
          <w:p w14:paraId="0E60F805" w14:textId="77777777" w:rsidR="00700B93" w:rsidRPr="00C9492D" w:rsidRDefault="003E69CF" w:rsidP="00404D7C">
            <w:pPr>
              <w:pStyle w:val="Geenafstand"/>
              <w:spacing w:line="276" w:lineRule="auto"/>
              <w:rPr>
                <w:rFonts w:eastAsia="Calibri"/>
                <w:b/>
                <w:bCs/>
                <w:color w:val="000000"/>
              </w:rPr>
            </w:pPr>
            <w:r>
              <w:rPr>
                <w:rFonts w:eastAsia="Calibri"/>
                <w:b/>
                <w:bCs/>
                <w:color w:val="000000"/>
              </w:rPr>
              <w:t xml:space="preserve">Univariate, </w:t>
            </w:r>
            <w:r w:rsidR="00404D7C">
              <w:rPr>
                <w:rFonts w:eastAsia="Calibri"/>
                <w:b/>
                <w:bCs/>
                <w:color w:val="000000"/>
              </w:rPr>
              <w:t>B (SE</w:t>
            </w:r>
            <w:r w:rsidR="00700B93">
              <w:rPr>
                <w:rFonts w:eastAsia="Calibri"/>
                <w:b/>
                <w:bCs/>
                <w:color w:val="000000"/>
              </w:rPr>
              <w:t>)</w:t>
            </w:r>
          </w:p>
        </w:tc>
        <w:tc>
          <w:tcPr>
            <w:tcW w:w="2056" w:type="dxa"/>
            <w:shd w:val="clear" w:color="auto" w:fill="EDF6F9"/>
          </w:tcPr>
          <w:p w14:paraId="39178C7E" w14:textId="77777777" w:rsidR="00700B93" w:rsidRPr="00C9492D" w:rsidRDefault="00700B93" w:rsidP="00404D7C">
            <w:pPr>
              <w:pStyle w:val="Geenafstand"/>
              <w:spacing w:line="276" w:lineRule="auto"/>
              <w:rPr>
                <w:rFonts w:eastAsia="PMingLiU"/>
                <w:b/>
                <w:bCs/>
                <w:color w:val="000000"/>
              </w:rPr>
            </w:pPr>
            <w:r>
              <w:rPr>
                <w:rFonts w:eastAsia="PMingLiU"/>
                <w:b/>
                <w:bCs/>
                <w:color w:val="000000"/>
              </w:rPr>
              <w:t>P-Value</w:t>
            </w:r>
          </w:p>
        </w:tc>
      </w:tr>
      <w:tr w:rsidR="00700B93" w:rsidRPr="0015185D" w14:paraId="33C4E128" w14:textId="77777777" w:rsidTr="003E69CF">
        <w:tc>
          <w:tcPr>
            <w:tcW w:w="5387" w:type="dxa"/>
            <w:tcBorders>
              <w:left w:val="nil"/>
              <w:bottom w:val="nil"/>
              <w:right w:val="nil"/>
            </w:tcBorders>
            <w:shd w:val="clear" w:color="auto" w:fill="FFFFFF"/>
          </w:tcPr>
          <w:p w14:paraId="5382E803" w14:textId="77777777" w:rsidR="00700B93" w:rsidRPr="00700B93" w:rsidRDefault="003E69CF" w:rsidP="00404D7C">
            <w:pPr>
              <w:pStyle w:val="Geenafstand"/>
              <w:spacing w:line="276" w:lineRule="auto"/>
              <w:rPr>
                <w:rFonts w:eastAsia="PMingLiU"/>
                <w:b/>
              </w:rPr>
            </w:pPr>
            <w:r>
              <w:rPr>
                <w:rFonts w:eastAsia="PMingLiU"/>
                <w:b/>
              </w:rPr>
              <w:t>Demographics</w:t>
            </w:r>
          </w:p>
          <w:p w14:paraId="600B8F4F" w14:textId="77777777" w:rsidR="00700B93" w:rsidRPr="00700B93" w:rsidRDefault="00700B93" w:rsidP="00404D7C">
            <w:pPr>
              <w:pStyle w:val="Geenafstand"/>
              <w:spacing w:line="276" w:lineRule="auto"/>
              <w:rPr>
                <w:rFonts w:eastAsia="PMingLiU"/>
              </w:rPr>
            </w:pPr>
            <w:r w:rsidRPr="00700B93">
              <w:rPr>
                <w:rFonts w:eastAsia="PMingLiU"/>
              </w:rPr>
              <w:t xml:space="preserve">       Age (per year increase) </w:t>
            </w:r>
          </w:p>
          <w:p w14:paraId="3685A9D5" w14:textId="77777777" w:rsidR="00700B93" w:rsidRPr="00700B93" w:rsidRDefault="00700B93" w:rsidP="00404D7C">
            <w:pPr>
              <w:pStyle w:val="Geenafstand"/>
              <w:spacing w:line="276" w:lineRule="auto"/>
              <w:rPr>
                <w:rFonts w:eastAsia="PMingLiU"/>
              </w:rPr>
            </w:pPr>
            <w:r w:rsidRPr="00700B93">
              <w:rPr>
                <w:rFonts w:eastAsia="PMingLiU"/>
              </w:rPr>
              <w:t xml:space="preserve">       Male gender </w:t>
            </w:r>
          </w:p>
          <w:p w14:paraId="40D12BF1" w14:textId="77777777" w:rsidR="00700B93" w:rsidRPr="00700B93" w:rsidRDefault="00700B93" w:rsidP="00404D7C">
            <w:pPr>
              <w:pStyle w:val="Geenafstand"/>
              <w:spacing w:line="276" w:lineRule="auto"/>
              <w:rPr>
                <w:rFonts w:eastAsia="PMingLiU"/>
              </w:rPr>
            </w:pPr>
            <w:r w:rsidRPr="00700B93">
              <w:rPr>
                <w:rFonts w:eastAsia="PMingLiU"/>
              </w:rPr>
              <w:t xml:space="preserve">       Body mass index (per kg/m</w:t>
            </w:r>
            <w:r w:rsidRPr="00700B93">
              <w:rPr>
                <w:rFonts w:eastAsia="PMingLiU"/>
                <w:vertAlign w:val="superscript"/>
              </w:rPr>
              <w:t xml:space="preserve">2 </w:t>
            </w:r>
            <w:r w:rsidRPr="00700B93">
              <w:rPr>
                <w:rFonts w:eastAsia="PMingLiU"/>
              </w:rPr>
              <w:t xml:space="preserve">increase) </w:t>
            </w:r>
          </w:p>
        </w:tc>
        <w:tc>
          <w:tcPr>
            <w:tcW w:w="2055" w:type="dxa"/>
            <w:tcBorders>
              <w:left w:val="single" w:sz="6" w:space="0" w:color="4BACC6"/>
              <w:right w:val="single" w:sz="6" w:space="0" w:color="4BACC6"/>
            </w:tcBorders>
            <w:shd w:val="clear" w:color="auto" w:fill="A5D5E2"/>
          </w:tcPr>
          <w:p w14:paraId="338F950B" w14:textId="77777777" w:rsidR="00700B93" w:rsidRDefault="00700B93" w:rsidP="00404D7C">
            <w:pPr>
              <w:pStyle w:val="Geenafstand"/>
              <w:spacing w:line="276" w:lineRule="auto"/>
              <w:rPr>
                <w:rFonts w:eastAsia="Calibri"/>
                <w:color w:val="000000"/>
              </w:rPr>
            </w:pPr>
          </w:p>
          <w:p w14:paraId="26558E54" w14:textId="77777777" w:rsidR="00ED475C" w:rsidRDefault="00404D7C" w:rsidP="00404D7C">
            <w:pPr>
              <w:pStyle w:val="Geenafstand"/>
              <w:spacing w:line="276" w:lineRule="auto"/>
              <w:rPr>
                <w:rFonts w:eastAsia="Calibri"/>
                <w:color w:val="000000"/>
              </w:rPr>
            </w:pPr>
            <w:r>
              <w:rPr>
                <w:rFonts w:eastAsia="Calibri"/>
                <w:color w:val="000000"/>
              </w:rPr>
              <w:t>-0.05 (0.11</w:t>
            </w:r>
            <w:r w:rsidR="00012F91">
              <w:rPr>
                <w:rFonts w:eastAsia="Calibri"/>
                <w:color w:val="000000"/>
              </w:rPr>
              <w:t>)</w:t>
            </w:r>
          </w:p>
          <w:p w14:paraId="3B42035C" w14:textId="77777777" w:rsidR="00ED475C" w:rsidRDefault="00404D7C" w:rsidP="00404D7C">
            <w:pPr>
              <w:pStyle w:val="Geenafstand"/>
              <w:spacing w:line="276" w:lineRule="auto"/>
              <w:rPr>
                <w:rFonts w:eastAsia="Calibri"/>
                <w:color w:val="000000"/>
              </w:rPr>
            </w:pPr>
            <w:r>
              <w:rPr>
                <w:rFonts w:eastAsia="Calibri"/>
                <w:color w:val="000000"/>
              </w:rPr>
              <w:t>-0.28 (1.00</w:t>
            </w:r>
            <w:r w:rsidR="00ED475C">
              <w:rPr>
                <w:rFonts w:eastAsia="Calibri"/>
                <w:color w:val="000000"/>
              </w:rPr>
              <w:t>)</w:t>
            </w:r>
          </w:p>
          <w:p w14:paraId="6E87A7E7" w14:textId="77777777" w:rsidR="00012F91" w:rsidRPr="0015185D" w:rsidRDefault="00404D7C" w:rsidP="00404D7C">
            <w:pPr>
              <w:pStyle w:val="Geenafstand"/>
              <w:spacing w:line="276" w:lineRule="auto"/>
              <w:rPr>
                <w:rFonts w:eastAsia="Calibri"/>
                <w:color w:val="000000"/>
              </w:rPr>
            </w:pPr>
            <w:r>
              <w:rPr>
                <w:rFonts w:eastAsia="Calibri"/>
                <w:color w:val="000000"/>
              </w:rPr>
              <w:t>0.04 (0.07</w:t>
            </w:r>
            <w:r w:rsidR="00012F91">
              <w:rPr>
                <w:rFonts w:eastAsia="Calibri"/>
                <w:color w:val="000000"/>
              </w:rPr>
              <w:t xml:space="preserve">) </w:t>
            </w:r>
          </w:p>
        </w:tc>
        <w:tc>
          <w:tcPr>
            <w:tcW w:w="2056" w:type="dxa"/>
            <w:tcBorders>
              <w:left w:val="single" w:sz="6" w:space="0" w:color="4BACC6"/>
            </w:tcBorders>
            <w:shd w:val="clear" w:color="auto" w:fill="A5D5E2"/>
          </w:tcPr>
          <w:p w14:paraId="65412DB2" w14:textId="77777777" w:rsidR="00700B93" w:rsidRDefault="00700B93" w:rsidP="00404D7C">
            <w:pPr>
              <w:pStyle w:val="Geenafstand"/>
              <w:spacing w:line="276" w:lineRule="auto"/>
              <w:rPr>
                <w:rFonts w:eastAsia="Calibri"/>
                <w:color w:val="000000"/>
              </w:rPr>
            </w:pPr>
          </w:p>
          <w:p w14:paraId="1082EB58" w14:textId="77777777" w:rsidR="00ED475C" w:rsidRDefault="00012F91" w:rsidP="00404D7C">
            <w:pPr>
              <w:pStyle w:val="Geenafstand"/>
              <w:spacing w:line="276" w:lineRule="auto"/>
              <w:rPr>
                <w:rFonts w:eastAsia="Calibri"/>
                <w:color w:val="000000"/>
              </w:rPr>
            </w:pPr>
            <w:r>
              <w:rPr>
                <w:rFonts w:eastAsia="Calibri"/>
                <w:color w:val="000000"/>
              </w:rPr>
              <w:t>0.63</w:t>
            </w:r>
          </w:p>
          <w:p w14:paraId="098B551B" w14:textId="77777777" w:rsidR="00ED475C" w:rsidRDefault="00ED475C" w:rsidP="00404D7C">
            <w:pPr>
              <w:pStyle w:val="Geenafstand"/>
              <w:spacing w:line="276" w:lineRule="auto"/>
              <w:rPr>
                <w:rFonts w:eastAsia="Calibri"/>
                <w:color w:val="000000"/>
              </w:rPr>
            </w:pPr>
            <w:r>
              <w:rPr>
                <w:rFonts w:eastAsia="Calibri"/>
                <w:color w:val="000000"/>
              </w:rPr>
              <w:t>0.78</w:t>
            </w:r>
          </w:p>
          <w:p w14:paraId="414CA0E2" w14:textId="77777777" w:rsidR="00012F91" w:rsidRPr="0015185D" w:rsidRDefault="00012F91" w:rsidP="00404D7C">
            <w:pPr>
              <w:pStyle w:val="Geenafstand"/>
              <w:spacing w:line="276" w:lineRule="auto"/>
              <w:rPr>
                <w:rFonts w:eastAsia="Calibri"/>
                <w:color w:val="000000"/>
              </w:rPr>
            </w:pPr>
            <w:r>
              <w:rPr>
                <w:rFonts w:eastAsia="Calibri"/>
                <w:color w:val="000000"/>
              </w:rPr>
              <w:t>0.59</w:t>
            </w:r>
          </w:p>
        </w:tc>
      </w:tr>
      <w:tr w:rsidR="00700B93" w:rsidRPr="0015185D" w14:paraId="3FDB2BC9" w14:textId="77777777" w:rsidTr="003E69CF">
        <w:tc>
          <w:tcPr>
            <w:tcW w:w="5387" w:type="dxa"/>
            <w:tcBorders>
              <w:left w:val="nil"/>
              <w:bottom w:val="nil"/>
              <w:right w:val="nil"/>
            </w:tcBorders>
            <w:shd w:val="clear" w:color="auto" w:fill="FFFFFF"/>
          </w:tcPr>
          <w:p w14:paraId="22FE9A51" w14:textId="77777777" w:rsidR="00700B93" w:rsidRPr="00700B93" w:rsidRDefault="00700B93" w:rsidP="00404D7C">
            <w:pPr>
              <w:spacing w:after="0"/>
              <w:rPr>
                <w:rFonts w:ascii="Calibri" w:eastAsia="PMingLiU" w:hAnsi="Calibri" w:cs="Times New Roman"/>
                <w:b/>
                <w:lang w:val="en-US"/>
              </w:rPr>
            </w:pPr>
            <w:r w:rsidRPr="00700B93">
              <w:rPr>
                <w:rFonts w:ascii="Calibri" w:eastAsia="PMingLiU" w:hAnsi="Calibri" w:cs="Times New Roman"/>
                <w:b/>
                <w:lang w:val="en-US"/>
              </w:rPr>
              <w:t>Medical history</w:t>
            </w:r>
          </w:p>
          <w:p w14:paraId="1C72E6A7" w14:textId="77777777" w:rsidR="00700B93" w:rsidRPr="00700B93" w:rsidRDefault="00700B93" w:rsidP="00404D7C">
            <w:pPr>
              <w:spacing w:after="0"/>
              <w:rPr>
                <w:rFonts w:ascii="Calibri" w:eastAsia="PMingLiU" w:hAnsi="Calibri" w:cs="Times New Roman"/>
                <w:lang w:val="en-US"/>
              </w:rPr>
            </w:pPr>
            <w:r w:rsidRPr="00700B93">
              <w:rPr>
                <w:rFonts w:ascii="Calibri" w:eastAsia="PMingLiU" w:hAnsi="Calibri" w:cs="Times New Roman"/>
                <w:lang w:val="en-US"/>
              </w:rPr>
              <w:t xml:space="preserve">       Previous myocardial infarction </w:t>
            </w:r>
          </w:p>
          <w:p w14:paraId="7F07443E" w14:textId="77777777" w:rsidR="00700B93" w:rsidRPr="00700B93" w:rsidRDefault="00700B93" w:rsidP="00404D7C">
            <w:pPr>
              <w:spacing w:after="0"/>
              <w:rPr>
                <w:rFonts w:ascii="Calibri" w:eastAsia="PMingLiU" w:hAnsi="Calibri" w:cs="Times New Roman"/>
                <w:lang w:val="en-US"/>
              </w:rPr>
            </w:pPr>
            <w:r w:rsidRPr="00700B93">
              <w:rPr>
                <w:rFonts w:ascii="Calibri" w:eastAsia="PMingLiU" w:hAnsi="Calibri" w:cs="Times New Roman"/>
                <w:lang w:val="en-US"/>
              </w:rPr>
              <w:t xml:space="preserve">       Previous PCI </w:t>
            </w:r>
          </w:p>
          <w:p w14:paraId="54D20BD6" w14:textId="77777777" w:rsidR="00700B93" w:rsidRPr="00700B93" w:rsidRDefault="00700B93" w:rsidP="00404D7C">
            <w:pPr>
              <w:spacing w:after="0"/>
              <w:rPr>
                <w:rFonts w:ascii="Calibri" w:eastAsia="PMingLiU" w:hAnsi="Calibri" w:cs="Times New Roman"/>
                <w:lang w:val="en-US"/>
              </w:rPr>
            </w:pPr>
            <w:r w:rsidRPr="00700B93">
              <w:rPr>
                <w:rFonts w:ascii="Calibri" w:eastAsia="PMingLiU" w:hAnsi="Calibri" w:cs="Times New Roman"/>
                <w:lang w:val="en-US"/>
              </w:rPr>
              <w:t xml:space="preserve">       Previous CABG </w:t>
            </w:r>
          </w:p>
          <w:p w14:paraId="191D00C3" w14:textId="77777777" w:rsidR="00700B93" w:rsidRPr="00700B93" w:rsidRDefault="00700B93" w:rsidP="00404D7C">
            <w:pPr>
              <w:spacing w:after="0"/>
              <w:rPr>
                <w:rFonts w:ascii="Calibri" w:eastAsia="PMingLiU" w:hAnsi="Calibri" w:cs="Times New Roman"/>
              </w:rPr>
            </w:pPr>
            <w:r w:rsidRPr="00700B93">
              <w:rPr>
                <w:rFonts w:ascii="Calibri" w:eastAsia="PMingLiU" w:hAnsi="Calibri" w:cs="Times New Roman"/>
              </w:rPr>
              <w:t xml:space="preserve">       Diabetes mellitus </w:t>
            </w:r>
          </w:p>
          <w:p w14:paraId="08B30186" w14:textId="77777777" w:rsidR="00700B93" w:rsidRPr="00700B93" w:rsidRDefault="00700B93" w:rsidP="00404D7C">
            <w:pPr>
              <w:spacing w:after="0"/>
              <w:rPr>
                <w:rFonts w:ascii="Calibri" w:eastAsia="PMingLiU" w:hAnsi="Calibri" w:cs="Times New Roman"/>
              </w:rPr>
            </w:pPr>
            <w:r w:rsidRPr="00700B93">
              <w:rPr>
                <w:rFonts w:ascii="Calibri" w:eastAsia="PMingLiU" w:hAnsi="Calibri" w:cs="Times New Roman"/>
              </w:rPr>
              <w:t xml:space="preserve">       Hypertension </w:t>
            </w:r>
          </w:p>
          <w:p w14:paraId="564E2C7F" w14:textId="77777777" w:rsidR="00700B93" w:rsidRDefault="00700B93" w:rsidP="00404D7C">
            <w:pPr>
              <w:spacing w:after="0"/>
              <w:rPr>
                <w:rFonts w:ascii="Calibri" w:eastAsia="PMingLiU" w:hAnsi="Calibri" w:cs="Times New Roman"/>
                <w:lang w:val="en-US"/>
              </w:rPr>
            </w:pPr>
            <w:r w:rsidRPr="00700B93">
              <w:rPr>
                <w:rFonts w:ascii="Calibri" w:eastAsia="PMingLiU" w:hAnsi="Calibri" w:cs="Times New Roman"/>
              </w:rPr>
              <w:t xml:space="preserve">       </w:t>
            </w:r>
            <w:r w:rsidRPr="00700B93">
              <w:rPr>
                <w:rFonts w:ascii="Calibri" w:eastAsia="PMingLiU" w:hAnsi="Calibri" w:cs="Times New Roman"/>
                <w:lang w:val="en-US"/>
              </w:rPr>
              <w:t xml:space="preserve">Dyslipidemia </w:t>
            </w:r>
          </w:p>
          <w:p w14:paraId="100DF488" w14:textId="77777777" w:rsidR="009151EB" w:rsidRPr="00700B93" w:rsidRDefault="009151EB" w:rsidP="00404D7C">
            <w:pPr>
              <w:spacing w:after="0"/>
              <w:rPr>
                <w:rFonts w:ascii="Calibri" w:eastAsia="PMingLiU" w:hAnsi="Calibri" w:cs="Times New Roman"/>
                <w:lang w:val="en-US"/>
              </w:rPr>
            </w:pPr>
            <w:r>
              <w:rPr>
                <w:rFonts w:ascii="Calibri" w:eastAsia="PMingLiU" w:hAnsi="Calibri" w:cs="Times New Roman"/>
                <w:lang w:val="en-US"/>
              </w:rPr>
              <w:t xml:space="preserve">       Current smoking</w:t>
            </w:r>
          </w:p>
          <w:p w14:paraId="026ACA92" w14:textId="77777777" w:rsidR="00700B93" w:rsidRPr="00700B93" w:rsidRDefault="00700B93" w:rsidP="00404D7C">
            <w:pPr>
              <w:spacing w:after="0"/>
              <w:rPr>
                <w:rFonts w:ascii="Calibri" w:eastAsia="PMingLiU" w:hAnsi="Calibri" w:cs="Times New Roman"/>
                <w:lang w:val="en-US"/>
              </w:rPr>
            </w:pPr>
            <w:r w:rsidRPr="00700B93">
              <w:rPr>
                <w:rFonts w:ascii="Calibri" w:eastAsia="PMingLiU" w:hAnsi="Calibri" w:cs="Times New Roman"/>
                <w:lang w:val="en-US"/>
              </w:rPr>
              <w:t xml:space="preserve">       History of coronary artery disease </w:t>
            </w:r>
          </w:p>
          <w:p w14:paraId="55E9E940" w14:textId="77777777" w:rsidR="00700B93" w:rsidRPr="00700B93" w:rsidRDefault="00700B93" w:rsidP="00404D7C">
            <w:pPr>
              <w:spacing w:after="0"/>
              <w:rPr>
                <w:rFonts w:ascii="Calibri" w:eastAsia="PMingLiU" w:hAnsi="Calibri" w:cs="Times New Roman"/>
                <w:lang w:val="en-US"/>
              </w:rPr>
            </w:pPr>
            <w:r w:rsidRPr="00700B93">
              <w:rPr>
                <w:rFonts w:ascii="Calibri" w:eastAsia="PMingLiU" w:hAnsi="Calibri" w:cs="Times New Roman"/>
                <w:lang w:val="en-US"/>
              </w:rPr>
              <w:t xml:space="preserve">       Atrial fibrillation </w:t>
            </w:r>
          </w:p>
          <w:p w14:paraId="09A62E86" w14:textId="77777777" w:rsidR="00700B93" w:rsidRPr="00700B93" w:rsidRDefault="00700B93" w:rsidP="00404D7C">
            <w:pPr>
              <w:spacing w:after="0"/>
              <w:rPr>
                <w:rFonts w:ascii="Calibri" w:eastAsia="Calibri" w:hAnsi="Calibri" w:cs="Times New Roman"/>
                <w:lang w:val="en-US" w:eastAsia="nl-NL"/>
              </w:rPr>
            </w:pPr>
            <w:r w:rsidRPr="00700B93">
              <w:rPr>
                <w:rFonts w:ascii="Calibri" w:eastAsia="PMingLiU" w:hAnsi="Calibri" w:cs="Times New Roman"/>
                <w:lang w:val="en-US"/>
              </w:rPr>
              <w:t xml:space="preserve">       GFR &lt; </w:t>
            </w:r>
            <w:r w:rsidRPr="00700B93">
              <w:rPr>
                <w:rFonts w:ascii="Calibri" w:eastAsia="Calibri" w:hAnsi="Calibri" w:cs="Times New Roman"/>
                <w:lang w:val="en-US" w:eastAsia="nl-NL"/>
              </w:rPr>
              <w:t>30 ml/min/1.73m</w:t>
            </w:r>
            <w:r w:rsidRPr="00700B93">
              <w:rPr>
                <w:rFonts w:ascii="Calibri" w:eastAsia="Calibri" w:hAnsi="Calibri" w:cs="Times New Roman"/>
                <w:vertAlign w:val="superscript"/>
                <w:lang w:val="en-US" w:eastAsia="nl-NL"/>
              </w:rPr>
              <w:t>2</w:t>
            </w:r>
            <w:r w:rsidRPr="00700B93">
              <w:rPr>
                <w:rFonts w:ascii="Calibri" w:eastAsia="Calibri" w:hAnsi="Calibri" w:cs="Times New Roman"/>
                <w:lang w:val="en-US" w:eastAsia="nl-NL"/>
              </w:rPr>
              <w:t xml:space="preserve"> </w:t>
            </w:r>
          </w:p>
          <w:p w14:paraId="47536EDF" w14:textId="77777777" w:rsidR="00700B93" w:rsidRPr="00700B93" w:rsidRDefault="00700B93" w:rsidP="00700B93">
            <w:pPr>
              <w:pStyle w:val="Geenafstand"/>
              <w:spacing w:line="276" w:lineRule="auto"/>
              <w:rPr>
                <w:rFonts w:ascii="Calibri" w:eastAsia="Calibri" w:hAnsi="Calibri" w:cs="Times New Roman"/>
                <w:lang w:val="en-US" w:eastAsia="nl-NL"/>
              </w:rPr>
            </w:pPr>
            <w:r w:rsidRPr="00700B93">
              <w:rPr>
                <w:rFonts w:ascii="Calibri" w:eastAsia="Calibri" w:hAnsi="Calibri" w:cs="Times New Roman"/>
                <w:lang w:val="en-US" w:eastAsia="nl-NL"/>
              </w:rPr>
              <w:t xml:space="preserve">       (NYHA) class III or IV</w:t>
            </w:r>
          </w:p>
        </w:tc>
        <w:tc>
          <w:tcPr>
            <w:tcW w:w="2055" w:type="dxa"/>
            <w:tcBorders>
              <w:left w:val="single" w:sz="6" w:space="0" w:color="4BACC6"/>
              <w:right w:val="single" w:sz="6" w:space="0" w:color="4BACC6"/>
            </w:tcBorders>
            <w:shd w:val="clear" w:color="auto" w:fill="EDF6F9"/>
          </w:tcPr>
          <w:p w14:paraId="66D13095" w14:textId="77777777" w:rsidR="00700B93" w:rsidRDefault="00700B93" w:rsidP="00404D7C">
            <w:pPr>
              <w:pStyle w:val="Geenafstand"/>
              <w:spacing w:line="276" w:lineRule="auto"/>
              <w:rPr>
                <w:rFonts w:eastAsia="Calibri"/>
                <w:color w:val="000000"/>
              </w:rPr>
            </w:pPr>
          </w:p>
          <w:p w14:paraId="0241C097" w14:textId="77777777" w:rsidR="009151EB" w:rsidRDefault="00F95082" w:rsidP="00404D7C">
            <w:pPr>
              <w:pStyle w:val="Geenafstand"/>
              <w:spacing w:line="276" w:lineRule="auto"/>
              <w:rPr>
                <w:rFonts w:eastAsia="Calibri"/>
                <w:color w:val="000000"/>
              </w:rPr>
            </w:pPr>
            <w:r>
              <w:rPr>
                <w:rFonts w:eastAsia="Calibri"/>
                <w:color w:val="000000"/>
              </w:rPr>
              <w:t>-0.05</w:t>
            </w:r>
            <w:r w:rsidR="00404D7C">
              <w:rPr>
                <w:rFonts w:eastAsia="Calibri"/>
                <w:color w:val="000000"/>
              </w:rPr>
              <w:t xml:space="preserve"> (1.31</w:t>
            </w:r>
            <w:r>
              <w:rPr>
                <w:rFonts w:eastAsia="Calibri"/>
                <w:color w:val="000000"/>
              </w:rPr>
              <w:t>)</w:t>
            </w:r>
          </w:p>
          <w:p w14:paraId="2F860905" w14:textId="77777777" w:rsidR="009151EB" w:rsidRDefault="00404D7C" w:rsidP="00404D7C">
            <w:pPr>
              <w:pStyle w:val="Geenafstand"/>
              <w:spacing w:line="276" w:lineRule="auto"/>
              <w:rPr>
                <w:rFonts w:eastAsia="Calibri"/>
                <w:color w:val="000000"/>
              </w:rPr>
            </w:pPr>
            <w:r>
              <w:rPr>
                <w:rFonts w:eastAsia="Calibri"/>
                <w:color w:val="000000"/>
              </w:rPr>
              <w:t>-0.18 (1.09</w:t>
            </w:r>
            <w:r w:rsidR="009151EB">
              <w:rPr>
                <w:rFonts w:eastAsia="Calibri"/>
                <w:color w:val="000000"/>
              </w:rPr>
              <w:t>)</w:t>
            </w:r>
          </w:p>
          <w:p w14:paraId="4414C615" w14:textId="77777777" w:rsidR="009151EB" w:rsidRDefault="00F95082" w:rsidP="00404D7C">
            <w:pPr>
              <w:pStyle w:val="Geenafstand"/>
              <w:spacing w:line="276" w:lineRule="auto"/>
              <w:rPr>
                <w:rFonts w:eastAsia="Calibri"/>
                <w:color w:val="000000"/>
              </w:rPr>
            </w:pPr>
            <w:r>
              <w:rPr>
                <w:rFonts w:eastAsia="Calibri"/>
                <w:color w:val="000000"/>
              </w:rPr>
              <w:t>0.84</w:t>
            </w:r>
            <w:r w:rsidR="0013725A">
              <w:rPr>
                <w:rFonts w:eastAsia="Calibri"/>
                <w:color w:val="000000"/>
              </w:rPr>
              <w:t xml:space="preserve"> (1.75</w:t>
            </w:r>
            <w:r>
              <w:rPr>
                <w:rFonts w:eastAsia="Calibri"/>
                <w:color w:val="000000"/>
              </w:rPr>
              <w:t>)</w:t>
            </w:r>
          </w:p>
          <w:p w14:paraId="6BFFE61F" w14:textId="77777777" w:rsidR="009151EB" w:rsidRDefault="0013725A" w:rsidP="00404D7C">
            <w:pPr>
              <w:pStyle w:val="Geenafstand"/>
              <w:spacing w:line="276" w:lineRule="auto"/>
              <w:rPr>
                <w:rFonts w:eastAsia="Calibri"/>
                <w:color w:val="000000"/>
              </w:rPr>
            </w:pPr>
            <w:r>
              <w:rPr>
                <w:rFonts w:eastAsia="Calibri"/>
                <w:color w:val="000000"/>
              </w:rPr>
              <w:t>1.55 (1.05</w:t>
            </w:r>
            <w:r w:rsidR="00F95082">
              <w:rPr>
                <w:rFonts w:eastAsia="Calibri"/>
                <w:color w:val="000000"/>
              </w:rPr>
              <w:t>)</w:t>
            </w:r>
          </w:p>
          <w:p w14:paraId="532C32F0" w14:textId="77777777" w:rsidR="009151EB" w:rsidRDefault="0013725A" w:rsidP="00404D7C">
            <w:pPr>
              <w:pStyle w:val="Geenafstand"/>
              <w:spacing w:line="276" w:lineRule="auto"/>
              <w:rPr>
                <w:rFonts w:eastAsia="Calibri"/>
                <w:color w:val="000000"/>
              </w:rPr>
            </w:pPr>
            <w:r>
              <w:rPr>
                <w:rFonts w:eastAsia="Calibri"/>
                <w:color w:val="000000"/>
              </w:rPr>
              <w:t>1.44 (0.96</w:t>
            </w:r>
            <w:r w:rsidR="00F95082">
              <w:rPr>
                <w:rFonts w:eastAsia="Calibri"/>
                <w:color w:val="000000"/>
              </w:rPr>
              <w:t>)</w:t>
            </w:r>
          </w:p>
          <w:p w14:paraId="61AB0ECE" w14:textId="77777777" w:rsidR="009151EB" w:rsidRDefault="0013725A" w:rsidP="00404D7C">
            <w:pPr>
              <w:pStyle w:val="Geenafstand"/>
              <w:spacing w:line="276" w:lineRule="auto"/>
              <w:rPr>
                <w:rFonts w:eastAsia="Calibri"/>
                <w:color w:val="000000"/>
              </w:rPr>
            </w:pPr>
            <w:r>
              <w:rPr>
                <w:rFonts w:eastAsia="Calibri"/>
                <w:color w:val="000000"/>
              </w:rPr>
              <w:t>0.24 (1.30</w:t>
            </w:r>
            <w:r w:rsidR="009151EB">
              <w:rPr>
                <w:rFonts w:eastAsia="Calibri"/>
                <w:color w:val="000000"/>
              </w:rPr>
              <w:t>)</w:t>
            </w:r>
          </w:p>
          <w:p w14:paraId="7A63EB12" w14:textId="77777777" w:rsidR="009151EB" w:rsidRDefault="0013725A" w:rsidP="00404D7C">
            <w:pPr>
              <w:pStyle w:val="Geenafstand"/>
              <w:spacing w:line="276" w:lineRule="auto"/>
              <w:rPr>
                <w:rFonts w:eastAsia="Calibri"/>
                <w:color w:val="000000"/>
              </w:rPr>
            </w:pPr>
            <w:r>
              <w:rPr>
                <w:rFonts w:eastAsia="Calibri"/>
                <w:color w:val="000000"/>
              </w:rPr>
              <w:t>-0.10 (1.56</w:t>
            </w:r>
            <w:r w:rsidR="009151EB">
              <w:rPr>
                <w:rFonts w:eastAsia="Calibri"/>
                <w:color w:val="000000"/>
              </w:rPr>
              <w:t>)</w:t>
            </w:r>
          </w:p>
          <w:p w14:paraId="663E0381" w14:textId="77777777" w:rsidR="009151EB" w:rsidRDefault="00ED475C" w:rsidP="00404D7C">
            <w:pPr>
              <w:pStyle w:val="Geenafstand"/>
              <w:spacing w:line="276" w:lineRule="auto"/>
              <w:rPr>
                <w:rFonts w:eastAsia="Calibri"/>
                <w:color w:val="000000"/>
              </w:rPr>
            </w:pPr>
            <w:r>
              <w:rPr>
                <w:rFonts w:eastAsia="Calibri"/>
                <w:color w:val="000000"/>
              </w:rPr>
              <w:t>-0.46</w:t>
            </w:r>
            <w:r w:rsidR="00404D7C">
              <w:rPr>
                <w:rFonts w:eastAsia="Calibri"/>
                <w:color w:val="000000"/>
              </w:rPr>
              <w:t xml:space="preserve"> (1.00</w:t>
            </w:r>
            <w:r>
              <w:rPr>
                <w:rFonts w:eastAsia="Calibri"/>
                <w:color w:val="000000"/>
              </w:rPr>
              <w:t>)</w:t>
            </w:r>
          </w:p>
          <w:p w14:paraId="74195057" w14:textId="77777777" w:rsidR="009151EB" w:rsidRDefault="0013725A" w:rsidP="00404D7C">
            <w:pPr>
              <w:pStyle w:val="Geenafstand"/>
              <w:spacing w:line="276" w:lineRule="auto"/>
              <w:rPr>
                <w:rFonts w:eastAsia="Calibri"/>
                <w:color w:val="000000"/>
              </w:rPr>
            </w:pPr>
            <w:r>
              <w:rPr>
                <w:rFonts w:eastAsia="Calibri"/>
                <w:color w:val="000000"/>
              </w:rPr>
              <w:t>0.90 (0.97</w:t>
            </w:r>
            <w:r w:rsidR="009151EB">
              <w:rPr>
                <w:rFonts w:eastAsia="Calibri"/>
                <w:color w:val="000000"/>
              </w:rPr>
              <w:t>)</w:t>
            </w:r>
          </w:p>
          <w:p w14:paraId="0A2C09B4" w14:textId="77777777" w:rsidR="009151EB" w:rsidRDefault="0013725A" w:rsidP="00404D7C">
            <w:pPr>
              <w:pStyle w:val="Geenafstand"/>
              <w:spacing w:line="276" w:lineRule="auto"/>
              <w:rPr>
                <w:rFonts w:eastAsia="Calibri"/>
                <w:color w:val="000000"/>
              </w:rPr>
            </w:pPr>
            <w:r>
              <w:rPr>
                <w:rFonts w:eastAsia="Calibri"/>
                <w:color w:val="000000"/>
              </w:rPr>
              <w:t>-0.37 (1.76</w:t>
            </w:r>
            <w:r w:rsidR="009151EB">
              <w:rPr>
                <w:rFonts w:eastAsia="Calibri"/>
                <w:color w:val="000000"/>
              </w:rPr>
              <w:t>)</w:t>
            </w:r>
          </w:p>
          <w:p w14:paraId="567CE7AD" w14:textId="77777777" w:rsidR="009151EB" w:rsidRPr="0015185D" w:rsidRDefault="0013725A" w:rsidP="00404D7C">
            <w:pPr>
              <w:pStyle w:val="Geenafstand"/>
              <w:spacing w:line="276" w:lineRule="auto"/>
              <w:rPr>
                <w:rFonts w:eastAsia="Calibri"/>
                <w:color w:val="000000"/>
              </w:rPr>
            </w:pPr>
            <w:r>
              <w:rPr>
                <w:rFonts w:eastAsia="Calibri"/>
                <w:color w:val="000000"/>
              </w:rPr>
              <w:t>-1.17 (0.98</w:t>
            </w:r>
            <w:r w:rsidR="009151EB">
              <w:rPr>
                <w:rFonts w:eastAsia="Calibri"/>
                <w:color w:val="000000"/>
              </w:rPr>
              <w:t>)</w:t>
            </w:r>
          </w:p>
        </w:tc>
        <w:tc>
          <w:tcPr>
            <w:tcW w:w="2056" w:type="dxa"/>
            <w:tcBorders>
              <w:left w:val="single" w:sz="6" w:space="0" w:color="4BACC6"/>
            </w:tcBorders>
            <w:shd w:val="clear" w:color="auto" w:fill="EDF6F9"/>
          </w:tcPr>
          <w:p w14:paraId="10D0B4E9" w14:textId="77777777" w:rsidR="00700B93" w:rsidRDefault="00700B93" w:rsidP="00404D7C">
            <w:pPr>
              <w:pStyle w:val="Geenafstand"/>
              <w:spacing w:line="276" w:lineRule="auto"/>
              <w:rPr>
                <w:rFonts w:eastAsia="Calibri"/>
                <w:color w:val="000000"/>
              </w:rPr>
            </w:pPr>
          </w:p>
          <w:p w14:paraId="31B9190D" w14:textId="77777777" w:rsidR="009151EB" w:rsidRDefault="00ED475C" w:rsidP="00404D7C">
            <w:pPr>
              <w:pStyle w:val="Geenafstand"/>
              <w:spacing w:line="276" w:lineRule="auto"/>
              <w:rPr>
                <w:rFonts w:eastAsia="Calibri"/>
                <w:color w:val="000000"/>
              </w:rPr>
            </w:pPr>
            <w:r>
              <w:rPr>
                <w:rFonts w:eastAsia="Calibri"/>
                <w:color w:val="000000"/>
              </w:rPr>
              <w:t>0.97</w:t>
            </w:r>
          </w:p>
          <w:p w14:paraId="2502C95D" w14:textId="77777777" w:rsidR="009151EB" w:rsidRDefault="009151EB" w:rsidP="00404D7C">
            <w:pPr>
              <w:pStyle w:val="Geenafstand"/>
              <w:spacing w:line="276" w:lineRule="auto"/>
              <w:rPr>
                <w:rFonts w:eastAsia="Calibri"/>
                <w:color w:val="000000"/>
              </w:rPr>
            </w:pPr>
            <w:r>
              <w:rPr>
                <w:rFonts w:eastAsia="Calibri"/>
                <w:color w:val="000000"/>
              </w:rPr>
              <w:t>0.87</w:t>
            </w:r>
          </w:p>
          <w:p w14:paraId="76F3ACC1" w14:textId="77777777" w:rsidR="00700B93" w:rsidRPr="0015185D" w:rsidRDefault="00F95082" w:rsidP="00700B93">
            <w:pPr>
              <w:pStyle w:val="Geenafstand"/>
              <w:spacing w:line="276" w:lineRule="auto"/>
              <w:rPr>
                <w:rFonts w:eastAsia="Calibri"/>
                <w:color w:val="000000"/>
              </w:rPr>
            </w:pPr>
            <w:r>
              <w:rPr>
                <w:rFonts w:eastAsia="Calibri"/>
                <w:color w:val="000000"/>
              </w:rPr>
              <w:t>0.64</w:t>
            </w:r>
          </w:p>
          <w:p w14:paraId="7D375C40" w14:textId="77777777" w:rsidR="00700B93" w:rsidRDefault="00F95082" w:rsidP="00404D7C">
            <w:pPr>
              <w:pStyle w:val="Geenafstand"/>
              <w:spacing w:line="276" w:lineRule="auto"/>
              <w:rPr>
                <w:rFonts w:eastAsia="Calibri"/>
                <w:color w:val="000000"/>
              </w:rPr>
            </w:pPr>
            <w:r>
              <w:rPr>
                <w:rFonts w:eastAsia="Calibri"/>
                <w:color w:val="000000"/>
              </w:rPr>
              <w:t>0.15</w:t>
            </w:r>
          </w:p>
          <w:p w14:paraId="4FDAF211" w14:textId="77777777" w:rsidR="009151EB" w:rsidRDefault="00F95082" w:rsidP="00404D7C">
            <w:pPr>
              <w:pStyle w:val="Geenafstand"/>
              <w:spacing w:line="276" w:lineRule="auto"/>
              <w:rPr>
                <w:rFonts w:eastAsia="Calibri"/>
                <w:color w:val="000000"/>
              </w:rPr>
            </w:pPr>
            <w:r>
              <w:rPr>
                <w:rFonts w:eastAsia="Calibri"/>
                <w:color w:val="000000"/>
              </w:rPr>
              <w:t>0.14</w:t>
            </w:r>
          </w:p>
          <w:p w14:paraId="1D8568E5" w14:textId="77777777" w:rsidR="009151EB" w:rsidRDefault="009151EB" w:rsidP="00404D7C">
            <w:pPr>
              <w:pStyle w:val="Geenafstand"/>
              <w:spacing w:line="276" w:lineRule="auto"/>
              <w:rPr>
                <w:rFonts w:eastAsia="Calibri"/>
                <w:color w:val="000000"/>
              </w:rPr>
            </w:pPr>
            <w:r>
              <w:rPr>
                <w:rFonts w:eastAsia="Calibri"/>
                <w:color w:val="000000"/>
              </w:rPr>
              <w:t>0.86</w:t>
            </w:r>
          </w:p>
          <w:p w14:paraId="2215D031" w14:textId="77777777" w:rsidR="009151EB" w:rsidRDefault="009151EB" w:rsidP="00404D7C">
            <w:pPr>
              <w:pStyle w:val="Geenafstand"/>
              <w:spacing w:line="276" w:lineRule="auto"/>
              <w:rPr>
                <w:rFonts w:eastAsia="Calibri"/>
                <w:color w:val="000000"/>
              </w:rPr>
            </w:pPr>
            <w:r>
              <w:rPr>
                <w:rFonts w:eastAsia="Calibri"/>
                <w:color w:val="000000"/>
              </w:rPr>
              <w:t>0.95</w:t>
            </w:r>
          </w:p>
          <w:p w14:paraId="39E0A7B7" w14:textId="77777777" w:rsidR="009151EB" w:rsidRDefault="00ED475C" w:rsidP="00404D7C">
            <w:pPr>
              <w:pStyle w:val="Geenafstand"/>
              <w:spacing w:line="276" w:lineRule="auto"/>
              <w:rPr>
                <w:rFonts w:eastAsia="Calibri"/>
                <w:color w:val="000000"/>
              </w:rPr>
            </w:pPr>
            <w:r>
              <w:rPr>
                <w:rFonts w:eastAsia="Calibri"/>
                <w:color w:val="000000"/>
              </w:rPr>
              <w:t>0.65</w:t>
            </w:r>
          </w:p>
          <w:p w14:paraId="7A8EEEFE" w14:textId="77777777" w:rsidR="009151EB" w:rsidRDefault="009151EB" w:rsidP="00404D7C">
            <w:pPr>
              <w:pStyle w:val="Geenafstand"/>
              <w:spacing w:line="276" w:lineRule="auto"/>
              <w:rPr>
                <w:rFonts w:eastAsia="Calibri"/>
                <w:color w:val="000000"/>
              </w:rPr>
            </w:pPr>
            <w:r>
              <w:rPr>
                <w:rFonts w:eastAsia="Calibri"/>
                <w:color w:val="000000"/>
              </w:rPr>
              <w:t>0.36</w:t>
            </w:r>
          </w:p>
          <w:p w14:paraId="58738C78" w14:textId="77777777" w:rsidR="009151EB" w:rsidRDefault="009151EB" w:rsidP="00404D7C">
            <w:pPr>
              <w:pStyle w:val="Geenafstand"/>
              <w:spacing w:line="276" w:lineRule="auto"/>
              <w:rPr>
                <w:rFonts w:eastAsia="Calibri"/>
                <w:color w:val="000000"/>
              </w:rPr>
            </w:pPr>
            <w:r>
              <w:rPr>
                <w:rFonts w:eastAsia="Calibri"/>
                <w:color w:val="000000"/>
              </w:rPr>
              <w:t>0.84</w:t>
            </w:r>
          </w:p>
          <w:p w14:paraId="63E0BDB8" w14:textId="77777777" w:rsidR="009151EB" w:rsidRPr="0015185D" w:rsidRDefault="009151EB" w:rsidP="00404D7C">
            <w:pPr>
              <w:pStyle w:val="Geenafstand"/>
              <w:spacing w:line="276" w:lineRule="auto"/>
              <w:rPr>
                <w:rFonts w:eastAsia="Calibri"/>
                <w:color w:val="000000"/>
              </w:rPr>
            </w:pPr>
            <w:r>
              <w:rPr>
                <w:rFonts w:eastAsia="Calibri"/>
                <w:color w:val="000000"/>
              </w:rPr>
              <w:t>0.24</w:t>
            </w:r>
          </w:p>
        </w:tc>
      </w:tr>
      <w:tr w:rsidR="00700B93" w:rsidRPr="0015185D" w14:paraId="1256868C" w14:textId="77777777" w:rsidTr="003E69CF">
        <w:tc>
          <w:tcPr>
            <w:tcW w:w="5387" w:type="dxa"/>
            <w:tcBorders>
              <w:left w:val="nil"/>
              <w:bottom w:val="nil"/>
              <w:right w:val="nil"/>
            </w:tcBorders>
            <w:shd w:val="clear" w:color="auto" w:fill="FFFFFF"/>
          </w:tcPr>
          <w:p w14:paraId="562BA618" w14:textId="77777777" w:rsidR="00700B93" w:rsidRPr="00700B93" w:rsidRDefault="00700B93" w:rsidP="00404D7C">
            <w:pPr>
              <w:spacing w:after="0"/>
              <w:rPr>
                <w:rFonts w:ascii="Calibri" w:eastAsia="PMingLiU" w:hAnsi="Calibri" w:cs="Times New Roman"/>
                <w:b/>
                <w:lang w:val="en-US"/>
              </w:rPr>
            </w:pPr>
            <w:r w:rsidRPr="00700B93">
              <w:rPr>
                <w:rFonts w:ascii="Calibri" w:eastAsia="PMingLiU" w:hAnsi="Calibri" w:cs="Times New Roman"/>
                <w:b/>
                <w:lang w:val="en-US"/>
              </w:rPr>
              <w:t>Risk scores</w:t>
            </w:r>
          </w:p>
          <w:p w14:paraId="638FCC05" w14:textId="77777777" w:rsidR="00700B93" w:rsidRPr="00700B93" w:rsidRDefault="00700B93" w:rsidP="00404D7C">
            <w:pPr>
              <w:spacing w:after="0"/>
              <w:rPr>
                <w:rFonts w:ascii="Calibri" w:eastAsia="PMingLiU" w:hAnsi="Calibri" w:cs="Times New Roman"/>
                <w:lang w:val="en-US"/>
              </w:rPr>
            </w:pPr>
            <w:r w:rsidRPr="00700B93">
              <w:rPr>
                <w:rFonts w:ascii="Calibri" w:eastAsia="PMingLiU" w:hAnsi="Calibri" w:cs="Times New Roman"/>
                <w:lang w:val="en-US"/>
              </w:rPr>
              <w:t xml:space="preserve">       EuroSCORE II (per % increase) </w:t>
            </w:r>
          </w:p>
          <w:p w14:paraId="1E92CBD6" w14:textId="77777777" w:rsidR="00700B93" w:rsidRPr="00700B93" w:rsidRDefault="00700B93" w:rsidP="00404D7C">
            <w:pPr>
              <w:pStyle w:val="Geenafstand"/>
              <w:spacing w:line="276" w:lineRule="auto"/>
              <w:rPr>
                <w:rFonts w:eastAsia="PMingLiU"/>
                <w:b/>
              </w:rPr>
            </w:pPr>
            <w:r w:rsidRPr="00700B93">
              <w:rPr>
                <w:rFonts w:ascii="Calibri" w:eastAsia="PMingLiU" w:hAnsi="Calibri" w:cs="Times New Roman"/>
                <w:lang w:val="en-US"/>
              </w:rPr>
              <w:t xml:space="preserve">       STS-PROM mortality (per % increase)</w:t>
            </w:r>
          </w:p>
        </w:tc>
        <w:tc>
          <w:tcPr>
            <w:tcW w:w="2055" w:type="dxa"/>
            <w:tcBorders>
              <w:left w:val="single" w:sz="6" w:space="0" w:color="4BACC6"/>
              <w:right w:val="single" w:sz="6" w:space="0" w:color="4BACC6"/>
            </w:tcBorders>
            <w:shd w:val="clear" w:color="auto" w:fill="A5D5E2"/>
          </w:tcPr>
          <w:p w14:paraId="00A2996D" w14:textId="77777777" w:rsidR="00700B93" w:rsidRDefault="00700B93" w:rsidP="00404D7C">
            <w:pPr>
              <w:pStyle w:val="Geenafstand"/>
              <w:spacing w:line="276" w:lineRule="auto"/>
              <w:rPr>
                <w:rFonts w:eastAsia="Calibri"/>
                <w:color w:val="000000"/>
              </w:rPr>
            </w:pPr>
          </w:p>
          <w:p w14:paraId="78E4A56A" w14:textId="77777777" w:rsidR="00ED475C" w:rsidRDefault="00404D7C" w:rsidP="00404D7C">
            <w:pPr>
              <w:pStyle w:val="Geenafstand"/>
              <w:spacing w:line="276" w:lineRule="auto"/>
              <w:rPr>
                <w:rFonts w:eastAsia="Calibri"/>
                <w:color w:val="000000"/>
              </w:rPr>
            </w:pPr>
            <w:r>
              <w:rPr>
                <w:rFonts w:eastAsia="Calibri"/>
                <w:color w:val="000000"/>
              </w:rPr>
              <w:t>0.22 (0.32</w:t>
            </w:r>
            <w:r w:rsidR="00ED475C">
              <w:rPr>
                <w:rFonts w:eastAsia="Calibri"/>
                <w:color w:val="000000"/>
              </w:rPr>
              <w:t>)</w:t>
            </w:r>
          </w:p>
          <w:p w14:paraId="76AAC3E6" w14:textId="77777777" w:rsidR="00700B93" w:rsidRPr="0015185D" w:rsidRDefault="00404D7C" w:rsidP="00404D7C">
            <w:pPr>
              <w:pStyle w:val="Geenafstand"/>
              <w:spacing w:line="276" w:lineRule="auto"/>
              <w:rPr>
                <w:rFonts w:eastAsia="Calibri"/>
                <w:color w:val="000000"/>
              </w:rPr>
            </w:pPr>
            <w:r>
              <w:rPr>
                <w:rFonts w:eastAsia="Calibri"/>
                <w:color w:val="000000"/>
              </w:rPr>
              <w:t>-0.12 (0.28</w:t>
            </w:r>
            <w:r w:rsidR="00ED475C">
              <w:rPr>
                <w:rFonts w:eastAsia="Calibri"/>
                <w:color w:val="000000"/>
              </w:rPr>
              <w:t>)</w:t>
            </w:r>
          </w:p>
        </w:tc>
        <w:tc>
          <w:tcPr>
            <w:tcW w:w="2056" w:type="dxa"/>
            <w:tcBorders>
              <w:left w:val="single" w:sz="6" w:space="0" w:color="4BACC6"/>
            </w:tcBorders>
            <w:shd w:val="clear" w:color="auto" w:fill="A5D5E2"/>
          </w:tcPr>
          <w:p w14:paraId="102A459E" w14:textId="77777777" w:rsidR="00700B93" w:rsidRDefault="00700B93" w:rsidP="00404D7C">
            <w:pPr>
              <w:pStyle w:val="Geenafstand"/>
              <w:spacing w:line="276" w:lineRule="auto"/>
              <w:rPr>
                <w:rFonts w:eastAsia="Calibri"/>
                <w:color w:val="000000"/>
              </w:rPr>
            </w:pPr>
          </w:p>
          <w:p w14:paraId="40BD8A00" w14:textId="77777777" w:rsidR="00ED475C" w:rsidRDefault="00ED475C" w:rsidP="00404D7C">
            <w:pPr>
              <w:pStyle w:val="Geenafstand"/>
              <w:spacing w:line="276" w:lineRule="auto"/>
              <w:rPr>
                <w:rFonts w:eastAsia="Calibri"/>
                <w:color w:val="000000"/>
              </w:rPr>
            </w:pPr>
            <w:r>
              <w:rPr>
                <w:rFonts w:eastAsia="Calibri"/>
                <w:color w:val="000000"/>
              </w:rPr>
              <w:t>0.50</w:t>
            </w:r>
          </w:p>
          <w:p w14:paraId="42640667" w14:textId="77777777" w:rsidR="00ED475C" w:rsidRPr="0015185D" w:rsidRDefault="00ED475C" w:rsidP="00404D7C">
            <w:pPr>
              <w:pStyle w:val="Geenafstand"/>
              <w:spacing w:line="276" w:lineRule="auto"/>
              <w:rPr>
                <w:rFonts w:eastAsia="Calibri"/>
                <w:color w:val="000000"/>
              </w:rPr>
            </w:pPr>
            <w:r>
              <w:rPr>
                <w:rFonts w:eastAsia="Calibri"/>
                <w:color w:val="000000"/>
              </w:rPr>
              <w:t>0.66</w:t>
            </w:r>
          </w:p>
        </w:tc>
      </w:tr>
      <w:tr w:rsidR="00700B93" w:rsidRPr="0015185D" w14:paraId="483E827F" w14:textId="77777777" w:rsidTr="003E69CF">
        <w:tc>
          <w:tcPr>
            <w:tcW w:w="5387" w:type="dxa"/>
            <w:tcBorders>
              <w:left w:val="nil"/>
              <w:bottom w:val="nil"/>
              <w:right w:val="nil"/>
            </w:tcBorders>
            <w:shd w:val="clear" w:color="auto" w:fill="FFFFFF"/>
          </w:tcPr>
          <w:p w14:paraId="1C745645" w14:textId="77777777" w:rsidR="00700B93" w:rsidRPr="00700B93" w:rsidRDefault="00700B93" w:rsidP="00404D7C">
            <w:pPr>
              <w:spacing w:after="0"/>
              <w:rPr>
                <w:rFonts w:ascii="Calibri" w:eastAsia="PMingLiU" w:hAnsi="Calibri" w:cs="Times New Roman"/>
                <w:b/>
                <w:lang w:val="en-US"/>
              </w:rPr>
            </w:pPr>
            <w:r w:rsidRPr="00700B93">
              <w:rPr>
                <w:rFonts w:ascii="Calibri" w:eastAsia="PMingLiU" w:hAnsi="Calibri" w:cs="Times New Roman"/>
                <w:b/>
                <w:lang w:val="en-US"/>
              </w:rPr>
              <w:t xml:space="preserve">Echocardiographic characteristics </w:t>
            </w:r>
          </w:p>
          <w:p w14:paraId="361E4B64" w14:textId="77777777" w:rsidR="00700B93" w:rsidRPr="00700B93" w:rsidRDefault="00700B93" w:rsidP="00404D7C">
            <w:pPr>
              <w:spacing w:after="0"/>
              <w:rPr>
                <w:rFonts w:ascii="Calibri" w:eastAsia="PMingLiU" w:hAnsi="Calibri" w:cs="Times New Roman"/>
                <w:lang w:val="en-US"/>
              </w:rPr>
            </w:pPr>
            <w:r w:rsidRPr="00700B93">
              <w:rPr>
                <w:rFonts w:ascii="Calibri" w:eastAsia="PMingLiU" w:hAnsi="Calibri" w:cs="Times New Roman"/>
                <w:b/>
                <w:lang w:val="en-US"/>
              </w:rPr>
              <w:t xml:space="preserve">        </w:t>
            </w:r>
            <w:r w:rsidRPr="00700B93">
              <w:rPr>
                <w:rFonts w:ascii="Calibri" w:eastAsia="PMingLiU" w:hAnsi="Calibri" w:cs="Times New Roman"/>
                <w:lang w:val="en-US"/>
              </w:rPr>
              <w:t xml:space="preserve">Aortic max gradient (per mmHg increase)  </w:t>
            </w:r>
          </w:p>
          <w:p w14:paraId="433F0941" w14:textId="77777777" w:rsidR="00700B93" w:rsidRPr="00700B93" w:rsidRDefault="00700B93" w:rsidP="00404D7C">
            <w:pPr>
              <w:spacing w:after="0"/>
              <w:rPr>
                <w:rFonts w:ascii="Calibri" w:eastAsia="PMingLiU" w:hAnsi="Calibri" w:cs="Times New Roman"/>
                <w:lang w:val="en-US"/>
              </w:rPr>
            </w:pPr>
            <w:r w:rsidRPr="00700B93">
              <w:rPr>
                <w:rFonts w:ascii="Calibri" w:eastAsia="PMingLiU" w:hAnsi="Calibri" w:cs="Times New Roman"/>
                <w:lang w:val="en-US"/>
              </w:rPr>
              <w:t xml:space="preserve">        Aortic mean gradient (per mmHg increase) </w:t>
            </w:r>
          </w:p>
          <w:p w14:paraId="6452D8DB" w14:textId="77777777" w:rsidR="00700B93" w:rsidRPr="00700B93" w:rsidRDefault="00700B93" w:rsidP="00404D7C">
            <w:pPr>
              <w:spacing w:after="0"/>
              <w:rPr>
                <w:rFonts w:ascii="Calibri" w:eastAsia="PMingLiU" w:hAnsi="Calibri" w:cs="Times New Roman"/>
                <w:b/>
                <w:lang w:val="en-US"/>
              </w:rPr>
            </w:pPr>
            <w:r w:rsidRPr="00700B93">
              <w:rPr>
                <w:rFonts w:ascii="Calibri" w:eastAsia="PMingLiU" w:hAnsi="Calibri" w:cs="Times New Roman"/>
                <w:lang w:val="en-US"/>
              </w:rPr>
              <w:t xml:space="preserve">        Aortic valve area (per 0.1 cm</w:t>
            </w:r>
            <w:r w:rsidRPr="00700B93">
              <w:rPr>
                <w:rFonts w:ascii="Calibri" w:eastAsia="PMingLiU" w:hAnsi="Calibri" w:cs="Times New Roman"/>
                <w:vertAlign w:val="superscript"/>
                <w:lang w:val="en-US"/>
              </w:rPr>
              <w:t xml:space="preserve">2 </w:t>
            </w:r>
            <w:r w:rsidRPr="00700B93">
              <w:rPr>
                <w:rFonts w:ascii="Calibri" w:eastAsia="PMingLiU" w:hAnsi="Calibri" w:cs="Times New Roman"/>
                <w:lang w:val="en-US"/>
              </w:rPr>
              <w:t>increase)</w:t>
            </w:r>
          </w:p>
        </w:tc>
        <w:tc>
          <w:tcPr>
            <w:tcW w:w="2055" w:type="dxa"/>
            <w:tcBorders>
              <w:left w:val="single" w:sz="6" w:space="0" w:color="4BACC6"/>
              <w:right w:val="single" w:sz="6" w:space="0" w:color="4BACC6"/>
            </w:tcBorders>
            <w:shd w:val="clear" w:color="auto" w:fill="EDF6F9"/>
          </w:tcPr>
          <w:p w14:paraId="59562605" w14:textId="77777777" w:rsidR="00700B93" w:rsidRDefault="00700B93" w:rsidP="00404D7C">
            <w:pPr>
              <w:pStyle w:val="Geenafstand"/>
              <w:spacing w:line="276" w:lineRule="auto"/>
              <w:rPr>
                <w:rFonts w:eastAsia="Calibri"/>
                <w:color w:val="000000"/>
              </w:rPr>
            </w:pPr>
          </w:p>
          <w:p w14:paraId="58FD6D33" w14:textId="77777777" w:rsidR="00ED475C" w:rsidRDefault="00404D7C" w:rsidP="00404D7C">
            <w:pPr>
              <w:pStyle w:val="Geenafstand"/>
              <w:spacing w:line="276" w:lineRule="auto"/>
              <w:rPr>
                <w:rFonts w:eastAsia="Calibri"/>
                <w:color w:val="000000"/>
              </w:rPr>
            </w:pPr>
            <w:r>
              <w:rPr>
                <w:rFonts w:eastAsia="Calibri"/>
                <w:color w:val="000000"/>
              </w:rPr>
              <w:t>-0.02 (0.02</w:t>
            </w:r>
            <w:r w:rsidR="00012F91">
              <w:rPr>
                <w:rFonts w:eastAsia="Calibri"/>
                <w:color w:val="000000"/>
              </w:rPr>
              <w:t>)</w:t>
            </w:r>
          </w:p>
          <w:p w14:paraId="0D532023" w14:textId="77777777" w:rsidR="00ED475C" w:rsidRDefault="00404D7C" w:rsidP="00404D7C">
            <w:pPr>
              <w:pStyle w:val="Geenafstand"/>
              <w:spacing w:line="276" w:lineRule="auto"/>
              <w:rPr>
                <w:rFonts w:eastAsia="Calibri"/>
                <w:color w:val="000000"/>
              </w:rPr>
            </w:pPr>
            <w:r>
              <w:rPr>
                <w:rFonts w:eastAsia="Calibri"/>
                <w:color w:val="000000"/>
              </w:rPr>
              <w:t>-0.03 (0.03</w:t>
            </w:r>
            <w:r w:rsidR="00012F91">
              <w:rPr>
                <w:rFonts w:eastAsia="Calibri"/>
                <w:color w:val="000000"/>
              </w:rPr>
              <w:t>)</w:t>
            </w:r>
          </w:p>
          <w:p w14:paraId="490493B0" w14:textId="77777777" w:rsidR="00ED475C" w:rsidRPr="0015185D" w:rsidRDefault="00ED475C" w:rsidP="00404D7C">
            <w:pPr>
              <w:pStyle w:val="Geenafstand"/>
              <w:spacing w:line="276" w:lineRule="auto"/>
              <w:rPr>
                <w:rFonts w:eastAsia="Calibri"/>
                <w:color w:val="000000"/>
              </w:rPr>
            </w:pPr>
            <w:r>
              <w:rPr>
                <w:rFonts w:eastAsia="Calibri"/>
                <w:color w:val="000000"/>
              </w:rPr>
              <w:t xml:space="preserve">-0.59 </w:t>
            </w:r>
            <w:r w:rsidR="00404D7C">
              <w:rPr>
                <w:rFonts w:eastAsia="Calibri"/>
                <w:color w:val="000000"/>
              </w:rPr>
              <w:t>(0.29</w:t>
            </w:r>
            <w:r>
              <w:rPr>
                <w:rFonts w:eastAsia="Calibri"/>
                <w:color w:val="000000"/>
              </w:rPr>
              <w:t>)</w:t>
            </w:r>
          </w:p>
        </w:tc>
        <w:tc>
          <w:tcPr>
            <w:tcW w:w="2056" w:type="dxa"/>
            <w:tcBorders>
              <w:left w:val="single" w:sz="6" w:space="0" w:color="4BACC6"/>
            </w:tcBorders>
            <w:shd w:val="clear" w:color="auto" w:fill="EDF6F9"/>
          </w:tcPr>
          <w:p w14:paraId="4FA2B0E3" w14:textId="77777777" w:rsidR="00700B93" w:rsidRDefault="00700B93" w:rsidP="00404D7C">
            <w:pPr>
              <w:pStyle w:val="Geenafstand"/>
              <w:spacing w:line="276" w:lineRule="auto"/>
              <w:rPr>
                <w:rFonts w:eastAsia="Calibri"/>
                <w:color w:val="000000"/>
              </w:rPr>
            </w:pPr>
          </w:p>
          <w:p w14:paraId="2F68C829" w14:textId="77777777" w:rsidR="00ED475C" w:rsidRDefault="00012F91" w:rsidP="00404D7C">
            <w:pPr>
              <w:pStyle w:val="Geenafstand"/>
              <w:spacing w:line="276" w:lineRule="auto"/>
              <w:rPr>
                <w:rFonts w:eastAsia="Calibri"/>
                <w:color w:val="000000"/>
              </w:rPr>
            </w:pPr>
            <w:r>
              <w:rPr>
                <w:rFonts w:eastAsia="Calibri"/>
                <w:color w:val="000000"/>
              </w:rPr>
              <w:t>0.38</w:t>
            </w:r>
          </w:p>
          <w:p w14:paraId="61D3A29C" w14:textId="77777777" w:rsidR="00ED475C" w:rsidRDefault="00012F91" w:rsidP="00404D7C">
            <w:pPr>
              <w:pStyle w:val="Geenafstand"/>
              <w:spacing w:line="276" w:lineRule="auto"/>
              <w:rPr>
                <w:rFonts w:eastAsia="Calibri"/>
                <w:color w:val="000000"/>
              </w:rPr>
            </w:pPr>
            <w:r>
              <w:rPr>
                <w:rFonts w:eastAsia="Calibri"/>
                <w:color w:val="000000"/>
              </w:rPr>
              <w:t>0.36</w:t>
            </w:r>
          </w:p>
          <w:p w14:paraId="0F123316" w14:textId="77777777" w:rsidR="00ED475C" w:rsidRPr="0015185D" w:rsidRDefault="00ED475C" w:rsidP="00404D7C">
            <w:pPr>
              <w:pStyle w:val="Geenafstand"/>
              <w:spacing w:line="276" w:lineRule="auto"/>
              <w:rPr>
                <w:rFonts w:eastAsia="Calibri"/>
                <w:color w:val="000000"/>
              </w:rPr>
            </w:pPr>
            <w:r>
              <w:rPr>
                <w:rFonts w:eastAsia="Calibri"/>
                <w:color w:val="000000"/>
              </w:rPr>
              <w:t>0.049</w:t>
            </w:r>
          </w:p>
        </w:tc>
      </w:tr>
    </w:tbl>
    <w:p w14:paraId="2121221F" w14:textId="77777777" w:rsidR="00285DB6" w:rsidRPr="00B63342" w:rsidRDefault="00285DB6" w:rsidP="00285DB6">
      <w:pPr>
        <w:rPr>
          <w:i/>
        </w:rPr>
      </w:pPr>
      <w:r>
        <w:rPr>
          <w:i/>
        </w:rPr>
        <w:t>B = the i</w:t>
      </w:r>
      <w:r w:rsidRPr="00993AB3">
        <w:rPr>
          <w:i/>
        </w:rPr>
        <w:t xml:space="preserve">ncrease </w:t>
      </w:r>
      <w:r>
        <w:rPr>
          <w:i/>
        </w:rPr>
        <w:t>of cerebral white matter hyperintensities</w:t>
      </w:r>
      <w:r w:rsidRPr="00993AB3">
        <w:rPr>
          <w:i/>
        </w:rPr>
        <w:t xml:space="preserve"> </w:t>
      </w:r>
      <w:r>
        <w:rPr>
          <w:i/>
        </w:rPr>
        <w:t>(in mL with</w:t>
      </w:r>
      <w:r w:rsidR="0013725A">
        <w:rPr>
          <w:i/>
        </w:rPr>
        <w:t xml:space="preserve"> standard error</w:t>
      </w:r>
      <w:r>
        <w:rPr>
          <w:i/>
        </w:rPr>
        <w:t>)</w:t>
      </w:r>
    </w:p>
    <w:p w14:paraId="0F26CCE4" w14:textId="77777777" w:rsidR="00285DB6" w:rsidRPr="00993AB3" w:rsidRDefault="00285DB6" w:rsidP="00285DB6">
      <w:pPr>
        <w:rPr>
          <w:i/>
        </w:rPr>
      </w:pPr>
    </w:p>
    <w:p w14:paraId="5E8F0132" w14:textId="3B4D0489" w:rsidR="0001675B" w:rsidRDefault="0001675B">
      <w:pPr>
        <w:rPr>
          <w:i/>
        </w:rPr>
      </w:pPr>
      <w:r>
        <w:rPr>
          <w:i/>
        </w:rPr>
        <w:br w:type="page"/>
      </w:r>
    </w:p>
    <w:p w14:paraId="2056561C" w14:textId="41CBCCE5" w:rsidR="00123B91" w:rsidRPr="00123B91" w:rsidRDefault="00ED377D" w:rsidP="0001675B">
      <w:pPr>
        <w:widowControl w:val="0"/>
        <w:autoSpaceDE w:val="0"/>
        <w:autoSpaceDN w:val="0"/>
        <w:adjustRightInd w:val="0"/>
        <w:spacing w:line="240" w:lineRule="auto"/>
        <w:ind w:left="640" w:hanging="640"/>
        <w:rPr>
          <w:b/>
        </w:rPr>
      </w:pPr>
      <w:r>
        <w:rPr>
          <w:b/>
        </w:rPr>
        <w:lastRenderedPageBreak/>
        <w:t>Supplementary</w:t>
      </w:r>
      <w:r w:rsidR="00123B91">
        <w:rPr>
          <w:b/>
        </w:rPr>
        <w:t xml:space="preserve"> r</w:t>
      </w:r>
      <w:r w:rsidR="00123B91" w:rsidRPr="00123B91">
        <w:rPr>
          <w:b/>
        </w:rPr>
        <w:t>eferences</w:t>
      </w:r>
    </w:p>
    <w:p w14:paraId="23CE00F1" w14:textId="0230AC80" w:rsidR="0001675B" w:rsidRPr="0001675B" w:rsidRDefault="0001675B" w:rsidP="0001675B">
      <w:pPr>
        <w:widowControl w:val="0"/>
        <w:autoSpaceDE w:val="0"/>
        <w:autoSpaceDN w:val="0"/>
        <w:adjustRightInd w:val="0"/>
        <w:spacing w:line="240" w:lineRule="auto"/>
        <w:ind w:left="640" w:hanging="640"/>
        <w:rPr>
          <w:rFonts w:ascii="Calibri" w:hAnsi="Calibri" w:cs="Calibri"/>
          <w:noProof/>
          <w:szCs w:val="24"/>
        </w:rPr>
      </w:pPr>
      <w:r>
        <w:rPr>
          <w:i/>
        </w:rPr>
        <w:fldChar w:fldCharType="begin" w:fldLock="1"/>
      </w:r>
      <w:r>
        <w:rPr>
          <w:i/>
        </w:rPr>
        <w:instrText xml:space="preserve">ADDIN Mendeley Bibliography CSL_BIBLIOGRAPHY </w:instrText>
      </w:r>
      <w:r>
        <w:rPr>
          <w:i/>
        </w:rPr>
        <w:fldChar w:fldCharType="separate"/>
      </w:r>
      <w:r w:rsidRPr="0001675B">
        <w:rPr>
          <w:rFonts w:ascii="Calibri" w:hAnsi="Calibri" w:cs="Calibri"/>
          <w:noProof/>
          <w:szCs w:val="24"/>
        </w:rPr>
        <w:t xml:space="preserve">1. </w:t>
      </w:r>
      <w:r w:rsidRPr="0001675B">
        <w:rPr>
          <w:rFonts w:ascii="Calibri" w:hAnsi="Calibri" w:cs="Calibri"/>
          <w:noProof/>
          <w:szCs w:val="24"/>
        </w:rPr>
        <w:tab/>
        <w:t xml:space="preserve">2004 IEEE International Symposium on Biomedical Imaging: From Nano to Macro. IEEE Trans Med Imaging. 2004; </w:t>
      </w:r>
    </w:p>
    <w:p w14:paraId="3106D2AD" w14:textId="77777777" w:rsidR="0001675B" w:rsidRPr="00ED377D" w:rsidRDefault="0001675B" w:rsidP="0001675B">
      <w:pPr>
        <w:widowControl w:val="0"/>
        <w:autoSpaceDE w:val="0"/>
        <w:autoSpaceDN w:val="0"/>
        <w:adjustRightInd w:val="0"/>
        <w:spacing w:line="240" w:lineRule="auto"/>
        <w:ind w:left="640" w:hanging="640"/>
        <w:rPr>
          <w:rFonts w:ascii="Calibri" w:hAnsi="Calibri" w:cs="Calibri"/>
          <w:noProof/>
          <w:lang w:val="nl-NL"/>
        </w:rPr>
      </w:pPr>
      <w:r w:rsidRPr="0001675B">
        <w:rPr>
          <w:rFonts w:ascii="Calibri" w:hAnsi="Calibri" w:cs="Calibri"/>
          <w:noProof/>
          <w:szCs w:val="24"/>
        </w:rPr>
        <w:t xml:space="preserve">2. </w:t>
      </w:r>
      <w:r w:rsidRPr="0001675B">
        <w:rPr>
          <w:rFonts w:ascii="Calibri" w:hAnsi="Calibri" w:cs="Calibri"/>
          <w:noProof/>
          <w:szCs w:val="24"/>
        </w:rPr>
        <w:tab/>
        <w:t xml:space="preserve">Fedorov A, Beichel R, Kalpathy-Cramer J, Finet J, Fillion-Robin JC, Pujol S, et al. 3D Slicer as an image computing platform for the Quantitative Imaging Network. </w:t>
      </w:r>
      <w:r w:rsidRPr="00ED377D">
        <w:rPr>
          <w:rFonts w:ascii="Calibri" w:hAnsi="Calibri" w:cs="Calibri"/>
          <w:noProof/>
          <w:szCs w:val="24"/>
          <w:lang w:val="nl-NL"/>
        </w:rPr>
        <w:t xml:space="preserve">Magn Reson Imaging. 2012; </w:t>
      </w:r>
    </w:p>
    <w:p w14:paraId="14B3E08D" w14:textId="2BD8BDA8" w:rsidR="00735EBC" w:rsidRPr="00993AB3" w:rsidRDefault="0001675B" w:rsidP="007F4B3F">
      <w:pPr>
        <w:ind w:left="640" w:hanging="640"/>
        <w:rPr>
          <w:i/>
        </w:rPr>
      </w:pPr>
      <w:r>
        <w:rPr>
          <w:i/>
        </w:rPr>
        <w:fldChar w:fldCharType="end"/>
      </w:r>
      <w:r w:rsidR="007F4B3F">
        <w:rPr>
          <w:lang w:val="nl-NL"/>
        </w:rPr>
        <w:t>3</w:t>
      </w:r>
      <w:r w:rsidR="007518E9">
        <w:rPr>
          <w:lang w:val="nl-NL"/>
        </w:rPr>
        <w:t>.</w:t>
      </w:r>
      <w:r w:rsidR="007518E9" w:rsidRPr="007518E9">
        <w:rPr>
          <w:lang w:val="nl-NL"/>
        </w:rPr>
        <w:t xml:space="preserve"> </w:t>
      </w:r>
      <w:r w:rsidR="007518E9">
        <w:rPr>
          <w:lang w:val="nl-NL"/>
        </w:rPr>
        <w:tab/>
      </w:r>
      <w:r w:rsidR="007518E9" w:rsidRPr="007518E9">
        <w:rPr>
          <w:lang w:val="nl-NL"/>
        </w:rPr>
        <w:t xml:space="preserve">de Boer R, Vrooman HA, van der Lijn F, Vernooij MW, Ikram MA, van der Lugt A, et al. </w:t>
      </w:r>
      <w:r w:rsidR="007518E9" w:rsidRPr="007518E9">
        <w:rPr>
          <w:lang w:val="en-US"/>
        </w:rPr>
        <w:t>White matter lesion extension to automatic brain tissue segmentation on MRI. Neuroimage. 2009;45(4):1151-61.</w:t>
      </w:r>
      <w:r w:rsidR="001F2793" w:rsidRPr="00123B91">
        <w:fldChar w:fldCharType="begin"/>
      </w:r>
      <w:r w:rsidR="001F2793" w:rsidRPr="007518E9">
        <w:rPr>
          <w:lang w:val="en-US"/>
        </w:rPr>
        <w:instrText xml:space="preserve"> ADDIN EN.REFLIST </w:instrText>
      </w:r>
      <w:r w:rsidR="001F2793" w:rsidRPr="00123B91">
        <w:fldChar w:fldCharType="end"/>
      </w:r>
    </w:p>
    <w:sectPr w:rsidR="00735EBC" w:rsidRPr="00993AB3" w:rsidSect="00700B9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63441" w14:textId="77777777" w:rsidR="0001675B" w:rsidRDefault="0001675B" w:rsidP="0001675B">
      <w:pPr>
        <w:spacing w:after="0" w:line="240" w:lineRule="auto"/>
      </w:pPr>
      <w:r>
        <w:separator/>
      </w:r>
    </w:p>
  </w:endnote>
  <w:endnote w:type="continuationSeparator" w:id="0">
    <w:p w14:paraId="0DB5D513" w14:textId="77777777" w:rsidR="0001675B" w:rsidRDefault="0001675B" w:rsidP="00016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4B243" w14:textId="77777777" w:rsidR="0001675B" w:rsidRDefault="0001675B" w:rsidP="0001675B">
      <w:pPr>
        <w:spacing w:after="0" w:line="240" w:lineRule="auto"/>
      </w:pPr>
      <w:r>
        <w:separator/>
      </w:r>
    </w:p>
  </w:footnote>
  <w:footnote w:type="continuationSeparator" w:id="0">
    <w:p w14:paraId="5F73B007" w14:textId="77777777" w:rsidR="0001675B" w:rsidRDefault="0001675B" w:rsidP="000167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pas0r2045f9sdew9ecvz55uvft5zatz99f0&quot;&gt;My EndNote Library&lt;record-ids&gt;&lt;item&gt;410&lt;/item&gt;&lt;/record-ids&gt;&lt;/item&gt;&lt;/Libraries&gt;"/>
  </w:docVars>
  <w:rsids>
    <w:rsidRoot w:val="00C90000"/>
    <w:rsid w:val="000052D5"/>
    <w:rsid w:val="00012F91"/>
    <w:rsid w:val="0001675B"/>
    <w:rsid w:val="0002162F"/>
    <w:rsid w:val="00032E40"/>
    <w:rsid w:val="00037041"/>
    <w:rsid w:val="00043888"/>
    <w:rsid w:val="000D1BAD"/>
    <w:rsid w:val="000D1F36"/>
    <w:rsid w:val="000D544E"/>
    <w:rsid w:val="00100E48"/>
    <w:rsid w:val="00122077"/>
    <w:rsid w:val="00123B91"/>
    <w:rsid w:val="0013725A"/>
    <w:rsid w:val="00181EF5"/>
    <w:rsid w:val="001D49BF"/>
    <w:rsid w:val="001F2793"/>
    <w:rsid w:val="00216E97"/>
    <w:rsid w:val="00276676"/>
    <w:rsid w:val="00285176"/>
    <w:rsid w:val="00285DB6"/>
    <w:rsid w:val="002E13CC"/>
    <w:rsid w:val="002F29DA"/>
    <w:rsid w:val="00316999"/>
    <w:rsid w:val="00396EBB"/>
    <w:rsid w:val="00397B47"/>
    <w:rsid w:val="003C35B4"/>
    <w:rsid w:val="003E3327"/>
    <w:rsid w:val="003E69CF"/>
    <w:rsid w:val="00400A7A"/>
    <w:rsid w:val="00404D7C"/>
    <w:rsid w:val="0040799E"/>
    <w:rsid w:val="004355BA"/>
    <w:rsid w:val="00477F68"/>
    <w:rsid w:val="00485679"/>
    <w:rsid w:val="0049686C"/>
    <w:rsid w:val="004C3619"/>
    <w:rsid w:val="00505904"/>
    <w:rsid w:val="00533B65"/>
    <w:rsid w:val="005A4942"/>
    <w:rsid w:val="005D335A"/>
    <w:rsid w:val="0062294D"/>
    <w:rsid w:val="00660BB4"/>
    <w:rsid w:val="006C5111"/>
    <w:rsid w:val="00700B93"/>
    <w:rsid w:val="007036A9"/>
    <w:rsid w:val="00734AE6"/>
    <w:rsid w:val="00735EBC"/>
    <w:rsid w:val="007518E9"/>
    <w:rsid w:val="00776225"/>
    <w:rsid w:val="007D692F"/>
    <w:rsid w:val="007E3E1A"/>
    <w:rsid w:val="007F4B3F"/>
    <w:rsid w:val="00826606"/>
    <w:rsid w:val="0085454B"/>
    <w:rsid w:val="008A1DE0"/>
    <w:rsid w:val="008C6ACD"/>
    <w:rsid w:val="008E3EBB"/>
    <w:rsid w:val="009151EB"/>
    <w:rsid w:val="0093385B"/>
    <w:rsid w:val="00933C86"/>
    <w:rsid w:val="00993AB3"/>
    <w:rsid w:val="009B2215"/>
    <w:rsid w:val="00A255A7"/>
    <w:rsid w:val="00A443AE"/>
    <w:rsid w:val="00A83E90"/>
    <w:rsid w:val="00B44360"/>
    <w:rsid w:val="00B63342"/>
    <w:rsid w:val="00BB45C1"/>
    <w:rsid w:val="00C11D54"/>
    <w:rsid w:val="00C728D4"/>
    <w:rsid w:val="00C7326F"/>
    <w:rsid w:val="00C744B6"/>
    <w:rsid w:val="00C75F5F"/>
    <w:rsid w:val="00C90000"/>
    <w:rsid w:val="00C9492D"/>
    <w:rsid w:val="00D34D28"/>
    <w:rsid w:val="00D60238"/>
    <w:rsid w:val="00D923D8"/>
    <w:rsid w:val="00DA61B5"/>
    <w:rsid w:val="00DC1EB4"/>
    <w:rsid w:val="00E64DE8"/>
    <w:rsid w:val="00ED377D"/>
    <w:rsid w:val="00ED475C"/>
    <w:rsid w:val="00F161D4"/>
    <w:rsid w:val="00F26050"/>
    <w:rsid w:val="00F841CD"/>
    <w:rsid w:val="00F95082"/>
    <w:rsid w:val="00FB5478"/>
    <w:rsid w:val="00FD60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2DCF202"/>
  <w15:chartTrackingRefBased/>
  <w15:docId w15:val="{DA6A666C-6657-4209-9187-9F7E379C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841CD"/>
  </w:style>
  <w:style w:type="paragraph" w:styleId="Kop3">
    <w:name w:val="heading 3"/>
    <w:basedOn w:val="Standaard"/>
    <w:next w:val="Standaard"/>
    <w:link w:val="Kop3Char"/>
    <w:qFormat/>
    <w:rsid w:val="005D335A"/>
    <w:pPr>
      <w:keepNext/>
      <w:spacing w:before="240" w:after="60" w:line="240" w:lineRule="auto"/>
      <w:outlineLvl w:val="2"/>
    </w:pPr>
    <w:rPr>
      <w:rFonts w:ascii="Calibri" w:eastAsia="Times New Roman" w:hAnsi="Calibri" w:cs="Times New Roman"/>
      <w:bCs/>
      <w:i/>
      <w:sz w:val="24"/>
      <w:szCs w:val="26"/>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90000"/>
    <w:pPr>
      <w:spacing w:after="0" w:line="240" w:lineRule="auto"/>
    </w:pPr>
  </w:style>
  <w:style w:type="character" w:customStyle="1" w:styleId="Kop3Char">
    <w:name w:val="Kop 3 Char"/>
    <w:basedOn w:val="Standaardalinea-lettertype"/>
    <w:link w:val="Kop3"/>
    <w:rsid w:val="005D335A"/>
    <w:rPr>
      <w:rFonts w:ascii="Calibri" w:eastAsia="Times New Roman" w:hAnsi="Calibri" w:cs="Times New Roman"/>
      <w:bCs/>
      <w:i/>
      <w:sz w:val="24"/>
      <w:szCs w:val="26"/>
      <w:lang w:val="en-US"/>
    </w:rPr>
  </w:style>
  <w:style w:type="character" w:styleId="Verwijzingopmerking">
    <w:name w:val="annotation reference"/>
    <w:rsid w:val="00A443AE"/>
    <w:rPr>
      <w:sz w:val="18"/>
      <w:szCs w:val="18"/>
    </w:rPr>
  </w:style>
  <w:style w:type="paragraph" w:styleId="Tekstopmerking">
    <w:name w:val="annotation text"/>
    <w:basedOn w:val="Standaard"/>
    <w:link w:val="TekstopmerkingChar"/>
    <w:rsid w:val="00A443AE"/>
    <w:pPr>
      <w:spacing w:after="0" w:line="240" w:lineRule="auto"/>
    </w:pPr>
    <w:rPr>
      <w:rFonts w:ascii="Times" w:eastAsia="Times" w:hAnsi="Times" w:cs="Times New Roman"/>
      <w:sz w:val="24"/>
      <w:szCs w:val="24"/>
      <w:lang w:val="en-US"/>
    </w:rPr>
  </w:style>
  <w:style w:type="character" w:customStyle="1" w:styleId="TekstopmerkingChar">
    <w:name w:val="Tekst opmerking Char"/>
    <w:basedOn w:val="Standaardalinea-lettertype"/>
    <w:link w:val="Tekstopmerking"/>
    <w:rsid w:val="00A443AE"/>
    <w:rPr>
      <w:rFonts w:ascii="Times" w:eastAsia="Times" w:hAnsi="Times" w:cs="Times New Roman"/>
      <w:sz w:val="24"/>
      <w:szCs w:val="24"/>
      <w:lang w:val="en-US"/>
    </w:rPr>
  </w:style>
  <w:style w:type="paragraph" w:styleId="Ballontekst">
    <w:name w:val="Balloon Text"/>
    <w:basedOn w:val="Standaard"/>
    <w:link w:val="BallontekstChar"/>
    <w:uiPriority w:val="99"/>
    <w:semiHidden/>
    <w:unhideWhenUsed/>
    <w:rsid w:val="00A443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443AE"/>
    <w:rPr>
      <w:rFonts w:ascii="Segoe UI" w:hAnsi="Segoe UI" w:cs="Segoe UI"/>
      <w:sz w:val="18"/>
      <w:szCs w:val="18"/>
    </w:rPr>
  </w:style>
  <w:style w:type="paragraph" w:styleId="Voetnoottekst">
    <w:name w:val="footnote text"/>
    <w:basedOn w:val="Standaard"/>
    <w:link w:val="VoetnoottekstChar"/>
    <w:uiPriority w:val="99"/>
    <w:semiHidden/>
    <w:unhideWhenUsed/>
    <w:rsid w:val="0001675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1675B"/>
    <w:rPr>
      <w:sz w:val="20"/>
      <w:szCs w:val="20"/>
    </w:rPr>
  </w:style>
  <w:style w:type="character" w:styleId="Voetnootmarkering">
    <w:name w:val="footnote reference"/>
    <w:basedOn w:val="Standaardalinea-lettertype"/>
    <w:uiPriority w:val="99"/>
    <w:semiHidden/>
    <w:unhideWhenUsed/>
    <w:rsid w:val="0001675B"/>
    <w:rPr>
      <w:vertAlign w:val="superscript"/>
    </w:rPr>
  </w:style>
  <w:style w:type="paragraph" w:customStyle="1" w:styleId="EndNoteBibliographyTitle">
    <w:name w:val="EndNote Bibliography Title"/>
    <w:basedOn w:val="Standaard"/>
    <w:link w:val="EndNoteBibliographyTitleChar"/>
    <w:rsid w:val="001F2793"/>
    <w:pPr>
      <w:spacing w:after="0"/>
      <w:jc w:val="center"/>
    </w:pPr>
    <w:rPr>
      <w:rFonts w:ascii="Calibri" w:hAnsi="Calibri"/>
      <w:noProof/>
      <w:lang w:val="en-US"/>
    </w:rPr>
  </w:style>
  <w:style w:type="character" w:customStyle="1" w:styleId="EndNoteBibliographyTitleChar">
    <w:name w:val="EndNote Bibliography Title Char"/>
    <w:basedOn w:val="Standaardalinea-lettertype"/>
    <w:link w:val="EndNoteBibliographyTitle"/>
    <w:rsid w:val="001F2793"/>
    <w:rPr>
      <w:rFonts w:ascii="Calibri" w:hAnsi="Calibri"/>
      <w:noProof/>
      <w:lang w:val="en-US"/>
    </w:rPr>
  </w:style>
  <w:style w:type="paragraph" w:customStyle="1" w:styleId="EndNoteBibliography">
    <w:name w:val="EndNote Bibliography"/>
    <w:basedOn w:val="Standaard"/>
    <w:link w:val="EndNoteBibliographyChar"/>
    <w:rsid w:val="001F2793"/>
    <w:pPr>
      <w:spacing w:line="240" w:lineRule="auto"/>
    </w:pPr>
    <w:rPr>
      <w:rFonts w:ascii="Calibri" w:hAnsi="Calibri"/>
      <w:noProof/>
      <w:lang w:val="en-US"/>
    </w:rPr>
  </w:style>
  <w:style w:type="character" w:customStyle="1" w:styleId="EndNoteBibliographyChar">
    <w:name w:val="EndNote Bibliography Char"/>
    <w:basedOn w:val="Standaardalinea-lettertype"/>
    <w:link w:val="EndNoteBibliography"/>
    <w:rsid w:val="001F2793"/>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77959">
      <w:bodyDiv w:val="1"/>
      <w:marLeft w:val="0"/>
      <w:marRight w:val="0"/>
      <w:marTop w:val="0"/>
      <w:marBottom w:val="0"/>
      <w:divBdr>
        <w:top w:val="none" w:sz="0" w:space="0" w:color="auto"/>
        <w:left w:val="none" w:sz="0" w:space="0" w:color="auto"/>
        <w:bottom w:val="none" w:sz="0" w:space="0" w:color="auto"/>
        <w:right w:val="none" w:sz="0" w:space="0" w:color="auto"/>
      </w:divBdr>
    </w:div>
    <w:div w:id="2041322323">
      <w:bodyDiv w:val="1"/>
      <w:marLeft w:val="0"/>
      <w:marRight w:val="0"/>
      <w:marTop w:val="0"/>
      <w:marBottom w:val="0"/>
      <w:divBdr>
        <w:top w:val="none" w:sz="0" w:space="0" w:color="auto"/>
        <w:left w:val="none" w:sz="0" w:space="0" w:color="auto"/>
        <w:bottom w:val="none" w:sz="0" w:space="0" w:color="auto"/>
        <w:right w:val="none" w:sz="0" w:space="0" w:color="auto"/>
      </w:divBdr>
    </w:div>
    <w:div w:id="205981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84BDE-7645-4A4F-9F06-EE9832CCF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2571</Words>
  <Characters>14142</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16680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Vlastra</dc:creator>
  <cp:keywords/>
  <dc:description/>
  <cp:lastModifiedBy>Vlastra, W. (Wieneke)</cp:lastModifiedBy>
  <cp:revision>3</cp:revision>
  <dcterms:created xsi:type="dcterms:W3CDTF">2019-06-13T11:09:00Z</dcterms:created>
  <dcterms:modified xsi:type="dcterms:W3CDTF">2019-06-13T11:19:00Z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3226f641-9d0d-3bb7-844f-6dfdab60581c</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