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E5B38" w14:textId="0EDDBAEA" w:rsidR="00E20351" w:rsidRDefault="00E20351" w:rsidP="00C342AF">
      <w:pPr>
        <w:ind w:left="-284" w:hanging="425"/>
        <w:rPr>
          <w:rFonts w:ascii="Times New Roman" w:hAnsi="Times New Roman" w:cs="Times New Roman"/>
          <w:sz w:val="24"/>
          <w:szCs w:val="24"/>
        </w:rPr>
      </w:pPr>
      <w:r w:rsidRPr="00614CE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511349">
        <w:rPr>
          <w:rFonts w:ascii="Times New Roman" w:hAnsi="Times New Roman" w:cs="Times New Roman"/>
          <w:b/>
          <w:bCs/>
          <w:sz w:val="24"/>
          <w:szCs w:val="24"/>
          <w:lang w:val="en-US"/>
        </w:rPr>
        <w:t>S2</w:t>
      </w:r>
      <w:r w:rsidRPr="00614CEB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14CEB" w:rsidRPr="00ED19B2">
        <w:rPr>
          <w:rFonts w:ascii="Times New Roman" w:hAnsi="Times New Roman" w:cs="Times New Roman"/>
          <w:sz w:val="24"/>
          <w:szCs w:val="24"/>
        </w:rPr>
        <w:t>Influence of</w:t>
      </w:r>
      <w:r w:rsidR="00614CEB">
        <w:rPr>
          <w:rFonts w:ascii="Times New Roman" w:hAnsi="Times New Roman" w:cs="Times New Roman"/>
          <w:sz w:val="24"/>
          <w:szCs w:val="24"/>
        </w:rPr>
        <w:t xml:space="preserve"> </w:t>
      </w:r>
      <w:r w:rsidR="00155F6E" w:rsidRPr="00155F6E">
        <w:rPr>
          <w:rFonts w:ascii="Times New Roman" w:hAnsi="Times New Roman" w:cs="Times New Roman"/>
          <w:sz w:val="24"/>
          <w:szCs w:val="24"/>
        </w:rPr>
        <w:t>rs776746, a</w:t>
      </w:r>
      <w:r w:rsidR="00155F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4CEB" w:rsidRPr="0031567E">
        <w:rPr>
          <w:rFonts w:ascii="Times New Roman" w:hAnsi="Times New Roman" w:cs="Times New Roman"/>
          <w:i/>
          <w:iCs/>
          <w:sz w:val="24"/>
          <w:szCs w:val="24"/>
        </w:rPr>
        <w:t>CYP3A5</w:t>
      </w:r>
      <w:r w:rsidR="00614CEB">
        <w:rPr>
          <w:rFonts w:ascii="Times New Roman" w:hAnsi="Times New Roman" w:cs="Times New Roman"/>
          <w:sz w:val="24"/>
          <w:szCs w:val="24"/>
        </w:rPr>
        <w:t xml:space="preserve"> </w:t>
      </w:r>
      <w:r w:rsidR="00614CEB" w:rsidRPr="00ED19B2">
        <w:rPr>
          <w:rFonts w:ascii="Times New Roman" w:hAnsi="Times New Roman" w:cs="Times New Roman"/>
          <w:sz w:val="24"/>
          <w:szCs w:val="24"/>
        </w:rPr>
        <w:t>genetic variant</w:t>
      </w:r>
      <w:r w:rsidR="00C44502">
        <w:rPr>
          <w:rFonts w:ascii="Times New Roman" w:hAnsi="Times New Roman" w:cs="Times New Roman"/>
          <w:sz w:val="24"/>
          <w:szCs w:val="24"/>
        </w:rPr>
        <w:t>,</w:t>
      </w:r>
      <w:r w:rsidR="00614CEB" w:rsidRPr="00ED19B2">
        <w:rPr>
          <w:rFonts w:ascii="Times New Roman" w:hAnsi="Times New Roman" w:cs="Times New Roman"/>
          <w:sz w:val="24"/>
          <w:szCs w:val="24"/>
        </w:rPr>
        <w:t xml:space="preserve"> on </w:t>
      </w:r>
      <w:r w:rsidR="000346A3">
        <w:rPr>
          <w:rFonts w:ascii="Times New Roman" w:hAnsi="Times New Roman" w:cs="Times New Roman"/>
          <w:sz w:val="24"/>
          <w:szCs w:val="24"/>
        </w:rPr>
        <w:t>PK parameters and efficacy of gefitinib</w:t>
      </w:r>
      <w:r w:rsidR="00614CE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15668" w:type="dxa"/>
        <w:tblInd w:w="-714" w:type="dxa"/>
        <w:tblLook w:val="04A0" w:firstRow="1" w:lastRow="0" w:firstColumn="1" w:lastColumn="0" w:noHBand="0" w:noVBand="1"/>
      </w:tblPr>
      <w:tblGrid>
        <w:gridCol w:w="1602"/>
        <w:gridCol w:w="1672"/>
        <w:gridCol w:w="1511"/>
        <w:gridCol w:w="3344"/>
        <w:gridCol w:w="3709"/>
        <w:gridCol w:w="2247"/>
        <w:gridCol w:w="1583"/>
      </w:tblGrid>
      <w:tr w:rsidR="000346A3" w:rsidRPr="002659DC" w14:paraId="26AB8FB2" w14:textId="553CCD95" w:rsidTr="00C44502">
        <w:trPr>
          <w:trHeight w:val="1083"/>
        </w:trPr>
        <w:tc>
          <w:tcPr>
            <w:tcW w:w="1602" w:type="dxa"/>
            <w:vAlign w:val="center"/>
            <w:hideMark/>
          </w:tcPr>
          <w:p w14:paraId="63B5247E" w14:textId="0EF773A2" w:rsidR="000346A3" w:rsidRPr="002659DC" w:rsidRDefault="000346A3" w:rsidP="00AB04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Authors</w:t>
            </w:r>
          </w:p>
        </w:tc>
        <w:tc>
          <w:tcPr>
            <w:tcW w:w="1672" w:type="dxa"/>
            <w:noWrap/>
            <w:vAlign w:val="center"/>
            <w:hideMark/>
          </w:tcPr>
          <w:p w14:paraId="0FCCA296" w14:textId="48644E15" w:rsidR="000346A3" w:rsidRPr="002659DC" w:rsidRDefault="000346A3" w:rsidP="00AB04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Population</w:t>
            </w:r>
          </w:p>
        </w:tc>
        <w:tc>
          <w:tcPr>
            <w:tcW w:w="1511" w:type="dxa"/>
            <w:noWrap/>
            <w:vAlign w:val="center"/>
            <w:hideMark/>
          </w:tcPr>
          <w:p w14:paraId="38860160" w14:textId="77777777" w:rsidR="000346A3" w:rsidRPr="002659DC" w:rsidRDefault="000346A3" w:rsidP="00AB04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 size</w:t>
            </w:r>
          </w:p>
        </w:tc>
        <w:tc>
          <w:tcPr>
            <w:tcW w:w="3344" w:type="dxa"/>
            <w:noWrap/>
            <w:vAlign w:val="center"/>
            <w:hideMark/>
          </w:tcPr>
          <w:p w14:paraId="07EF9226" w14:textId="77777777" w:rsidR="000346A3" w:rsidRPr="002659DC" w:rsidRDefault="000346A3" w:rsidP="00AB04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Criteria for sample collection</w:t>
            </w:r>
          </w:p>
        </w:tc>
        <w:tc>
          <w:tcPr>
            <w:tcW w:w="3709" w:type="dxa"/>
            <w:noWrap/>
            <w:vAlign w:val="center"/>
            <w:hideMark/>
          </w:tcPr>
          <w:p w14:paraId="0CC68038" w14:textId="77777777" w:rsidR="000346A3" w:rsidRPr="002659DC" w:rsidRDefault="000346A3" w:rsidP="00AB04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of sample collection</w:t>
            </w:r>
          </w:p>
        </w:tc>
        <w:tc>
          <w:tcPr>
            <w:tcW w:w="2247" w:type="dxa"/>
            <w:vAlign w:val="center"/>
            <w:hideMark/>
          </w:tcPr>
          <w:p w14:paraId="3631919A" w14:textId="7F696156" w:rsidR="000346A3" w:rsidRPr="002659DC" w:rsidRDefault="000346A3" w:rsidP="00AB04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PK parameters </w:t>
            </w:r>
          </w:p>
        </w:tc>
        <w:tc>
          <w:tcPr>
            <w:tcW w:w="1583" w:type="dxa"/>
            <w:vAlign w:val="center"/>
          </w:tcPr>
          <w:p w14:paraId="18A7BB5A" w14:textId="2FA75524" w:rsidR="000346A3" w:rsidRDefault="000346A3" w:rsidP="000346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Efficacy</w:t>
            </w:r>
          </w:p>
        </w:tc>
      </w:tr>
      <w:tr w:rsidR="00AB48FB" w:rsidRPr="002659DC" w14:paraId="16620A2C" w14:textId="77777777" w:rsidTr="00C44502">
        <w:trPr>
          <w:trHeight w:val="1083"/>
        </w:trPr>
        <w:tc>
          <w:tcPr>
            <w:tcW w:w="1602" w:type="dxa"/>
            <w:vAlign w:val="center"/>
          </w:tcPr>
          <w:p w14:paraId="0B0DA013" w14:textId="77777777" w:rsidR="00AB48FB" w:rsidRDefault="00AB48FB" w:rsidP="00AB0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2A0">
              <w:rPr>
                <w:rFonts w:ascii="Times New Roman" w:hAnsi="Times New Roman" w:cs="Times New Roman"/>
                <w:sz w:val="24"/>
                <w:szCs w:val="24"/>
              </w:rPr>
              <w:t xml:space="preserve">Swaisland </w:t>
            </w:r>
            <w:r w:rsidRPr="008B64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</w:t>
            </w:r>
            <w:r w:rsidRPr="00FB62A0">
              <w:rPr>
                <w:rFonts w:ascii="Times New Roman" w:hAnsi="Times New Roman" w:cs="Times New Roman"/>
                <w:sz w:val="24"/>
                <w:szCs w:val="24"/>
              </w:rPr>
              <w:t>., 2006</w:t>
            </w:r>
          </w:p>
          <w:p w14:paraId="4C75009D" w14:textId="3E518C0A" w:rsidR="007D353F" w:rsidRPr="00FB62A0" w:rsidRDefault="0024571A" w:rsidP="00AB0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(66)</w:t>
            </w:r>
          </w:p>
        </w:tc>
        <w:tc>
          <w:tcPr>
            <w:tcW w:w="1672" w:type="dxa"/>
            <w:noWrap/>
            <w:vAlign w:val="center"/>
          </w:tcPr>
          <w:p w14:paraId="3FA566B8" w14:textId="732F0007" w:rsidR="00AB48FB" w:rsidRPr="00FB62A0" w:rsidRDefault="00171699" w:rsidP="00AB0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2A0">
              <w:rPr>
                <w:rFonts w:ascii="Times New Roman" w:hAnsi="Times New Roman" w:cs="Times New Roman"/>
                <w:sz w:val="24"/>
                <w:szCs w:val="24"/>
              </w:rPr>
              <w:t xml:space="preserve">Single centre in the UK </w:t>
            </w:r>
            <w:r w:rsidR="006960AE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FB62A0">
              <w:rPr>
                <w:rFonts w:ascii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1511" w:type="dxa"/>
            <w:noWrap/>
            <w:vAlign w:val="center"/>
          </w:tcPr>
          <w:p w14:paraId="476278F6" w14:textId="6F0BBFF8" w:rsidR="00AB48FB" w:rsidRPr="00FB62A0" w:rsidRDefault="00C77B47" w:rsidP="00AB0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2A0">
              <w:rPr>
                <w:rFonts w:ascii="Times New Roman" w:hAnsi="Times New Roman" w:cs="Times New Roman"/>
                <w:sz w:val="24"/>
                <w:szCs w:val="24"/>
              </w:rPr>
              <w:t>73 healthy volunteers</w:t>
            </w:r>
          </w:p>
        </w:tc>
        <w:tc>
          <w:tcPr>
            <w:tcW w:w="3344" w:type="dxa"/>
            <w:noWrap/>
            <w:vAlign w:val="center"/>
          </w:tcPr>
          <w:p w14:paraId="387B01FB" w14:textId="77777777" w:rsidR="00431E24" w:rsidRDefault="00431E24" w:rsidP="00AB0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Single</w:t>
            </w:r>
            <w:r w:rsidR="009B2951">
              <w:rPr>
                <w:rFonts w:ascii="Times New Roman" w:hAnsi="Times New Roman" w:cs="Times New Roman"/>
                <w:sz w:val="24"/>
                <w:szCs w:val="24"/>
              </w:rPr>
              <w:t xml:space="preserve"> oral dose of gefitinib</w:t>
            </w:r>
          </w:p>
          <w:p w14:paraId="27C74039" w14:textId="74F944CF" w:rsidR="00AB48FB" w:rsidRPr="00FB62A0" w:rsidRDefault="00431E24" w:rsidP="00AB0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E24">
              <w:rPr>
                <w:rFonts w:ascii="Times New Roman" w:hAnsi="Times New Roman" w:cs="Times New Roman"/>
                <w:sz w:val="24"/>
                <w:szCs w:val="24"/>
              </w:rPr>
              <w:t>(50</w:t>
            </w:r>
            <w:r w:rsidRPr="00431E24">
              <w:rPr>
                <w:rFonts w:ascii="Times New Roman" w:hAnsi="Times New Roman" w:cs="Times New Roman" w:hint="eastAsia"/>
                <w:sz w:val="24"/>
                <w:szCs w:val="24"/>
              </w:rPr>
              <w:t>–</w:t>
            </w:r>
            <w:r w:rsidRPr="00431E24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433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E24">
              <w:rPr>
                <w:rFonts w:ascii="Times New Roman" w:hAnsi="Times New Roman" w:cs="Times New Roman"/>
                <w:sz w:val="24"/>
                <w:szCs w:val="24"/>
              </w:rPr>
              <w:t>mg)</w:t>
            </w:r>
            <w:r w:rsidR="009B29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9" w:type="dxa"/>
            <w:noWrap/>
            <w:vAlign w:val="center"/>
          </w:tcPr>
          <w:p w14:paraId="21F78FCB" w14:textId="5E05797D" w:rsidR="00AB48FB" w:rsidRPr="00FB62A0" w:rsidRDefault="00F2418C" w:rsidP="00AB0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Scheduled time points for up</w:t>
            </w:r>
            <w:r w:rsidR="00E265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 10 days </w:t>
            </w:r>
            <w:r w:rsidR="0010537D">
              <w:rPr>
                <w:rFonts w:ascii="Times New Roman" w:hAnsi="Times New Roman" w:cs="Times New Roman"/>
                <w:sz w:val="24"/>
                <w:szCs w:val="24"/>
              </w:rPr>
              <w:t>post-dose</w:t>
            </w:r>
          </w:p>
        </w:tc>
        <w:tc>
          <w:tcPr>
            <w:tcW w:w="2247" w:type="dxa"/>
            <w:vAlign w:val="center"/>
          </w:tcPr>
          <w:p w14:paraId="3154245B" w14:textId="3B837C95" w:rsidR="00AB48FB" w:rsidRPr="00FB62A0" w:rsidRDefault="00AB48FB" w:rsidP="00152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2A0">
              <w:rPr>
                <w:rFonts w:ascii="Times New Roman" w:hAnsi="Times New Roman" w:cs="Times New Roman"/>
                <w:sz w:val="24"/>
                <w:szCs w:val="24"/>
              </w:rPr>
              <w:t>CL/F</w:t>
            </w:r>
            <w:r w:rsidR="00E265E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B62A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FB62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1/2β</w:t>
            </w:r>
            <w:r w:rsidRPr="00FB62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5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52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41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1524EF">
              <w:rPr>
                <w:rFonts w:ascii="Times New Roman" w:hAnsi="Times New Roman" w:cs="Times New Roman"/>
                <w:sz w:val="24"/>
                <w:szCs w:val="24"/>
              </w:rPr>
              <w:t xml:space="preserve">on-significant </w:t>
            </w:r>
          </w:p>
        </w:tc>
        <w:tc>
          <w:tcPr>
            <w:tcW w:w="1583" w:type="dxa"/>
            <w:vAlign w:val="center"/>
          </w:tcPr>
          <w:p w14:paraId="04038716" w14:textId="11B62ABC" w:rsidR="00AB48FB" w:rsidRPr="00FB62A0" w:rsidRDefault="00600F1B" w:rsidP="00034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  <w:tr w:rsidR="000346A3" w:rsidRPr="002659DC" w14:paraId="7C9DC26B" w14:textId="0B6275AD" w:rsidTr="00C44502">
        <w:trPr>
          <w:trHeight w:val="1304"/>
        </w:trPr>
        <w:tc>
          <w:tcPr>
            <w:tcW w:w="1602" w:type="dxa"/>
            <w:vAlign w:val="center"/>
          </w:tcPr>
          <w:p w14:paraId="0ADE6AA6" w14:textId="77777777" w:rsidR="000346A3" w:rsidRDefault="000346A3" w:rsidP="00AB0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 xml:space="preserve">Kobayashi, </w:t>
            </w:r>
            <w:r w:rsidRPr="008B64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</w:t>
            </w: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., 2015</w:t>
            </w:r>
          </w:p>
          <w:p w14:paraId="483D3743" w14:textId="6DC45E11" w:rsidR="000346A3" w:rsidRPr="002659DC" w:rsidRDefault="004C323A" w:rsidP="00AB0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(35)</w:t>
            </w:r>
          </w:p>
        </w:tc>
        <w:tc>
          <w:tcPr>
            <w:tcW w:w="1672" w:type="dxa"/>
            <w:noWrap/>
            <w:vAlign w:val="center"/>
          </w:tcPr>
          <w:p w14:paraId="6F7DDF2D" w14:textId="4B144608" w:rsidR="000346A3" w:rsidRPr="002659DC" w:rsidRDefault="000346A3" w:rsidP="00AB0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Japan</w:t>
            </w:r>
          </w:p>
        </w:tc>
        <w:tc>
          <w:tcPr>
            <w:tcW w:w="1511" w:type="dxa"/>
            <w:noWrap/>
            <w:vAlign w:val="center"/>
          </w:tcPr>
          <w:p w14:paraId="4AE7B962" w14:textId="639DED54" w:rsidR="000346A3" w:rsidRPr="002659DC" w:rsidRDefault="000346A3" w:rsidP="00AB0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31 NSCLC patients</w:t>
            </w:r>
          </w:p>
        </w:tc>
        <w:tc>
          <w:tcPr>
            <w:tcW w:w="3344" w:type="dxa"/>
            <w:noWrap/>
            <w:vAlign w:val="center"/>
          </w:tcPr>
          <w:p w14:paraId="36BFBE24" w14:textId="087F4779" w:rsidR="000346A3" w:rsidRPr="002659DC" w:rsidRDefault="000346A3" w:rsidP="00A55EF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14 days after gefitinib therapy 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(250</w:t>
            </w:r>
            <w:r w:rsidR="00433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mg OD)</w:t>
            </w:r>
          </w:p>
        </w:tc>
        <w:tc>
          <w:tcPr>
            <w:tcW w:w="3709" w:type="dxa"/>
            <w:noWrap/>
            <w:vAlign w:val="center"/>
          </w:tcPr>
          <w:p w14:paraId="74EE473D" w14:textId="3D5F1E46" w:rsidR="000346A3" w:rsidRPr="002659DC" w:rsidRDefault="000346A3" w:rsidP="00AB046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Predose, 1, 2, 4, 6, 8, 12, and 24 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post-dose</w:t>
            </w:r>
          </w:p>
        </w:tc>
        <w:tc>
          <w:tcPr>
            <w:tcW w:w="2247" w:type="dxa"/>
            <w:vAlign w:val="center"/>
          </w:tcPr>
          <w:p w14:paraId="6AA5FB12" w14:textId="3E4F2A88" w:rsidR="000346A3" w:rsidRPr="002659DC" w:rsidRDefault="00C13037" w:rsidP="00C4450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0-24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E67B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8E67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trough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</w:t>
            </w:r>
            <w:r w:rsidR="00C445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2441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on-</w:t>
            </w:r>
            <w:r w:rsidR="002A4B53">
              <w:rPr>
                <w:rFonts w:ascii="Times New Roman" w:hAnsi="Times New Roman" w:cs="Times New Roman"/>
                <w:sz w:val="24"/>
                <w:szCs w:val="24"/>
              </w:rPr>
              <w:t>significant</w:t>
            </w:r>
          </w:p>
        </w:tc>
        <w:tc>
          <w:tcPr>
            <w:tcW w:w="1583" w:type="dxa"/>
            <w:vAlign w:val="center"/>
          </w:tcPr>
          <w:p w14:paraId="5B491B67" w14:textId="54A02FEC" w:rsidR="000346A3" w:rsidRDefault="00600F1B" w:rsidP="000346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  <w:tr w:rsidR="000346A3" w:rsidRPr="002659DC" w14:paraId="235DC5EC" w14:textId="177FFA35" w:rsidTr="00C44502">
        <w:trPr>
          <w:trHeight w:val="1304"/>
        </w:trPr>
        <w:tc>
          <w:tcPr>
            <w:tcW w:w="1602" w:type="dxa"/>
            <w:vAlign w:val="center"/>
          </w:tcPr>
          <w:p w14:paraId="09A3455A" w14:textId="77777777" w:rsidR="000346A3" w:rsidRDefault="000346A3" w:rsidP="00AB0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 xml:space="preserve">Hirose </w:t>
            </w:r>
            <w:r w:rsidRPr="008B64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</w:t>
            </w: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., 2016</w:t>
            </w:r>
          </w:p>
          <w:p w14:paraId="4E371FDE" w14:textId="6537EEA2" w:rsidR="000346A3" w:rsidRPr="002659DC" w:rsidRDefault="004C323A" w:rsidP="00AB0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(57)</w:t>
            </w:r>
          </w:p>
        </w:tc>
        <w:tc>
          <w:tcPr>
            <w:tcW w:w="1672" w:type="dxa"/>
            <w:noWrap/>
            <w:vAlign w:val="center"/>
          </w:tcPr>
          <w:p w14:paraId="33CE751F" w14:textId="45569C83" w:rsidR="000346A3" w:rsidRPr="002659DC" w:rsidRDefault="000346A3" w:rsidP="00AB0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Japan</w:t>
            </w:r>
          </w:p>
        </w:tc>
        <w:tc>
          <w:tcPr>
            <w:tcW w:w="1511" w:type="dxa"/>
            <w:noWrap/>
            <w:vAlign w:val="center"/>
          </w:tcPr>
          <w:p w14:paraId="126FE834" w14:textId="63CF88E8" w:rsidR="000346A3" w:rsidRPr="002659DC" w:rsidRDefault="000346A3" w:rsidP="00AB0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NSCLC patients</w:t>
            </w:r>
          </w:p>
        </w:tc>
        <w:tc>
          <w:tcPr>
            <w:tcW w:w="3344" w:type="dxa"/>
            <w:noWrap/>
            <w:vAlign w:val="center"/>
          </w:tcPr>
          <w:p w14:paraId="35740FF5" w14:textId="77777777" w:rsidR="000346A3" w:rsidRDefault="000346A3" w:rsidP="00A55EF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Between day 1 to day 15 of gefitinib therapy</w:t>
            </w:r>
          </w:p>
          <w:p w14:paraId="6A2BC05F" w14:textId="4841791B" w:rsidR="000346A3" w:rsidRPr="002659DC" w:rsidRDefault="000346A3" w:rsidP="00A55EF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(250</w:t>
            </w:r>
            <w:r w:rsidR="00433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mg OD)</w:t>
            </w:r>
          </w:p>
        </w:tc>
        <w:tc>
          <w:tcPr>
            <w:tcW w:w="3709" w:type="dxa"/>
            <w:noWrap/>
            <w:vAlign w:val="center"/>
          </w:tcPr>
          <w:p w14:paraId="2B7FE02B" w14:textId="28421FB4" w:rsidR="000346A3" w:rsidRPr="002659DC" w:rsidRDefault="000346A3" w:rsidP="00AB046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Day 1: Predose and 1,3, 5, 8, and 24 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post-dose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br/>
              <w:t>Day 8: Pre-dose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br/>
              <w:t>Day 15: Pre-dose</w:t>
            </w:r>
          </w:p>
        </w:tc>
        <w:tc>
          <w:tcPr>
            <w:tcW w:w="2247" w:type="dxa"/>
            <w:vAlign w:val="center"/>
          </w:tcPr>
          <w:p w14:paraId="7BA27B36" w14:textId="7E1F8B67" w:rsidR="000346A3" w:rsidRPr="002659DC" w:rsidRDefault="00FE4D82" w:rsidP="00AB046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0-24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</w:t>
            </w:r>
            <w:r w:rsidR="00C445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2441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on-significant </w:t>
            </w:r>
          </w:p>
        </w:tc>
        <w:tc>
          <w:tcPr>
            <w:tcW w:w="1583" w:type="dxa"/>
            <w:vAlign w:val="center"/>
          </w:tcPr>
          <w:p w14:paraId="23AE7263" w14:textId="330293C0" w:rsidR="000346A3" w:rsidRDefault="005468D7" w:rsidP="000346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PFS</w:t>
            </w:r>
            <w:r w:rsidR="00AB680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41B">
              <w:rPr>
                <w:rFonts w:ascii="Times New Roman" w:hAnsi="Times New Roman" w:cs="Times New Roman"/>
                <w:sz w:val="24"/>
                <w:szCs w:val="24"/>
              </w:rPr>
              <w:t>non</w:t>
            </w:r>
            <w:r w:rsidR="00FE4D82">
              <w:rPr>
                <w:rFonts w:ascii="Times New Roman" w:hAnsi="Times New Roman" w:cs="Times New Roman"/>
                <w:sz w:val="24"/>
                <w:szCs w:val="24"/>
              </w:rPr>
              <w:t>-significant</w:t>
            </w:r>
          </w:p>
        </w:tc>
      </w:tr>
      <w:tr w:rsidR="00600F1B" w:rsidRPr="002659DC" w14:paraId="26E90C87" w14:textId="362E7991" w:rsidTr="00C44502">
        <w:trPr>
          <w:trHeight w:val="1304"/>
        </w:trPr>
        <w:tc>
          <w:tcPr>
            <w:tcW w:w="1602" w:type="dxa"/>
            <w:vAlign w:val="center"/>
          </w:tcPr>
          <w:p w14:paraId="46CB1987" w14:textId="63C6625B" w:rsidR="00600F1B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 xml:space="preserve">Wan </w:t>
            </w:r>
            <w:r w:rsidRPr="008B64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</w:t>
            </w: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.,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39648BC0" w14:textId="4D1CC9B8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(58)</w:t>
            </w:r>
          </w:p>
        </w:tc>
        <w:tc>
          <w:tcPr>
            <w:tcW w:w="1672" w:type="dxa"/>
            <w:noWrap/>
            <w:vAlign w:val="center"/>
          </w:tcPr>
          <w:p w14:paraId="61520AF5" w14:textId="5E595A5A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Chinese</w:t>
            </w:r>
          </w:p>
        </w:tc>
        <w:tc>
          <w:tcPr>
            <w:tcW w:w="1511" w:type="dxa"/>
            <w:noWrap/>
            <w:vAlign w:val="center"/>
          </w:tcPr>
          <w:p w14:paraId="237B3A6A" w14:textId="3F9D55E5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39 healthy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volunteers</w:t>
            </w:r>
          </w:p>
        </w:tc>
        <w:tc>
          <w:tcPr>
            <w:tcW w:w="3344" w:type="dxa"/>
            <w:noWrap/>
            <w:vAlign w:val="center"/>
          </w:tcPr>
          <w:p w14:paraId="497CAD14" w14:textId="04EAFC07" w:rsidR="00600F1B" w:rsidRPr="002659DC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Single oral dose of 250</w:t>
            </w:r>
            <w:r w:rsidR="00433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mg of </w:t>
            </w:r>
            <w:r w:rsidR="004335AB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efitinib</w:t>
            </w:r>
          </w:p>
        </w:tc>
        <w:tc>
          <w:tcPr>
            <w:tcW w:w="3709" w:type="dxa"/>
            <w:noWrap/>
            <w:vAlign w:val="center"/>
          </w:tcPr>
          <w:p w14:paraId="4F08B76D" w14:textId="444DDBA5" w:rsidR="00600F1B" w:rsidRPr="002659DC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Predose and at 0.5, 1, 2, 3, 4, 5, 6, 7, 8, 10, 12, 24, 48, 72, 96, 120, 144 and 168 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post-dose</w:t>
            </w:r>
          </w:p>
        </w:tc>
        <w:tc>
          <w:tcPr>
            <w:tcW w:w="2247" w:type="dxa"/>
            <w:vAlign w:val="center"/>
          </w:tcPr>
          <w:p w14:paraId="4DD2B14F" w14:textId="571AE1D9" w:rsidR="00600F1B" w:rsidRPr="002659DC" w:rsidRDefault="00600F1B" w:rsidP="00C44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D213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(0-168h)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 xml:space="preserve"> AUC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(0-∞)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 xml:space="preserve"> CL/F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62441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on-significant </w:t>
            </w:r>
          </w:p>
        </w:tc>
        <w:tc>
          <w:tcPr>
            <w:tcW w:w="1583" w:type="dxa"/>
            <w:vAlign w:val="center"/>
          </w:tcPr>
          <w:p w14:paraId="2FFA8ED6" w14:textId="372BA0F6" w:rsidR="00600F1B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D67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  <w:tr w:rsidR="00600F1B" w:rsidRPr="002659DC" w14:paraId="21618A10" w14:textId="73774992" w:rsidTr="00C44502">
        <w:trPr>
          <w:trHeight w:val="695"/>
        </w:trPr>
        <w:tc>
          <w:tcPr>
            <w:tcW w:w="1602" w:type="dxa"/>
            <w:vAlign w:val="center"/>
          </w:tcPr>
          <w:p w14:paraId="3C876A17" w14:textId="77777777" w:rsidR="00600F1B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 xml:space="preserve">Nio </w:t>
            </w:r>
            <w:r w:rsidRPr="008B64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</w:t>
            </w: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., 2022</w:t>
            </w:r>
          </w:p>
          <w:p w14:paraId="49E11937" w14:textId="0E5EA33E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(67)</w:t>
            </w:r>
          </w:p>
        </w:tc>
        <w:tc>
          <w:tcPr>
            <w:tcW w:w="1672" w:type="dxa"/>
            <w:noWrap/>
            <w:vAlign w:val="center"/>
          </w:tcPr>
          <w:p w14:paraId="5B913CC7" w14:textId="2BC40A9E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Japan</w:t>
            </w:r>
          </w:p>
        </w:tc>
        <w:tc>
          <w:tcPr>
            <w:tcW w:w="1511" w:type="dxa"/>
            <w:noWrap/>
            <w:vAlign w:val="center"/>
          </w:tcPr>
          <w:p w14:paraId="6DD58A69" w14:textId="4B86FB1E" w:rsidR="00600F1B" w:rsidRPr="002659DC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18 NSCLC patients who are 75 years or older</w:t>
            </w:r>
          </w:p>
        </w:tc>
        <w:tc>
          <w:tcPr>
            <w:tcW w:w="3344" w:type="dxa"/>
            <w:noWrap/>
            <w:vAlign w:val="center"/>
          </w:tcPr>
          <w:p w14:paraId="342BE278" w14:textId="0BF87F21" w:rsidR="00600F1B" w:rsidRPr="002659DC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1 of gefitinib therapy (</w:t>
            </w: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433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mg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OD)</w:t>
            </w:r>
          </w:p>
        </w:tc>
        <w:tc>
          <w:tcPr>
            <w:tcW w:w="3709" w:type="dxa"/>
            <w:noWrap/>
            <w:vAlign w:val="center"/>
          </w:tcPr>
          <w:p w14:paraId="129BE70B" w14:textId="00801776" w:rsidR="00600F1B" w:rsidRPr="002659DC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Predose, 1, 2, 4, 6, 8,</w:t>
            </w:r>
            <w:r w:rsidRPr="002659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24, and 48 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post-dose</w:t>
            </w:r>
          </w:p>
        </w:tc>
        <w:tc>
          <w:tcPr>
            <w:tcW w:w="2247" w:type="dxa"/>
            <w:vAlign w:val="center"/>
          </w:tcPr>
          <w:p w14:paraId="220B2A46" w14:textId="3D5727F6" w:rsidR="00600F1B" w:rsidRPr="002659DC" w:rsidRDefault="00600F1B" w:rsidP="00C4450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EB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FB62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0–48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62441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  <w:tc>
          <w:tcPr>
            <w:tcW w:w="1583" w:type="dxa"/>
            <w:vAlign w:val="center"/>
          </w:tcPr>
          <w:p w14:paraId="424E6AAA" w14:textId="1FCADD81" w:rsidR="00600F1B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D67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  <w:tr w:rsidR="000346A3" w:rsidRPr="002659DC" w14:paraId="019A4D76" w14:textId="2DD2FA8F" w:rsidTr="00C44502">
        <w:trPr>
          <w:trHeight w:val="695"/>
        </w:trPr>
        <w:tc>
          <w:tcPr>
            <w:tcW w:w="1602" w:type="dxa"/>
            <w:vAlign w:val="center"/>
            <w:hideMark/>
          </w:tcPr>
          <w:p w14:paraId="0E8E286E" w14:textId="77777777" w:rsidR="000346A3" w:rsidRDefault="000346A3" w:rsidP="00AB0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 xml:space="preserve">Chen </w:t>
            </w:r>
            <w:r w:rsidRPr="008B64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</w:t>
            </w: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., 2024</w:t>
            </w:r>
          </w:p>
          <w:p w14:paraId="04DA38A1" w14:textId="27013D05" w:rsidR="0024571A" w:rsidRDefault="0024571A" w:rsidP="00AB0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(56)</w:t>
            </w:r>
          </w:p>
          <w:p w14:paraId="662D6F93" w14:textId="66F9F3B1" w:rsidR="000346A3" w:rsidRPr="002659DC" w:rsidRDefault="000346A3" w:rsidP="00AB0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2" w:type="dxa"/>
            <w:vAlign w:val="center"/>
            <w:hideMark/>
          </w:tcPr>
          <w:p w14:paraId="3BD7E866" w14:textId="1AD81D2D" w:rsidR="000346A3" w:rsidRPr="002659DC" w:rsidRDefault="000346A3" w:rsidP="00AB0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Chinese</w:t>
            </w:r>
          </w:p>
        </w:tc>
        <w:tc>
          <w:tcPr>
            <w:tcW w:w="1511" w:type="dxa"/>
            <w:noWrap/>
            <w:vAlign w:val="center"/>
            <w:hideMark/>
          </w:tcPr>
          <w:p w14:paraId="64FB7395" w14:textId="77777777" w:rsidR="000346A3" w:rsidRPr="002659DC" w:rsidRDefault="000346A3" w:rsidP="00D56F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45 healthy male volunteers</w:t>
            </w:r>
          </w:p>
        </w:tc>
        <w:tc>
          <w:tcPr>
            <w:tcW w:w="3344" w:type="dxa"/>
            <w:vAlign w:val="center"/>
            <w:hideMark/>
          </w:tcPr>
          <w:p w14:paraId="538A6D2D" w14:textId="77777777" w:rsidR="000346A3" w:rsidRDefault="000346A3" w:rsidP="00A55EF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16 days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after gefitinib therapy</w:t>
            </w:r>
          </w:p>
          <w:p w14:paraId="1D8E15DD" w14:textId="06A8F919" w:rsidR="000346A3" w:rsidRPr="002659DC" w:rsidRDefault="000346A3" w:rsidP="00A55EF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(250</w:t>
            </w:r>
            <w:r w:rsidR="00433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mg OD)</w:t>
            </w:r>
          </w:p>
        </w:tc>
        <w:tc>
          <w:tcPr>
            <w:tcW w:w="3709" w:type="dxa"/>
            <w:vAlign w:val="center"/>
            <w:hideMark/>
          </w:tcPr>
          <w:p w14:paraId="6EE986FD" w14:textId="1581DE8D" w:rsidR="000346A3" w:rsidRPr="002659DC" w:rsidRDefault="000346A3" w:rsidP="00AB046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0h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(pre-dose)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, 0.5, 1, 1.5, 2, 2.5, 3, 3.5, 4, 4.5, 5, 5.5, 6, 6.5, 7, 8, 12, 24, 48, 72, 96, 120 and 144h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post-dose</w:t>
            </w:r>
          </w:p>
        </w:tc>
        <w:tc>
          <w:tcPr>
            <w:tcW w:w="2247" w:type="dxa"/>
            <w:vAlign w:val="center"/>
            <w:hideMark/>
          </w:tcPr>
          <w:p w14:paraId="0FEC9199" w14:textId="3075556C" w:rsidR="000346A3" w:rsidRPr="002659DC" w:rsidRDefault="000346A3" w:rsidP="00AB046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Higher gefitinib AUC</w:t>
            </w:r>
            <w:r w:rsidRPr="00ED19B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0-t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 and AUC</w:t>
            </w:r>
            <w:r w:rsidRPr="00ED19B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∞</w:t>
            </w:r>
            <w:r w:rsidRPr="00ED19B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 CC genotype than in CT/TT genotype</w:t>
            </w:r>
          </w:p>
        </w:tc>
        <w:tc>
          <w:tcPr>
            <w:tcW w:w="1583" w:type="dxa"/>
            <w:vAlign w:val="center"/>
          </w:tcPr>
          <w:p w14:paraId="11E2FC7F" w14:textId="709FE5AF" w:rsidR="000346A3" w:rsidRPr="00ED19B2" w:rsidRDefault="00600F1B" w:rsidP="000346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</w:tbl>
    <w:p w14:paraId="6C1F6D34" w14:textId="53A4D1F2" w:rsidR="003F546F" w:rsidRPr="00C44502" w:rsidRDefault="00AF431D" w:rsidP="0010537D">
      <w:pPr>
        <w:spacing w:before="240" w:line="360" w:lineRule="auto"/>
        <w:ind w:left="-709" w:right="-306"/>
        <w:rPr>
          <w:rFonts w:ascii="Times New Roman" w:hAnsi="Times New Roman" w:cs="Times New Roman"/>
          <w:sz w:val="24"/>
          <w:szCs w:val="24"/>
        </w:rPr>
      </w:pPr>
      <w:r w:rsidRPr="00AF431D">
        <w:rPr>
          <w:rFonts w:ascii="Times New Roman" w:hAnsi="Times New Roman" w:cs="Times New Roman"/>
          <w:b/>
          <w:bCs/>
          <w:sz w:val="24"/>
          <w:szCs w:val="24"/>
          <w:lang w:val="en-US"/>
        </w:rPr>
        <w:t>Footnote: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4F2067">
        <w:rPr>
          <w:rFonts w:ascii="Times New Roman" w:hAnsi="Times New Roman" w:cs="Times New Roman"/>
          <w:sz w:val="24"/>
          <w:szCs w:val="24"/>
        </w:rPr>
        <w:t>Non-significant: refers to instances where the observed changes in PK parameters and efficacy did not reach statistical significance in the cited studies.</w:t>
      </w:r>
      <w:r w:rsidR="002A4B53">
        <w:rPr>
          <w:rFonts w:ascii="Times New Roman" w:hAnsi="Times New Roman" w:cs="Times New Roman"/>
          <w:sz w:val="24"/>
          <w:szCs w:val="24"/>
        </w:rPr>
        <w:t xml:space="preserve"> NR (Not reported): denotes that the cited study did not evaluate or provide data on efficacy.  </w:t>
      </w:r>
      <w:r w:rsidR="003E0C12" w:rsidRPr="00C44502">
        <w:rPr>
          <w:rFonts w:ascii="Times New Roman" w:hAnsi="Times New Roman" w:cs="Times New Roman"/>
          <w:sz w:val="24"/>
          <w:szCs w:val="24"/>
          <w:lang w:val="en-US"/>
        </w:rPr>
        <w:t>Abbreviations:</w:t>
      </w:r>
      <w:r w:rsidR="003E0C1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NSCLC: Non-small cell lung cancer, OD: Once daily, AUC: Area under the curve</w:t>
      </w:r>
      <w:r w:rsidR="0074692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46923" w:rsidRPr="000D1DE6">
        <w:rPr>
          <w:rFonts w:ascii="Times New Roman" w:hAnsi="Times New Roman" w:cs="Times New Roman"/>
          <w:sz w:val="24"/>
          <w:szCs w:val="24"/>
        </w:rPr>
        <w:t>C</w:t>
      </w:r>
      <w:r w:rsidR="00746923" w:rsidRPr="000D1DE6">
        <w:rPr>
          <w:rFonts w:ascii="Times New Roman" w:hAnsi="Times New Roman" w:cs="Times New Roman"/>
          <w:sz w:val="24"/>
          <w:szCs w:val="24"/>
          <w:vertAlign w:val="subscript"/>
        </w:rPr>
        <w:t>trough</w:t>
      </w:r>
      <w:r w:rsidR="00746923">
        <w:rPr>
          <w:rFonts w:ascii="Times New Roman" w:hAnsi="Times New Roman" w:cs="Times New Roman"/>
          <w:sz w:val="24"/>
          <w:szCs w:val="24"/>
        </w:rPr>
        <w:t xml:space="preserve">: Trough concentration, </w:t>
      </w:r>
      <w:r w:rsidR="006A669E" w:rsidRPr="00760115">
        <w:rPr>
          <w:rFonts w:ascii="Times New Roman" w:hAnsi="Times New Roman" w:cs="Times New Roman"/>
          <w:sz w:val="24"/>
          <w:szCs w:val="24"/>
        </w:rPr>
        <w:t>C</w:t>
      </w:r>
      <w:r w:rsidR="006A669E" w:rsidRPr="00760115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="006A669E">
        <w:rPr>
          <w:rFonts w:ascii="Times New Roman" w:hAnsi="Times New Roman" w:cs="Times New Roman"/>
          <w:sz w:val="24"/>
          <w:szCs w:val="24"/>
        </w:rPr>
        <w:t xml:space="preserve">: Maximum concentration, </w:t>
      </w:r>
      <w:r w:rsidR="006A669E" w:rsidRPr="00760115">
        <w:rPr>
          <w:rFonts w:ascii="Times New Roman" w:hAnsi="Times New Roman" w:cs="Times New Roman"/>
          <w:sz w:val="24"/>
          <w:szCs w:val="24"/>
        </w:rPr>
        <w:t>T</w:t>
      </w:r>
      <w:r w:rsidR="006A669E" w:rsidRPr="00760115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="006A669E">
        <w:rPr>
          <w:rFonts w:ascii="Times New Roman" w:hAnsi="Times New Roman" w:cs="Times New Roman"/>
          <w:sz w:val="24"/>
          <w:szCs w:val="24"/>
        </w:rPr>
        <w:t>: Time of C</w:t>
      </w:r>
      <w:r w:rsidR="006A669E" w:rsidRPr="00760115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="006A669E">
        <w:rPr>
          <w:rFonts w:ascii="Times New Roman" w:hAnsi="Times New Roman" w:cs="Times New Roman"/>
          <w:sz w:val="24"/>
          <w:szCs w:val="24"/>
        </w:rPr>
        <w:t xml:space="preserve">, </w:t>
      </w:r>
      <w:r w:rsidR="000D2135">
        <w:rPr>
          <w:rFonts w:ascii="Times New Roman" w:hAnsi="Times New Roman" w:cs="Times New Roman"/>
          <w:sz w:val="24"/>
          <w:szCs w:val="24"/>
        </w:rPr>
        <w:t>t</w:t>
      </w:r>
      <w:r w:rsidR="006A669E" w:rsidRPr="00760115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 w:rsidR="006A669E">
        <w:rPr>
          <w:rFonts w:ascii="Times New Roman" w:hAnsi="Times New Roman" w:cs="Times New Roman"/>
          <w:sz w:val="24"/>
          <w:szCs w:val="24"/>
        </w:rPr>
        <w:t>: Half-life of drug</w:t>
      </w:r>
      <w:r w:rsidR="00D75C63">
        <w:rPr>
          <w:rFonts w:ascii="Times New Roman" w:hAnsi="Times New Roman" w:cs="Times New Roman"/>
          <w:sz w:val="24"/>
          <w:szCs w:val="24"/>
        </w:rPr>
        <w:t xml:space="preserve">, </w:t>
      </w:r>
      <w:r w:rsidR="00EA00DC" w:rsidRPr="00C44502">
        <w:rPr>
          <w:rFonts w:ascii="Times New Roman" w:hAnsi="Times New Roman" w:cs="Times New Roman"/>
          <w:sz w:val="24"/>
          <w:szCs w:val="24"/>
        </w:rPr>
        <w:t>t</w:t>
      </w:r>
      <w:r w:rsidR="00EA00DC" w:rsidRPr="00C44502">
        <w:rPr>
          <w:rFonts w:ascii="Times New Roman" w:hAnsi="Times New Roman" w:cs="Times New Roman"/>
          <w:sz w:val="24"/>
          <w:szCs w:val="24"/>
          <w:vertAlign w:val="subscript"/>
        </w:rPr>
        <w:t>1/2β</w:t>
      </w:r>
      <w:r w:rsidR="00EA00DC" w:rsidRPr="00EA00DC">
        <w:rPr>
          <w:rFonts w:ascii="Times New Roman" w:hAnsi="Times New Roman" w:cs="Times New Roman"/>
          <w:sz w:val="24"/>
          <w:szCs w:val="24"/>
        </w:rPr>
        <w:t xml:space="preserve"> = terminal</w:t>
      </w:r>
      <w:r w:rsidR="00EA00DC">
        <w:rPr>
          <w:rFonts w:ascii="Times New Roman" w:hAnsi="Times New Roman" w:cs="Times New Roman"/>
          <w:sz w:val="24"/>
          <w:szCs w:val="24"/>
        </w:rPr>
        <w:t xml:space="preserve"> </w:t>
      </w:r>
      <w:r w:rsidR="00EA00DC" w:rsidRPr="00EA00DC">
        <w:rPr>
          <w:rFonts w:ascii="Times New Roman" w:hAnsi="Times New Roman" w:cs="Times New Roman"/>
          <w:sz w:val="24"/>
          <w:szCs w:val="24"/>
        </w:rPr>
        <w:t>elimination half-life</w:t>
      </w:r>
      <w:r w:rsidR="005468D7">
        <w:rPr>
          <w:rFonts w:ascii="Times New Roman" w:hAnsi="Times New Roman" w:cs="Times New Roman"/>
          <w:sz w:val="24"/>
          <w:szCs w:val="24"/>
        </w:rPr>
        <w:t xml:space="preserve">, </w:t>
      </w:r>
      <w:r w:rsidR="00D75C63">
        <w:rPr>
          <w:rFonts w:ascii="Times New Roman" w:hAnsi="Times New Roman" w:cs="Times New Roman"/>
          <w:sz w:val="24"/>
          <w:szCs w:val="24"/>
        </w:rPr>
        <w:t>C</w:t>
      </w:r>
      <w:r w:rsidR="00C44502">
        <w:rPr>
          <w:rFonts w:ascii="Times New Roman" w:hAnsi="Times New Roman" w:cs="Times New Roman"/>
          <w:sz w:val="24"/>
          <w:szCs w:val="24"/>
        </w:rPr>
        <w:t>L</w:t>
      </w:r>
      <w:r w:rsidR="00D75C63">
        <w:rPr>
          <w:rFonts w:ascii="Times New Roman" w:hAnsi="Times New Roman" w:cs="Times New Roman"/>
          <w:sz w:val="24"/>
          <w:szCs w:val="24"/>
        </w:rPr>
        <w:t xml:space="preserve">/F: </w:t>
      </w:r>
      <w:r w:rsidR="005339EE">
        <w:rPr>
          <w:rFonts w:ascii="Times New Roman" w:hAnsi="Times New Roman" w:cs="Times New Roman"/>
          <w:sz w:val="24"/>
          <w:szCs w:val="24"/>
        </w:rPr>
        <w:t>Oral plasma c</w:t>
      </w:r>
      <w:r w:rsidR="00D75C63">
        <w:rPr>
          <w:rFonts w:ascii="Times New Roman" w:hAnsi="Times New Roman" w:cs="Times New Roman"/>
          <w:sz w:val="24"/>
          <w:szCs w:val="24"/>
        </w:rPr>
        <w:t>learance</w:t>
      </w:r>
      <w:r w:rsidR="005468D7">
        <w:rPr>
          <w:rFonts w:ascii="Times New Roman" w:hAnsi="Times New Roman" w:cs="Times New Roman"/>
          <w:sz w:val="24"/>
          <w:szCs w:val="24"/>
        </w:rPr>
        <w:t>, PFS: Progression-free survival</w:t>
      </w:r>
    </w:p>
    <w:p w14:paraId="6F9AEE47" w14:textId="0FF29ACF" w:rsidR="00AA0918" w:rsidRPr="00AA0918" w:rsidRDefault="00A67BE7" w:rsidP="00C44502">
      <w:pPr>
        <w:ind w:left="-709"/>
        <w:rPr>
          <w:rFonts w:ascii="Times New Roman" w:hAnsi="Times New Roman" w:cs="Times New Roman"/>
          <w:sz w:val="24"/>
          <w:szCs w:val="24"/>
        </w:rPr>
      </w:pPr>
      <w:r w:rsidRPr="00AA0918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511349">
        <w:rPr>
          <w:rFonts w:ascii="Times New Roman" w:hAnsi="Times New Roman" w:cs="Times New Roman"/>
          <w:b/>
          <w:bCs/>
          <w:sz w:val="24"/>
          <w:szCs w:val="24"/>
          <w:lang w:val="en-US"/>
        </w:rPr>
        <w:t>S3</w:t>
      </w:r>
      <w:r w:rsidR="009953BE" w:rsidRPr="00AA091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AA0918" w:rsidRPr="00ED19B2">
        <w:rPr>
          <w:rFonts w:ascii="Times New Roman" w:hAnsi="Times New Roman" w:cs="Times New Roman"/>
          <w:sz w:val="24"/>
          <w:szCs w:val="24"/>
        </w:rPr>
        <w:t>Influence of</w:t>
      </w:r>
      <w:r w:rsidR="00AA0918">
        <w:rPr>
          <w:rFonts w:ascii="Times New Roman" w:hAnsi="Times New Roman" w:cs="Times New Roman"/>
          <w:sz w:val="24"/>
          <w:szCs w:val="24"/>
        </w:rPr>
        <w:t xml:space="preserve"> </w:t>
      </w:r>
      <w:r w:rsidR="00734B11">
        <w:rPr>
          <w:rFonts w:ascii="Times New Roman" w:hAnsi="Times New Roman" w:cs="Times New Roman"/>
          <w:sz w:val="24"/>
          <w:szCs w:val="24"/>
        </w:rPr>
        <w:t xml:space="preserve">other CYP </w:t>
      </w:r>
      <w:r w:rsidR="00AA0918" w:rsidRPr="00ED19B2">
        <w:rPr>
          <w:rFonts w:ascii="Times New Roman" w:hAnsi="Times New Roman" w:cs="Times New Roman"/>
          <w:sz w:val="24"/>
          <w:szCs w:val="24"/>
        </w:rPr>
        <w:t>genetic variant</w:t>
      </w:r>
      <w:r w:rsidR="00734B11">
        <w:rPr>
          <w:rFonts w:ascii="Times New Roman" w:hAnsi="Times New Roman" w:cs="Times New Roman"/>
          <w:sz w:val="24"/>
          <w:szCs w:val="24"/>
        </w:rPr>
        <w:t>s</w:t>
      </w:r>
      <w:r w:rsidR="00AA0918" w:rsidRPr="00ED19B2">
        <w:rPr>
          <w:rFonts w:ascii="Times New Roman" w:hAnsi="Times New Roman" w:cs="Times New Roman"/>
          <w:sz w:val="24"/>
          <w:szCs w:val="24"/>
        </w:rPr>
        <w:t xml:space="preserve"> on </w:t>
      </w:r>
      <w:r w:rsidR="005E2586">
        <w:rPr>
          <w:rFonts w:ascii="Times New Roman" w:hAnsi="Times New Roman" w:cs="Times New Roman"/>
          <w:sz w:val="24"/>
          <w:szCs w:val="24"/>
        </w:rPr>
        <w:t xml:space="preserve">PK parameters and </w:t>
      </w:r>
      <w:r w:rsidR="00C21E53">
        <w:rPr>
          <w:rFonts w:ascii="Times New Roman" w:hAnsi="Times New Roman" w:cs="Times New Roman"/>
          <w:sz w:val="24"/>
          <w:szCs w:val="24"/>
        </w:rPr>
        <w:t>efficacy of gefitinib</w:t>
      </w:r>
      <w:r w:rsidR="00AA091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1530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990"/>
        <w:gridCol w:w="1417"/>
        <w:gridCol w:w="1276"/>
        <w:gridCol w:w="1696"/>
        <w:gridCol w:w="1843"/>
        <w:gridCol w:w="2835"/>
        <w:gridCol w:w="2126"/>
        <w:gridCol w:w="2126"/>
      </w:tblGrid>
      <w:tr w:rsidR="005E2586" w:rsidRPr="00AA0918" w14:paraId="3D4A1D97" w14:textId="2B74CCF0" w:rsidTr="00C44502">
        <w:trPr>
          <w:trHeight w:val="663"/>
        </w:trPr>
        <w:tc>
          <w:tcPr>
            <w:tcW w:w="1990" w:type="dxa"/>
            <w:vAlign w:val="center"/>
            <w:hideMark/>
          </w:tcPr>
          <w:p w14:paraId="6429D738" w14:textId="77777777" w:rsidR="005E2586" w:rsidRPr="00AA0918" w:rsidRDefault="005E2586" w:rsidP="00F32A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Authors</w:t>
            </w:r>
          </w:p>
        </w:tc>
        <w:tc>
          <w:tcPr>
            <w:tcW w:w="1417" w:type="dxa"/>
            <w:noWrap/>
            <w:vAlign w:val="center"/>
            <w:hideMark/>
          </w:tcPr>
          <w:p w14:paraId="0E79A4E0" w14:textId="1370B479" w:rsidR="005E2586" w:rsidRPr="00AA0918" w:rsidRDefault="005E2586" w:rsidP="00F32A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Population</w:t>
            </w:r>
          </w:p>
        </w:tc>
        <w:tc>
          <w:tcPr>
            <w:tcW w:w="1276" w:type="dxa"/>
            <w:noWrap/>
            <w:vAlign w:val="center"/>
            <w:hideMark/>
          </w:tcPr>
          <w:p w14:paraId="6BB6CDD5" w14:textId="77777777" w:rsidR="005E2586" w:rsidRPr="00AA0918" w:rsidRDefault="005E2586" w:rsidP="00F32A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 size</w:t>
            </w:r>
          </w:p>
        </w:tc>
        <w:tc>
          <w:tcPr>
            <w:tcW w:w="1696" w:type="dxa"/>
            <w:noWrap/>
            <w:vAlign w:val="center"/>
            <w:hideMark/>
          </w:tcPr>
          <w:p w14:paraId="5F0367E0" w14:textId="77777777" w:rsidR="005E2586" w:rsidRPr="00AA0918" w:rsidRDefault="005E2586" w:rsidP="00F32A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Criteria for sample collection</w:t>
            </w:r>
          </w:p>
        </w:tc>
        <w:tc>
          <w:tcPr>
            <w:tcW w:w="1843" w:type="dxa"/>
            <w:noWrap/>
            <w:vAlign w:val="center"/>
            <w:hideMark/>
          </w:tcPr>
          <w:p w14:paraId="20B4F430" w14:textId="77777777" w:rsidR="005E2586" w:rsidRPr="00AA0918" w:rsidRDefault="005E2586" w:rsidP="00F32A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of sample collection</w:t>
            </w:r>
          </w:p>
        </w:tc>
        <w:tc>
          <w:tcPr>
            <w:tcW w:w="2835" w:type="dxa"/>
            <w:vAlign w:val="center"/>
          </w:tcPr>
          <w:p w14:paraId="1F44F591" w14:textId="3C1F6E42" w:rsidR="005E2586" w:rsidRPr="00AA0918" w:rsidRDefault="005E2586" w:rsidP="00F32A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 and SNP ID</w:t>
            </w:r>
          </w:p>
        </w:tc>
        <w:tc>
          <w:tcPr>
            <w:tcW w:w="2126" w:type="dxa"/>
            <w:vAlign w:val="center"/>
            <w:hideMark/>
          </w:tcPr>
          <w:p w14:paraId="4B3E90C1" w14:textId="77777777" w:rsidR="005E2586" w:rsidRDefault="005E2586" w:rsidP="00F32A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PK parameters</w:t>
            </w:r>
          </w:p>
          <w:p w14:paraId="3A05CD53" w14:textId="7F7415C8" w:rsidR="005E2586" w:rsidRPr="00AA0918" w:rsidRDefault="005E2586" w:rsidP="00F32A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AE6D5CD" w14:textId="38927816" w:rsidR="005E2586" w:rsidRPr="00ED19B2" w:rsidRDefault="005E2586" w:rsidP="00C21E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Efficacy</w:t>
            </w:r>
          </w:p>
        </w:tc>
      </w:tr>
      <w:tr w:rsidR="005E2586" w:rsidRPr="00AA0918" w14:paraId="122E9820" w14:textId="183935E2" w:rsidTr="00C44502">
        <w:trPr>
          <w:trHeight w:val="602"/>
        </w:trPr>
        <w:tc>
          <w:tcPr>
            <w:tcW w:w="1990" w:type="dxa"/>
            <w:vMerge w:val="restart"/>
            <w:vAlign w:val="center"/>
          </w:tcPr>
          <w:p w14:paraId="509DA14D" w14:textId="77777777" w:rsidR="005E2586" w:rsidRDefault="005E2586" w:rsidP="00525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sz w:val="24"/>
                <w:szCs w:val="24"/>
              </w:rPr>
              <w:t xml:space="preserve">Ma </w:t>
            </w:r>
            <w:r w:rsidRPr="008B64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</w:t>
            </w:r>
            <w:r w:rsidRPr="00AA0918">
              <w:rPr>
                <w:rFonts w:ascii="Times New Roman" w:hAnsi="Times New Roman" w:cs="Times New Roman"/>
                <w:sz w:val="24"/>
                <w:szCs w:val="24"/>
              </w:rPr>
              <w:t>., 2019</w:t>
            </w:r>
          </w:p>
          <w:p w14:paraId="379E9577" w14:textId="4AA5921D" w:rsidR="005E2586" w:rsidRPr="00C44502" w:rsidRDefault="005468D7" w:rsidP="00525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502">
              <w:rPr>
                <w:rFonts w:ascii="Times New Roman" w:hAnsi="Times New Roman" w:cs="Times New Roman"/>
                <w:sz w:val="24"/>
                <w:szCs w:val="24"/>
              </w:rPr>
              <w:t>(55)</w:t>
            </w:r>
          </w:p>
        </w:tc>
        <w:tc>
          <w:tcPr>
            <w:tcW w:w="1417" w:type="dxa"/>
            <w:vMerge w:val="restart"/>
            <w:noWrap/>
            <w:vAlign w:val="center"/>
          </w:tcPr>
          <w:p w14:paraId="59D8D158" w14:textId="3E15CBFE" w:rsidR="005E2586" w:rsidRPr="00AA0918" w:rsidRDefault="005E2586" w:rsidP="00525B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sz w:val="24"/>
                <w:szCs w:val="24"/>
              </w:rPr>
              <w:t>Chinese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6DE3F203" w14:textId="653FB4A6" w:rsidR="005E2586" w:rsidRPr="00AA0918" w:rsidRDefault="005E2586" w:rsidP="00525B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sz w:val="24"/>
                <w:szCs w:val="24"/>
              </w:rPr>
              <w:t>58 NSCLC patients</w:t>
            </w:r>
          </w:p>
        </w:tc>
        <w:tc>
          <w:tcPr>
            <w:tcW w:w="1696" w:type="dxa"/>
            <w:vMerge w:val="restart"/>
            <w:noWrap/>
            <w:vAlign w:val="center"/>
          </w:tcPr>
          <w:p w14:paraId="10652DBD" w14:textId="751718FD" w:rsidR="005E2586" w:rsidRDefault="005E2586" w:rsidP="00525B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Gefitinib therapy </w:t>
            </w:r>
            <w:r w:rsidR="00BA65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250</w:t>
            </w:r>
            <w:r w:rsidR="00BA65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mg OD</w:t>
            </w:r>
          </w:p>
          <w:p w14:paraId="14986CDA" w14:textId="77777777" w:rsidR="005E2586" w:rsidRDefault="005E2586" w:rsidP="00525B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8579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occasion: Before gefitinib dosage</w:t>
            </w:r>
          </w:p>
          <w:p w14:paraId="5CC83D26" w14:textId="69C357EA" w:rsidR="005E2586" w:rsidRPr="00AA0918" w:rsidRDefault="005E2586" w:rsidP="00525B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8579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occasion: Cycle 2</w:t>
            </w:r>
            <w:r w:rsidRPr="008D6D7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$</w:t>
            </w:r>
          </w:p>
        </w:tc>
        <w:tc>
          <w:tcPr>
            <w:tcW w:w="1843" w:type="dxa"/>
            <w:vMerge w:val="restart"/>
            <w:noWrap/>
            <w:vAlign w:val="center"/>
          </w:tcPr>
          <w:p w14:paraId="08DEAF8D" w14:textId="41B46B2A" w:rsidR="005E2586" w:rsidRPr="00AA0918" w:rsidRDefault="005E2586" w:rsidP="00525B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0h (baseline - before first gefitinib dose) and 5 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utes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 before gefitinib administration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 day 1 of cycle 2</w:t>
            </w:r>
            <w:r w:rsidRPr="008D6D7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$</w:t>
            </w:r>
          </w:p>
        </w:tc>
        <w:tc>
          <w:tcPr>
            <w:tcW w:w="2835" w:type="dxa"/>
            <w:vAlign w:val="center"/>
          </w:tcPr>
          <w:p w14:paraId="62017868" w14:textId="705E5046" w:rsidR="005E2586" w:rsidRPr="008603A3" w:rsidRDefault="005E2586" w:rsidP="00525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84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CYP1A1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bookmarkStart w:id="0" w:name="OLE_LINK1"/>
            <w:r w:rsidRPr="008603A3">
              <w:rPr>
                <w:rFonts w:ascii="Times New Roman" w:hAnsi="Times New Roman" w:cs="Times New Roman"/>
                <w:sz w:val="24"/>
                <w:szCs w:val="24"/>
              </w:rPr>
              <w:t>rs2606345</w:t>
            </w:r>
            <w:bookmarkEnd w:id="0"/>
          </w:p>
        </w:tc>
        <w:tc>
          <w:tcPr>
            <w:tcW w:w="2126" w:type="dxa"/>
            <w:vAlign w:val="center"/>
          </w:tcPr>
          <w:p w14:paraId="6D7512DB" w14:textId="12268737" w:rsidR="005E2586" w:rsidRPr="008603A3" w:rsidRDefault="003B0C40" w:rsidP="00525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E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0D1D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trough</w:t>
            </w:r>
            <w:r w:rsidRPr="000D1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256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542566">
              <w:rPr>
                <w:rFonts w:ascii="Times New Roman" w:hAnsi="Times New Roman" w:cs="Times New Roman"/>
                <w:sz w:val="24"/>
                <w:szCs w:val="24"/>
              </w:rPr>
              <w:t xml:space="preserve">on-significant </w:t>
            </w:r>
          </w:p>
        </w:tc>
        <w:tc>
          <w:tcPr>
            <w:tcW w:w="2126" w:type="dxa"/>
            <w:vAlign w:val="center"/>
          </w:tcPr>
          <w:p w14:paraId="65D4D606" w14:textId="7BBDBFE4" w:rsidR="005E2586" w:rsidRPr="00E90E31" w:rsidRDefault="005468D7" w:rsidP="00A72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PFS</w:t>
            </w:r>
            <w:r w:rsidR="008F6409">
              <w:rPr>
                <w:rFonts w:ascii="Times New Roman" w:hAnsi="Times New Roman" w:cs="Times New Roman"/>
                <w:sz w:val="24"/>
                <w:szCs w:val="24"/>
              </w:rPr>
              <w:t xml:space="preserve"> and ORR</w:t>
            </w:r>
            <w:r w:rsidR="00AB68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72934"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</w:tr>
      <w:tr w:rsidR="008F6409" w:rsidRPr="00AA0918" w14:paraId="32EF534C" w14:textId="2F8B61D2" w:rsidTr="00C44502">
        <w:trPr>
          <w:trHeight w:val="696"/>
        </w:trPr>
        <w:tc>
          <w:tcPr>
            <w:tcW w:w="1990" w:type="dxa"/>
            <w:vMerge/>
            <w:vAlign w:val="center"/>
          </w:tcPr>
          <w:p w14:paraId="38076649" w14:textId="77777777" w:rsidR="008F6409" w:rsidRPr="00AA0918" w:rsidRDefault="008F6409" w:rsidP="008F6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0EEBCDB9" w14:textId="77777777" w:rsidR="008F6409" w:rsidRPr="00AA0918" w:rsidRDefault="008F6409" w:rsidP="008F6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073FE576" w14:textId="77777777" w:rsidR="008F6409" w:rsidRPr="00AA0918" w:rsidRDefault="008F6409" w:rsidP="008F6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noWrap/>
            <w:vAlign w:val="center"/>
          </w:tcPr>
          <w:p w14:paraId="39529CA3" w14:textId="77777777" w:rsidR="008F6409" w:rsidRDefault="008F6409" w:rsidP="008F640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314FD89B" w14:textId="77777777" w:rsidR="008F6409" w:rsidRPr="00ED19B2" w:rsidRDefault="008F6409" w:rsidP="008F640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F357F69" w14:textId="6358A5AB" w:rsidR="008F6409" w:rsidRPr="008603A3" w:rsidRDefault="008F6409" w:rsidP="008F6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84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CYP1A1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603A3">
              <w:rPr>
                <w:rFonts w:ascii="Times New Roman" w:hAnsi="Times New Roman" w:cs="Times New Roman"/>
                <w:sz w:val="24"/>
                <w:szCs w:val="24"/>
              </w:rPr>
              <w:t>rs1048943</w:t>
            </w:r>
          </w:p>
        </w:tc>
        <w:tc>
          <w:tcPr>
            <w:tcW w:w="2126" w:type="dxa"/>
            <w:vAlign w:val="center"/>
          </w:tcPr>
          <w:p w14:paraId="2265B577" w14:textId="39779586" w:rsidR="008F6409" w:rsidRDefault="008F6409" w:rsidP="008F64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DE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0D1D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trough</w:t>
            </w:r>
            <w:r w:rsidRPr="000D1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on-significant </w:t>
            </w:r>
          </w:p>
        </w:tc>
        <w:tc>
          <w:tcPr>
            <w:tcW w:w="2126" w:type="dxa"/>
          </w:tcPr>
          <w:p w14:paraId="11347881" w14:textId="6C0B3617" w:rsidR="008F6409" w:rsidRPr="00E90E31" w:rsidRDefault="008F6409" w:rsidP="008F6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09">
              <w:rPr>
                <w:rFonts w:ascii="Times New Roman" w:hAnsi="Times New Roman" w:cs="Times New Roman"/>
                <w:sz w:val="24"/>
                <w:szCs w:val="24"/>
              </w:rPr>
              <w:t>PFS and ORR</w:t>
            </w:r>
            <w:r w:rsidR="00AB680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3260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832609"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</w:tr>
      <w:tr w:rsidR="008F6409" w:rsidRPr="00AA0918" w14:paraId="504DEE13" w14:textId="5C323202" w:rsidTr="00C44502">
        <w:trPr>
          <w:trHeight w:val="693"/>
        </w:trPr>
        <w:tc>
          <w:tcPr>
            <w:tcW w:w="1990" w:type="dxa"/>
            <w:vMerge/>
            <w:vAlign w:val="center"/>
          </w:tcPr>
          <w:p w14:paraId="275FFEFE" w14:textId="77777777" w:rsidR="008F6409" w:rsidRPr="00AA0918" w:rsidRDefault="008F6409" w:rsidP="008F6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28C62E17" w14:textId="77777777" w:rsidR="008F6409" w:rsidRPr="00AA0918" w:rsidRDefault="008F6409" w:rsidP="008F6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55E2FDB3" w14:textId="77777777" w:rsidR="008F6409" w:rsidRPr="00AA0918" w:rsidRDefault="008F6409" w:rsidP="008F6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noWrap/>
            <w:vAlign w:val="center"/>
          </w:tcPr>
          <w:p w14:paraId="002B919A" w14:textId="77777777" w:rsidR="008F6409" w:rsidRDefault="008F6409" w:rsidP="008F640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227D5EB2" w14:textId="77777777" w:rsidR="008F6409" w:rsidRPr="00ED19B2" w:rsidRDefault="008F6409" w:rsidP="008F640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EA68A6A" w14:textId="2E4A2621" w:rsidR="008F6409" w:rsidRPr="008603A3" w:rsidRDefault="008F6409" w:rsidP="008F6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84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CYP1A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603A3">
              <w:rPr>
                <w:rFonts w:ascii="Times New Roman" w:hAnsi="Times New Roman" w:cs="Times New Roman"/>
                <w:sz w:val="24"/>
                <w:szCs w:val="24"/>
              </w:rPr>
              <w:t>rs762551</w:t>
            </w:r>
          </w:p>
        </w:tc>
        <w:tc>
          <w:tcPr>
            <w:tcW w:w="2126" w:type="dxa"/>
            <w:vAlign w:val="center"/>
          </w:tcPr>
          <w:p w14:paraId="1618CBC4" w14:textId="0526FFED" w:rsidR="008F6409" w:rsidRDefault="008F6409" w:rsidP="008F64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DE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0D1D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trough</w:t>
            </w:r>
            <w:r w:rsidRPr="000D1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on-significant </w:t>
            </w:r>
          </w:p>
        </w:tc>
        <w:tc>
          <w:tcPr>
            <w:tcW w:w="2126" w:type="dxa"/>
          </w:tcPr>
          <w:p w14:paraId="0CB55E5B" w14:textId="3D5E2C4C" w:rsidR="008F6409" w:rsidRPr="00E90E31" w:rsidRDefault="008F6409" w:rsidP="008F6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09">
              <w:rPr>
                <w:rFonts w:ascii="Times New Roman" w:hAnsi="Times New Roman" w:cs="Times New Roman"/>
                <w:sz w:val="24"/>
                <w:szCs w:val="24"/>
              </w:rPr>
              <w:t>PFS and ORR</w:t>
            </w:r>
            <w:r w:rsidR="00AB680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3260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832609"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</w:tr>
      <w:tr w:rsidR="008F6409" w:rsidRPr="00AA0918" w14:paraId="6DC50E67" w14:textId="4F05BBBE" w:rsidTr="00C44502">
        <w:trPr>
          <w:trHeight w:val="702"/>
        </w:trPr>
        <w:tc>
          <w:tcPr>
            <w:tcW w:w="1990" w:type="dxa"/>
            <w:vMerge/>
            <w:vAlign w:val="center"/>
          </w:tcPr>
          <w:p w14:paraId="05DA9371" w14:textId="77777777" w:rsidR="008F6409" w:rsidRPr="00AA0918" w:rsidRDefault="008F6409" w:rsidP="008F6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2D570D33" w14:textId="77777777" w:rsidR="008F6409" w:rsidRPr="00AA0918" w:rsidRDefault="008F6409" w:rsidP="008F6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FA22B60" w14:textId="77777777" w:rsidR="008F6409" w:rsidRPr="00AA0918" w:rsidRDefault="008F6409" w:rsidP="008F6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noWrap/>
            <w:vAlign w:val="center"/>
          </w:tcPr>
          <w:p w14:paraId="0B66F784" w14:textId="77777777" w:rsidR="008F6409" w:rsidRDefault="008F6409" w:rsidP="008F640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08323D53" w14:textId="77777777" w:rsidR="008F6409" w:rsidRPr="00ED19B2" w:rsidRDefault="008F6409" w:rsidP="008F640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A675FBD" w14:textId="2320B4CE" w:rsidR="008F6409" w:rsidRPr="0019584C" w:rsidRDefault="008F6409" w:rsidP="008F640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POR </w:t>
            </w:r>
            <w:r w:rsidRPr="000F2E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E5424A">
              <w:rPr>
                <w:rFonts w:ascii="Times New Roman" w:hAnsi="Times New Roman" w:cs="Times New Roman"/>
                <w:sz w:val="24"/>
                <w:szCs w:val="24"/>
              </w:rPr>
              <w:t>rs1057868</w:t>
            </w:r>
          </w:p>
        </w:tc>
        <w:tc>
          <w:tcPr>
            <w:tcW w:w="2126" w:type="dxa"/>
            <w:vAlign w:val="center"/>
          </w:tcPr>
          <w:p w14:paraId="3AD08D2F" w14:textId="60D62345" w:rsidR="008F6409" w:rsidRPr="00E90E31" w:rsidRDefault="008F6409" w:rsidP="008F6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E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0D1D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trough</w:t>
            </w:r>
            <w:r w:rsidRPr="000D1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on-significant </w:t>
            </w:r>
          </w:p>
        </w:tc>
        <w:tc>
          <w:tcPr>
            <w:tcW w:w="2126" w:type="dxa"/>
          </w:tcPr>
          <w:p w14:paraId="2A0037F9" w14:textId="20D41F88" w:rsidR="008F6409" w:rsidRPr="00F840FF" w:rsidRDefault="008F6409" w:rsidP="008F6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09">
              <w:rPr>
                <w:rFonts w:ascii="Times New Roman" w:hAnsi="Times New Roman" w:cs="Times New Roman"/>
                <w:sz w:val="24"/>
                <w:szCs w:val="24"/>
              </w:rPr>
              <w:t>PFS and ORR</w:t>
            </w:r>
            <w:r w:rsidR="00AB680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3260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832609"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</w:tr>
      <w:tr w:rsidR="008F6409" w:rsidRPr="00AA0918" w14:paraId="7E7D05ED" w14:textId="4D70D227" w:rsidTr="00C44502">
        <w:trPr>
          <w:trHeight w:val="698"/>
        </w:trPr>
        <w:tc>
          <w:tcPr>
            <w:tcW w:w="1990" w:type="dxa"/>
            <w:vMerge/>
            <w:vAlign w:val="center"/>
          </w:tcPr>
          <w:p w14:paraId="5F69BAB5" w14:textId="77777777" w:rsidR="008F6409" w:rsidRPr="00AA0918" w:rsidRDefault="008F6409" w:rsidP="008F6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762CA178" w14:textId="77777777" w:rsidR="008F6409" w:rsidRPr="00AA0918" w:rsidRDefault="008F6409" w:rsidP="008F6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293B7221" w14:textId="77777777" w:rsidR="008F6409" w:rsidRPr="00AA0918" w:rsidRDefault="008F6409" w:rsidP="008F6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noWrap/>
            <w:vAlign w:val="center"/>
          </w:tcPr>
          <w:p w14:paraId="68962770" w14:textId="77777777" w:rsidR="008F6409" w:rsidRDefault="008F6409" w:rsidP="008F640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6373F084" w14:textId="77777777" w:rsidR="008F6409" w:rsidRPr="00ED19B2" w:rsidRDefault="008F6409" w:rsidP="008F640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1DEE951" w14:textId="6B76A4A0" w:rsidR="008F6409" w:rsidRPr="00E5424A" w:rsidRDefault="008F6409" w:rsidP="008F6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POR </w:t>
            </w:r>
            <w:r w:rsidRPr="000F2EB1">
              <w:rPr>
                <w:rFonts w:ascii="Times New Roman" w:hAnsi="Times New Roman" w:cs="Times New Roman"/>
                <w:sz w:val="24"/>
                <w:szCs w:val="24"/>
              </w:rPr>
              <w:t>- rs17685</w:t>
            </w:r>
          </w:p>
        </w:tc>
        <w:tc>
          <w:tcPr>
            <w:tcW w:w="2126" w:type="dxa"/>
            <w:vAlign w:val="center"/>
          </w:tcPr>
          <w:p w14:paraId="0FA9C1D0" w14:textId="04CA76D5" w:rsidR="008F6409" w:rsidRPr="00E90E31" w:rsidRDefault="008F6409" w:rsidP="008F6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E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0D1D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trough</w:t>
            </w:r>
            <w:r w:rsidRPr="000D1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on-significant </w:t>
            </w:r>
          </w:p>
        </w:tc>
        <w:tc>
          <w:tcPr>
            <w:tcW w:w="2126" w:type="dxa"/>
          </w:tcPr>
          <w:p w14:paraId="7C3AF26A" w14:textId="5ECC3C29" w:rsidR="008F6409" w:rsidRPr="00F840FF" w:rsidRDefault="008F6409" w:rsidP="008F6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609">
              <w:rPr>
                <w:rFonts w:ascii="Times New Roman" w:hAnsi="Times New Roman" w:cs="Times New Roman"/>
                <w:sz w:val="24"/>
                <w:szCs w:val="24"/>
              </w:rPr>
              <w:t>PFS and ORR</w:t>
            </w:r>
            <w:r w:rsidR="00AB680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3260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832609"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</w:tr>
      <w:tr w:rsidR="00600F1B" w:rsidRPr="00AA0918" w14:paraId="67B053B0" w14:textId="7FB95D7F" w:rsidTr="00C44502">
        <w:trPr>
          <w:trHeight w:val="1261"/>
        </w:trPr>
        <w:tc>
          <w:tcPr>
            <w:tcW w:w="1990" w:type="dxa"/>
            <w:vMerge w:val="restart"/>
            <w:vAlign w:val="center"/>
            <w:hideMark/>
          </w:tcPr>
          <w:p w14:paraId="5B210B54" w14:textId="4FA73908" w:rsidR="00600F1B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sz w:val="24"/>
                <w:szCs w:val="24"/>
              </w:rPr>
              <w:t xml:space="preserve">Wan </w:t>
            </w:r>
            <w:r w:rsidRPr="008B64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</w:t>
            </w:r>
            <w:r w:rsidRPr="00AA0918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14:paraId="49AD74C0" w14:textId="28690D75" w:rsidR="00600F1B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(58)</w:t>
            </w:r>
          </w:p>
          <w:p w14:paraId="7AB4249D" w14:textId="28103533" w:rsidR="00600F1B" w:rsidRPr="00AA0918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  <w:hideMark/>
          </w:tcPr>
          <w:p w14:paraId="132A5EC6" w14:textId="77777777" w:rsidR="00600F1B" w:rsidRPr="00AA0918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sz w:val="24"/>
                <w:szCs w:val="24"/>
              </w:rPr>
              <w:t>Chinese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5B829E94" w14:textId="229CC2A2" w:rsidR="00600F1B" w:rsidRPr="00AA0918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sz w:val="24"/>
                <w:szCs w:val="24"/>
              </w:rPr>
              <w:t>39 healthy volunteers</w:t>
            </w:r>
          </w:p>
        </w:tc>
        <w:tc>
          <w:tcPr>
            <w:tcW w:w="1696" w:type="dxa"/>
            <w:vMerge w:val="restart"/>
            <w:vAlign w:val="center"/>
            <w:hideMark/>
          </w:tcPr>
          <w:p w14:paraId="3D0A8D00" w14:textId="5C2CE6C1" w:rsidR="00600F1B" w:rsidRPr="00AA0918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Single oral dose of 250</w:t>
            </w:r>
            <w:r w:rsidR="00BA65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mg of </w:t>
            </w:r>
            <w:r w:rsidR="00BA656C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efitinib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58D00ECB" w14:textId="4AD311F8" w:rsidR="00600F1B" w:rsidRPr="00AA0918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Predose and at 0.5, 1, 2, 3, 4, 5, 6, 7, 8, 10, 12, 24, 48, 72, 96, 120, 144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 and 168 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post-dose</w:t>
            </w:r>
          </w:p>
        </w:tc>
        <w:tc>
          <w:tcPr>
            <w:tcW w:w="2835" w:type="dxa"/>
            <w:vAlign w:val="center"/>
          </w:tcPr>
          <w:p w14:paraId="488C1745" w14:textId="711B6394" w:rsidR="00600F1B" w:rsidRPr="008603A3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84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CYP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2C9*3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603A3">
              <w:rPr>
                <w:rFonts w:ascii="Times New Roman" w:hAnsi="Times New Roman" w:cs="Times New Roman"/>
                <w:sz w:val="24"/>
                <w:szCs w:val="24"/>
              </w:rPr>
              <w:t>rs1057910</w:t>
            </w:r>
          </w:p>
        </w:tc>
        <w:tc>
          <w:tcPr>
            <w:tcW w:w="2126" w:type="dxa"/>
            <w:vAlign w:val="center"/>
            <w:hideMark/>
          </w:tcPr>
          <w:p w14:paraId="3F639157" w14:textId="4FCF3997" w:rsidR="00600F1B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D213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(0-168h)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 xml:space="preserve"> AUC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(0-∞)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 xml:space="preserve"> CL/F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  <w:p w14:paraId="2DAABC97" w14:textId="413FAE9C" w:rsidR="00600F1B" w:rsidRPr="00AA0918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544DEC1" w14:textId="2093063A" w:rsidR="00600F1B" w:rsidRPr="00E90E31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D04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  <w:tr w:rsidR="00600F1B" w:rsidRPr="00AA0918" w14:paraId="1D471ABF" w14:textId="7DAF325F" w:rsidTr="00C44502">
        <w:trPr>
          <w:trHeight w:val="460"/>
        </w:trPr>
        <w:tc>
          <w:tcPr>
            <w:tcW w:w="1990" w:type="dxa"/>
            <w:vMerge/>
            <w:vAlign w:val="center"/>
          </w:tcPr>
          <w:p w14:paraId="7F1322D8" w14:textId="77777777" w:rsidR="00600F1B" w:rsidRPr="00AA0918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1C2CADA9" w14:textId="77777777" w:rsidR="00600F1B" w:rsidRPr="00AA0918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790EE32A" w14:textId="77777777" w:rsidR="00600F1B" w:rsidRPr="00AA0918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14:paraId="4B2DB9FE" w14:textId="77777777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445294E" w14:textId="77777777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C4E5B9E" w14:textId="3740240C" w:rsidR="00600F1B" w:rsidRPr="008603A3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84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CYP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2C19*2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603A3">
              <w:rPr>
                <w:rFonts w:ascii="Times New Roman" w:hAnsi="Times New Roman" w:cs="Times New Roman"/>
                <w:sz w:val="24"/>
                <w:szCs w:val="24"/>
              </w:rPr>
              <w:t>rs4244285</w:t>
            </w:r>
          </w:p>
        </w:tc>
        <w:tc>
          <w:tcPr>
            <w:tcW w:w="2126" w:type="dxa"/>
            <w:vAlign w:val="center"/>
          </w:tcPr>
          <w:p w14:paraId="451DA4C6" w14:textId="6AF21A2F" w:rsidR="00600F1B" w:rsidRPr="00AA0918" w:rsidRDefault="00600F1B" w:rsidP="00C44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D213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(0-168h)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 xml:space="preserve"> AUC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(0-∞)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 xml:space="preserve"> CL/F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  <w:tc>
          <w:tcPr>
            <w:tcW w:w="2126" w:type="dxa"/>
            <w:vAlign w:val="center"/>
          </w:tcPr>
          <w:p w14:paraId="452C6F2E" w14:textId="4362A3EE" w:rsidR="00600F1B" w:rsidRPr="00E90E31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D04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  <w:tr w:rsidR="00600F1B" w:rsidRPr="00AA0918" w14:paraId="17E98708" w14:textId="11CE9C17" w:rsidTr="00C44502">
        <w:trPr>
          <w:trHeight w:val="1262"/>
        </w:trPr>
        <w:tc>
          <w:tcPr>
            <w:tcW w:w="1990" w:type="dxa"/>
            <w:vMerge/>
            <w:vAlign w:val="center"/>
          </w:tcPr>
          <w:p w14:paraId="7D3C9A20" w14:textId="77777777" w:rsidR="00600F1B" w:rsidRPr="00AA0918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18F1B716" w14:textId="77777777" w:rsidR="00600F1B" w:rsidRPr="00AA0918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C098B68" w14:textId="77777777" w:rsidR="00600F1B" w:rsidRPr="00AA0918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14:paraId="6535C209" w14:textId="77777777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A61C862" w14:textId="77777777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4512DC4" w14:textId="5F2D1134" w:rsidR="00600F1B" w:rsidRPr="008603A3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84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CYP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2C19*3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603A3">
              <w:rPr>
                <w:rFonts w:ascii="Times New Roman" w:hAnsi="Times New Roman" w:cs="Times New Roman"/>
                <w:sz w:val="24"/>
                <w:szCs w:val="24"/>
              </w:rPr>
              <w:t>rs4986893</w:t>
            </w:r>
          </w:p>
        </w:tc>
        <w:tc>
          <w:tcPr>
            <w:tcW w:w="2126" w:type="dxa"/>
            <w:vAlign w:val="center"/>
          </w:tcPr>
          <w:p w14:paraId="6955B40F" w14:textId="04E84E60" w:rsidR="00600F1B" w:rsidRPr="00AA0918" w:rsidRDefault="00600F1B" w:rsidP="00C44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D213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(0-168h)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 xml:space="preserve"> AUC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(0-∞)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 xml:space="preserve"> CL/F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  <w:tc>
          <w:tcPr>
            <w:tcW w:w="2126" w:type="dxa"/>
            <w:vAlign w:val="center"/>
          </w:tcPr>
          <w:p w14:paraId="3E46DBCC" w14:textId="3A37B887" w:rsidR="00600F1B" w:rsidRPr="00E90E31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D04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  <w:tr w:rsidR="00600F1B" w:rsidRPr="00AA0918" w14:paraId="1FCD0F1A" w14:textId="06B267BB" w:rsidTr="00C44502">
        <w:trPr>
          <w:trHeight w:val="1515"/>
        </w:trPr>
        <w:tc>
          <w:tcPr>
            <w:tcW w:w="1990" w:type="dxa"/>
            <w:vMerge w:val="restart"/>
            <w:vAlign w:val="center"/>
            <w:hideMark/>
          </w:tcPr>
          <w:p w14:paraId="080E0DB9" w14:textId="77777777" w:rsidR="00600F1B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sz w:val="24"/>
                <w:szCs w:val="24"/>
              </w:rPr>
              <w:t xml:space="preserve">Chen </w:t>
            </w:r>
            <w:r w:rsidRPr="008B64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</w:t>
            </w:r>
            <w:r w:rsidRPr="00AA0918">
              <w:rPr>
                <w:rFonts w:ascii="Times New Roman" w:hAnsi="Times New Roman" w:cs="Times New Roman"/>
                <w:sz w:val="24"/>
                <w:szCs w:val="24"/>
              </w:rPr>
              <w:t>., 2024</w:t>
            </w:r>
          </w:p>
          <w:p w14:paraId="4AC9CB95" w14:textId="49E4B911" w:rsidR="00600F1B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(56)</w:t>
            </w:r>
          </w:p>
          <w:p w14:paraId="00F9FC50" w14:textId="57818485" w:rsidR="00600F1B" w:rsidRPr="00AA0918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  <w:hideMark/>
          </w:tcPr>
          <w:p w14:paraId="753BA3EA" w14:textId="5CF21A11" w:rsidR="00600F1B" w:rsidRPr="00AA0918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sz w:val="24"/>
                <w:szCs w:val="24"/>
              </w:rPr>
              <w:t>Chinese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0C0C3E10" w14:textId="77777777" w:rsidR="00600F1B" w:rsidRPr="00AA0918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sz w:val="24"/>
                <w:szCs w:val="24"/>
              </w:rPr>
              <w:t>45 healthy male volunteers</w:t>
            </w:r>
          </w:p>
        </w:tc>
        <w:tc>
          <w:tcPr>
            <w:tcW w:w="1696" w:type="dxa"/>
            <w:vMerge w:val="restart"/>
            <w:vAlign w:val="center"/>
            <w:hideMark/>
          </w:tcPr>
          <w:p w14:paraId="1FE51D30" w14:textId="77777777" w:rsidR="00600F1B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16 days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after gefitinib therapy</w:t>
            </w:r>
          </w:p>
          <w:p w14:paraId="4CB592DA" w14:textId="4A169FF1" w:rsidR="00600F1B" w:rsidRPr="00AA0918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(250</w:t>
            </w:r>
            <w:r w:rsidR="00783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mg OD)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6CCF8105" w14:textId="706D6843" w:rsidR="00600F1B" w:rsidRPr="00AA0918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Pre-dose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, 0.5, 1, 1.5, 2, 2.5, 3, 3.5, 4, 4.5, 5, 5.5, 6, 6.5, 7, 8, 12, 24, 48, 72, 96, 120 and 144h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post-dose</w:t>
            </w:r>
          </w:p>
        </w:tc>
        <w:tc>
          <w:tcPr>
            <w:tcW w:w="2835" w:type="dxa"/>
            <w:vAlign w:val="center"/>
          </w:tcPr>
          <w:p w14:paraId="7BBAAC9A" w14:textId="4D7C6028" w:rsidR="00600F1B" w:rsidRPr="00BB3CAE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84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CYP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2C9*3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BB3CAE">
              <w:rPr>
                <w:rFonts w:ascii="Times New Roman" w:hAnsi="Times New Roman" w:cs="Times New Roman"/>
                <w:sz w:val="24"/>
                <w:szCs w:val="24"/>
              </w:rPr>
              <w:t>rs1057910</w:t>
            </w:r>
          </w:p>
        </w:tc>
        <w:tc>
          <w:tcPr>
            <w:tcW w:w="2126" w:type="dxa"/>
            <w:vAlign w:val="center"/>
            <w:hideMark/>
          </w:tcPr>
          <w:p w14:paraId="6D45BE1E" w14:textId="5AE68196" w:rsidR="00600F1B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Higher gefitinib AUC</w:t>
            </w:r>
            <w:r w:rsidRPr="00ED19B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0-t</w:t>
            </w:r>
            <w:r w:rsidRPr="00233F5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ED19B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∞ </w:t>
            </w:r>
            <w:r w:rsidRPr="00ED19B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AA091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AA09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carrier of AC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 genotype than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 genotype</w:t>
            </w:r>
          </w:p>
          <w:p w14:paraId="58AD2676" w14:textId="0F3862DE" w:rsidR="00600F1B" w:rsidRPr="00AA0918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54234AC" w14:textId="55F5F2B9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9E5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  <w:tr w:rsidR="00600F1B" w:rsidRPr="00AA0918" w14:paraId="3114E920" w14:textId="5724F5A6" w:rsidTr="00C44502">
        <w:trPr>
          <w:trHeight w:val="554"/>
        </w:trPr>
        <w:tc>
          <w:tcPr>
            <w:tcW w:w="1990" w:type="dxa"/>
            <w:vMerge/>
            <w:vAlign w:val="center"/>
          </w:tcPr>
          <w:p w14:paraId="3B476872" w14:textId="77777777" w:rsidR="00600F1B" w:rsidRPr="00AA0918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3D7EAD4A" w14:textId="77777777" w:rsidR="00600F1B" w:rsidRPr="00AA0918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3FCABB7C" w14:textId="77777777" w:rsidR="00600F1B" w:rsidRPr="00AA0918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14:paraId="5F876873" w14:textId="77777777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68BEECE6" w14:textId="77777777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F932DAF" w14:textId="0EEAA2EF" w:rsidR="00600F1B" w:rsidRPr="00BB3CAE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84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CYP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2C19*2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603A3">
              <w:rPr>
                <w:rFonts w:ascii="Times New Roman" w:hAnsi="Times New Roman" w:cs="Times New Roman"/>
                <w:sz w:val="24"/>
                <w:szCs w:val="24"/>
              </w:rPr>
              <w:t>rs4244285</w:t>
            </w:r>
          </w:p>
        </w:tc>
        <w:tc>
          <w:tcPr>
            <w:tcW w:w="2126" w:type="dxa"/>
            <w:vAlign w:val="center"/>
          </w:tcPr>
          <w:p w14:paraId="7E0EBAB8" w14:textId="5F137411" w:rsidR="00600F1B" w:rsidRPr="00172A64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A6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6076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1/2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72A6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2A64">
              <w:rPr>
                <w:rFonts w:ascii="Times New Roman" w:hAnsi="Times New Roman" w:cs="Times New Roman"/>
                <w:sz w:val="24"/>
                <w:szCs w:val="24"/>
              </w:rPr>
              <w:t xml:space="preserve"> AUC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0-t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61E2BCB" w14:textId="0A0AD601" w:rsidR="00600F1B" w:rsidRPr="00172A64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A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AUC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D2C18">
              <w:rPr>
                <w:rFonts w:ascii="Times New Roman" w:hAnsi="Times New Roman" w:cs="Times New Roman"/>
                <w:sz w:val="24"/>
                <w:szCs w:val="24"/>
              </w:rPr>
              <w:t>Vd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C4C95A0" w14:textId="4A8DAC47" w:rsidR="00600F1B" w:rsidRPr="00AA0918" w:rsidRDefault="00600F1B" w:rsidP="00C44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A6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483F2C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172A64">
              <w:rPr>
                <w:rFonts w:ascii="Times New Roman" w:hAnsi="Times New Roman" w:cs="Times New Roman"/>
                <w:sz w:val="24"/>
                <w:szCs w:val="24"/>
              </w:rPr>
              <w:t>/F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  <w:tc>
          <w:tcPr>
            <w:tcW w:w="2126" w:type="dxa"/>
            <w:vAlign w:val="center"/>
          </w:tcPr>
          <w:p w14:paraId="3FF0D691" w14:textId="576D849D" w:rsidR="00600F1B" w:rsidRPr="005A0AA6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9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NR</w:t>
            </w:r>
          </w:p>
        </w:tc>
      </w:tr>
      <w:tr w:rsidR="005E2586" w:rsidRPr="00AA0918" w14:paraId="3401662B" w14:textId="5AAF7589" w:rsidTr="00C44502">
        <w:trPr>
          <w:trHeight w:val="562"/>
        </w:trPr>
        <w:tc>
          <w:tcPr>
            <w:tcW w:w="1990" w:type="dxa"/>
            <w:vMerge/>
            <w:vAlign w:val="center"/>
          </w:tcPr>
          <w:p w14:paraId="5FF6E315" w14:textId="77777777" w:rsidR="005E2586" w:rsidRPr="00AA0918" w:rsidRDefault="005E2586" w:rsidP="00C45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1D727C64" w14:textId="77777777" w:rsidR="005E2586" w:rsidRPr="00AA0918" w:rsidRDefault="005E2586" w:rsidP="00C45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4C1AC10C" w14:textId="77777777" w:rsidR="005E2586" w:rsidRPr="00AA0918" w:rsidRDefault="005E2586" w:rsidP="00C45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14:paraId="396CD675" w14:textId="77777777" w:rsidR="005E2586" w:rsidRPr="00ED19B2" w:rsidRDefault="005E2586" w:rsidP="00C456E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F6C0BF7" w14:textId="77777777" w:rsidR="005E2586" w:rsidRPr="00ED19B2" w:rsidRDefault="005E2586" w:rsidP="00C456E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F13C4D2" w14:textId="7BF5AF38" w:rsidR="005E2586" w:rsidRPr="00BB3CAE" w:rsidRDefault="005E2586" w:rsidP="00C45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84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CYP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2C19*3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603A3">
              <w:rPr>
                <w:rFonts w:ascii="Times New Roman" w:hAnsi="Times New Roman" w:cs="Times New Roman"/>
                <w:sz w:val="24"/>
                <w:szCs w:val="24"/>
              </w:rPr>
              <w:t>rs4986893</w:t>
            </w:r>
          </w:p>
        </w:tc>
        <w:tc>
          <w:tcPr>
            <w:tcW w:w="2126" w:type="dxa"/>
            <w:vAlign w:val="center"/>
          </w:tcPr>
          <w:p w14:paraId="275A67DD" w14:textId="3816EE3E" w:rsidR="002B54C9" w:rsidRPr="00172A64" w:rsidRDefault="002B54C9" w:rsidP="002B54C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A6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6076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1/2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72A6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2A64">
              <w:rPr>
                <w:rFonts w:ascii="Times New Roman" w:hAnsi="Times New Roman" w:cs="Times New Roman"/>
                <w:sz w:val="24"/>
                <w:szCs w:val="24"/>
              </w:rPr>
              <w:t xml:space="preserve"> AUC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0-t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24F582F" w14:textId="77777777" w:rsidR="002B54C9" w:rsidRPr="00172A64" w:rsidRDefault="002B54C9" w:rsidP="002B54C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A64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r w:rsidRPr="001D2C18">
              <w:rPr>
                <w:rFonts w:ascii="Times New Roman" w:hAnsi="Times New Roman" w:cs="Times New Roman"/>
                <w:sz w:val="24"/>
                <w:szCs w:val="24"/>
              </w:rPr>
              <w:t>Vd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47267B6" w14:textId="463A47B0" w:rsidR="005E2586" w:rsidRPr="00AA0918" w:rsidRDefault="002B54C9" w:rsidP="00C44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A6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483F2C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172A64">
              <w:rPr>
                <w:rFonts w:ascii="Times New Roman" w:hAnsi="Times New Roman" w:cs="Times New Roman"/>
                <w:sz w:val="24"/>
                <w:szCs w:val="24"/>
              </w:rPr>
              <w:t>/F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  <w:tc>
          <w:tcPr>
            <w:tcW w:w="2126" w:type="dxa"/>
            <w:vAlign w:val="center"/>
          </w:tcPr>
          <w:p w14:paraId="183CE3F6" w14:textId="224C53E8" w:rsidR="005E2586" w:rsidRPr="005A0AA6" w:rsidRDefault="00600F1B" w:rsidP="001D0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</w:tbl>
    <w:p w14:paraId="79019BDF" w14:textId="65620ACF" w:rsidR="00C44502" w:rsidRPr="00C342AF" w:rsidRDefault="000B5F2B" w:rsidP="00C342AF">
      <w:pPr>
        <w:spacing w:before="240" w:line="36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AF431D">
        <w:rPr>
          <w:rFonts w:ascii="Times New Roman" w:hAnsi="Times New Roman" w:cs="Times New Roman"/>
          <w:b/>
          <w:bCs/>
          <w:sz w:val="24"/>
          <w:szCs w:val="24"/>
          <w:lang w:val="en-US"/>
        </w:rPr>
        <w:t>Footnote: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8D6D7A" w:rsidRPr="008D6D7A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$</w:t>
      </w:r>
      <w:r w:rsidR="008D6D7A" w:rsidRPr="00C44502">
        <w:rPr>
          <w:rFonts w:ascii="Times New Roman" w:hAnsi="Times New Roman" w:cs="Times New Roman"/>
          <w:sz w:val="24"/>
          <w:szCs w:val="24"/>
          <w:lang w:val="en-US"/>
        </w:rPr>
        <w:t>One month was counted for one cycle</w:t>
      </w:r>
      <w:r w:rsidRPr="004F206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F2067">
        <w:rPr>
          <w:rFonts w:ascii="Times New Roman" w:hAnsi="Times New Roman" w:cs="Times New Roman"/>
          <w:sz w:val="24"/>
          <w:szCs w:val="24"/>
        </w:rPr>
        <w:t>Non-significant: refers to instances where the observed changes in PK parameters and efficacy did not reach statistical significance in the cited studies.</w:t>
      </w:r>
      <w:r w:rsidR="002A4B53">
        <w:rPr>
          <w:rFonts w:ascii="Times New Roman" w:hAnsi="Times New Roman" w:cs="Times New Roman"/>
          <w:sz w:val="24"/>
          <w:szCs w:val="24"/>
        </w:rPr>
        <w:t xml:space="preserve"> NR (Not reported): denotes that the cited study did not evaluate or provide data on efficacy.  </w:t>
      </w:r>
      <w:r w:rsidR="004F20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Abbreviations: NSCLC: Non-small cell lung cancer, OD: Once daily, </w:t>
      </w:r>
      <w:r w:rsidR="00D77592" w:rsidRPr="008B6410">
        <w:rPr>
          <w:rFonts w:ascii="Times New Roman" w:hAnsi="Times New Roman" w:cs="Times New Roman"/>
          <w:i/>
          <w:iCs/>
          <w:sz w:val="24"/>
          <w:szCs w:val="24"/>
        </w:rPr>
        <w:t>CYP1A1</w:t>
      </w:r>
      <w:r w:rsidR="00D77592" w:rsidRPr="00C3464E">
        <w:rPr>
          <w:rFonts w:ascii="Times New Roman" w:hAnsi="Times New Roman" w:cs="Times New Roman"/>
          <w:sz w:val="24"/>
          <w:szCs w:val="24"/>
        </w:rPr>
        <w:t xml:space="preserve">: Cytochrome P450 family 1 subfamily A member 1, </w:t>
      </w:r>
      <w:r w:rsidR="00D77592" w:rsidRPr="008B6410">
        <w:rPr>
          <w:rFonts w:ascii="Times New Roman" w:hAnsi="Times New Roman" w:cs="Times New Roman"/>
          <w:i/>
          <w:iCs/>
          <w:sz w:val="24"/>
          <w:szCs w:val="24"/>
        </w:rPr>
        <w:t>CYP1A2</w:t>
      </w:r>
      <w:r w:rsidR="00D77592" w:rsidRPr="00C3464E">
        <w:rPr>
          <w:rFonts w:ascii="Times New Roman" w:hAnsi="Times New Roman" w:cs="Times New Roman"/>
          <w:sz w:val="24"/>
          <w:szCs w:val="24"/>
        </w:rPr>
        <w:t xml:space="preserve">: Cytochrome P450 family 1 subfamily A member 2, </w:t>
      </w:r>
      <w:r w:rsidR="00D77592" w:rsidRPr="008B6410">
        <w:rPr>
          <w:rFonts w:ascii="Times New Roman" w:hAnsi="Times New Roman" w:cs="Times New Roman"/>
          <w:i/>
          <w:iCs/>
          <w:sz w:val="24"/>
          <w:szCs w:val="24"/>
        </w:rPr>
        <w:t>POR</w:t>
      </w:r>
      <w:r w:rsidR="00D77592" w:rsidRPr="00C3464E">
        <w:rPr>
          <w:rFonts w:ascii="Times New Roman" w:hAnsi="Times New Roman" w:cs="Times New Roman"/>
          <w:sz w:val="24"/>
          <w:szCs w:val="24"/>
        </w:rPr>
        <w:t xml:space="preserve">: Cytochrome P450 </w:t>
      </w:r>
      <w:r w:rsidR="00D77592">
        <w:rPr>
          <w:rFonts w:ascii="Times New Roman" w:hAnsi="Times New Roman" w:cs="Times New Roman"/>
          <w:sz w:val="24"/>
          <w:szCs w:val="24"/>
        </w:rPr>
        <w:t>o</w:t>
      </w:r>
      <w:r w:rsidR="00D77592" w:rsidRPr="00C3464E">
        <w:rPr>
          <w:rFonts w:ascii="Times New Roman" w:hAnsi="Times New Roman" w:cs="Times New Roman"/>
          <w:sz w:val="24"/>
          <w:szCs w:val="24"/>
        </w:rPr>
        <w:t xml:space="preserve">xidoreductase, </w:t>
      </w:r>
      <w:r w:rsidR="00D77592" w:rsidRPr="008B6410">
        <w:rPr>
          <w:rFonts w:ascii="Times New Roman" w:hAnsi="Times New Roman" w:cs="Times New Roman"/>
          <w:i/>
          <w:iCs/>
          <w:sz w:val="24"/>
          <w:szCs w:val="24"/>
        </w:rPr>
        <w:t>CYP2C9</w:t>
      </w:r>
      <w:r w:rsidR="00D77592" w:rsidRPr="00C3464E">
        <w:rPr>
          <w:rFonts w:ascii="Times New Roman" w:hAnsi="Times New Roman" w:cs="Times New Roman"/>
          <w:sz w:val="24"/>
          <w:szCs w:val="24"/>
        </w:rPr>
        <w:t xml:space="preserve">: Cytochrome P450 family 2 subfamily C member 9, </w:t>
      </w:r>
      <w:r w:rsidR="00D77592" w:rsidRPr="008B6410">
        <w:rPr>
          <w:rFonts w:ascii="Times New Roman" w:hAnsi="Times New Roman" w:cs="Times New Roman"/>
          <w:i/>
          <w:iCs/>
          <w:sz w:val="24"/>
          <w:szCs w:val="24"/>
        </w:rPr>
        <w:t>CYP2C19</w:t>
      </w:r>
      <w:r w:rsidR="00D77592" w:rsidRPr="00C3464E">
        <w:rPr>
          <w:rFonts w:ascii="Times New Roman" w:hAnsi="Times New Roman" w:cs="Times New Roman"/>
          <w:sz w:val="24"/>
          <w:szCs w:val="24"/>
        </w:rPr>
        <w:t>: Cytochrome P450 family 2 subfamily C member 19</w:t>
      </w:r>
      <w:r w:rsidR="004F4EB2">
        <w:rPr>
          <w:rFonts w:ascii="Times New Roman" w:hAnsi="Times New Roman" w:cs="Times New Roman"/>
          <w:sz w:val="24"/>
          <w:szCs w:val="24"/>
        </w:rPr>
        <w:t xml:space="preserve">, </w:t>
      </w:r>
      <w:r w:rsidR="004F4EB2" w:rsidRPr="000D1DE6">
        <w:rPr>
          <w:rFonts w:ascii="Times New Roman" w:hAnsi="Times New Roman" w:cs="Times New Roman"/>
          <w:sz w:val="24"/>
          <w:szCs w:val="24"/>
        </w:rPr>
        <w:t>C</w:t>
      </w:r>
      <w:r w:rsidR="004F4EB2" w:rsidRPr="000D1DE6">
        <w:rPr>
          <w:rFonts w:ascii="Times New Roman" w:hAnsi="Times New Roman" w:cs="Times New Roman"/>
          <w:sz w:val="24"/>
          <w:szCs w:val="24"/>
          <w:vertAlign w:val="subscript"/>
        </w:rPr>
        <w:t>trough</w:t>
      </w:r>
      <w:r w:rsidR="004F4EB2">
        <w:rPr>
          <w:rFonts w:ascii="Times New Roman" w:hAnsi="Times New Roman" w:cs="Times New Roman"/>
          <w:sz w:val="24"/>
          <w:szCs w:val="24"/>
        </w:rPr>
        <w:t xml:space="preserve">: Trough concentration, AUC: Area under the curve, </w:t>
      </w:r>
      <w:r w:rsidR="004F4EB2" w:rsidRPr="00760115">
        <w:rPr>
          <w:rFonts w:ascii="Times New Roman" w:hAnsi="Times New Roman" w:cs="Times New Roman"/>
          <w:sz w:val="24"/>
          <w:szCs w:val="24"/>
        </w:rPr>
        <w:t>C</w:t>
      </w:r>
      <w:r w:rsidR="004F4EB2" w:rsidRPr="00760115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="004F4EB2">
        <w:rPr>
          <w:rFonts w:ascii="Times New Roman" w:hAnsi="Times New Roman" w:cs="Times New Roman"/>
          <w:sz w:val="24"/>
          <w:szCs w:val="24"/>
        </w:rPr>
        <w:t xml:space="preserve">: Maximum concentration, </w:t>
      </w:r>
      <w:r w:rsidR="004F4EB2" w:rsidRPr="00760115">
        <w:rPr>
          <w:rFonts w:ascii="Times New Roman" w:hAnsi="Times New Roman" w:cs="Times New Roman"/>
          <w:sz w:val="24"/>
          <w:szCs w:val="24"/>
        </w:rPr>
        <w:t>T</w:t>
      </w:r>
      <w:r w:rsidR="004F4EB2" w:rsidRPr="00760115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="004F4EB2">
        <w:rPr>
          <w:rFonts w:ascii="Times New Roman" w:hAnsi="Times New Roman" w:cs="Times New Roman"/>
          <w:sz w:val="24"/>
          <w:szCs w:val="24"/>
        </w:rPr>
        <w:t>: Time of C</w:t>
      </w:r>
      <w:r w:rsidR="004F4EB2" w:rsidRPr="00760115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="004F4EB2">
        <w:rPr>
          <w:rFonts w:ascii="Times New Roman" w:hAnsi="Times New Roman" w:cs="Times New Roman"/>
          <w:sz w:val="24"/>
          <w:szCs w:val="24"/>
        </w:rPr>
        <w:t xml:space="preserve">, </w:t>
      </w:r>
      <w:r w:rsidR="00406D5A">
        <w:rPr>
          <w:rFonts w:ascii="Times New Roman" w:hAnsi="Times New Roman" w:cs="Times New Roman"/>
          <w:sz w:val="24"/>
          <w:szCs w:val="24"/>
        </w:rPr>
        <w:t>t</w:t>
      </w:r>
      <w:r w:rsidR="004F4EB2" w:rsidRPr="00760115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 w:rsidR="004F4EB2">
        <w:rPr>
          <w:rFonts w:ascii="Times New Roman" w:hAnsi="Times New Roman" w:cs="Times New Roman"/>
          <w:sz w:val="24"/>
          <w:szCs w:val="24"/>
        </w:rPr>
        <w:t>: Half-life of drug, Vd: Volume of Distribution, C</w:t>
      </w:r>
      <w:r w:rsidR="00483F2C">
        <w:rPr>
          <w:rFonts w:ascii="Times New Roman" w:hAnsi="Times New Roman" w:cs="Times New Roman"/>
          <w:sz w:val="24"/>
          <w:szCs w:val="24"/>
        </w:rPr>
        <w:t>L</w:t>
      </w:r>
      <w:r w:rsidR="004F4EB2">
        <w:rPr>
          <w:rFonts w:ascii="Times New Roman" w:hAnsi="Times New Roman" w:cs="Times New Roman"/>
          <w:sz w:val="24"/>
          <w:szCs w:val="24"/>
        </w:rPr>
        <w:t xml:space="preserve">/F: </w:t>
      </w:r>
      <w:r w:rsidR="005468D7">
        <w:rPr>
          <w:rFonts w:ascii="Times New Roman" w:hAnsi="Times New Roman" w:cs="Times New Roman"/>
          <w:sz w:val="24"/>
          <w:szCs w:val="24"/>
        </w:rPr>
        <w:t>Oral plasma c</w:t>
      </w:r>
      <w:r w:rsidR="004F4EB2">
        <w:rPr>
          <w:rFonts w:ascii="Times New Roman" w:hAnsi="Times New Roman" w:cs="Times New Roman"/>
          <w:sz w:val="24"/>
          <w:szCs w:val="24"/>
        </w:rPr>
        <w:t>learance</w:t>
      </w:r>
      <w:r w:rsidR="00782C97">
        <w:rPr>
          <w:rFonts w:ascii="Times New Roman" w:hAnsi="Times New Roman" w:cs="Times New Roman"/>
          <w:sz w:val="24"/>
          <w:szCs w:val="24"/>
        </w:rPr>
        <w:t xml:space="preserve">, </w:t>
      </w:r>
      <w:r w:rsidR="008F6409">
        <w:rPr>
          <w:rFonts w:ascii="Times New Roman" w:hAnsi="Times New Roman" w:cs="Times New Roman"/>
          <w:sz w:val="24"/>
          <w:szCs w:val="24"/>
        </w:rPr>
        <w:t xml:space="preserve">ORR: Objective response rate, </w:t>
      </w:r>
      <w:r w:rsidR="00BC29D6">
        <w:rPr>
          <w:rFonts w:ascii="Times New Roman" w:hAnsi="Times New Roman" w:cs="Times New Roman"/>
          <w:sz w:val="24"/>
          <w:szCs w:val="24"/>
        </w:rPr>
        <w:t>PFS: Progression-free survival</w:t>
      </w:r>
    </w:p>
    <w:p w14:paraId="757E789E" w14:textId="77777777" w:rsidR="00C342AF" w:rsidRDefault="00C342AF" w:rsidP="00C44502">
      <w:pPr>
        <w:spacing w:before="240" w:line="360" w:lineRule="auto"/>
        <w:ind w:left="-709" w:right="-784" w:firstLine="142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E6269A2" w14:textId="77777777" w:rsidR="00C342AF" w:rsidRDefault="00C342AF" w:rsidP="00C44502">
      <w:pPr>
        <w:spacing w:before="240" w:line="360" w:lineRule="auto"/>
        <w:ind w:left="-709" w:right="-784" w:firstLine="142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D28D9CD" w14:textId="77777777" w:rsidR="00C342AF" w:rsidRDefault="00C342AF" w:rsidP="00C44502">
      <w:pPr>
        <w:spacing w:before="240" w:line="360" w:lineRule="auto"/>
        <w:ind w:left="-709" w:right="-784" w:firstLine="142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69DF134" w14:textId="77777777" w:rsidR="00C342AF" w:rsidRDefault="00C342AF" w:rsidP="00C44502">
      <w:pPr>
        <w:spacing w:before="240" w:line="360" w:lineRule="auto"/>
        <w:ind w:left="-709" w:right="-784" w:firstLine="142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79A6D8C" w14:textId="77777777" w:rsidR="00C342AF" w:rsidRDefault="00C342AF" w:rsidP="00C44502">
      <w:pPr>
        <w:spacing w:before="240" w:line="360" w:lineRule="auto"/>
        <w:ind w:left="-709" w:right="-784" w:firstLine="142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73559A2" w14:textId="77777777" w:rsidR="00C342AF" w:rsidRDefault="00C342AF" w:rsidP="00C44502">
      <w:pPr>
        <w:spacing w:before="240" w:line="360" w:lineRule="auto"/>
        <w:ind w:left="-709" w:right="-784" w:firstLine="142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E158C4D" w14:textId="77777777" w:rsidR="00C342AF" w:rsidRDefault="00C342AF" w:rsidP="00C44502">
      <w:pPr>
        <w:spacing w:before="240" w:line="360" w:lineRule="auto"/>
        <w:ind w:left="-709" w:right="-784" w:firstLine="142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9E783EE" w14:textId="77777777" w:rsidR="00C342AF" w:rsidRDefault="00C342AF" w:rsidP="00C44502">
      <w:pPr>
        <w:spacing w:before="240" w:line="360" w:lineRule="auto"/>
        <w:ind w:left="-709" w:right="-784" w:firstLine="142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CB682B3" w14:textId="77777777" w:rsidR="00C342AF" w:rsidRDefault="00C342AF" w:rsidP="00C44502">
      <w:pPr>
        <w:spacing w:before="240" w:line="360" w:lineRule="auto"/>
        <w:ind w:left="-709" w:right="-784" w:firstLine="142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D9A1B38" w14:textId="31BD0D5D" w:rsidR="00F86CA9" w:rsidRPr="00ED19B2" w:rsidRDefault="00F86CA9" w:rsidP="00C44502">
      <w:pPr>
        <w:spacing w:before="240" w:line="360" w:lineRule="auto"/>
        <w:ind w:left="-709" w:right="-7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ED19B2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511349">
        <w:rPr>
          <w:rFonts w:ascii="Times New Roman" w:hAnsi="Times New Roman" w:cs="Times New Roman"/>
          <w:b/>
          <w:bCs/>
          <w:sz w:val="24"/>
          <w:szCs w:val="24"/>
          <w:lang w:val="en-US"/>
        </w:rPr>
        <w:t>S4</w:t>
      </w:r>
      <w:r w:rsidRPr="00ED19B2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ED19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D19B2">
        <w:rPr>
          <w:rFonts w:ascii="Times New Roman" w:hAnsi="Times New Roman" w:cs="Times New Roman"/>
          <w:sz w:val="24"/>
          <w:szCs w:val="24"/>
        </w:rPr>
        <w:t>Influence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ABCB1</w:t>
      </w:r>
      <w:r>
        <w:rPr>
          <w:rFonts w:ascii="Times New Roman" w:hAnsi="Times New Roman" w:cs="Times New Roman"/>
          <w:sz w:val="24"/>
          <w:szCs w:val="24"/>
        </w:rPr>
        <w:t xml:space="preserve"> genetic variants </w:t>
      </w:r>
      <w:r w:rsidRPr="00ED19B2">
        <w:rPr>
          <w:rFonts w:ascii="Times New Roman" w:hAnsi="Times New Roman" w:cs="Times New Roman"/>
          <w:sz w:val="24"/>
          <w:szCs w:val="24"/>
        </w:rPr>
        <w:t>on</w:t>
      </w:r>
      <w:r w:rsidR="00D20DD7">
        <w:rPr>
          <w:rFonts w:ascii="Times New Roman" w:hAnsi="Times New Roman" w:cs="Times New Roman"/>
          <w:sz w:val="24"/>
          <w:szCs w:val="24"/>
        </w:rPr>
        <w:t xml:space="preserve"> PK paramet</w:t>
      </w:r>
      <w:r w:rsidR="00C3526E">
        <w:rPr>
          <w:rFonts w:ascii="Times New Roman" w:hAnsi="Times New Roman" w:cs="Times New Roman"/>
          <w:sz w:val="24"/>
          <w:szCs w:val="24"/>
        </w:rPr>
        <w:t>ers and efficacy of gefitinib</w:t>
      </w:r>
      <w:r w:rsidRPr="00ED19B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15168" w:type="dxa"/>
        <w:tblInd w:w="-572" w:type="dxa"/>
        <w:tblLook w:val="04A0" w:firstRow="1" w:lastRow="0" w:firstColumn="1" w:lastColumn="0" w:noHBand="0" w:noVBand="1"/>
      </w:tblPr>
      <w:tblGrid>
        <w:gridCol w:w="1560"/>
        <w:gridCol w:w="1701"/>
        <w:gridCol w:w="1417"/>
        <w:gridCol w:w="2810"/>
        <w:gridCol w:w="2410"/>
        <w:gridCol w:w="1350"/>
        <w:gridCol w:w="1961"/>
        <w:gridCol w:w="1959"/>
      </w:tblGrid>
      <w:tr w:rsidR="00DD624A" w:rsidRPr="00ED19B2" w14:paraId="3DEAF090" w14:textId="7069FD5A" w:rsidTr="00C342AF">
        <w:trPr>
          <w:trHeight w:val="842"/>
        </w:trPr>
        <w:tc>
          <w:tcPr>
            <w:tcW w:w="1560" w:type="dxa"/>
            <w:vAlign w:val="center"/>
            <w:hideMark/>
          </w:tcPr>
          <w:p w14:paraId="64611C25" w14:textId="77777777" w:rsidR="00DD624A" w:rsidRPr="00ED19B2" w:rsidRDefault="00DD624A" w:rsidP="00494D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Authors</w:t>
            </w:r>
          </w:p>
        </w:tc>
        <w:tc>
          <w:tcPr>
            <w:tcW w:w="1701" w:type="dxa"/>
            <w:noWrap/>
            <w:vAlign w:val="center"/>
            <w:hideMark/>
          </w:tcPr>
          <w:p w14:paraId="7C819386" w14:textId="77777777" w:rsidR="00DD624A" w:rsidRPr="00ED19B2" w:rsidRDefault="00DD624A" w:rsidP="00494D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Population</w:t>
            </w:r>
          </w:p>
        </w:tc>
        <w:tc>
          <w:tcPr>
            <w:tcW w:w="1417" w:type="dxa"/>
            <w:noWrap/>
            <w:vAlign w:val="center"/>
            <w:hideMark/>
          </w:tcPr>
          <w:p w14:paraId="120584F4" w14:textId="77777777" w:rsidR="00DD624A" w:rsidRPr="00ED19B2" w:rsidRDefault="00DD624A" w:rsidP="00494D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 size</w:t>
            </w:r>
          </w:p>
        </w:tc>
        <w:tc>
          <w:tcPr>
            <w:tcW w:w="2810" w:type="dxa"/>
            <w:noWrap/>
            <w:vAlign w:val="center"/>
            <w:hideMark/>
          </w:tcPr>
          <w:p w14:paraId="78CA2F1F" w14:textId="77777777" w:rsidR="00DD624A" w:rsidRPr="00ED19B2" w:rsidRDefault="00DD624A" w:rsidP="00494D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Criteria for sample collection</w:t>
            </w:r>
          </w:p>
        </w:tc>
        <w:tc>
          <w:tcPr>
            <w:tcW w:w="2410" w:type="dxa"/>
            <w:noWrap/>
            <w:vAlign w:val="center"/>
            <w:hideMark/>
          </w:tcPr>
          <w:p w14:paraId="7F7EB816" w14:textId="77777777" w:rsidR="00DD624A" w:rsidRPr="00ED19B2" w:rsidRDefault="00DD624A" w:rsidP="00494D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of sample collection</w:t>
            </w:r>
          </w:p>
        </w:tc>
        <w:tc>
          <w:tcPr>
            <w:tcW w:w="1350" w:type="dxa"/>
            <w:vAlign w:val="center"/>
          </w:tcPr>
          <w:p w14:paraId="3B691FB3" w14:textId="472C4CB6" w:rsidR="00DD624A" w:rsidRPr="00ED19B2" w:rsidRDefault="00DD624A" w:rsidP="00494D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SNP ID</w:t>
            </w:r>
          </w:p>
        </w:tc>
        <w:tc>
          <w:tcPr>
            <w:tcW w:w="1961" w:type="dxa"/>
            <w:vAlign w:val="center"/>
            <w:hideMark/>
          </w:tcPr>
          <w:p w14:paraId="47EB26C1" w14:textId="25474008" w:rsidR="00DD624A" w:rsidRDefault="00DD624A" w:rsidP="00494D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PK parameters</w:t>
            </w:r>
          </w:p>
          <w:p w14:paraId="4AF1EBAC" w14:textId="0072B0D8" w:rsidR="00DD624A" w:rsidRPr="00ED19B2" w:rsidRDefault="00DD624A" w:rsidP="00494D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59" w:type="dxa"/>
            <w:vAlign w:val="center"/>
          </w:tcPr>
          <w:p w14:paraId="2D296141" w14:textId="34587E44" w:rsidR="00DD624A" w:rsidRPr="00ED19B2" w:rsidRDefault="00B95A65" w:rsidP="00B95A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Efficacy</w:t>
            </w:r>
          </w:p>
        </w:tc>
      </w:tr>
      <w:tr w:rsidR="00600F1B" w:rsidRPr="00ED19B2" w14:paraId="5BB0ED7D" w14:textId="75F4E669" w:rsidTr="00C342AF">
        <w:trPr>
          <w:trHeight w:val="1689"/>
        </w:trPr>
        <w:tc>
          <w:tcPr>
            <w:tcW w:w="1560" w:type="dxa"/>
            <w:vAlign w:val="center"/>
          </w:tcPr>
          <w:p w14:paraId="55FE0C2F" w14:textId="77777777" w:rsidR="00600F1B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 </w:t>
            </w:r>
            <w:r w:rsidRPr="008B64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 2007</w:t>
            </w:r>
          </w:p>
          <w:p w14:paraId="3394CF95" w14:textId="1CCFDDBA" w:rsidR="00600F1B" w:rsidRPr="00ED19B2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(85)</w:t>
            </w:r>
          </w:p>
        </w:tc>
        <w:tc>
          <w:tcPr>
            <w:tcW w:w="1701" w:type="dxa"/>
            <w:noWrap/>
            <w:vAlign w:val="center"/>
          </w:tcPr>
          <w:p w14:paraId="6EEC5846" w14:textId="7D1BE6DF" w:rsidR="00600F1B" w:rsidRPr="00C30005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005">
              <w:rPr>
                <w:rFonts w:ascii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1417" w:type="dxa"/>
            <w:noWrap/>
            <w:vAlign w:val="center"/>
          </w:tcPr>
          <w:p w14:paraId="7C036AC4" w14:textId="3274F864" w:rsidR="00600F1B" w:rsidRPr="00C30005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005">
              <w:rPr>
                <w:rFonts w:ascii="Times New Roman" w:hAnsi="Times New Roman" w:cs="Times New Roman"/>
                <w:sz w:val="24"/>
                <w:szCs w:val="24"/>
              </w:rPr>
              <w:t>27 NSCLC patients</w:t>
            </w:r>
          </w:p>
        </w:tc>
        <w:tc>
          <w:tcPr>
            <w:tcW w:w="2810" w:type="dxa"/>
            <w:noWrap/>
            <w:vAlign w:val="center"/>
          </w:tcPr>
          <w:p w14:paraId="2A23CC6D" w14:textId="7997B17C" w:rsidR="00600F1B" w:rsidRPr="00C30005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Between day 1 to day 28 of </w:t>
            </w:r>
            <w:r w:rsidRPr="00C30005">
              <w:rPr>
                <w:rFonts w:ascii="Times New Roman" w:hAnsi="Times New Roman" w:cs="Times New Roman"/>
                <w:sz w:val="24"/>
                <w:szCs w:val="24"/>
              </w:rPr>
              <w:t>250 mg or 500 mg of gefitinib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noWrap/>
            <w:vAlign w:val="center"/>
          </w:tcPr>
          <w:p w14:paraId="2DB8E39A" w14:textId="7A6B5BEF" w:rsidR="00600F1B" w:rsidRDefault="00600F1B" w:rsidP="00600F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Day 1: </w:t>
            </w:r>
            <w:r w:rsidRPr="00C300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Predose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300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 2, 3, 4, 5, 6 and 8 h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post-dose </w:t>
            </w:r>
          </w:p>
          <w:p w14:paraId="3A6648BD" w14:textId="0B68D460" w:rsidR="00600F1B" w:rsidRPr="00C30005" w:rsidRDefault="00600F1B" w:rsidP="00600F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Day 2, 3, 8, 15, 22, and 28: Predose</w:t>
            </w:r>
          </w:p>
        </w:tc>
        <w:tc>
          <w:tcPr>
            <w:tcW w:w="1350" w:type="dxa"/>
            <w:vAlign w:val="center"/>
          </w:tcPr>
          <w:p w14:paraId="01015E05" w14:textId="4B824D0A" w:rsidR="00600F1B" w:rsidRPr="00ED19B2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57A">
              <w:rPr>
                <w:rFonts w:ascii="Times New Roman" w:hAnsi="Times New Roman" w:cs="Times New Roman"/>
                <w:sz w:val="24"/>
                <w:szCs w:val="24"/>
              </w:rPr>
              <w:t>rs1045642</w:t>
            </w:r>
          </w:p>
        </w:tc>
        <w:tc>
          <w:tcPr>
            <w:tcW w:w="1961" w:type="dxa"/>
            <w:vAlign w:val="center"/>
          </w:tcPr>
          <w:p w14:paraId="2C8093C0" w14:textId="7D459A49" w:rsidR="00600F1B" w:rsidRPr="00ED19B2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C4450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trough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  <w:tc>
          <w:tcPr>
            <w:tcW w:w="1959" w:type="dxa"/>
            <w:vAlign w:val="center"/>
          </w:tcPr>
          <w:p w14:paraId="4F3830CC" w14:textId="7ADE21BE" w:rsidR="00600F1B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AB2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  <w:tr w:rsidR="00600F1B" w:rsidRPr="00ED19B2" w14:paraId="174F9316" w14:textId="479D35FA" w:rsidTr="00C342AF">
        <w:trPr>
          <w:trHeight w:val="693"/>
        </w:trPr>
        <w:tc>
          <w:tcPr>
            <w:tcW w:w="1560" w:type="dxa"/>
            <w:vMerge w:val="restart"/>
            <w:vAlign w:val="center"/>
          </w:tcPr>
          <w:p w14:paraId="1AD24C90" w14:textId="3852588A" w:rsidR="00600F1B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 xml:space="preserve">Kobayashi </w:t>
            </w:r>
            <w:r w:rsidRPr="008B64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</w:t>
            </w: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., 2015</w:t>
            </w:r>
          </w:p>
          <w:p w14:paraId="5F6927B8" w14:textId="0999BD13" w:rsidR="00600F1B" w:rsidRPr="00ED19B2" w:rsidRDefault="00600F1B" w:rsidP="00C34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(35)</w:t>
            </w:r>
          </w:p>
        </w:tc>
        <w:tc>
          <w:tcPr>
            <w:tcW w:w="1701" w:type="dxa"/>
            <w:vMerge w:val="restart"/>
            <w:noWrap/>
            <w:vAlign w:val="center"/>
          </w:tcPr>
          <w:p w14:paraId="6025A6E4" w14:textId="0F5AE19B" w:rsidR="00600F1B" w:rsidRPr="00ED19B2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Japan</w:t>
            </w:r>
          </w:p>
        </w:tc>
        <w:tc>
          <w:tcPr>
            <w:tcW w:w="1417" w:type="dxa"/>
            <w:vMerge w:val="restart"/>
            <w:noWrap/>
            <w:vAlign w:val="center"/>
          </w:tcPr>
          <w:p w14:paraId="1F806BFF" w14:textId="2C8DA730" w:rsidR="00600F1B" w:rsidRPr="00ED19B2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31 NSCLC patients</w:t>
            </w:r>
          </w:p>
        </w:tc>
        <w:tc>
          <w:tcPr>
            <w:tcW w:w="2810" w:type="dxa"/>
            <w:vMerge w:val="restart"/>
            <w:noWrap/>
            <w:vAlign w:val="center"/>
          </w:tcPr>
          <w:p w14:paraId="6C2A832D" w14:textId="5446A575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14 days after gefitinib therapy 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(250</w:t>
            </w:r>
            <w:r w:rsidR="00783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mg OD)</w:t>
            </w:r>
          </w:p>
        </w:tc>
        <w:tc>
          <w:tcPr>
            <w:tcW w:w="2410" w:type="dxa"/>
            <w:vMerge w:val="restart"/>
            <w:noWrap/>
            <w:vAlign w:val="center"/>
          </w:tcPr>
          <w:p w14:paraId="35F7557A" w14:textId="6F869D5D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Predose, 1, 2, 4, 6, 8, 12, and 24 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post-dose</w:t>
            </w:r>
          </w:p>
        </w:tc>
        <w:tc>
          <w:tcPr>
            <w:tcW w:w="1350" w:type="dxa"/>
            <w:vAlign w:val="center"/>
          </w:tcPr>
          <w:p w14:paraId="6C96F42C" w14:textId="1A7479AE" w:rsidR="00600F1B" w:rsidRPr="00ED19B2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099">
              <w:rPr>
                <w:rFonts w:ascii="Times New Roman" w:hAnsi="Times New Roman" w:cs="Times New Roman"/>
                <w:sz w:val="24"/>
                <w:szCs w:val="24"/>
              </w:rPr>
              <w:t>rs1128503</w:t>
            </w:r>
          </w:p>
        </w:tc>
        <w:tc>
          <w:tcPr>
            <w:tcW w:w="1961" w:type="dxa"/>
            <w:vAlign w:val="center"/>
          </w:tcPr>
          <w:p w14:paraId="7622276E" w14:textId="723CE2B8" w:rsidR="00600F1B" w:rsidRPr="00ED19B2" w:rsidRDefault="00600F1B" w:rsidP="00C44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3DD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0-24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603D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trough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on-significant </w:t>
            </w:r>
          </w:p>
        </w:tc>
        <w:tc>
          <w:tcPr>
            <w:tcW w:w="1959" w:type="dxa"/>
            <w:vAlign w:val="center"/>
          </w:tcPr>
          <w:p w14:paraId="752C8FEF" w14:textId="36C17122" w:rsidR="00600F1B" w:rsidRPr="00BF170D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AB2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  <w:tr w:rsidR="00600F1B" w:rsidRPr="00ED19B2" w14:paraId="068DBFE9" w14:textId="204AC71C" w:rsidTr="00C342AF">
        <w:trPr>
          <w:trHeight w:val="702"/>
        </w:trPr>
        <w:tc>
          <w:tcPr>
            <w:tcW w:w="1560" w:type="dxa"/>
            <w:vMerge/>
            <w:vAlign w:val="center"/>
          </w:tcPr>
          <w:p w14:paraId="395B1E68" w14:textId="77777777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</w:tcPr>
          <w:p w14:paraId="77AA5F22" w14:textId="77777777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5E109602" w14:textId="77777777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0" w:type="dxa"/>
            <w:vMerge/>
            <w:noWrap/>
            <w:vAlign w:val="center"/>
          </w:tcPr>
          <w:p w14:paraId="3D57B1E7" w14:textId="77777777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6850C953" w14:textId="77777777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7E487042" w14:textId="2F08D7B9" w:rsidR="00600F1B" w:rsidRPr="00ED19B2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099">
              <w:rPr>
                <w:rFonts w:ascii="Times New Roman" w:hAnsi="Times New Roman" w:cs="Times New Roman"/>
                <w:sz w:val="24"/>
                <w:szCs w:val="24"/>
              </w:rPr>
              <w:t>rs2032582</w:t>
            </w:r>
          </w:p>
        </w:tc>
        <w:tc>
          <w:tcPr>
            <w:tcW w:w="1961" w:type="dxa"/>
            <w:vAlign w:val="center"/>
          </w:tcPr>
          <w:p w14:paraId="3C077E86" w14:textId="24D2A4F5" w:rsidR="00600F1B" w:rsidRPr="00ED19B2" w:rsidRDefault="00600F1B" w:rsidP="00C44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3DD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0-24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603D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trough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  <w:tc>
          <w:tcPr>
            <w:tcW w:w="1959" w:type="dxa"/>
            <w:vAlign w:val="center"/>
          </w:tcPr>
          <w:p w14:paraId="6FC54912" w14:textId="494A2A24" w:rsidR="00600F1B" w:rsidRPr="00BF170D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C30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  <w:tr w:rsidR="00600F1B" w:rsidRPr="00ED19B2" w14:paraId="7FBD43C4" w14:textId="27090105" w:rsidTr="00C342AF">
        <w:trPr>
          <w:trHeight w:val="700"/>
        </w:trPr>
        <w:tc>
          <w:tcPr>
            <w:tcW w:w="1560" w:type="dxa"/>
            <w:vMerge/>
            <w:vAlign w:val="center"/>
          </w:tcPr>
          <w:p w14:paraId="5B6759AE" w14:textId="77777777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</w:tcPr>
          <w:p w14:paraId="26E84905" w14:textId="77777777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3846125E" w14:textId="77777777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0" w:type="dxa"/>
            <w:vMerge/>
            <w:noWrap/>
            <w:vAlign w:val="center"/>
          </w:tcPr>
          <w:p w14:paraId="733B79E9" w14:textId="77777777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4BC0D0B6" w14:textId="77777777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3F13B3B4" w14:textId="1D059113" w:rsidR="00600F1B" w:rsidRPr="00ED19B2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2C">
              <w:rPr>
                <w:rFonts w:ascii="Times New Roman" w:hAnsi="Times New Roman" w:cs="Times New Roman"/>
                <w:sz w:val="24"/>
                <w:szCs w:val="24"/>
              </w:rPr>
              <w:t>rs1045642</w:t>
            </w:r>
          </w:p>
        </w:tc>
        <w:tc>
          <w:tcPr>
            <w:tcW w:w="1961" w:type="dxa"/>
            <w:vAlign w:val="center"/>
          </w:tcPr>
          <w:p w14:paraId="71E1D535" w14:textId="400F0513" w:rsidR="00600F1B" w:rsidRPr="00ED19B2" w:rsidRDefault="00600F1B" w:rsidP="00C44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3DD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0-24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603D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trough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  <w:tc>
          <w:tcPr>
            <w:tcW w:w="1959" w:type="dxa"/>
            <w:vAlign w:val="center"/>
          </w:tcPr>
          <w:p w14:paraId="1F78F263" w14:textId="3D3F94C6" w:rsidR="00600F1B" w:rsidRPr="00BF170D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C30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  <w:tr w:rsidR="0051611A" w:rsidRPr="00ED19B2" w14:paraId="2E618E5B" w14:textId="64B77152" w:rsidTr="003621EA">
        <w:trPr>
          <w:trHeight w:val="837"/>
        </w:trPr>
        <w:tc>
          <w:tcPr>
            <w:tcW w:w="1560" w:type="dxa"/>
            <w:vMerge w:val="restart"/>
            <w:vAlign w:val="center"/>
          </w:tcPr>
          <w:p w14:paraId="604EE327" w14:textId="77777777" w:rsidR="0051611A" w:rsidRDefault="0051611A" w:rsidP="00516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 xml:space="preserve">Hirose </w:t>
            </w:r>
            <w:r w:rsidRPr="008B64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</w:t>
            </w: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., 2016</w:t>
            </w:r>
          </w:p>
          <w:p w14:paraId="0A6AD407" w14:textId="2B8ADF00" w:rsidR="0051611A" w:rsidRPr="00ED19B2" w:rsidRDefault="00BC29D6" w:rsidP="00C34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(57)</w:t>
            </w:r>
          </w:p>
        </w:tc>
        <w:tc>
          <w:tcPr>
            <w:tcW w:w="1701" w:type="dxa"/>
            <w:vMerge w:val="restart"/>
            <w:noWrap/>
            <w:vAlign w:val="center"/>
          </w:tcPr>
          <w:p w14:paraId="3F54C2F8" w14:textId="79A174CA" w:rsidR="0051611A" w:rsidRPr="00ED19B2" w:rsidRDefault="0051611A" w:rsidP="00516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Japan</w:t>
            </w:r>
          </w:p>
        </w:tc>
        <w:tc>
          <w:tcPr>
            <w:tcW w:w="1417" w:type="dxa"/>
            <w:vMerge w:val="restart"/>
            <w:noWrap/>
            <w:vAlign w:val="center"/>
          </w:tcPr>
          <w:p w14:paraId="31C8874D" w14:textId="420A7593" w:rsidR="0051611A" w:rsidRPr="00ED19B2" w:rsidRDefault="0051611A" w:rsidP="00516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NSCLC patients</w:t>
            </w:r>
          </w:p>
        </w:tc>
        <w:tc>
          <w:tcPr>
            <w:tcW w:w="2810" w:type="dxa"/>
            <w:vMerge w:val="restart"/>
            <w:noWrap/>
            <w:vAlign w:val="center"/>
          </w:tcPr>
          <w:p w14:paraId="264D5C8C" w14:textId="77777777" w:rsidR="0051611A" w:rsidRDefault="0051611A" w:rsidP="005161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Between day 1 to day 15 of gefitinib therapy</w:t>
            </w:r>
          </w:p>
          <w:p w14:paraId="74FB5B54" w14:textId="09096BB9" w:rsidR="0051611A" w:rsidRPr="00ED19B2" w:rsidRDefault="0051611A" w:rsidP="005161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(250</w:t>
            </w:r>
            <w:r w:rsidR="00783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mg OD)</w:t>
            </w:r>
          </w:p>
        </w:tc>
        <w:tc>
          <w:tcPr>
            <w:tcW w:w="2410" w:type="dxa"/>
            <w:vMerge w:val="restart"/>
            <w:noWrap/>
            <w:vAlign w:val="center"/>
          </w:tcPr>
          <w:p w14:paraId="69EB94DB" w14:textId="6F53FF8C" w:rsidR="0051611A" w:rsidRPr="00ED19B2" w:rsidRDefault="0051611A" w:rsidP="005161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Day 1: Predose and 1,3, 5, 8, and 24 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post-dose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br/>
              <w:t>Day 8: Pre-dose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br/>
              <w:t>Day 15: Pre-dose</w:t>
            </w:r>
          </w:p>
        </w:tc>
        <w:tc>
          <w:tcPr>
            <w:tcW w:w="1350" w:type="dxa"/>
            <w:vAlign w:val="center"/>
          </w:tcPr>
          <w:p w14:paraId="0DBA92C4" w14:textId="1D5133A0" w:rsidR="0051611A" w:rsidRPr="00ED19B2" w:rsidRDefault="0051611A" w:rsidP="0051611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099">
              <w:rPr>
                <w:rFonts w:ascii="Times New Roman" w:hAnsi="Times New Roman" w:cs="Times New Roman"/>
                <w:sz w:val="24"/>
                <w:szCs w:val="24"/>
              </w:rPr>
              <w:t>rs1128503</w:t>
            </w:r>
          </w:p>
        </w:tc>
        <w:tc>
          <w:tcPr>
            <w:tcW w:w="1961" w:type="dxa"/>
            <w:vAlign w:val="center"/>
          </w:tcPr>
          <w:p w14:paraId="499D30AF" w14:textId="1B427AFA" w:rsidR="0051611A" w:rsidRPr="00ED19B2" w:rsidRDefault="0051611A" w:rsidP="00C44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0-24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on-significant </w:t>
            </w:r>
          </w:p>
        </w:tc>
        <w:tc>
          <w:tcPr>
            <w:tcW w:w="1959" w:type="dxa"/>
            <w:vAlign w:val="center"/>
          </w:tcPr>
          <w:p w14:paraId="6C8351D2" w14:textId="72E4DDD8" w:rsidR="0051611A" w:rsidRPr="00BF170D" w:rsidRDefault="00B96B2C" w:rsidP="003621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PFS</w:t>
            </w:r>
            <w:r w:rsidR="008D3B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024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51611A"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</w:tr>
      <w:tr w:rsidR="0051611A" w:rsidRPr="00ED19B2" w14:paraId="3CE7FC52" w14:textId="487FA071" w:rsidTr="003621EA">
        <w:trPr>
          <w:trHeight w:val="848"/>
        </w:trPr>
        <w:tc>
          <w:tcPr>
            <w:tcW w:w="1560" w:type="dxa"/>
            <w:vMerge/>
            <w:vAlign w:val="center"/>
          </w:tcPr>
          <w:p w14:paraId="44180AFD" w14:textId="77777777" w:rsidR="0051611A" w:rsidRPr="002659DC" w:rsidRDefault="0051611A" w:rsidP="00516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</w:tcPr>
          <w:p w14:paraId="696A67D8" w14:textId="77777777" w:rsidR="0051611A" w:rsidRPr="002659DC" w:rsidRDefault="0051611A" w:rsidP="00516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321EC4CD" w14:textId="77777777" w:rsidR="0051611A" w:rsidRPr="00ED19B2" w:rsidRDefault="0051611A" w:rsidP="00516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0" w:type="dxa"/>
            <w:vMerge/>
            <w:noWrap/>
            <w:vAlign w:val="center"/>
          </w:tcPr>
          <w:p w14:paraId="6170C590" w14:textId="77777777" w:rsidR="0051611A" w:rsidRDefault="0051611A" w:rsidP="005161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3E57FE07" w14:textId="77777777" w:rsidR="0051611A" w:rsidRPr="00ED19B2" w:rsidRDefault="0051611A" w:rsidP="005161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50B92EC7" w14:textId="4F362FCE" w:rsidR="0051611A" w:rsidRPr="00ED19B2" w:rsidRDefault="0051611A" w:rsidP="0051611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099">
              <w:rPr>
                <w:rFonts w:ascii="Times New Roman" w:hAnsi="Times New Roman" w:cs="Times New Roman"/>
                <w:sz w:val="24"/>
                <w:szCs w:val="24"/>
              </w:rPr>
              <w:t>rs2032582</w:t>
            </w:r>
          </w:p>
        </w:tc>
        <w:tc>
          <w:tcPr>
            <w:tcW w:w="1961" w:type="dxa"/>
            <w:vAlign w:val="center"/>
          </w:tcPr>
          <w:p w14:paraId="6B447922" w14:textId="511F9696" w:rsidR="0051611A" w:rsidRPr="00ED19B2" w:rsidRDefault="0051611A" w:rsidP="00C44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0-24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on-significant </w:t>
            </w:r>
          </w:p>
        </w:tc>
        <w:tc>
          <w:tcPr>
            <w:tcW w:w="1959" w:type="dxa"/>
            <w:vAlign w:val="center"/>
          </w:tcPr>
          <w:p w14:paraId="633AE37E" w14:textId="2519BFB9" w:rsidR="0051611A" w:rsidRPr="00BF170D" w:rsidRDefault="00B96B2C" w:rsidP="003621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PFS</w:t>
            </w:r>
            <w:r w:rsidR="008D3B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024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51611A"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</w:tr>
      <w:tr w:rsidR="0051611A" w:rsidRPr="00ED19B2" w14:paraId="71F67376" w14:textId="02BB5975" w:rsidTr="003621EA">
        <w:trPr>
          <w:trHeight w:val="833"/>
        </w:trPr>
        <w:tc>
          <w:tcPr>
            <w:tcW w:w="1560" w:type="dxa"/>
            <w:vMerge/>
            <w:vAlign w:val="center"/>
          </w:tcPr>
          <w:p w14:paraId="49BAC462" w14:textId="77777777" w:rsidR="0051611A" w:rsidRPr="002659DC" w:rsidRDefault="0051611A" w:rsidP="00516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noWrap/>
            <w:vAlign w:val="center"/>
          </w:tcPr>
          <w:p w14:paraId="1D0CCAA1" w14:textId="77777777" w:rsidR="0051611A" w:rsidRPr="002659DC" w:rsidRDefault="0051611A" w:rsidP="00516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0EC652F7" w14:textId="77777777" w:rsidR="0051611A" w:rsidRPr="00ED19B2" w:rsidRDefault="0051611A" w:rsidP="00516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0" w:type="dxa"/>
            <w:vMerge/>
            <w:noWrap/>
            <w:vAlign w:val="center"/>
          </w:tcPr>
          <w:p w14:paraId="6969845A" w14:textId="77777777" w:rsidR="0051611A" w:rsidRDefault="0051611A" w:rsidP="005161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10075A7F" w14:textId="77777777" w:rsidR="0051611A" w:rsidRPr="00ED19B2" w:rsidRDefault="0051611A" w:rsidP="005161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05277FE6" w14:textId="6CD4D1E4" w:rsidR="0051611A" w:rsidRPr="00ED19B2" w:rsidRDefault="0051611A" w:rsidP="0051611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2C">
              <w:rPr>
                <w:rFonts w:ascii="Times New Roman" w:hAnsi="Times New Roman" w:cs="Times New Roman"/>
                <w:sz w:val="24"/>
                <w:szCs w:val="24"/>
              </w:rPr>
              <w:t>rs1045642</w:t>
            </w:r>
          </w:p>
        </w:tc>
        <w:tc>
          <w:tcPr>
            <w:tcW w:w="1961" w:type="dxa"/>
            <w:vAlign w:val="center"/>
          </w:tcPr>
          <w:p w14:paraId="57625226" w14:textId="67DCDD9E" w:rsidR="0051611A" w:rsidRPr="00ED19B2" w:rsidRDefault="0051611A" w:rsidP="00C44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0-24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7601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on-significant </w:t>
            </w:r>
          </w:p>
        </w:tc>
        <w:tc>
          <w:tcPr>
            <w:tcW w:w="1959" w:type="dxa"/>
            <w:vAlign w:val="center"/>
          </w:tcPr>
          <w:p w14:paraId="68639A45" w14:textId="6541BFF0" w:rsidR="0051611A" w:rsidRPr="00BF170D" w:rsidRDefault="00B96B2C" w:rsidP="003621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PFS</w:t>
            </w:r>
            <w:r w:rsidR="008D3B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024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51611A"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</w:tr>
      <w:tr w:rsidR="00DD624A" w:rsidRPr="00ED19B2" w14:paraId="773FCCFF" w14:textId="08AD79F2" w:rsidTr="00C342AF">
        <w:trPr>
          <w:trHeight w:val="1014"/>
        </w:trPr>
        <w:tc>
          <w:tcPr>
            <w:tcW w:w="1560" w:type="dxa"/>
            <w:vMerge w:val="restart"/>
            <w:vAlign w:val="center"/>
          </w:tcPr>
          <w:p w14:paraId="12CC4F7A" w14:textId="77777777" w:rsidR="00DD624A" w:rsidRDefault="00DD624A" w:rsidP="00BD7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Ma </w:t>
            </w:r>
            <w:r w:rsidRPr="008B64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., 2019</w:t>
            </w:r>
          </w:p>
          <w:p w14:paraId="40A86123" w14:textId="69F72C9C" w:rsidR="00DD624A" w:rsidRPr="00ED19B2" w:rsidRDefault="00610E56" w:rsidP="00C34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(55)</w:t>
            </w:r>
          </w:p>
        </w:tc>
        <w:tc>
          <w:tcPr>
            <w:tcW w:w="1701" w:type="dxa"/>
            <w:vMerge w:val="restart"/>
            <w:vAlign w:val="center"/>
          </w:tcPr>
          <w:p w14:paraId="16A35A5A" w14:textId="4230BF77" w:rsidR="00DD624A" w:rsidRPr="00ED19B2" w:rsidRDefault="00DD624A" w:rsidP="00BD7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Chinese</w:t>
            </w:r>
          </w:p>
        </w:tc>
        <w:tc>
          <w:tcPr>
            <w:tcW w:w="1417" w:type="dxa"/>
            <w:vMerge w:val="restart"/>
            <w:vAlign w:val="center"/>
          </w:tcPr>
          <w:p w14:paraId="13CDF1FC" w14:textId="632E15BD" w:rsidR="00DD624A" w:rsidRPr="00ED19B2" w:rsidRDefault="00DD624A" w:rsidP="00BD7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58 NSCLC patients</w:t>
            </w:r>
          </w:p>
        </w:tc>
        <w:tc>
          <w:tcPr>
            <w:tcW w:w="2810" w:type="dxa"/>
            <w:vMerge w:val="restart"/>
            <w:vAlign w:val="center"/>
          </w:tcPr>
          <w:p w14:paraId="7A04E7DF" w14:textId="266D47BC" w:rsidR="00DD624A" w:rsidRDefault="00DD624A" w:rsidP="00BD76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Gefitinib therapy </w:t>
            </w:r>
            <w:r w:rsidR="0078344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250</w:t>
            </w:r>
            <w:r w:rsidR="00783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mg OD</w:t>
            </w:r>
          </w:p>
          <w:p w14:paraId="29404BA7" w14:textId="77777777" w:rsidR="00DD624A" w:rsidRDefault="00DD624A" w:rsidP="00BD76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8579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occasion: Before gefitinib dosage</w:t>
            </w:r>
          </w:p>
          <w:p w14:paraId="5EC9085E" w14:textId="22A3000A" w:rsidR="00DD624A" w:rsidRPr="00ED19B2" w:rsidRDefault="00DD624A" w:rsidP="00BD76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8579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occasion: Cycle 2</w:t>
            </w:r>
            <w:r w:rsidRPr="008D6D7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$</w:t>
            </w:r>
          </w:p>
        </w:tc>
        <w:tc>
          <w:tcPr>
            <w:tcW w:w="2410" w:type="dxa"/>
            <w:vMerge w:val="restart"/>
            <w:vAlign w:val="center"/>
          </w:tcPr>
          <w:p w14:paraId="6152E459" w14:textId="62454637" w:rsidR="00DD624A" w:rsidRPr="00ED19B2" w:rsidRDefault="00DD624A" w:rsidP="00BD76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0h (baseline - before first gefitinib dose) and 5 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utes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 before gefitinib administration at day 1 of cycle 2</w:t>
            </w:r>
            <w:r w:rsidRPr="008D6D7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$</w:t>
            </w:r>
          </w:p>
        </w:tc>
        <w:tc>
          <w:tcPr>
            <w:tcW w:w="1350" w:type="dxa"/>
            <w:vAlign w:val="center"/>
          </w:tcPr>
          <w:p w14:paraId="440F213E" w14:textId="1A482B7D" w:rsidR="00DD624A" w:rsidRPr="00ED19B2" w:rsidRDefault="00DD624A" w:rsidP="007D587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099">
              <w:rPr>
                <w:rFonts w:ascii="Times New Roman" w:hAnsi="Times New Roman" w:cs="Times New Roman"/>
                <w:sz w:val="24"/>
                <w:szCs w:val="24"/>
              </w:rPr>
              <w:t>rs1128503</w:t>
            </w:r>
          </w:p>
        </w:tc>
        <w:tc>
          <w:tcPr>
            <w:tcW w:w="1961" w:type="dxa"/>
            <w:vAlign w:val="center"/>
          </w:tcPr>
          <w:p w14:paraId="137B2B7B" w14:textId="4965C034" w:rsidR="00DD624A" w:rsidRPr="00ED19B2" w:rsidRDefault="008E29F1" w:rsidP="00C44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trough </w:t>
            </w:r>
            <w:r w:rsidR="00C445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on-significant </w:t>
            </w:r>
          </w:p>
        </w:tc>
        <w:tc>
          <w:tcPr>
            <w:tcW w:w="1959" w:type="dxa"/>
            <w:vAlign w:val="center"/>
          </w:tcPr>
          <w:p w14:paraId="022BF6CF" w14:textId="00201D12" w:rsidR="00DD624A" w:rsidRPr="003B32E9" w:rsidRDefault="00B96B2C" w:rsidP="00C342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PFS and ORR</w:t>
            </w:r>
            <w:r w:rsidR="008D3B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024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FE059B"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</w:tr>
      <w:tr w:rsidR="00DD624A" w:rsidRPr="00ED19B2" w14:paraId="2EC328CF" w14:textId="02929CD2" w:rsidTr="00C342AF">
        <w:trPr>
          <w:trHeight w:val="705"/>
        </w:trPr>
        <w:tc>
          <w:tcPr>
            <w:tcW w:w="1560" w:type="dxa"/>
            <w:vMerge/>
            <w:vAlign w:val="center"/>
          </w:tcPr>
          <w:p w14:paraId="24FCEF3F" w14:textId="77777777" w:rsidR="00DD624A" w:rsidRPr="00ED19B2" w:rsidRDefault="00DD624A" w:rsidP="00BD7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16730168" w14:textId="77777777" w:rsidR="00DD624A" w:rsidRPr="00ED19B2" w:rsidRDefault="00DD624A" w:rsidP="00BD7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5509AB20" w14:textId="77777777" w:rsidR="00DD624A" w:rsidRPr="00ED19B2" w:rsidRDefault="00DD624A" w:rsidP="00BD7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0" w:type="dxa"/>
            <w:vMerge/>
            <w:vAlign w:val="center"/>
          </w:tcPr>
          <w:p w14:paraId="6EF6DB3D" w14:textId="77777777" w:rsidR="00DD624A" w:rsidRDefault="00DD624A" w:rsidP="00BD76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0F45B397" w14:textId="77777777" w:rsidR="00DD624A" w:rsidRPr="00ED19B2" w:rsidRDefault="00DD624A" w:rsidP="00BD76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00076839" w14:textId="5DB90CC3" w:rsidR="00DD624A" w:rsidRPr="00ED19B2" w:rsidRDefault="00DD624A" w:rsidP="007D587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099">
              <w:rPr>
                <w:rFonts w:ascii="Times New Roman" w:hAnsi="Times New Roman" w:cs="Times New Roman"/>
                <w:sz w:val="24"/>
                <w:szCs w:val="24"/>
              </w:rPr>
              <w:t>rs2032582</w:t>
            </w:r>
          </w:p>
        </w:tc>
        <w:tc>
          <w:tcPr>
            <w:tcW w:w="1961" w:type="dxa"/>
            <w:vAlign w:val="center"/>
          </w:tcPr>
          <w:p w14:paraId="3736074F" w14:textId="6B07DB75" w:rsidR="00DD624A" w:rsidRPr="00ED19B2" w:rsidRDefault="008E29F1" w:rsidP="003621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trough </w:t>
            </w:r>
            <w:r w:rsidR="00C445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on-significant </w:t>
            </w:r>
          </w:p>
        </w:tc>
        <w:tc>
          <w:tcPr>
            <w:tcW w:w="1959" w:type="dxa"/>
          </w:tcPr>
          <w:p w14:paraId="3150516B" w14:textId="1C4988B3" w:rsidR="00B77544" w:rsidRPr="00B77544" w:rsidRDefault="00B77544" w:rsidP="00C4450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ORR was </w:t>
            </w:r>
            <w:r w:rsidR="00052254">
              <w:rPr>
                <w:rFonts w:ascii="Times New Roman" w:hAnsi="Times New Roman" w:cs="Times New Roman"/>
                <w:sz w:val="24"/>
                <w:szCs w:val="24"/>
              </w:rPr>
              <w:t>better in patients with</w:t>
            </w:r>
          </w:p>
          <w:p w14:paraId="4D96D0CC" w14:textId="750017B0" w:rsidR="00DD624A" w:rsidRPr="003B32E9" w:rsidRDefault="00B77544" w:rsidP="00C4450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544">
              <w:rPr>
                <w:rFonts w:ascii="Times New Roman" w:hAnsi="Times New Roman" w:cs="Times New Roman"/>
                <w:sz w:val="24"/>
                <w:szCs w:val="24"/>
              </w:rPr>
              <w:t xml:space="preserve"> GG phenotype than patients with GT + TT phenotypes </w:t>
            </w:r>
            <w:r w:rsidRPr="00B775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(84.6% </w:t>
            </w:r>
            <w:r w:rsidRPr="00B775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vs. </w:t>
            </w:r>
            <w:r w:rsidRPr="00B77544">
              <w:rPr>
                <w:rFonts w:ascii="Times New Roman" w:hAnsi="Times New Roman" w:cs="Times New Roman"/>
                <w:sz w:val="24"/>
                <w:szCs w:val="24"/>
              </w:rPr>
              <w:t xml:space="preserve">51.2%, P=0.032) </w:t>
            </w:r>
          </w:p>
        </w:tc>
      </w:tr>
      <w:tr w:rsidR="00DD624A" w:rsidRPr="00ED19B2" w14:paraId="3340DEC8" w14:textId="09F5E7DF" w:rsidTr="00C342AF">
        <w:trPr>
          <w:trHeight w:val="2813"/>
        </w:trPr>
        <w:tc>
          <w:tcPr>
            <w:tcW w:w="1560" w:type="dxa"/>
            <w:vMerge/>
            <w:vAlign w:val="center"/>
          </w:tcPr>
          <w:p w14:paraId="1F50EE06" w14:textId="77777777" w:rsidR="00DD624A" w:rsidRPr="00ED19B2" w:rsidRDefault="00DD624A" w:rsidP="00BD7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7EC82AB3" w14:textId="77777777" w:rsidR="00DD624A" w:rsidRPr="00ED19B2" w:rsidRDefault="00DD624A" w:rsidP="00BD7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601B2304" w14:textId="77777777" w:rsidR="00DD624A" w:rsidRPr="00ED19B2" w:rsidRDefault="00DD624A" w:rsidP="00BD7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0" w:type="dxa"/>
            <w:vMerge/>
            <w:vAlign w:val="center"/>
          </w:tcPr>
          <w:p w14:paraId="0C1B3263" w14:textId="77777777" w:rsidR="00DD624A" w:rsidRDefault="00DD624A" w:rsidP="00BD76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0A68C2F4" w14:textId="77777777" w:rsidR="00DD624A" w:rsidRPr="00ED19B2" w:rsidRDefault="00DD624A" w:rsidP="00BD76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700BCCF3" w14:textId="74F18E7F" w:rsidR="00DD624A" w:rsidRPr="00ED19B2" w:rsidRDefault="00DD624A" w:rsidP="007D587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A08">
              <w:rPr>
                <w:rFonts w:ascii="Times New Roman" w:hAnsi="Times New Roman" w:cs="Times New Roman"/>
                <w:sz w:val="24"/>
                <w:szCs w:val="24"/>
              </w:rPr>
              <w:t>rs10256836</w:t>
            </w:r>
          </w:p>
        </w:tc>
        <w:tc>
          <w:tcPr>
            <w:tcW w:w="1961" w:type="dxa"/>
            <w:vAlign w:val="center"/>
          </w:tcPr>
          <w:p w14:paraId="0FC27CF8" w14:textId="277AFFE2" w:rsidR="00DD624A" w:rsidRPr="00ED19B2" w:rsidRDefault="00FE059B" w:rsidP="003621E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trough </w:t>
            </w:r>
            <w:r w:rsidR="00C445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on-significant </w:t>
            </w:r>
          </w:p>
        </w:tc>
        <w:tc>
          <w:tcPr>
            <w:tcW w:w="1959" w:type="dxa"/>
            <w:vAlign w:val="center"/>
          </w:tcPr>
          <w:p w14:paraId="39CD10D5" w14:textId="487850CA" w:rsidR="00DD624A" w:rsidRPr="003B32E9" w:rsidRDefault="0088090E" w:rsidP="00C4450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8090E">
              <w:rPr>
                <w:rFonts w:ascii="Times New Roman" w:hAnsi="Times New Roman" w:cs="Times New Roman"/>
                <w:sz w:val="24"/>
                <w:szCs w:val="24"/>
              </w:rPr>
              <w:t xml:space="preserve">atients with GG phenotype achieved longer PFS than patients with GC + CC phenotypes (17.40 </w:t>
            </w:r>
            <w:r w:rsidRPr="008809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vs. </w:t>
            </w:r>
            <w:r w:rsidRPr="0088090E">
              <w:rPr>
                <w:rFonts w:ascii="Times New Roman" w:hAnsi="Times New Roman" w:cs="Times New Roman"/>
                <w:sz w:val="24"/>
                <w:szCs w:val="24"/>
              </w:rPr>
              <w:t>10.33 months, P=0.040)</w:t>
            </w:r>
          </w:p>
        </w:tc>
      </w:tr>
      <w:tr w:rsidR="00DD624A" w:rsidRPr="00ED19B2" w14:paraId="4CA20C81" w14:textId="17D5C6EA" w:rsidTr="00C342AF">
        <w:trPr>
          <w:trHeight w:val="982"/>
        </w:trPr>
        <w:tc>
          <w:tcPr>
            <w:tcW w:w="1560" w:type="dxa"/>
            <w:vMerge/>
            <w:vAlign w:val="center"/>
          </w:tcPr>
          <w:p w14:paraId="168F2A41" w14:textId="77777777" w:rsidR="00DD624A" w:rsidRPr="00ED19B2" w:rsidRDefault="00DD624A" w:rsidP="00BD7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0D54BE42" w14:textId="77777777" w:rsidR="00DD624A" w:rsidRPr="00ED19B2" w:rsidRDefault="00DD624A" w:rsidP="00BD7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071397C3" w14:textId="77777777" w:rsidR="00DD624A" w:rsidRPr="00ED19B2" w:rsidRDefault="00DD624A" w:rsidP="00BD7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0" w:type="dxa"/>
            <w:vMerge/>
            <w:vAlign w:val="center"/>
          </w:tcPr>
          <w:p w14:paraId="15B1C6A5" w14:textId="77777777" w:rsidR="00DD624A" w:rsidRDefault="00DD624A" w:rsidP="00BD76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601E6143" w14:textId="77777777" w:rsidR="00DD624A" w:rsidRPr="00ED19B2" w:rsidRDefault="00DD624A" w:rsidP="00BD76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08861F76" w14:textId="55D5BBB1" w:rsidR="00DD624A" w:rsidRPr="00ED19B2" w:rsidRDefault="00DD624A" w:rsidP="007D587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2C">
              <w:rPr>
                <w:rFonts w:ascii="Times New Roman" w:hAnsi="Times New Roman" w:cs="Times New Roman"/>
                <w:sz w:val="24"/>
                <w:szCs w:val="24"/>
              </w:rPr>
              <w:t>rs1045642</w:t>
            </w:r>
          </w:p>
        </w:tc>
        <w:tc>
          <w:tcPr>
            <w:tcW w:w="1961" w:type="dxa"/>
            <w:vAlign w:val="center"/>
          </w:tcPr>
          <w:p w14:paraId="1C71965C" w14:textId="34B74403" w:rsidR="00DD624A" w:rsidRPr="00ED19B2" w:rsidRDefault="00FE059B" w:rsidP="00C342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trough </w:t>
            </w:r>
            <w:r w:rsidR="00C445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on-significant </w:t>
            </w:r>
          </w:p>
        </w:tc>
        <w:tc>
          <w:tcPr>
            <w:tcW w:w="1959" w:type="dxa"/>
            <w:vAlign w:val="center"/>
          </w:tcPr>
          <w:p w14:paraId="7F3CCAE8" w14:textId="56934E8D" w:rsidR="00DD624A" w:rsidRPr="003B32E9" w:rsidRDefault="00B96B2C" w:rsidP="00C342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PFS and ORR</w:t>
            </w:r>
            <w:r w:rsidR="008D3B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6024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FE059B"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</w:tr>
      <w:tr w:rsidR="00600F1B" w:rsidRPr="00ED19B2" w14:paraId="7DF409F6" w14:textId="5D2FBA1F" w:rsidTr="00C342AF">
        <w:trPr>
          <w:trHeight w:val="1277"/>
        </w:trPr>
        <w:tc>
          <w:tcPr>
            <w:tcW w:w="1560" w:type="dxa"/>
            <w:vMerge w:val="restart"/>
            <w:vAlign w:val="center"/>
          </w:tcPr>
          <w:p w14:paraId="081F341D" w14:textId="6C787AC6" w:rsidR="00600F1B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33D">
              <w:rPr>
                <w:rFonts w:ascii="Times New Roman" w:hAnsi="Times New Roman" w:cs="Times New Roman"/>
                <w:sz w:val="24"/>
                <w:szCs w:val="24"/>
              </w:rPr>
              <w:t xml:space="preserve">Wan </w:t>
            </w:r>
            <w:r w:rsidRPr="008B64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</w:t>
            </w:r>
            <w:r w:rsidRPr="0089233D">
              <w:rPr>
                <w:rFonts w:ascii="Times New Roman" w:hAnsi="Times New Roman" w:cs="Times New Roman"/>
                <w:sz w:val="24"/>
                <w:szCs w:val="24"/>
              </w:rPr>
              <w:t>., 2020</w:t>
            </w:r>
          </w:p>
          <w:p w14:paraId="175B0791" w14:textId="735ED24B" w:rsidR="00600F1B" w:rsidRPr="00ED19B2" w:rsidRDefault="00600F1B" w:rsidP="00C34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(58)</w:t>
            </w:r>
          </w:p>
        </w:tc>
        <w:tc>
          <w:tcPr>
            <w:tcW w:w="1701" w:type="dxa"/>
            <w:vMerge w:val="restart"/>
            <w:vAlign w:val="center"/>
          </w:tcPr>
          <w:p w14:paraId="1A3DF7A8" w14:textId="06CC8B58" w:rsidR="00600F1B" w:rsidRPr="00ED19B2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Chinese</w:t>
            </w:r>
          </w:p>
        </w:tc>
        <w:tc>
          <w:tcPr>
            <w:tcW w:w="1417" w:type="dxa"/>
            <w:vMerge w:val="restart"/>
            <w:noWrap/>
            <w:vAlign w:val="center"/>
          </w:tcPr>
          <w:p w14:paraId="5652A16D" w14:textId="700A72C7" w:rsidR="00600F1B" w:rsidRPr="00ED19B2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39 healthy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volunteers</w:t>
            </w:r>
          </w:p>
        </w:tc>
        <w:tc>
          <w:tcPr>
            <w:tcW w:w="2810" w:type="dxa"/>
            <w:vMerge w:val="restart"/>
            <w:vAlign w:val="center"/>
          </w:tcPr>
          <w:p w14:paraId="3B07B1AF" w14:textId="6C396C55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Single oral dose of 250</w:t>
            </w:r>
            <w:r w:rsidR="00783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mg of </w:t>
            </w:r>
            <w:r w:rsidR="0078344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efitinib</w:t>
            </w:r>
          </w:p>
        </w:tc>
        <w:tc>
          <w:tcPr>
            <w:tcW w:w="2410" w:type="dxa"/>
            <w:vMerge w:val="restart"/>
            <w:vAlign w:val="center"/>
          </w:tcPr>
          <w:p w14:paraId="31384D4F" w14:textId="5568B0A2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Predose and at 0.5, 1, 2, 3, 4, 5, 6, 7, 8, 10, 12, 24, 48, 72, 96, 120, 144 and 168 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post-dose</w:t>
            </w:r>
          </w:p>
        </w:tc>
        <w:tc>
          <w:tcPr>
            <w:tcW w:w="1350" w:type="dxa"/>
            <w:vAlign w:val="center"/>
          </w:tcPr>
          <w:p w14:paraId="57FA9528" w14:textId="109A9D79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099">
              <w:rPr>
                <w:rFonts w:ascii="Times New Roman" w:hAnsi="Times New Roman" w:cs="Times New Roman"/>
                <w:sz w:val="24"/>
                <w:szCs w:val="24"/>
              </w:rPr>
              <w:t>rs1128503</w:t>
            </w:r>
          </w:p>
        </w:tc>
        <w:tc>
          <w:tcPr>
            <w:tcW w:w="1961" w:type="dxa"/>
            <w:vAlign w:val="center"/>
          </w:tcPr>
          <w:p w14:paraId="433907FB" w14:textId="36BC92CA" w:rsidR="00600F1B" w:rsidRPr="00ED19B2" w:rsidRDefault="00600F1B" w:rsidP="00C44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50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C4450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44502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4450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25C47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4450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44502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C4450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(0-168h)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44502">
              <w:rPr>
                <w:rFonts w:ascii="Times New Roman" w:hAnsi="Times New Roman" w:cs="Times New Roman"/>
                <w:sz w:val="24"/>
                <w:szCs w:val="24"/>
              </w:rPr>
              <w:t xml:space="preserve"> AUC</w:t>
            </w:r>
            <w:r w:rsidRPr="00C4450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(0-∞)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44502">
              <w:rPr>
                <w:rFonts w:ascii="Times New Roman" w:hAnsi="Times New Roman" w:cs="Times New Roman"/>
                <w:sz w:val="24"/>
                <w:szCs w:val="24"/>
              </w:rPr>
              <w:t xml:space="preserve"> CL/F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on-significant  </w:t>
            </w:r>
          </w:p>
        </w:tc>
        <w:tc>
          <w:tcPr>
            <w:tcW w:w="1959" w:type="dxa"/>
            <w:vAlign w:val="center"/>
          </w:tcPr>
          <w:p w14:paraId="0B042C3A" w14:textId="4EC61973" w:rsidR="00600F1B" w:rsidRPr="003B32E9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705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  <w:tr w:rsidR="00600F1B" w:rsidRPr="00ED19B2" w14:paraId="7C7BCEF8" w14:textId="34F54A83" w:rsidTr="00C342AF">
        <w:trPr>
          <w:trHeight w:val="1398"/>
        </w:trPr>
        <w:tc>
          <w:tcPr>
            <w:tcW w:w="1560" w:type="dxa"/>
            <w:vMerge/>
            <w:vAlign w:val="center"/>
          </w:tcPr>
          <w:p w14:paraId="23A9AD92" w14:textId="77777777" w:rsidR="00600F1B" w:rsidRPr="00ED19B2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F746FC3" w14:textId="77777777" w:rsidR="00600F1B" w:rsidRPr="00ED19B2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70F06EBE" w14:textId="77777777" w:rsidR="00600F1B" w:rsidRPr="00ED19B2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0" w:type="dxa"/>
            <w:vMerge/>
            <w:vAlign w:val="center"/>
          </w:tcPr>
          <w:p w14:paraId="52D5663C" w14:textId="77777777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5FBFE556" w14:textId="77777777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5FCDF067" w14:textId="1697E554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099">
              <w:rPr>
                <w:rFonts w:ascii="Times New Roman" w:hAnsi="Times New Roman" w:cs="Times New Roman"/>
                <w:sz w:val="24"/>
                <w:szCs w:val="24"/>
              </w:rPr>
              <w:t>rs2032582</w:t>
            </w:r>
          </w:p>
        </w:tc>
        <w:tc>
          <w:tcPr>
            <w:tcW w:w="1961" w:type="dxa"/>
            <w:vAlign w:val="center"/>
          </w:tcPr>
          <w:p w14:paraId="7A8C894A" w14:textId="7DFEDAB9" w:rsidR="00600F1B" w:rsidRPr="00ED19B2" w:rsidRDefault="00600F1B" w:rsidP="00C44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50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C4450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44502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4450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25C47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4450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44502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C4450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(0-168h)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44502">
              <w:rPr>
                <w:rFonts w:ascii="Times New Roman" w:hAnsi="Times New Roman" w:cs="Times New Roman"/>
                <w:sz w:val="24"/>
                <w:szCs w:val="24"/>
              </w:rPr>
              <w:t xml:space="preserve"> AUC</w:t>
            </w:r>
            <w:r w:rsidRPr="00C4450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(0-∞)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44502">
              <w:rPr>
                <w:rFonts w:ascii="Times New Roman" w:hAnsi="Times New Roman" w:cs="Times New Roman"/>
                <w:sz w:val="24"/>
                <w:szCs w:val="24"/>
              </w:rPr>
              <w:t xml:space="preserve"> CL/F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on-significant </w:t>
            </w:r>
          </w:p>
        </w:tc>
        <w:tc>
          <w:tcPr>
            <w:tcW w:w="1959" w:type="dxa"/>
            <w:vAlign w:val="center"/>
          </w:tcPr>
          <w:p w14:paraId="41384680" w14:textId="20CB4033" w:rsidR="00600F1B" w:rsidRPr="003B32E9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705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  <w:tr w:rsidR="00600F1B" w:rsidRPr="00ED19B2" w14:paraId="3486C125" w14:textId="5DB720B3" w:rsidTr="00C342AF">
        <w:trPr>
          <w:trHeight w:val="1417"/>
        </w:trPr>
        <w:tc>
          <w:tcPr>
            <w:tcW w:w="1560" w:type="dxa"/>
            <w:vMerge/>
            <w:vAlign w:val="center"/>
          </w:tcPr>
          <w:p w14:paraId="44D8355B" w14:textId="77777777" w:rsidR="00600F1B" w:rsidRPr="00ED19B2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583C46B" w14:textId="77777777" w:rsidR="00600F1B" w:rsidRPr="00ED19B2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1B1306FA" w14:textId="77777777" w:rsidR="00600F1B" w:rsidRPr="00ED19B2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0" w:type="dxa"/>
            <w:vMerge/>
            <w:vAlign w:val="center"/>
          </w:tcPr>
          <w:p w14:paraId="43FF70F3" w14:textId="77777777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399CE2BC" w14:textId="77777777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52B31293" w14:textId="5C458E19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2C">
              <w:rPr>
                <w:rFonts w:ascii="Times New Roman" w:hAnsi="Times New Roman" w:cs="Times New Roman"/>
                <w:sz w:val="24"/>
                <w:szCs w:val="24"/>
              </w:rPr>
              <w:t>rs1045642</w:t>
            </w:r>
          </w:p>
        </w:tc>
        <w:tc>
          <w:tcPr>
            <w:tcW w:w="1961" w:type="dxa"/>
            <w:vAlign w:val="center"/>
          </w:tcPr>
          <w:p w14:paraId="3ADC67CC" w14:textId="3EADE9CA" w:rsidR="00600F1B" w:rsidRPr="00ED19B2" w:rsidRDefault="00600F1B" w:rsidP="00C44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50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C4450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44502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4450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25C47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4450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44502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C4450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(0-168h)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44502">
              <w:rPr>
                <w:rFonts w:ascii="Times New Roman" w:hAnsi="Times New Roman" w:cs="Times New Roman"/>
                <w:sz w:val="24"/>
                <w:szCs w:val="24"/>
              </w:rPr>
              <w:t xml:space="preserve"> AUC</w:t>
            </w:r>
            <w:r w:rsidRPr="00C4450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(0-∞)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44502">
              <w:rPr>
                <w:rFonts w:ascii="Times New Roman" w:hAnsi="Times New Roman" w:cs="Times New Roman"/>
                <w:sz w:val="24"/>
                <w:szCs w:val="24"/>
              </w:rPr>
              <w:t xml:space="preserve"> CL/F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on-significant </w:t>
            </w:r>
          </w:p>
        </w:tc>
        <w:tc>
          <w:tcPr>
            <w:tcW w:w="1959" w:type="dxa"/>
            <w:vAlign w:val="center"/>
          </w:tcPr>
          <w:p w14:paraId="556E6897" w14:textId="306A9BD3" w:rsidR="00600F1B" w:rsidRPr="003B32E9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705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  <w:tr w:rsidR="00600F1B" w:rsidRPr="00ED19B2" w14:paraId="5C76ABF2" w14:textId="34A816F6" w:rsidTr="00C342AF">
        <w:trPr>
          <w:trHeight w:val="843"/>
        </w:trPr>
        <w:tc>
          <w:tcPr>
            <w:tcW w:w="1560" w:type="dxa"/>
            <w:vMerge w:val="restart"/>
            <w:vAlign w:val="center"/>
          </w:tcPr>
          <w:p w14:paraId="4EF0053A" w14:textId="77777777" w:rsidR="00600F1B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 xml:space="preserve">Nio </w:t>
            </w:r>
            <w:r w:rsidRPr="008B64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</w:t>
            </w: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., 2022</w:t>
            </w:r>
          </w:p>
          <w:p w14:paraId="298A69FF" w14:textId="7A380063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(67)</w:t>
            </w:r>
          </w:p>
        </w:tc>
        <w:tc>
          <w:tcPr>
            <w:tcW w:w="1701" w:type="dxa"/>
            <w:vMerge w:val="restart"/>
            <w:vAlign w:val="center"/>
          </w:tcPr>
          <w:p w14:paraId="3E112B36" w14:textId="6EA53F6D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Japan</w:t>
            </w:r>
          </w:p>
        </w:tc>
        <w:tc>
          <w:tcPr>
            <w:tcW w:w="1417" w:type="dxa"/>
            <w:vMerge w:val="restart"/>
            <w:noWrap/>
            <w:vAlign w:val="center"/>
          </w:tcPr>
          <w:p w14:paraId="33B38CB6" w14:textId="547F2039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18 NSCLC patients who are 75 years or older</w:t>
            </w:r>
          </w:p>
        </w:tc>
        <w:tc>
          <w:tcPr>
            <w:tcW w:w="2810" w:type="dxa"/>
            <w:vMerge w:val="restart"/>
            <w:vAlign w:val="center"/>
          </w:tcPr>
          <w:p w14:paraId="0601AB35" w14:textId="1B58E9CC" w:rsidR="00600F1B" w:rsidRPr="002659DC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1 of gefitinib therapy (</w:t>
            </w: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783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mg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OD)</w:t>
            </w:r>
          </w:p>
        </w:tc>
        <w:tc>
          <w:tcPr>
            <w:tcW w:w="2410" w:type="dxa"/>
            <w:vMerge w:val="restart"/>
            <w:vAlign w:val="center"/>
          </w:tcPr>
          <w:p w14:paraId="0911CBC0" w14:textId="00CA4871" w:rsidR="00600F1B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Predose, 1, 2, 4, 6, 8,</w:t>
            </w:r>
            <w:r w:rsidRPr="002659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24, and 48 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post-dose</w:t>
            </w:r>
          </w:p>
        </w:tc>
        <w:tc>
          <w:tcPr>
            <w:tcW w:w="1350" w:type="dxa"/>
            <w:vAlign w:val="center"/>
          </w:tcPr>
          <w:p w14:paraId="0AC240C5" w14:textId="5A29CFFF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099">
              <w:rPr>
                <w:rFonts w:ascii="Times New Roman" w:hAnsi="Times New Roman" w:cs="Times New Roman"/>
                <w:sz w:val="24"/>
                <w:szCs w:val="24"/>
              </w:rPr>
              <w:t>rs1128503</w:t>
            </w:r>
          </w:p>
        </w:tc>
        <w:tc>
          <w:tcPr>
            <w:tcW w:w="1961" w:type="dxa"/>
            <w:vAlign w:val="center"/>
          </w:tcPr>
          <w:p w14:paraId="593B8BFF" w14:textId="30EEB490" w:rsidR="00600F1B" w:rsidRPr="00ED19B2" w:rsidRDefault="00600F1B" w:rsidP="00C4450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EB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FB7F8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0–48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  <w:tc>
          <w:tcPr>
            <w:tcW w:w="1959" w:type="dxa"/>
            <w:vAlign w:val="center"/>
          </w:tcPr>
          <w:p w14:paraId="2F85A878" w14:textId="4558C8C7" w:rsidR="00600F1B" w:rsidRPr="003B32E9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101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  <w:tr w:rsidR="00600F1B" w:rsidRPr="00ED19B2" w14:paraId="6B355C7C" w14:textId="5F5CEB2A" w:rsidTr="00C342AF">
        <w:trPr>
          <w:trHeight w:val="840"/>
        </w:trPr>
        <w:tc>
          <w:tcPr>
            <w:tcW w:w="1560" w:type="dxa"/>
            <w:vMerge/>
            <w:vAlign w:val="center"/>
          </w:tcPr>
          <w:p w14:paraId="05B0D72C" w14:textId="77777777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C3B6004" w14:textId="77777777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3CDF59A9" w14:textId="77777777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0" w:type="dxa"/>
            <w:vMerge/>
            <w:vAlign w:val="center"/>
          </w:tcPr>
          <w:p w14:paraId="5F7F8AEC" w14:textId="77777777" w:rsidR="00600F1B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3B017A78" w14:textId="77777777" w:rsidR="00600F1B" w:rsidRPr="002659DC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42C4154D" w14:textId="2DE2CC44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099">
              <w:rPr>
                <w:rFonts w:ascii="Times New Roman" w:hAnsi="Times New Roman" w:cs="Times New Roman"/>
                <w:sz w:val="24"/>
                <w:szCs w:val="24"/>
              </w:rPr>
              <w:t>rs2032582</w:t>
            </w:r>
          </w:p>
        </w:tc>
        <w:tc>
          <w:tcPr>
            <w:tcW w:w="1961" w:type="dxa"/>
            <w:vAlign w:val="center"/>
          </w:tcPr>
          <w:p w14:paraId="7771FE4A" w14:textId="5091CB68" w:rsidR="00600F1B" w:rsidRPr="00ED19B2" w:rsidRDefault="00600F1B" w:rsidP="00C4450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EB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FB7F8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0–48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  <w:tc>
          <w:tcPr>
            <w:tcW w:w="1959" w:type="dxa"/>
            <w:vAlign w:val="center"/>
          </w:tcPr>
          <w:p w14:paraId="0AB68D3E" w14:textId="7A1B5241" w:rsidR="00600F1B" w:rsidRPr="003B32E9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101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  <w:tr w:rsidR="00600F1B" w:rsidRPr="00ED19B2" w14:paraId="2C86C77E" w14:textId="41EA90D3" w:rsidTr="00C342AF">
        <w:trPr>
          <w:trHeight w:val="623"/>
        </w:trPr>
        <w:tc>
          <w:tcPr>
            <w:tcW w:w="1560" w:type="dxa"/>
            <w:vMerge/>
            <w:vAlign w:val="center"/>
          </w:tcPr>
          <w:p w14:paraId="57AD71F7" w14:textId="77777777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3FA053F" w14:textId="77777777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19A806AC" w14:textId="77777777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0" w:type="dxa"/>
            <w:vMerge/>
            <w:vAlign w:val="center"/>
          </w:tcPr>
          <w:p w14:paraId="5E14C495" w14:textId="77777777" w:rsidR="00600F1B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5DC668A3" w14:textId="77777777" w:rsidR="00600F1B" w:rsidRPr="002659DC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1FA90D42" w14:textId="06ADD693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2C">
              <w:rPr>
                <w:rFonts w:ascii="Times New Roman" w:hAnsi="Times New Roman" w:cs="Times New Roman"/>
                <w:sz w:val="24"/>
                <w:szCs w:val="24"/>
              </w:rPr>
              <w:t>rs1045642</w:t>
            </w:r>
          </w:p>
        </w:tc>
        <w:tc>
          <w:tcPr>
            <w:tcW w:w="1961" w:type="dxa"/>
            <w:vAlign w:val="center"/>
          </w:tcPr>
          <w:p w14:paraId="336E60DD" w14:textId="04353F7C" w:rsidR="00600F1B" w:rsidRPr="00ED19B2" w:rsidRDefault="00600F1B" w:rsidP="00C4450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EB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FB7F8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0–48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on-significan</w:t>
            </w:r>
            <w:r w:rsidR="00C44502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959" w:type="dxa"/>
            <w:vAlign w:val="center"/>
          </w:tcPr>
          <w:p w14:paraId="5EC2D920" w14:textId="052F9143" w:rsidR="00600F1B" w:rsidRPr="003B32E9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101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  <w:tr w:rsidR="00600F1B" w:rsidRPr="00ED19B2" w14:paraId="59DE77B0" w14:textId="2DE783D9" w:rsidTr="00C342AF">
        <w:trPr>
          <w:trHeight w:val="1552"/>
        </w:trPr>
        <w:tc>
          <w:tcPr>
            <w:tcW w:w="1560" w:type="dxa"/>
            <w:vAlign w:val="center"/>
          </w:tcPr>
          <w:p w14:paraId="1B13870A" w14:textId="77777777" w:rsidR="00600F1B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Chen </w:t>
            </w:r>
            <w:r w:rsidRPr="008B64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</w:t>
            </w:r>
            <w:r w:rsidRPr="00AA0918">
              <w:rPr>
                <w:rFonts w:ascii="Times New Roman" w:hAnsi="Times New Roman" w:cs="Times New Roman"/>
                <w:sz w:val="24"/>
                <w:szCs w:val="24"/>
              </w:rPr>
              <w:t>., 2024</w:t>
            </w:r>
          </w:p>
          <w:p w14:paraId="0A7F859D" w14:textId="4DBB3978" w:rsidR="00600F1B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(56)</w:t>
            </w:r>
          </w:p>
        </w:tc>
        <w:tc>
          <w:tcPr>
            <w:tcW w:w="1701" w:type="dxa"/>
            <w:vAlign w:val="center"/>
          </w:tcPr>
          <w:p w14:paraId="59359301" w14:textId="54A5391B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sz w:val="24"/>
                <w:szCs w:val="24"/>
              </w:rPr>
              <w:t>Chinese</w:t>
            </w:r>
          </w:p>
        </w:tc>
        <w:tc>
          <w:tcPr>
            <w:tcW w:w="1417" w:type="dxa"/>
            <w:noWrap/>
            <w:vAlign w:val="center"/>
          </w:tcPr>
          <w:p w14:paraId="77556553" w14:textId="618C940D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sz w:val="24"/>
                <w:szCs w:val="24"/>
              </w:rPr>
              <w:t>45 healthy male volunteers</w:t>
            </w:r>
          </w:p>
        </w:tc>
        <w:tc>
          <w:tcPr>
            <w:tcW w:w="2810" w:type="dxa"/>
            <w:vAlign w:val="center"/>
          </w:tcPr>
          <w:p w14:paraId="6918AF5B" w14:textId="77777777" w:rsidR="00600F1B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16 days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after gefitinib therapy</w:t>
            </w:r>
          </w:p>
          <w:p w14:paraId="221D2ACC" w14:textId="4314470D" w:rsidR="00600F1B" w:rsidRPr="002659DC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(250</w:t>
            </w:r>
            <w:r w:rsidR="00783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mg OD)</w:t>
            </w:r>
          </w:p>
        </w:tc>
        <w:tc>
          <w:tcPr>
            <w:tcW w:w="2410" w:type="dxa"/>
            <w:vAlign w:val="center"/>
          </w:tcPr>
          <w:p w14:paraId="53FFA182" w14:textId="33545F00" w:rsidR="00600F1B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Pre-dose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, 0.5, 1, 1.5, 2, 2.5, 3, 3.5, 4, 4.5, 5, 5.5, 6, 6.5, 7, 8, 12, 24, 48, 72, 96, 120 and 144h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post-dose</w:t>
            </w:r>
          </w:p>
        </w:tc>
        <w:tc>
          <w:tcPr>
            <w:tcW w:w="1350" w:type="dxa"/>
            <w:vAlign w:val="center"/>
          </w:tcPr>
          <w:p w14:paraId="10E3EA6C" w14:textId="03192B58" w:rsidR="00600F1B" w:rsidRPr="00ED19B2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2C">
              <w:rPr>
                <w:rFonts w:ascii="Times New Roman" w:hAnsi="Times New Roman" w:cs="Times New Roman"/>
                <w:sz w:val="24"/>
                <w:szCs w:val="24"/>
              </w:rPr>
              <w:t>rs1045642</w:t>
            </w:r>
          </w:p>
        </w:tc>
        <w:tc>
          <w:tcPr>
            <w:tcW w:w="1961" w:type="dxa"/>
            <w:vAlign w:val="center"/>
          </w:tcPr>
          <w:p w14:paraId="5E803DDF" w14:textId="09D11E57" w:rsidR="00600F1B" w:rsidRPr="00172A64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A6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25C47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72A6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2A64">
              <w:rPr>
                <w:rFonts w:ascii="Times New Roman" w:hAnsi="Times New Roman" w:cs="Times New Roman"/>
                <w:sz w:val="24"/>
                <w:szCs w:val="24"/>
              </w:rPr>
              <w:t xml:space="preserve"> AUC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0-t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8D27065" w14:textId="17CCB2B6" w:rsidR="00600F1B" w:rsidRPr="00172A64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A64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76011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D2C18">
              <w:rPr>
                <w:rFonts w:ascii="Times New Roman" w:hAnsi="Times New Roman" w:cs="Times New Roman"/>
                <w:sz w:val="24"/>
                <w:szCs w:val="24"/>
              </w:rPr>
              <w:t>Vd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2A4DDD2" w14:textId="3EC2DA54" w:rsidR="00600F1B" w:rsidRPr="00ED19B2" w:rsidRDefault="00600F1B" w:rsidP="00C44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A6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483F2C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172A64">
              <w:rPr>
                <w:rFonts w:ascii="Times New Roman" w:hAnsi="Times New Roman" w:cs="Times New Roman"/>
                <w:sz w:val="24"/>
                <w:szCs w:val="24"/>
              </w:rPr>
              <w:t>/F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322B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  <w:tc>
          <w:tcPr>
            <w:tcW w:w="1959" w:type="dxa"/>
            <w:vAlign w:val="center"/>
          </w:tcPr>
          <w:p w14:paraId="25B9D993" w14:textId="0CE45E62" w:rsidR="00600F1B" w:rsidRPr="003B32E9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101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</w:tbl>
    <w:p w14:paraId="18952A5F" w14:textId="543EA188" w:rsidR="00BE4F21" w:rsidRPr="00C342AF" w:rsidRDefault="00143D7E" w:rsidP="00C342AF">
      <w:pPr>
        <w:spacing w:before="240" w:line="360" w:lineRule="auto"/>
        <w:ind w:left="-567" w:right="-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Footnote: </w:t>
      </w:r>
      <w:r w:rsidR="00D30998" w:rsidRPr="008D6D7A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$</w:t>
      </w:r>
      <w:r w:rsidR="00D30998" w:rsidRPr="00C44502">
        <w:rPr>
          <w:rFonts w:ascii="Times New Roman" w:hAnsi="Times New Roman" w:cs="Times New Roman"/>
          <w:sz w:val="24"/>
          <w:szCs w:val="24"/>
          <w:lang w:val="en-US"/>
        </w:rPr>
        <w:t>One month was counted for one cycle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F20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F2067">
        <w:rPr>
          <w:rFonts w:ascii="Times New Roman" w:hAnsi="Times New Roman" w:cs="Times New Roman"/>
          <w:sz w:val="24"/>
          <w:szCs w:val="24"/>
        </w:rPr>
        <w:t>Non-significant: refers to instances where the observed changes in PK parameters and efficacy did not reach statistical significance in the cited studies.</w:t>
      </w:r>
      <w:r w:rsidR="002A4B53">
        <w:rPr>
          <w:rFonts w:ascii="Times New Roman" w:hAnsi="Times New Roman" w:cs="Times New Roman"/>
          <w:sz w:val="24"/>
          <w:szCs w:val="24"/>
        </w:rPr>
        <w:t xml:space="preserve"> NR (Not reported): denotes that the cited study did not evaluate or provide data on efficacy.  </w:t>
      </w:r>
      <w:r w:rsidR="004F20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Abbreviation: NSCLC: Non-small cell lung cancer</w:t>
      </w:r>
      <w:r w:rsidR="00A52829">
        <w:rPr>
          <w:rFonts w:ascii="Times New Roman" w:hAnsi="Times New Roman" w:cs="Times New Roman"/>
          <w:sz w:val="24"/>
          <w:szCs w:val="24"/>
          <w:lang w:val="en-US"/>
        </w:rPr>
        <w:t>, OD: Once daily</w:t>
      </w:r>
      <w:r w:rsidR="00BE4F2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E4F21" w:rsidRPr="000D1DE6">
        <w:rPr>
          <w:rFonts w:ascii="Times New Roman" w:hAnsi="Times New Roman" w:cs="Times New Roman"/>
          <w:sz w:val="24"/>
          <w:szCs w:val="24"/>
        </w:rPr>
        <w:t>C</w:t>
      </w:r>
      <w:r w:rsidR="00BE4F21" w:rsidRPr="000D1DE6">
        <w:rPr>
          <w:rFonts w:ascii="Times New Roman" w:hAnsi="Times New Roman" w:cs="Times New Roman"/>
          <w:sz w:val="24"/>
          <w:szCs w:val="24"/>
          <w:vertAlign w:val="subscript"/>
        </w:rPr>
        <w:t>trough</w:t>
      </w:r>
      <w:r w:rsidR="00BE4F21">
        <w:rPr>
          <w:rFonts w:ascii="Times New Roman" w:hAnsi="Times New Roman" w:cs="Times New Roman"/>
          <w:sz w:val="24"/>
          <w:szCs w:val="24"/>
        </w:rPr>
        <w:t xml:space="preserve">: Trough concentration, AUC: Area under the curve, </w:t>
      </w:r>
      <w:r w:rsidR="00BE4F21" w:rsidRPr="00760115">
        <w:rPr>
          <w:rFonts w:ascii="Times New Roman" w:hAnsi="Times New Roman" w:cs="Times New Roman"/>
          <w:sz w:val="24"/>
          <w:szCs w:val="24"/>
        </w:rPr>
        <w:t>C</w:t>
      </w:r>
      <w:r w:rsidR="00BE4F21" w:rsidRPr="00760115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="00BE4F21">
        <w:rPr>
          <w:rFonts w:ascii="Times New Roman" w:hAnsi="Times New Roman" w:cs="Times New Roman"/>
          <w:sz w:val="24"/>
          <w:szCs w:val="24"/>
        </w:rPr>
        <w:t xml:space="preserve">: Maximum concentration, </w:t>
      </w:r>
      <w:r w:rsidR="00BE4F21" w:rsidRPr="00760115">
        <w:rPr>
          <w:rFonts w:ascii="Times New Roman" w:hAnsi="Times New Roman" w:cs="Times New Roman"/>
          <w:sz w:val="24"/>
          <w:szCs w:val="24"/>
        </w:rPr>
        <w:t>T</w:t>
      </w:r>
      <w:r w:rsidR="00BE4F21" w:rsidRPr="00760115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="00BE4F21">
        <w:rPr>
          <w:rFonts w:ascii="Times New Roman" w:hAnsi="Times New Roman" w:cs="Times New Roman"/>
          <w:sz w:val="24"/>
          <w:szCs w:val="24"/>
        </w:rPr>
        <w:t>: Time of C</w:t>
      </w:r>
      <w:r w:rsidR="00BE4F21" w:rsidRPr="00760115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="00BE4F21">
        <w:rPr>
          <w:rFonts w:ascii="Times New Roman" w:hAnsi="Times New Roman" w:cs="Times New Roman"/>
          <w:sz w:val="24"/>
          <w:szCs w:val="24"/>
        </w:rPr>
        <w:t xml:space="preserve">, </w:t>
      </w:r>
      <w:r w:rsidR="00F25C47">
        <w:rPr>
          <w:rFonts w:ascii="Times New Roman" w:hAnsi="Times New Roman" w:cs="Times New Roman"/>
          <w:sz w:val="24"/>
          <w:szCs w:val="24"/>
        </w:rPr>
        <w:t>t</w:t>
      </w:r>
      <w:r w:rsidR="00BE4F21" w:rsidRPr="00760115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 w:rsidR="00BE4F21">
        <w:rPr>
          <w:rFonts w:ascii="Times New Roman" w:hAnsi="Times New Roman" w:cs="Times New Roman"/>
          <w:sz w:val="24"/>
          <w:szCs w:val="24"/>
        </w:rPr>
        <w:t>: Half-life of drug, Vd: Volume of Distribution, C</w:t>
      </w:r>
      <w:r w:rsidR="00C44502">
        <w:rPr>
          <w:rFonts w:ascii="Times New Roman" w:hAnsi="Times New Roman" w:cs="Times New Roman"/>
          <w:sz w:val="24"/>
          <w:szCs w:val="24"/>
        </w:rPr>
        <w:t>L</w:t>
      </w:r>
      <w:r w:rsidR="00BE4F21">
        <w:rPr>
          <w:rFonts w:ascii="Times New Roman" w:hAnsi="Times New Roman" w:cs="Times New Roman"/>
          <w:sz w:val="24"/>
          <w:szCs w:val="24"/>
        </w:rPr>
        <w:t xml:space="preserve">/F: </w:t>
      </w:r>
      <w:r w:rsidR="00CA4439">
        <w:rPr>
          <w:rFonts w:ascii="Times New Roman" w:hAnsi="Times New Roman" w:cs="Times New Roman"/>
          <w:sz w:val="24"/>
          <w:szCs w:val="24"/>
        </w:rPr>
        <w:t xml:space="preserve">Oral plasma clearance, ORR: Objective response rate, PFS: Progression-free survival </w:t>
      </w:r>
    </w:p>
    <w:p w14:paraId="1959D160" w14:textId="77777777" w:rsidR="00C342AF" w:rsidRDefault="00C342AF" w:rsidP="0010537D">
      <w:pPr>
        <w:ind w:left="-567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32655E8" w14:textId="77777777" w:rsidR="00C342AF" w:rsidRDefault="00C342AF" w:rsidP="0010537D">
      <w:pPr>
        <w:ind w:left="-567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B2A96C6" w14:textId="77777777" w:rsidR="00C342AF" w:rsidRDefault="00C342AF" w:rsidP="0010537D">
      <w:pPr>
        <w:ind w:left="-567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83511FD" w14:textId="77777777" w:rsidR="00C342AF" w:rsidRDefault="00C342AF" w:rsidP="0010537D">
      <w:pPr>
        <w:ind w:left="-567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45C2092" w14:textId="77777777" w:rsidR="00C342AF" w:rsidRDefault="00C342AF" w:rsidP="0010537D">
      <w:pPr>
        <w:ind w:left="-567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A4F8A18" w14:textId="77777777" w:rsidR="00C342AF" w:rsidRDefault="00C342AF" w:rsidP="0010537D">
      <w:pPr>
        <w:ind w:left="-567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CC6B0CD" w14:textId="77777777" w:rsidR="00C342AF" w:rsidRDefault="00C342AF" w:rsidP="0010537D">
      <w:pPr>
        <w:ind w:left="-567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278FA14" w14:textId="77777777" w:rsidR="00C342AF" w:rsidRDefault="00C342AF" w:rsidP="0010537D">
      <w:pPr>
        <w:ind w:left="-567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4CA37A0" w14:textId="77777777" w:rsidR="00C342AF" w:rsidRDefault="00C342AF" w:rsidP="0010537D">
      <w:pPr>
        <w:ind w:left="-567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1A9F4EC" w14:textId="77777777" w:rsidR="00C342AF" w:rsidRDefault="00C342AF" w:rsidP="0010537D">
      <w:pPr>
        <w:ind w:left="-567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E9AAD56" w14:textId="77777777" w:rsidR="00C342AF" w:rsidRDefault="00C342AF" w:rsidP="0010537D">
      <w:pPr>
        <w:ind w:left="-567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3F29ABC" w14:textId="77777777" w:rsidR="00C342AF" w:rsidRDefault="00C342AF" w:rsidP="0010537D">
      <w:pPr>
        <w:ind w:left="-567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B4685AD" w14:textId="77777777" w:rsidR="00C342AF" w:rsidRDefault="00C342AF" w:rsidP="0010537D">
      <w:pPr>
        <w:ind w:left="-567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7E9E069" w14:textId="77777777" w:rsidR="00C342AF" w:rsidRDefault="00C342AF" w:rsidP="0010537D">
      <w:pPr>
        <w:ind w:left="-567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7232EA6" w14:textId="77777777" w:rsidR="00C342AF" w:rsidRDefault="00C342AF" w:rsidP="0010537D">
      <w:pPr>
        <w:ind w:left="-567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84ACEA7" w14:textId="77777777" w:rsidR="00C342AF" w:rsidRDefault="00C342AF" w:rsidP="00C342A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A2A67FE" w14:textId="225C4188" w:rsidR="00020181" w:rsidRPr="00AA0918" w:rsidRDefault="00020181" w:rsidP="0010537D">
      <w:pPr>
        <w:ind w:left="-567"/>
        <w:rPr>
          <w:rFonts w:ascii="Times New Roman" w:hAnsi="Times New Roman" w:cs="Times New Roman"/>
          <w:sz w:val="24"/>
          <w:szCs w:val="24"/>
        </w:rPr>
      </w:pPr>
      <w:r w:rsidRPr="00AA0918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511349">
        <w:rPr>
          <w:rFonts w:ascii="Times New Roman" w:hAnsi="Times New Roman" w:cs="Times New Roman"/>
          <w:b/>
          <w:bCs/>
          <w:sz w:val="24"/>
          <w:szCs w:val="24"/>
          <w:lang w:val="en-US"/>
        </w:rPr>
        <w:t>S5</w:t>
      </w:r>
      <w:r w:rsidRPr="00AA091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ED19B2">
        <w:rPr>
          <w:rFonts w:ascii="Times New Roman" w:hAnsi="Times New Roman" w:cs="Times New Roman"/>
          <w:sz w:val="24"/>
          <w:szCs w:val="24"/>
        </w:rPr>
        <w:t>Influence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0998">
        <w:rPr>
          <w:rFonts w:ascii="Times New Roman" w:hAnsi="Times New Roman" w:cs="Times New Roman"/>
          <w:sz w:val="24"/>
          <w:szCs w:val="24"/>
        </w:rPr>
        <w:t xml:space="preserve">genetic variants of </w:t>
      </w:r>
      <w:r>
        <w:rPr>
          <w:rFonts w:ascii="Times New Roman" w:hAnsi="Times New Roman" w:cs="Times New Roman"/>
          <w:sz w:val="24"/>
          <w:szCs w:val="24"/>
        </w:rPr>
        <w:t>other gene</w:t>
      </w:r>
      <w:r w:rsidR="00D30998">
        <w:rPr>
          <w:rFonts w:ascii="Times New Roman" w:hAnsi="Times New Roman" w:cs="Times New Roman"/>
          <w:sz w:val="24"/>
          <w:szCs w:val="24"/>
        </w:rPr>
        <w:t>s</w:t>
      </w:r>
      <w:r w:rsidRPr="00ED19B2">
        <w:rPr>
          <w:rFonts w:ascii="Times New Roman" w:hAnsi="Times New Roman" w:cs="Times New Roman"/>
          <w:sz w:val="24"/>
          <w:szCs w:val="24"/>
        </w:rPr>
        <w:t xml:space="preserve"> on </w:t>
      </w:r>
      <w:r w:rsidR="00ED3B38">
        <w:rPr>
          <w:rFonts w:ascii="Times New Roman" w:hAnsi="Times New Roman" w:cs="Times New Roman"/>
          <w:sz w:val="24"/>
          <w:szCs w:val="24"/>
        </w:rPr>
        <w:t xml:space="preserve">PK parameters and efficacy of gefitinib. </w:t>
      </w:r>
    </w:p>
    <w:tbl>
      <w:tblPr>
        <w:tblStyle w:val="TableGrid"/>
        <w:tblW w:w="1516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848"/>
        <w:gridCol w:w="1417"/>
        <w:gridCol w:w="1276"/>
        <w:gridCol w:w="2263"/>
        <w:gridCol w:w="2410"/>
        <w:gridCol w:w="1985"/>
        <w:gridCol w:w="1701"/>
        <w:gridCol w:w="2268"/>
      </w:tblGrid>
      <w:tr w:rsidR="004E35BF" w:rsidRPr="00AA0918" w14:paraId="057FDA86" w14:textId="472E043A" w:rsidTr="0010537D">
        <w:trPr>
          <w:trHeight w:val="947"/>
        </w:trPr>
        <w:tc>
          <w:tcPr>
            <w:tcW w:w="1848" w:type="dxa"/>
            <w:vAlign w:val="center"/>
            <w:hideMark/>
          </w:tcPr>
          <w:p w14:paraId="2C75AC8A" w14:textId="77777777" w:rsidR="004E35BF" w:rsidRPr="00AA0918" w:rsidRDefault="004E35BF" w:rsidP="000137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Authors</w:t>
            </w:r>
          </w:p>
        </w:tc>
        <w:tc>
          <w:tcPr>
            <w:tcW w:w="1417" w:type="dxa"/>
            <w:noWrap/>
            <w:vAlign w:val="center"/>
            <w:hideMark/>
          </w:tcPr>
          <w:p w14:paraId="3968EA59" w14:textId="77777777" w:rsidR="004E35BF" w:rsidRPr="00AA0918" w:rsidRDefault="004E35BF" w:rsidP="000137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Population</w:t>
            </w:r>
          </w:p>
        </w:tc>
        <w:tc>
          <w:tcPr>
            <w:tcW w:w="1276" w:type="dxa"/>
            <w:noWrap/>
            <w:vAlign w:val="center"/>
            <w:hideMark/>
          </w:tcPr>
          <w:p w14:paraId="08F3255D" w14:textId="77777777" w:rsidR="004E35BF" w:rsidRPr="00AA0918" w:rsidRDefault="004E35BF" w:rsidP="000137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 size</w:t>
            </w:r>
          </w:p>
        </w:tc>
        <w:tc>
          <w:tcPr>
            <w:tcW w:w="2263" w:type="dxa"/>
            <w:noWrap/>
            <w:vAlign w:val="center"/>
            <w:hideMark/>
          </w:tcPr>
          <w:p w14:paraId="72ED09C5" w14:textId="77777777" w:rsidR="004E35BF" w:rsidRPr="00AA0918" w:rsidRDefault="004E35BF" w:rsidP="000137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Criteria for sample collection</w:t>
            </w:r>
          </w:p>
        </w:tc>
        <w:tc>
          <w:tcPr>
            <w:tcW w:w="2410" w:type="dxa"/>
            <w:noWrap/>
            <w:vAlign w:val="center"/>
            <w:hideMark/>
          </w:tcPr>
          <w:p w14:paraId="0A9CB21F" w14:textId="77777777" w:rsidR="004E35BF" w:rsidRPr="00AA0918" w:rsidRDefault="004E35BF" w:rsidP="000137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of sample collection</w:t>
            </w:r>
          </w:p>
        </w:tc>
        <w:tc>
          <w:tcPr>
            <w:tcW w:w="1985" w:type="dxa"/>
            <w:vAlign w:val="center"/>
          </w:tcPr>
          <w:p w14:paraId="386A03F0" w14:textId="77777777" w:rsidR="004E35BF" w:rsidRPr="00AA0918" w:rsidRDefault="004E35BF" w:rsidP="000137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 and SNP ID</w:t>
            </w:r>
          </w:p>
        </w:tc>
        <w:tc>
          <w:tcPr>
            <w:tcW w:w="1701" w:type="dxa"/>
            <w:vAlign w:val="center"/>
            <w:hideMark/>
          </w:tcPr>
          <w:p w14:paraId="1A5C4438" w14:textId="77777777" w:rsidR="004E35BF" w:rsidRDefault="004E35BF" w:rsidP="000137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PK parameters</w:t>
            </w:r>
          </w:p>
          <w:p w14:paraId="5625DC43" w14:textId="03920C31" w:rsidR="004E35BF" w:rsidRPr="00AA0918" w:rsidRDefault="004E35BF" w:rsidP="000137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65007C" w14:textId="5E2EACF9" w:rsidR="004E35BF" w:rsidRPr="00ED19B2" w:rsidRDefault="004E35BF" w:rsidP="004E35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Efficacy</w:t>
            </w:r>
          </w:p>
        </w:tc>
      </w:tr>
      <w:tr w:rsidR="004E35BF" w:rsidRPr="00AA0918" w14:paraId="6DD0C9C8" w14:textId="0199D290" w:rsidTr="0010537D">
        <w:trPr>
          <w:trHeight w:val="2261"/>
        </w:trPr>
        <w:tc>
          <w:tcPr>
            <w:tcW w:w="1848" w:type="dxa"/>
            <w:vAlign w:val="center"/>
          </w:tcPr>
          <w:p w14:paraId="6B359A9B" w14:textId="77777777" w:rsidR="004E35BF" w:rsidRDefault="004E35BF" w:rsidP="00013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sz w:val="24"/>
                <w:szCs w:val="24"/>
              </w:rPr>
              <w:t xml:space="preserve">Ma </w:t>
            </w:r>
            <w:r w:rsidRPr="008B64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</w:t>
            </w:r>
            <w:r w:rsidRPr="00AA0918">
              <w:rPr>
                <w:rFonts w:ascii="Times New Roman" w:hAnsi="Times New Roman" w:cs="Times New Roman"/>
                <w:sz w:val="24"/>
                <w:szCs w:val="24"/>
              </w:rPr>
              <w:t>., 2019</w:t>
            </w:r>
          </w:p>
          <w:p w14:paraId="1B3C24E2" w14:textId="60357E57" w:rsidR="00EF7C85" w:rsidRDefault="00EF7C85" w:rsidP="00013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(55)</w:t>
            </w:r>
          </w:p>
          <w:p w14:paraId="2E280BE7" w14:textId="0B8E11D6" w:rsidR="004E35BF" w:rsidRPr="00AA0918" w:rsidRDefault="004E35BF" w:rsidP="000137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center"/>
          </w:tcPr>
          <w:p w14:paraId="515D787B" w14:textId="77777777" w:rsidR="004E35BF" w:rsidRPr="00AA0918" w:rsidRDefault="004E35BF" w:rsidP="000137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sz w:val="24"/>
                <w:szCs w:val="24"/>
              </w:rPr>
              <w:t>Chinese</w:t>
            </w:r>
          </w:p>
        </w:tc>
        <w:tc>
          <w:tcPr>
            <w:tcW w:w="1276" w:type="dxa"/>
            <w:noWrap/>
            <w:vAlign w:val="center"/>
          </w:tcPr>
          <w:p w14:paraId="09E3DF2D" w14:textId="77777777" w:rsidR="004E35BF" w:rsidRPr="00AA0918" w:rsidRDefault="004E35BF" w:rsidP="000137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918">
              <w:rPr>
                <w:rFonts w:ascii="Times New Roman" w:hAnsi="Times New Roman" w:cs="Times New Roman"/>
                <w:sz w:val="24"/>
                <w:szCs w:val="24"/>
              </w:rPr>
              <w:t>58 NSCLC patients</w:t>
            </w:r>
          </w:p>
        </w:tc>
        <w:tc>
          <w:tcPr>
            <w:tcW w:w="2263" w:type="dxa"/>
            <w:noWrap/>
            <w:vAlign w:val="center"/>
          </w:tcPr>
          <w:p w14:paraId="05F588AF" w14:textId="01C7B028" w:rsidR="004E35BF" w:rsidRDefault="004E35BF" w:rsidP="000137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Gefitinib therapy </w:t>
            </w:r>
            <w:r w:rsidR="0078344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250</w:t>
            </w:r>
            <w:r w:rsidR="00783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mg OD</w:t>
            </w:r>
          </w:p>
          <w:p w14:paraId="3789520E" w14:textId="77777777" w:rsidR="004E35BF" w:rsidRDefault="004E35BF" w:rsidP="000137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8579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occasion: Before gefitinib dosage</w:t>
            </w:r>
          </w:p>
          <w:p w14:paraId="2A1DAA92" w14:textId="77777777" w:rsidR="004E35BF" w:rsidRPr="00AA0918" w:rsidRDefault="004E35BF" w:rsidP="000137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8579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occasion: Cycle 2</w:t>
            </w:r>
            <w:r w:rsidRPr="008D6D7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$</w:t>
            </w:r>
          </w:p>
        </w:tc>
        <w:tc>
          <w:tcPr>
            <w:tcW w:w="2410" w:type="dxa"/>
            <w:noWrap/>
            <w:vAlign w:val="center"/>
          </w:tcPr>
          <w:p w14:paraId="4F256174" w14:textId="77777777" w:rsidR="004E35BF" w:rsidRPr="00AA0918" w:rsidRDefault="004E35BF" w:rsidP="000137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>0h (baseline - before first gefitinib dose) and 5 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utes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 before gefitinib administration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r w:rsidRPr="00ED19B2">
              <w:rPr>
                <w:rFonts w:ascii="Times New Roman" w:hAnsi="Times New Roman" w:cs="Times New Roman"/>
                <w:sz w:val="24"/>
                <w:szCs w:val="24"/>
              </w:rPr>
              <w:t xml:space="preserve"> day 1 of cycle 2</w:t>
            </w:r>
            <w:r w:rsidRPr="008D6D7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$</w:t>
            </w:r>
          </w:p>
        </w:tc>
        <w:tc>
          <w:tcPr>
            <w:tcW w:w="1985" w:type="dxa"/>
            <w:vAlign w:val="center"/>
          </w:tcPr>
          <w:p w14:paraId="681884BE" w14:textId="342AB727" w:rsidR="004E35BF" w:rsidRPr="008603A3" w:rsidRDefault="004E35BF" w:rsidP="00013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4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UGT1A7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C6F56">
              <w:rPr>
                <w:rFonts w:ascii="Times New Roman" w:hAnsi="Times New Roman" w:cs="Times New Roman"/>
                <w:sz w:val="24"/>
                <w:szCs w:val="24"/>
              </w:rPr>
              <w:t>rs6759892</w:t>
            </w:r>
          </w:p>
        </w:tc>
        <w:tc>
          <w:tcPr>
            <w:tcW w:w="1701" w:type="dxa"/>
            <w:vAlign w:val="center"/>
          </w:tcPr>
          <w:p w14:paraId="0FA9528E" w14:textId="64BDA886" w:rsidR="004E35BF" w:rsidRPr="008603A3" w:rsidRDefault="006673AF" w:rsidP="00C44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C4450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trough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5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3B3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on-</w:t>
            </w:r>
            <w:r w:rsidR="0010537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ignificant</w:t>
            </w:r>
          </w:p>
        </w:tc>
        <w:tc>
          <w:tcPr>
            <w:tcW w:w="2268" w:type="dxa"/>
            <w:vAlign w:val="center"/>
          </w:tcPr>
          <w:p w14:paraId="052F946A" w14:textId="5AF70D26" w:rsidR="004E35BF" w:rsidRPr="00D0445B" w:rsidRDefault="00EF7C85" w:rsidP="006673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PFS and ORR: </w:t>
            </w:r>
            <w:r w:rsidR="008D3B3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</w:tr>
      <w:tr w:rsidR="00600F1B" w:rsidRPr="00AA0918" w14:paraId="2AB1DFAB" w14:textId="30A6E9CE" w:rsidTr="0010537D">
        <w:trPr>
          <w:trHeight w:val="1068"/>
        </w:trPr>
        <w:tc>
          <w:tcPr>
            <w:tcW w:w="1848" w:type="dxa"/>
            <w:vMerge w:val="restart"/>
            <w:vAlign w:val="center"/>
            <w:hideMark/>
          </w:tcPr>
          <w:p w14:paraId="6DC3E91C" w14:textId="77777777" w:rsidR="00600F1B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 xml:space="preserve">Nio </w:t>
            </w:r>
            <w:r w:rsidRPr="008B64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</w:t>
            </w: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., 2022</w:t>
            </w:r>
          </w:p>
          <w:p w14:paraId="1BCF65BF" w14:textId="14834569" w:rsidR="00600F1B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(67)</w:t>
            </w:r>
          </w:p>
          <w:p w14:paraId="53FCCCEC" w14:textId="24086600" w:rsidR="00600F1B" w:rsidRPr="00AA0918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  <w:hideMark/>
          </w:tcPr>
          <w:p w14:paraId="244E529A" w14:textId="7D1199BC" w:rsidR="00600F1B" w:rsidRPr="00AA0918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Japan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6BC3A1C1" w14:textId="6C3DEA70" w:rsidR="00600F1B" w:rsidRPr="00AA0918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18 NSCLC patients who are 75 years or older</w:t>
            </w:r>
          </w:p>
        </w:tc>
        <w:tc>
          <w:tcPr>
            <w:tcW w:w="2263" w:type="dxa"/>
            <w:vMerge w:val="restart"/>
            <w:vAlign w:val="center"/>
            <w:hideMark/>
          </w:tcPr>
          <w:p w14:paraId="4B2151B6" w14:textId="26B26A69" w:rsidR="00600F1B" w:rsidRPr="00AA0918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1 of gefitinib therapy (</w:t>
            </w: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783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mg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OD)</w:t>
            </w:r>
          </w:p>
        </w:tc>
        <w:tc>
          <w:tcPr>
            <w:tcW w:w="2410" w:type="dxa"/>
            <w:vMerge w:val="restart"/>
            <w:vAlign w:val="center"/>
            <w:hideMark/>
          </w:tcPr>
          <w:p w14:paraId="5848A2D6" w14:textId="2C12476B" w:rsidR="00600F1B" w:rsidRPr="00AA0918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9DC">
              <w:rPr>
                <w:rFonts w:ascii="Times New Roman" w:hAnsi="Times New Roman" w:cs="Times New Roman"/>
                <w:sz w:val="24"/>
                <w:szCs w:val="24"/>
              </w:rPr>
              <w:t>Predose, 1, 2, 4, 6, 8,</w:t>
            </w:r>
            <w:r w:rsidRPr="002659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24, and 48 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post-dose</w:t>
            </w:r>
          </w:p>
        </w:tc>
        <w:tc>
          <w:tcPr>
            <w:tcW w:w="1985" w:type="dxa"/>
            <w:vAlign w:val="center"/>
          </w:tcPr>
          <w:p w14:paraId="759BBEE9" w14:textId="7DB10993" w:rsidR="00600F1B" w:rsidRPr="008603A3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4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OATP1B1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51294">
              <w:rPr>
                <w:rFonts w:ascii="Times New Roman" w:hAnsi="Times New Roman" w:cs="Times New Roman"/>
                <w:sz w:val="24"/>
                <w:szCs w:val="24"/>
              </w:rPr>
              <w:t>rs2306283</w:t>
            </w:r>
          </w:p>
        </w:tc>
        <w:tc>
          <w:tcPr>
            <w:tcW w:w="1701" w:type="dxa"/>
            <w:vAlign w:val="center"/>
          </w:tcPr>
          <w:p w14:paraId="72F7E24F" w14:textId="52C04DEF" w:rsidR="00600F1B" w:rsidRPr="00AA0918" w:rsidRDefault="00600F1B" w:rsidP="00C44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EB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FB7F8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0–48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D3B3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  <w:tc>
          <w:tcPr>
            <w:tcW w:w="2268" w:type="dxa"/>
            <w:vAlign w:val="center"/>
          </w:tcPr>
          <w:p w14:paraId="0E645224" w14:textId="12B7EE16" w:rsidR="00600F1B" w:rsidRPr="00D0445B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92A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  <w:tr w:rsidR="00600F1B" w:rsidRPr="00AA0918" w14:paraId="5F81D776" w14:textId="5D00F8C0" w:rsidTr="0010537D">
        <w:trPr>
          <w:trHeight w:val="1068"/>
        </w:trPr>
        <w:tc>
          <w:tcPr>
            <w:tcW w:w="1848" w:type="dxa"/>
            <w:vMerge/>
            <w:vAlign w:val="center"/>
          </w:tcPr>
          <w:p w14:paraId="39768AF7" w14:textId="77777777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13BDF4C8" w14:textId="77777777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79646855" w14:textId="77777777" w:rsidR="00600F1B" w:rsidRPr="002659DC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1C037041" w14:textId="77777777" w:rsidR="00600F1B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4AF62C54" w14:textId="77777777" w:rsidR="00600F1B" w:rsidRPr="002659DC" w:rsidRDefault="00600F1B" w:rsidP="00600F1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10F6DA0" w14:textId="03CFC208" w:rsidR="00600F1B" w:rsidRPr="00E51294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4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OATP1B1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F6BDA">
              <w:rPr>
                <w:rFonts w:ascii="Times New Roman" w:hAnsi="Times New Roman" w:cs="Times New Roman"/>
                <w:sz w:val="24"/>
                <w:szCs w:val="24"/>
              </w:rPr>
              <w:t>rs4149056</w:t>
            </w:r>
          </w:p>
        </w:tc>
        <w:tc>
          <w:tcPr>
            <w:tcW w:w="1701" w:type="dxa"/>
            <w:vAlign w:val="center"/>
          </w:tcPr>
          <w:p w14:paraId="27ED8E89" w14:textId="367AAF94" w:rsidR="00600F1B" w:rsidRPr="00AA0918" w:rsidRDefault="00600F1B" w:rsidP="00C44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EB">
              <w:rPr>
                <w:rFonts w:ascii="Times New Roman" w:hAnsi="Times New Roman" w:cs="Times New Roman"/>
                <w:sz w:val="24"/>
                <w:szCs w:val="24"/>
              </w:rPr>
              <w:t>AUC</w:t>
            </w:r>
            <w:r w:rsidRPr="00FB7F8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0–48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D3B3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on-significant</w:t>
            </w:r>
          </w:p>
        </w:tc>
        <w:tc>
          <w:tcPr>
            <w:tcW w:w="2268" w:type="dxa"/>
            <w:vAlign w:val="center"/>
          </w:tcPr>
          <w:p w14:paraId="0953D51D" w14:textId="3535765E" w:rsidR="00600F1B" w:rsidRPr="00D0445B" w:rsidRDefault="00600F1B" w:rsidP="00600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92A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</w:tr>
    </w:tbl>
    <w:p w14:paraId="51EA2619" w14:textId="1BAE8DDF" w:rsidR="00801C6E" w:rsidRPr="00C456ED" w:rsidRDefault="00A52829" w:rsidP="0010537D">
      <w:pPr>
        <w:spacing w:before="240" w:line="36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Footnote: </w:t>
      </w:r>
      <w:r w:rsidR="00020181" w:rsidRPr="008D6D7A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$</w:t>
      </w:r>
      <w:r w:rsidR="00020181" w:rsidRPr="00C44502">
        <w:rPr>
          <w:rFonts w:ascii="Times New Roman" w:hAnsi="Times New Roman" w:cs="Times New Roman"/>
          <w:sz w:val="24"/>
          <w:szCs w:val="24"/>
          <w:lang w:val="en-US"/>
        </w:rPr>
        <w:t>One month was counted for one cycle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77592" w:rsidRPr="00C3464E">
        <w:rPr>
          <w:rFonts w:ascii="Times New Roman" w:hAnsi="Times New Roman" w:cs="Times New Roman"/>
          <w:sz w:val="24"/>
          <w:szCs w:val="24"/>
        </w:rPr>
        <w:t xml:space="preserve"> </w:t>
      </w:r>
      <w:r w:rsidR="00EC2FDF">
        <w:rPr>
          <w:rFonts w:ascii="Times New Roman" w:hAnsi="Times New Roman" w:cs="Times New Roman"/>
          <w:sz w:val="24"/>
          <w:szCs w:val="24"/>
        </w:rPr>
        <w:t xml:space="preserve">Non-significant: refers to instances where the observed changes in PK parameters and efficacy did not reach statistical significance in the cited studies. </w:t>
      </w:r>
      <w:r w:rsidR="00EA0FB7">
        <w:rPr>
          <w:rFonts w:ascii="Times New Roman" w:hAnsi="Times New Roman" w:cs="Times New Roman"/>
          <w:sz w:val="24"/>
          <w:szCs w:val="24"/>
        </w:rPr>
        <w:t xml:space="preserve">NR (Not reported): denotes that the cited study did not evaluate or provide data on efficacy.  </w:t>
      </w:r>
      <w:r>
        <w:rPr>
          <w:rFonts w:ascii="Times New Roman" w:hAnsi="Times New Roman" w:cs="Times New Roman"/>
          <w:sz w:val="24"/>
          <w:szCs w:val="24"/>
        </w:rPr>
        <w:t xml:space="preserve">Abbreviations: </w:t>
      </w:r>
      <w:r w:rsidR="00E264C2">
        <w:rPr>
          <w:rFonts w:ascii="Times New Roman" w:hAnsi="Times New Roman" w:cs="Times New Roman"/>
          <w:sz w:val="24"/>
          <w:szCs w:val="24"/>
        </w:rPr>
        <w:t xml:space="preserve">NSCLC: Non-small cell lung cancer, OD: Once daily, </w:t>
      </w:r>
      <w:r w:rsidR="00D77592" w:rsidRPr="008B6410">
        <w:rPr>
          <w:rFonts w:ascii="Times New Roman" w:hAnsi="Times New Roman" w:cs="Times New Roman"/>
          <w:i/>
          <w:iCs/>
          <w:sz w:val="24"/>
          <w:szCs w:val="24"/>
        </w:rPr>
        <w:t>UGT1A7</w:t>
      </w:r>
      <w:r w:rsidR="00D77592" w:rsidRPr="00C3464E">
        <w:rPr>
          <w:rFonts w:ascii="Times New Roman" w:hAnsi="Times New Roman" w:cs="Times New Roman"/>
          <w:sz w:val="24"/>
          <w:szCs w:val="24"/>
        </w:rPr>
        <w:t xml:space="preserve">: </w:t>
      </w:r>
      <w:r w:rsidR="00FF29F4" w:rsidRPr="008B6410">
        <w:rPr>
          <w:rFonts w:ascii="Times New Roman" w:hAnsi="Times New Roman" w:cs="Times New Roman"/>
          <w:sz w:val="24"/>
          <w:szCs w:val="24"/>
        </w:rPr>
        <w:t>UDP glucuronosyltransferase family 1 member A7</w:t>
      </w:r>
      <w:r w:rsidR="00E264C2">
        <w:rPr>
          <w:rFonts w:ascii="Times New Roman" w:hAnsi="Times New Roman" w:cs="Times New Roman"/>
          <w:sz w:val="24"/>
          <w:szCs w:val="24"/>
        </w:rPr>
        <w:t xml:space="preserve">, </w:t>
      </w:r>
      <w:r w:rsidR="00E264C2" w:rsidRPr="008B6410">
        <w:rPr>
          <w:rFonts w:ascii="Times New Roman" w:hAnsi="Times New Roman" w:cs="Times New Roman"/>
          <w:i/>
          <w:iCs/>
          <w:sz w:val="24"/>
          <w:szCs w:val="24"/>
        </w:rPr>
        <w:t>OATP1B1</w:t>
      </w:r>
      <w:r w:rsidR="00E264C2">
        <w:rPr>
          <w:rFonts w:ascii="Times New Roman" w:hAnsi="Times New Roman" w:cs="Times New Roman"/>
          <w:sz w:val="24"/>
          <w:szCs w:val="24"/>
        </w:rPr>
        <w:t xml:space="preserve">: </w:t>
      </w:r>
      <w:r w:rsidR="00E264C2" w:rsidRPr="008E67BC">
        <w:rPr>
          <w:rFonts w:ascii="Times New Roman" w:hAnsi="Times New Roman" w:cs="Times New Roman"/>
          <w:sz w:val="24"/>
          <w:szCs w:val="24"/>
        </w:rPr>
        <w:t>organic anion transporting polypeptide 1B1</w:t>
      </w:r>
      <w:r w:rsidR="006673AF">
        <w:rPr>
          <w:rFonts w:ascii="Times New Roman" w:hAnsi="Times New Roman" w:cs="Times New Roman"/>
          <w:sz w:val="24"/>
          <w:szCs w:val="24"/>
        </w:rPr>
        <w:t xml:space="preserve">, </w:t>
      </w:r>
      <w:r w:rsidR="006673AF" w:rsidRPr="000D1DE6">
        <w:rPr>
          <w:rFonts w:ascii="Times New Roman" w:hAnsi="Times New Roman" w:cs="Times New Roman"/>
          <w:sz w:val="24"/>
          <w:szCs w:val="24"/>
        </w:rPr>
        <w:t>C</w:t>
      </w:r>
      <w:r w:rsidR="006673AF" w:rsidRPr="000D1DE6">
        <w:rPr>
          <w:rFonts w:ascii="Times New Roman" w:hAnsi="Times New Roman" w:cs="Times New Roman"/>
          <w:sz w:val="24"/>
          <w:szCs w:val="24"/>
          <w:vertAlign w:val="subscript"/>
        </w:rPr>
        <w:t>trough</w:t>
      </w:r>
      <w:r w:rsidR="006673AF">
        <w:rPr>
          <w:rFonts w:ascii="Times New Roman" w:hAnsi="Times New Roman" w:cs="Times New Roman"/>
          <w:sz w:val="24"/>
          <w:szCs w:val="24"/>
        </w:rPr>
        <w:t>: Trough concentration, AUC: Area under the curve</w:t>
      </w:r>
      <w:r w:rsidR="00F71EC9">
        <w:rPr>
          <w:rFonts w:ascii="Times New Roman" w:hAnsi="Times New Roman" w:cs="Times New Roman"/>
          <w:sz w:val="24"/>
          <w:szCs w:val="24"/>
        </w:rPr>
        <w:t xml:space="preserve">, ORR: Objective response rate, PFS: </w:t>
      </w:r>
      <w:r w:rsidR="00C44502">
        <w:rPr>
          <w:rFonts w:ascii="Times New Roman" w:hAnsi="Times New Roman" w:cs="Times New Roman"/>
          <w:sz w:val="24"/>
          <w:szCs w:val="24"/>
        </w:rPr>
        <w:t>Progression-free</w:t>
      </w:r>
      <w:r w:rsidR="00F71EC9">
        <w:rPr>
          <w:rFonts w:ascii="Times New Roman" w:hAnsi="Times New Roman" w:cs="Times New Roman"/>
          <w:sz w:val="24"/>
          <w:szCs w:val="24"/>
        </w:rPr>
        <w:t xml:space="preserve"> survival</w:t>
      </w:r>
    </w:p>
    <w:sectPr w:rsidR="00801C6E" w:rsidRPr="00C456ED" w:rsidSect="00C342AF">
      <w:pgSz w:w="16838" w:h="11906" w:orient="landscape"/>
      <w:pgMar w:top="567" w:right="82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486B4" w14:textId="77777777" w:rsidR="00BF0EBB" w:rsidRDefault="00BF0EBB" w:rsidP="00B43A5B">
      <w:pPr>
        <w:spacing w:after="0" w:line="240" w:lineRule="auto"/>
      </w:pPr>
      <w:r>
        <w:separator/>
      </w:r>
    </w:p>
  </w:endnote>
  <w:endnote w:type="continuationSeparator" w:id="0">
    <w:p w14:paraId="4E630683" w14:textId="77777777" w:rsidR="00BF0EBB" w:rsidRDefault="00BF0EBB" w:rsidP="00B43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6128D" w14:textId="77777777" w:rsidR="00BF0EBB" w:rsidRDefault="00BF0EBB" w:rsidP="00B43A5B">
      <w:pPr>
        <w:spacing w:after="0" w:line="240" w:lineRule="auto"/>
      </w:pPr>
      <w:r>
        <w:separator/>
      </w:r>
    </w:p>
  </w:footnote>
  <w:footnote w:type="continuationSeparator" w:id="0">
    <w:p w14:paraId="49760D32" w14:textId="77777777" w:rsidR="00BF0EBB" w:rsidRDefault="00BF0EBB" w:rsidP="00B43A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2C5"/>
    <w:rsid w:val="00013251"/>
    <w:rsid w:val="00020181"/>
    <w:rsid w:val="00021E57"/>
    <w:rsid w:val="000243E1"/>
    <w:rsid w:val="000346A3"/>
    <w:rsid w:val="00043B90"/>
    <w:rsid w:val="00052254"/>
    <w:rsid w:val="00063B69"/>
    <w:rsid w:val="00066552"/>
    <w:rsid w:val="0007006D"/>
    <w:rsid w:val="0007780C"/>
    <w:rsid w:val="00084DCD"/>
    <w:rsid w:val="000B5F2B"/>
    <w:rsid w:val="000C440E"/>
    <w:rsid w:val="000D1DE6"/>
    <w:rsid w:val="000D2135"/>
    <w:rsid w:val="000D7551"/>
    <w:rsid w:val="000D7E1C"/>
    <w:rsid w:val="000E1094"/>
    <w:rsid w:val="000F05BE"/>
    <w:rsid w:val="000F2EB1"/>
    <w:rsid w:val="00100C5A"/>
    <w:rsid w:val="00104AF5"/>
    <w:rsid w:val="0010537D"/>
    <w:rsid w:val="00115DF7"/>
    <w:rsid w:val="00130A6C"/>
    <w:rsid w:val="00143D7E"/>
    <w:rsid w:val="001454D1"/>
    <w:rsid w:val="001524EF"/>
    <w:rsid w:val="00152E4C"/>
    <w:rsid w:val="00155F6E"/>
    <w:rsid w:val="00171699"/>
    <w:rsid w:val="001772C5"/>
    <w:rsid w:val="001829BD"/>
    <w:rsid w:val="00186EE6"/>
    <w:rsid w:val="0019584C"/>
    <w:rsid w:val="001B6A62"/>
    <w:rsid w:val="001C17DF"/>
    <w:rsid w:val="001D0109"/>
    <w:rsid w:val="001F1D88"/>
    <w:rsid w:val="001F4B69"/>
    <w:rsid w:val="001F5991"/>
    <w:rsid w:val="001F606A"/>
    <w:rsid w:val="001F6BDA"/>
    <w:rsid w:val="0020320D"/>
    <w:rsid w:val="002035B9"/>
    <w:rsid w:val="00233F50"/>
    <w:rsid w:val="00241581"/>
    <w:rsid w:val="0024571A"/>
    <w:rsid w:val="00246EF9"/>
    <w:rsid w:val="0025271B"/>
    <w:rsid w:val="00254F38"/>
    <w:rsid w:val="00256F26"/>
    <w:rsid w:val="002659DC"/>
    <w:rsid w:val="00267B3C"/>
    <w:rsid w:val="00267D24"/>
    <w:rsid w:val="00283FB5"/>
    <w:rsid w:val="0028579F"/>
    <w:rsid w:val="00293AEC"/>
    <w:rsid w:val="002A4B53"/>
    <w:rsid w:val="002A5EE3"/>
    <w:rsid w:val="002B54C9"/>
    <w:rsid w:val="002C4A65"/>
    <w:rsid w:val="0031567E"/>
    <w:rsid w:val="00322B54"/>
    <w:rsid w:val="0033726B"/>
    <w:rsid w:val="003559E1"/>
    <w:rsid w:val="00360FF5"/>
    <w:rsid w:val="003621EA"/>
    <w:rsid w:val="003734FA"/>
    <w:rsid w:val="00397240"/>
    <w:rsid w:val="00397A9D"/>
    <w:rsid w:val="003A0D6A"/>
    <w:rsid w:val="003B0C40"/>
    <w:rsid w:val="003B14F3"/>
    <w:rsid w:val="003D7979"/>
    <w:rsid w:val="003E0C12"/>
    <w:rsid w:val="003F546F"/>
    <w:rsid w:val="00406D5A"/>
    <w:rsid w:val="004110C0"/>
    <w:rsid w:val="00425E14"/>
    <w:rsid w:val="00431E24"/>
    <w:rsid w:val="004335AB"/>
    <w:rsid w:val="00450C2F"/>
    <w:rsid w:val="00452EA3"/>
    <w:rsid w:val="00454E23"/>
    <w:rsid w:val="00470285"/>
    <w:rsid w:val="00483F2C"/>
    <w:rsid w:val="004849DD"/>
    <w:rsid w:val="004958CB"/>
    <w:rsid w:val="004A0BE4"/>
    <w:rsid w:val="004A36E9"/>
    <w:rsid w:val="004C1F17"/>
    <w:rsid w:val="004C323A"/>
    <w:rsid w:val="004D39F7"/>
    <w:rsid w:val="004D3E0C"/>
    <w:rsid w:val="004E35BF"/>
    <w:rsid w:val="004E5430"/>
    <w:rsid w:val="004F2067"/>
    <w:rsid w:val="004F3AB6"/>
    <w:rsid w:val="004F4EB2"/>
    <w:rsid w:val="004F5CE3"/>
    <w:rsid w:val="00501D4A"/>
    <w:rsid w:val="00511349"/>
    <w:rsid w:val="0051611A"/>
    <w:rsid w:val="005208AF"/>
    <w:rsid w:val="00525BF4"/>
    <w:rsid w:val="00527DA7"/>
    <w:rsid w:val="005339EE"/>
    <w:rsid w:val="0054251C"/>
    <w:rsid w:val="00542566"/>
    <w:rsid w:val="005468D7"/>
    <w:rsid w:val="00554E5B"/>
    <w:rsid w:val="00565DA3"/>
    <w:rsid w:val="00593F12"/>
    <w:rsid w:val="00595C39"/>
    <w:rsid w:val="005A4257"/>
    <w:rsid w:val="005A511F"/>
    <w:rsid w:val="005D251B"/>
    <w:rsid w:val="005E2586"/>
    <w:rsid w:val="005F3A08"/>
    <w:rsid w:val="005F65C0"/>
    <w:rsid w:val="00600F1B"/>
    <w:rsid w:val="00603E2A"/>
    <w:rsid w:val="00604C8C"/>
    <w:rsid w:val="00607205"/>
    <w:rsid w:val="006076CF"/>
    <w:rsid w:val="00610E56"/>
    <w:rsid w:val="00614CEB"/>
    <w:rsid w:val="0062441B"/>
    <w:rsid w:val="006673AF"/>
    <w:rsid w:val="00671B88"/>
    <w:rsid w:val="00676C19"/>
    <w:rsid w:val="00684FF2"/>
    <w:rsid w:val="006960AE"/>
    <w:rsid w:val="006A1220"/>
    <w:rsid w:val="006A669E"/>
    <w:rsid w:val="006C1FC7"/>
    <w:rsid w:val="006C5D18"/>
    <w:rsid w:val="006D4D5A"/>
    <w:rsid w:val="006D68A2"/>
    <w:rsid w:val="006D6B56"/>
    <w:rsid w:val="007033EC"/>
    <w:rsid w:val="00722A1E"/>
    <w:rsid w:val="0072481E"/>
    <w:rsid w:val="00734B11"/>
    <w:rsid w:val="00746923"/>
    <w:rsid w:val="00760B53"/>
    <w:rsid w:val="00771CFF"/>
    <w:rsid w:val="00771E4E"/>
    <w:rsid w:val="00772B9D"/>
    <w:rsid w:val="00772E3D"/>
    <w:rsid w:val="007825BC"/>
    <w:rsid w:val="00782C97"/>
    <w:rsid w:val="00783447"/>
    <w:rsid w:val="007A4D7A"/>
    <w:rsid w:val="007D141D"/>
    <w:rsid w:val="007D353F"/>
    <w:rsid w:val="007D49CD"/>
    <w:rsid w:val="007D5878"/>
    <w:rsid w:val="007E5CEA"/>
    <w:rsid w:val="007F6F1E"/>
    <w:rsid w:val="00801C6E"/>
    <w:rsid w:val="008074F5"/>
    <w:rsid w:val="008143BD"/>
    <w:rsid w:val="00816C7B"/>
    <w:rsid w:val="008460EF"/>
    <w:rsid w:val="008603A3"/>
    <w:rsid w:val="00864228"/>
    <w:rsid w:val="0087411C"/>
    <w:rsid w:val="0088090E"/>
    <w:rsid w:val="0088386C"/>
    <w:rsid w:val="0089233D"/>
    <w:rsid w:val="008937D2"/>
    <w:rsid w:val="008948F8"/>
    <w:rsid w:val="00896D0F"/>
    <w:rsid w:val="008A3099"/>
    <w:rsid w:val="008A6464"/>
    <w:rsid w:val="008A6EC3"/>
    <w:rsid w:val="008B6410"/>
    <w:rsid w:val="008C30C7"/>
    <w:rsid w:val="008D3B3A"/>
    <w:rsid w:val="008D3BF7"/>
    <w:rsid w:val="008D6D7A"/>
    <w:rsid w:val="008E29F1"/>
    <w:rsid w:val="008E7D2B"/>
    <w:rsid w:val="008F1D02"/>
    <w:rsid w:val="008F53D1"/>
    <w:rsid w:val="008F6409"/>
    <w:rsid w:val="008F777F"/>
    <w:rsid w:val="00921460"/>
    <w:rsid w:val="00922C2F"/>
    <w:rsid w:val="00932D3C"/>
    <w:rsid w:val="009361DA"/>
    <w:rsid w:val="009365AA"/>
    <w:rsid w:val="00942331"/>
    <w:rsid w:val="009953BE"/>
    <w:rsid w:val="009A2437"/>
    <w:rsid w:val="009A78EB"/>
    <w:rsid w:val="009A7E3B"/>
    <w:rsid w:val="009B2951"/>
    <w:rsid w:val="009C6F56"/>
    <w:rsid w:val="009D3714"/>
    <w:rsid w:val="009E3B65"/>
    <w:rsid w:val="009E427E"/>
    <w:rsid w:val="00A10A7E"/>
    <w:rsid w:val="00A25192"/>
    <w:rsid w:val="00A52829"/>
    <w:rsid w:val="00A55EF0"/>
    <w:rsid w:val="00A578F7"/>
    <w:rsid w:val="00A6240A"/>
    <w:rsid w:val="00A67BE7"/>
    <w:rsid w:val="00A72934"/>
    <w:rsid w:val="00A90CC5"/>
    <w:rsid w:val="00A921F8"/>
    <w:rsid w:val="00A9264C"/>
    <w:rsid w:val="00AA0918"/>
    <w:rsid w:val="00AA104F"/>
    <w:rsid w:val="00AA6F6B"/>
    <w:rsid w:val="00AB046A"/>
    <w:rsid w:val="00AB0709"/>
    <w:rsid w:val="00AB48FB"/>
    <w:rsid w:val="00AB680E"/>
    <w:rsid w:val="00AE06ED"/>
    <w:rsid w:val="00AE5228"/>
    <w:rsid w:val="00AF072C"/>
    <w:rsid w:val="00AF1DFF"/>
    <w:rsid w:val="00AF431D"/>
    <w:rsid w:val="00AF735B"/>
    <w:rsid w:val="00B14BD0"/>
    <w:rsid w:val="00B43A5B"/>
    <w:rsid w:val="00B524DD"/>
    <w:rsid w:val="00B7243E"/>
    <w:rsid w:val="00B77544"/>
    <w:rsid w:val="00B94B68"/>
    <w:rsid w:val="00B95A65"/>
    <w:rsid w:val="00B96B2C"/>
    <w:rsid w:val="00BA656C"/>
    <w:rsid w:val="00BB207A"/>
    <w:rsid w:val="00BB3CAE"/>
    <w:rsid w:val="00BB40D4"/>
    <w:rsid w:val="00BB5F1F"/>
    <w:rsid w:val="00BC29D6"/>
    <w:rsid w:val="00BD7697"/>
    <w:rsid w:val="00BE0070"/>
    <w:rsid w:val="00BE4F21"/>
    <w:rsid w:val="00BF0EBB"/>
    <w:rsid w:val="00BF4C61"/>
    <w:rsid w:val="00C0270A"/>
    <w:rsid w:val="00C02F26"/>
    <w:rsid w:val="00C118E7"/>
    <w:rsid w:val="00C13037"/>
    <w:rsid w:val="00C21E53"/>
    <w:rsid w:val="00C22A0B"/>
    <w:rsid w:val="00C25993"/>
    <w:rsid w:val="00C30005"/>
    <w:rsid w:val="00C342AF"/>
    <w:rsid w:val="00C3526E"/>
    <w:rsid w:val="00C42169"/>
    <w:rsid w:val="00C425BF"/>
    <w:rsid w:val="00C44502"/>
    <w:rsid w:val="00C456ED"/>
    <w:rsid w:val="00C50737"/>
    <w:rsid w:val="00C77B47"/>
    <w:rsid w:val="00C84F5A"/>
    <w:rsid w:val="00C861B4"/>
    <w:rsid w:val="00CA4439"/>
    <w:rsid w:val="00CB046C"/>
    <w:rsid w:val="00CE0BFC"/>
    <w:rsid w:val="00CE69B6"/>
    <w:rsid w:val="00CE6FAC"/>
    <w:rsid w:val="00CF7E90"/>
    <w:rsid w:val="00D108DA"/>
    <w:rsid w:val="00D11BDA"/>
    <w:rsid w:val="00D165E7"/>
    <w:rsid w:val="00D20DD7"/>
    <w:rsid w:val="00D24366"/>
    <w:rsid w:val="00D30998"/>
    <w:rsid w:val="00D373FE"/>
    <w:rsid w:val="00D46893"/>
    <w:rsid w:val="00D51C01"/>
    <w:rsid w:val="00D5220C"/>
    <w:rsid w:val="00D56F82"/>
    <w:rsid w:val="00D60244"/>
    <w:rsid w:val="00D668AD"/>
    <w:rsid w:val="00D700B0"/>
    <w:rsid w:val="00D74F9B"/>
    <w:rsid w:val="00D75C63"/>
    <w:rsid w:val="00D77592"/>
    <w:rsid w:val="00DB76A4"/>
    <w:rsid w:val="00DC1278"/>
    <w:rsid w:val="00DC404B"/>
    <w:rsid w:val="00DD624A"/>
    <w:rsid w:val="00DD6BFB"/>
    <w:rsid w:val="00DF34EC"/>
    <w:rsid w:val="00E20351"/>
    <w:rsid w:val="00E264C2"/>
    <w:rsid w:val="00E265EB"/>
    <w:rsid w:val="00E51294"/>
    <w:rsid w:val="00E5424A"/>
    <w:rsid w:val="00E60763"/>
    <w:rsid w:val="00E6182A"/>
    <w:rsid w:val="00E874EA"/>
    <w:rsid w:val="00E95059"/>
    <w:rsid w:val="00E9757A"/>
    <w:rsid w:val="00EA00DC"/>
    <w:rsid w:val="00EA0FB7"/>
    <w:rsid w:val="00EB31D3"/>
    <w:rsid w:val="00EC2FDF"/>
    <w:rsid w:val="00EC7AA6"/>
    <w:rsid w:val="00ED19B2"/>
    <w:rsid w:val="00ED3B38"/>
    <w:rsid w:val="00ED4AA2"/>
    <w:rsid w:val="00ED592D"/>
    <w:rsid w:val="00ED6CBA"/>
    <w:rsid w:val="00EF4BC9"/>
    <w:rsid w:val="00EF7C85"/>
    <w:rsid w:val="00F00B3F"/>
    <w:rsid w:val="00F179D0"/>
    <w:rsid w:val="00F21A2C"/>
    <w:rsid w:val="00F2418C"/>
    <w:rsid w:val="00F25C47"/>
    <w:rsid w:val="00F32AE0"/>
    <w:rsid w:val="00F4008A"/>
    <w:rsid w:val="00F5314D"/>
    <w:rsid w:val="00F6376C"/>
    <w:rsid w:val="00F64456"/>
    <w:rsid w:val="00F71EC9"/>
    <w:rsid w:val="00F86CA9"/>
    <w:rsid w:val="00FA33B3"/>
    <w:rsid w:val="00FB62A0"/>
    <w:rsid w:val="00FD2014"/>
    <w:rsid w:val="00FE059B"/>
    <w:rsid w:val="00FE1488"/>
    <w:rsid w:val="00FE4D82"/>
    <w:rsid w:val="00FE75C5"/>
    <w:rsid w:val="00FF1BAF"/>
    <w:rsid w:val="00FF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654F0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72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2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2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2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2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2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2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2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2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72C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72C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2C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2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2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2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2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2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2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2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772C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2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772C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772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72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72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72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2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2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2C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37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346A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43A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A5B"/>
  </w:style>
  <w:style w:type="paragraph" w:styleId="Footer">
    <w:name w:val="footer"/>
    <w:basedOn w:val="Normal"/>
    <w:link w:val="FooterChar"/>
    <w:uiPriority w:val="99"/>
    <w:unhideWhenUsed/>
    <w:rsid w:val="00B43A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1538</Words>
  <Characters>8020</Characters>
  <Application>Microsoft Office Word</Application>
  <DocSecurity>0</DocSecurity>
  <Lines>657</Lines>
  <Paragraphs>275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2025-06-19T09:10:00Z</dcterms:created>
  <dcterms:modified xsi:type="dcterms:W3CDTF">2025-10-09T04:45:00Z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3e91edc6-8cc0-45cb-8194-26da26de346c</vt:lpwstr>
  </property>
</Properties>
</file>