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4D82" w14:textId="5D8DA3F9" w:rsidR="00EE660E" w:rsidRPr="00F7156B" w:rsidRDefault="00EE660E" w:rsidP="00EE660E">
      <w:pPr>
        <w:rPr>
          <w:rFonts w:ascii="Times New Roman" w:hAnsi="Times New Roman" w:cs="Times New Roman"/>
          <w:sz w:val="24"/>
          <w:szCs w:val="24"/>
        </w:rPr>
      </w:pPr>
      <w:r w:rsidRPr="00F7156B">
        <w:rPr>
          <w:rFonts w:ascii="Times New Roman" w:hAnsi="Times New Roman" w:cs="Times New Roman"/>
          <w:b/>
          <w:sz w:val="24"/>
          <w:szCs w:val="24"/>
        </w:rPr>
        <w:t>Supplementary Table 1. Detailed search results</w:t>
      </w:r>
      <w:r w:rsidR="00F7156B" w:rsidRPr="00F715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7156B">
        <w:rPr>
          <w:rFonts w:ascii="Times New Roman" w:hAnsi="Times New Roman" w:cs="Times New Roman"/>
          <w:b/>
          <w:sz w:val="24"/>
          <w:szCs w:val="24"/>
        </w:rPr>
        <w:t>study-selection counts</w:t>
      </w:r>
      <w:r w:rsidR="00F7156B" w:rsidRPr="00F7156B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F64592">
        <w:rPr>
          <w:rFonts w:ascii="Times New Roman" w:hAnsi="Times New Roman" w:cs="Times New Roman"/>
          <w:b/>
          <w:sz w:val="24"/>
          <w:szCs w:val="24"/>
        </w:rPr>
        <w:t>reasons for exclusion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506"/>
        <w:gridCol w:w="5222"/>
      </w:tblGrid>
      <w:tr w:rsidR="00EE660E" w:rsidRPr="00F7156B" w14:paraId="27103414" w14:textId="77777777" w:rsidTr="00EE660E">
        <w:trPr>
          <w:tblHeader/>
          <w:jc w:val="center"/>
        </w:trPr>
        <w:tc>
          <w:tcPr>
            <w:tcW w:w="5506" w:type="dxa"/>
            <w:shd w:val="clear" w:color="auto" w:fill="1F4E78"/>
            <w:vAlign w:val="center"/>
          </w:tcPr>
          <w:p w14:paraId="0B3B52CA" w14:textId="77777777" w:rsidR="00EE660E" w:rsidRPr="00F7156B" w:rsidRDefault="00EE660E" w:rsidP="009A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5222" w:type="dxa"/>
            <w:shd w:val="clear" w:color="auto" w:fill="1F4E78"/>
            <w:vAlign w:val="center"/>
          </w:tcPr>
          <w:p w14:paraId="7DE3CBD9" w14:textId="77777777" w:rsidR="00EE660E" w:rsidRPr="00F7156B" w:rsidRDefault="00EE660E" w:rsidP="009A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</w:t>
            </w:r>
          </w:p>
        </w:tc>
      </w:tr>
      <w:tr w:rsidR="00EE660E" w:rsidRPr="00F7156B" w14:paraId="6C1EB05E" w14:textId="77777777" w:rsidTr="00EE660E">
        <w:trPr>
          <w:jc w:val="center"/>
        </w:trPr>
        <w:tc>
          <w:tcPr>
            <w:tcW w:w="5506" w:type="dxa"/>
          </w:tcPr>
          <w:p w14:paraId="33AA9AA4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PubMed/MEDLINE records</w:t>
            </w:r>
          </w:p>
        </w:tc>
        <w:tc>
          <w:tcPr>
            <w:tcW w:w="5222" w:type="dxa"/>
          </w:tcPr>
          <w:p w14:paraId="32FB41F9" w14:textId="784094FC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EE660E" w:rsidRPr="00F7156B" w14:paraId="60E6A21C" w14:textId="77777777" w:rsidTr="00EE660E">
        <w:trPr>
          <w:jc w:val="center"/>
        </w:trPr>
        <w:tc>
          <w:tcPr>
            <w:tcW w:w="5506" w:type="dxa"/>
          </w:tcPr>
          <w:p w14:paraId="7060E7DA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Web of Science records</w:t>
            </w:r>
          </w:p>
        </w:tc>
        <w:tc>
          <w:tcPr>
            <w:tcW w:w="5222" w:type="dxa"/>
          </w:tcPr>
          <w:p w14:paraId="50AB9101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EE660E" w:rsidRPr="00F7156B" w14:paraId="3BBCDF9B" w14:textId="77777777" w:rsidTr="00EE660E">
        <w:trPr>
          <w:jc w:val="center"/>
        </w:trPr>
        <w:tc>
          <w:tcPr>
            <w:tcW w:w="5506" w:type="dxa"/>
          </w:tcPr>
          <w:p w14:paraId="0AE608B5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Scopus records</w:t>
            </w:r>
          </w:p>
        </w:tc>
        <w:tc>
          <w:tcPr>
            <w:tcW w:w="5222" w:type="dxa"/>
          </w:tcPr>
          <w:p w14:paraId="35E8B6E2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EE660E" w:rsidRPr="00F7156B" w14:paraId="5A5989C6" w14:textId="77777777" w:rsidTr="00EE660E">
        <w:trPr>
          <w:jc w:val="center"/>
        </w:trPr>
        <w:tc>
          <w:tcPr>
            <w:tcW w:w="5506" w:type="dxa"/>
          </w:tcPr>
          <w:p w14:paraId="0B4D1D47" w14:textId="1388BA5C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Congress abstracts</w:t>
            </w:r>
          </w:p>
        </w:tc>
        <w:tc>
          <w:tcPr>
            <w:tcW w:w="5222" w:type="dxa"/>
          </w:tcPr>
          <w:p w14:paraId="2868DFAC" w14:textId="7F620AFF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660E" w:rsidRPr="00F7156B" w14:paraId="53191B77" w14:textId="77777777" w:rsidTr="00EE660E">
        <w:trPr>
          <w:jc w:val="center"/>
        </w:trPr>
        <w:tc>
          <w:tcPr>
            <w:tcW w:w="5506" w:type="dxa"/>
          </w:tcPr>
          <w:p w14:paraId="57DB1F8A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Total database records</w:t>
            </w:r>
          </w:p>
        </w:tc>
        <w:tc>
          <w:tcPr>
            <w:tcW w:w="5222" w:type="dxa"/>
          </w:tcPr>
          <w:p w14:paraId="0C55CFFF" w14:textId="06191F3F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7924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60E" w:rsidRPr="00F7156B" w14:paraId="26C190B5" w14:textId="77777777" w:rsidTr="00EE660E">
        <w:trPr>
          <w:jc w:val="center"/>
        </w:trPr>
        <w:tc>
          <w:tcPr>
            <w:tcW w:w="5506" w:type="dxa"/>
          </w:tcPr>
          <w:p w14:paraId="053F760E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Duplicate records removed</w:t>
            </w:r>
          </w:p>
        </w:tc>
        <w:tc>
          <w:tcPr>
            <w:tcW w:w="5222" w:type="dxa"/>
          </w:tcPr>
          <w:p w14:paraId="6EA0B80C" w14:textId="00418C45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</w:tr>
      <w:tr w:rsidR="00EE660E" w:rsidRPr="00F7156B" w14:paraId="35C3C09D" w14:textId="77777777" w:rsidTr="00EE660E">
        <w:trPr>
          <w:jc w:val="center"/>
        </w:trPr>
        <w:tc>
          <w:tcPr>
            <w:tcW w:w="5506" w:type="dxa"/>
          </w:tcPr>
          <w:p w14:paraId="6AD93C67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Unique database records</w:t>
            </w:r>
          </w:p>
        </w:tc>
        <w:tc>
          <w:tcPr>
            <w:tcW w:w="5222" w:type="dxa"/>
          </w:tcPr>
          <w:p w14:paraId="2AEF34A7" w14:textId="6EDDE846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</w:tr>
      <w:tr w:rsidR="00EE660E" w:rsidRPr="00F7156B" w14:paraId="04317912" w14:textId="77777777" w:rsidTr="00EE660E">
        <w:trPr>
          <w:jc w:val="center"/>
        </w:trPr>
        <w:tc>
          <w:tcPr>
            <w:tcW w:w="5506" w:type="dxa"/>
          </w:tcPr>
          <w:p w14:paraId="29223F74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2" w:type="dxa"/>
          </w:tcPr>
          <w:p w14:paraId="21E90A00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0E" w:rsidRPr="00F7156B" w14:paraId="2AEDD110" w14:textId="77777777" w:rsidTr="00EE660E">
        <w:trPr>
          <w:jc w:val="center"/>
        </w:trPr>
        <w:tc>
          <w:tcPr>
            <w:tcW w:w="5506" w:type="dxa"/>
          </w:tcPr>
          <w:p w14:paraId="71CC4BA4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Total records screened</w:t>
            </w:r>
          </w:p>
        </w:tc>
        <w:tc>
          <w:tcPr>
            <w:tcW w:w="5222" w:type="dxa"/>
          </w:tcPr>
          <w:p w14:paraId="457EC239" w14:textId="0A42E2FD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</w:tr>
      <w:tr w:rsidR="00EE660E" w:rsidRPr="00F7156B" w14:paraId="2E6B8FD7" w14:textId="77777777" w:rsidTr="00EE660E">
        <w:trPr>
          <w:jc w:val="center"/>
        </w:trPr>
        <w:tc>
          <w:tcPr>
            <w:tcW w:w="5506" w:type="dxa"/>
          </w:tcPr>
          <w:p w14:paraId="007A09D0" w14:textId="20901BEB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Reports excluded by title and abstract</w:t>
            </w:r>
          </w:p>
        </w:tc>
        <w:tc>
          <w:tcPr>
            <w:tcW w:w="5222" w:type="dxa"/>
          </w:tcPr>
          <w:p w14:paraId="64D73079" w14:textId="166C1D9E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</w:tr>
      <w:tr w:rsidR="00EE660E" w:rsidRPr="00F7156B" w14:paraId="69ED612A" w14:textId="77777777" w:rsidTr="00EE660E">
        <w:trPr>
          <w:jc w:val="center"/>
        </w:trPr>
        <w:tc>
          <w:tcPr>
            <w:tcW w:w="5506" w:type="dxa"/>
          </w:tcPr>
          <w:p w14:paraId="01574175" w14:textId="2C7C9298" w:rsidR="00EE660E" w:rsidRPr="00F7156B" w:rsidRDefault="00F64592" w:rsidP="00EE660E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Reasons for exclusion</w:t>
            </w:r>
            <w:r w:rsidR="00EE660E" w:rsidRPr="00F715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22" w:type="dxa"/>
          </w:tcPr>
          <w:p w14:paraId="0B76DC48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60E" w:rsidRPr="00F7156B" w14:paraId="314964BF" w14:textId="77777777" w:rsidTr="00EE660E">
        <w:trPr>
          <w:jc w:val="center"/>
        </w:trPr>
        <w:tc>
          <w:tcPr>
            <w:tcW w:w="5506" w:type="dxa"/>
          </w:tcPr>
          <w:p w14:paraId="42FE15C8" w14:textId="3FB475E4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 xml:space="preserve">Wrong study design or trial phase </w:t>
            </w:r>
          </w:p>
        </w:tc>
        <w:tc>
          <w:tcPr>
            <w:tcW w:w="5222" w:type="dxa"/>
          </w:tcPr>
          <w:p w14:paraId="289683C2" w14:textId="24B43383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EE660E" w:rsidRPr="00F7156B" w14:paraId="194E678C" w14:textId="77777777" w:rsidTr="00EE660E">
        <w:trPr>
          <w:jc w:val="center"/>
        </w:trPr>
        <w:tc>
          <w:tcPr>
            <w:tcW w:w="5506" w:type="dxa"/>
          </w:tcPr>
          <w:p w14:paraId="6FA85A33" w14:textId="2329FC2A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Wrong treatment line or disease setting</w:t>
            </w:r>
          </w:p>
        </w:tc>
        <w:tc>
          <w:tcPr>
            <w:tcW w:w="5222" w:type="dxa"/>
          </w:tcPr>
          <w:p w14:paraId="289939E2" w14:textId="33B4E5DA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EE660E" w:rsidRPr="00F7156B" w14:paraId="5FE01B18" w14:textId="77777777" w:rsidTr="00EE660E">
        <w:trPr>
          <w:jc w:val="center"/>
        </w:trPr>
        <w:tc>
          <w:tcPr>
            <w:tcW w:w="5506" w:type="dxa"/>
          </w:tcPr>
          <w:p w14:paraId="09C00049" w14:textId="6E2EBE95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Wrong population or histology</w:t>
            </w:r>
          </w:p>
        </w:tc>
        <w:tc>
          <w:tcPr>
            <w:tcW w:w="5222" w:type="dxa"/>
          </w:tcPr>
          <w:p w14:paraId="25D7B8FA" w14:textId="72C33B45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E660E" w:rsidRPr="00F7156B" w14:paraId="7C77C8FF" w14:textId="77777777" w:rsidTr="00EE660E">
        <w:trPr>
          <w:jc w:val="center"/>
        </w:trPr>
        <w:tc>
          <w:tcPr>
            <w:tcW w:w="5506" w:type="dxa"/>
          </w:tcPr>
          <w:p w14:paraId="01005320" w14:textId="7B29E6B5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Review/guideline</w:t>
            </w:r>
            <w:r w:rsidR="00497D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meta-analyses/editorial/protocol/others</w:t>
            </w:r>
            <w:r w:rsidR="00497D6A">
              <w:rPr>
                <w:rFonts w:ascii="Times New Roman" w:hAnsi="Times New Roman" w:cs="Times New Roman"/>
                <w:sz w:val="24"/>
                <w:szCs w:val="24"/>
              </w:rPr>
              <w:t xml:space="preserve"> papers</w:t>
            </w:r>
          </w:p>
        </w:tc>
        <w:tc>
          <w:tcPr>
            <w:tcW w:w="5222" w:type="dxa"/>
          </w:tcPr>
          <w:p w14:paraId="0481A3DB" w14:textId="5FC3F9E0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EE660E" w:rsidRPr="00F7156B" w14:paraId="66C8F53C" w14:textId="77777777" w:rsidTr="00EE660E">
        <w:trPr>
          <w:jc w:val="center"/>
        </w:trPr>
        <w:tc>
          <w:tcPr>
            <w:tcW w:w="5506" w:type="dxa"/>
          </w:tcPr>
          <w:p w14:paraId="73E7A9AF" w14:textId="5536E436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No eligible biomarker analyses</w:t>
            </w:r>
          </w:p>
        </w:tc>
        <w:tc>
          <w:tcPr>
            <w:tcW w:w="5222" w:type="dxa"/>
          </w:tcPr>
          <w:p w14:paraId="196585C1" w14:textId="1B1786B5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E660E" w:rsidRPr="00F7156B" w14:paraId="621BF702" w14:textId="77777777" w:rsidTr="00EE660E">
        <w:trPr>
          <w:jc w:val="center"/>
        </w:trPr>
        <w:tc>
          <w:tcPr>
            <w:tcW w:w="5506" w:type="dxa"/>
          </w:tcPr>
          <w:p w14:paraId="0321D46E" w14:textId="31BB5B2E" w:rsidR="00EE660E" w:rsidRPr="00F7156B" w:rsidRDefault="00EE660E" w:rsidP="00EE660E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No first-line immune checkpoint inhibitors</w:t>
            </w:r>
            <w:r w:rsidR="00497D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based combinations</w:t>
            </w:r>
            <w:r w:rsidR="00497D6A">
              <w:rPr>
                <w:rFonts w:ascii="Times New Roman" w:hAnsi="Times New Roman" w:cs="Times New Roman"/>
                <w:sz w:val="24"/>
                <w:szCs w:val="24"/>
              </w:rPr>
              <w:t xml:space="preserve"> evaluated</w:t>
            </w:r>
          </w:p>
        </w:tc>
        <w:tc>
          <w:tcPr>
            <w:tcW w:w="5222" w:type="dxa"/>
          </w:tcPr>
          <w:p w14:paraId="43DF21AE" w14:textId="51FA3011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E660E" w:rsidRPr="00F7156B" w14:paraId="2E19B177" w14:textId="77777777" w:rsidTr="00EE660E">
        <w:trPr>
          <w:jc w:val="center"/>
        </w:trPr>
        <w:tc>
          <w:tcPr>
            <w:tcW w:w="5506" w:type="dxa"/>
          </w:tcPr>
          <w:p w14:paraId="6F79F009" w14:textId="738DA56A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 xml:space="preserve">Reports </w:t>
            </w:r>
            <w:r w:rsidR="00F7156B" w:rsidRPr="00F7156B">
              <w:rPr>
                <w:rFonts w:ascii="Times New Roman" w:hAnsi="Times New Roman" w:cs="Times New Roman"/>
                <w:sz w:val="24"/>
                <w:szCs w:val="24"/>
              </w:rPr>
              <w:t xml:space="preserve">after screening by title and abstracts </w:t>
            </w:r>
          </w:p>
        </w:tc>
        <w:tc>
          <w:tcPr>
            <w:tcW w:w="5222" w:type="dxa"/>
          </w:tcPr>
          <w:p w14:paraId="33FA8DAB" w14:textId="24C76056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E660E" w:rsidRPr="00F7156B" w14:paraId="6277D382" w14:textId="77777777" w:rsidTr="00EE660E">
        <w:trPr>
          <w:jc w:val="center"/>
        </w:trPr>
        <w:tc>
          <w:tcPr>
            <w:tcW w:w="5506" w:type="dxa"/>
          </w:tcPr>
          <w:p w14:paraId="4012074C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2" w:type="dxa"/>
          </w:tcPr>
          <w:p w14:paraId="0EAEC993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56B" w:rsidRPr="00F7156B" w14:paraId="133DD791" w14:textId="77777777" w:rsidTr="00EE660E">
        <w:trPr>
          <w:jc w:val="center"/>
        </w:trPr>
        <w:tc>
          <w:tcPr>
            <w:tcW w:w="5506" w:type="dxa"/>
          </w:tcPr>
          <w:p w14:paraId="37FD302E" w14:textId="73115093" w:rsidR="00F7156B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Reports assessed for eligibility</w:t>
            </w:r>
          </w:p>
        </w:tc>
        <w:tc>
          <w:tcPr>
            <w:tcW w:w="5222" w:type="dxa"/>
          </w:tcPr>
          <w:p w14:paraId="072E3898" w14:textId="78CEFB3A" w:rsidR="00F7156B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E660E" w:rsidRPr="00F7156B" w14:paraId="1749A65A" w14:textId="77777777" w:rsidTr="00EE660E">
        <w:trPr>
          <w:jc w:val="center"/>
        </w:trPr>
        <w:tc>
          <w:tcPr>
            <w:tcW w:w="5506" w:type="dxa"/>
          </w:tcPr>
          <w:p w14:paraId="2AB9DBA1" w14:textId="18A933D6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Reports excluded</w:t>
            </w:r>
          </w:p>
        </w:tc>
        <w:tc>
          <w:tcPr>
            <w:tcW w:w="5222" w:type="dxa"/>
          </w:tcPr>
          <w:p w14:paraId="372B6836" w14:textId="59BD98C4" w:rsidR="00EE660E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7156B" w:rsidRPr="00F7156B" w14:paraId="0C138B8B" w14:textId="77777777" w:rsidTr="00EE660E">
        <w:trPr>
          <w:jc w:val="center"/>
        </w:trPr>
        <w:tc>
          <w:tcPr>
            <w:tcW w:w="5506" w:type="dxa"/>
          </w:tcPr>
          <w:p w14:paraId="6B409C12" w14:textId="7E011D04" w:rsidR="00F7156B" w:rsidRPr="00F7156B" w:rsidRDefault="00F64592" w:rsidP="00F7156B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Reasons for exclusion</w:t>
            </w:r>
            <w:r w:rsidR="00F7156B" w:rsidRPr="00F715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5222" w:type="dxa"/>
          </w:tcPr>
          <w:p w14:paraId="28B03CA7" w14:textId="77777777" w:rsidR="00F7156B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56B" w:rsidRPr="00F7156B" w14:paraId="05A774DD" w14:textId="77777777" w:rsidTr="00EE660E">
        <w:trPr>
          <w:jc w:val="center"/>
        </w:trPr>
        <w:tc>
          <w:tcPr>
            <w:tcW w:w="5506" w:type="dxa"/>
          </w:tcPr>
          <w:p w14:paraId="6B237AED" w14:textId="4090D453" w:rsidR="00F7156B" w:rsidRPr="00F7156B" w:rsidRDefault="00F7156B" w:rsidP="00F7156B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Earlier/overlapping report superseded by a more updated follow-up and/or biomarker analysis</w:t>
            </w:r>
          </w:p>
        </w:tc>
        <w:tc>
          <w:tcPr>
            <w:tcW w:w="5222" w:type="dxa"/>
          </w:tcPr>
          <w:p w14:paraId="4B2FD912" w14:textId="4B879B3B" w:rsidR="00F7156B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7156B" w:rsidRPr="00F7156B" w14:paraId="17B60683" w14:textId="77777777" w:rsidTr="00EE660E">
        <w:trPr>
          <w:jc w:val="center"/>
        </w:trPr>
        <w:tc>
          <w:tcPr>
            <w:tcW w:w="5506" w:type="dxa"/>
          </w:tcPr>
          <w:p w14:paraId="7FEED27C" w14:textId="6F73B0A0" w:rsidR="00F7156B" w:rsidRPr="00F7156B" w:rsidRDefault="00F7156B" w:rsidP="00F7156B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No biomarker analyses</w:t>
            </w:r>
          </w:p>
        </w:tc>
        <w:tc>
          <w:tcPr>
            <w:tcW w:w="5222" w:type="dxa"/>
          </w:tcPr>
          <w:p w14:paraId="080DE27A" w14:textId="444BED40" w:rsidR="00F7156B" w:rsidRPr="00F7156B" w:rsidRDefault="00F7156B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660E" w:rsidRPr="00F7156B" w14:paraId="71EC5F54" w14:textId="77777777" w:rsidTr="00EE660E">
        <w:trPr>
          <w:jc w:val="center"/>
        </w:trPr>
        <w:tc>
          <w:tcPr>
            <w:tcW w:w="5506" w:type="dxa"/>
          </w:tcPr>
          <w:p w14:paraId="7F7F9026" w14:textId="77777777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Reports included</w:t>
            </w:r>
          </w:p>
        </w:tc>
        <w:tc>
          <w:tcPr>
            <w:tcW w:w="5222" w:type="dxa"/>
          </w:tcPr>
          <w:p w14:paraId="5BCA109E" w14:textId="13CE9DEB" w:rsidR="00EE660E" w:rsidRPr="00F7156B" w:rsidRDefault="00EE660E" w:rsidP="009A5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5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7156B" w:rsidRPr="00F7156B">
              <w:rPr>
                <w:rFonts w:ascii="Times New Roman" w:hAnsi="Times New Roman" w:cs="Times New Roman"/>
                <w:sz w:val="24"/>
                <w:szCs w:val="24"/>
              </w:rPr>
              <w:t xml:space="preserve"> (12 full-text publications and 4 conference abstracts)</w:t>
            </w:r>
          </w:p>
        </w:tc>
      </w:tr>
    </w:tbl>
    <w:p w14:paraId="24BAC602" w14:textId="12DBFE98" w:rsidR="00BF55FF" w:rsidRPr="00F64592" w:rsidRDefault="00BF55FF">
      <w:pPr>
        <w:rPr>
          <w:rFonts w:ascii="Times New Roman" w:hAnsi="Times New Roman" w:cs="Times New Roman"/>
        </w:rPr>
        <w:sectPr w:rsidR="00BF55FF" w:rsidRPr="00F64592">
          <w:pgSz w:w="12240" w:h="15840"/>
          <w:pgMar w:top="792" w:right="864" w:bottom="792" w:left="864" w:header="720" w:footer="720" w:gutter="0"/>
          <w:cols w:space="720"/>
          <w:docGrid w:linePitch="360"/>
        </w:sectPr>
      </w:pPr>
      <w:r w:rsidRPr="00F64592">
        <w:rPr>
          <w:rFonts w:ascii="Times New Roman" w:hAnsi="Times New Roman" w:cs="Times New Roman"/>
        </w:rPr>
        <w:t>PubMed was searched using two complementary strategies: “(first-line) and (renal cancer) and (phase III)”; “(first-line) and (renal cancer) and (phase III) and (biomarker)”. The first search retrieved 185 records, while the biomarker query retrieved 41 records, for a total of 226 records before deduplication. Duplicate records were identified using DOI and PMID matching, followed by verification of titles when these identifiers were not availab</w:t>
      </w:r>
      <w:r w:rsidR="002E4331">
        <w:rPr>
          <w:rFonts w:ascii="Times New Roman" w:hAnsi="Times New Roman" w:cs="Times New Roman"/>
        </w:rPr>
        <w:t>le</w:t>
      </w:r>
    </w:p>
    <w:p w14:paraId="113927EA" w14:textId="1DB49545" w:rsidR="00D709E6" w:rsidRDefault="00D709E6"/>
    <w:sectPr w:rsidR="00D709E6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C81314"/>
    <w:multiLevelType w:val="hybridMultilevel"/>
    <w:tmpl w:val="519A1340"/>
    <w:lvl w:ilvl="0" w:tplc="023E452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1B3"/>
    <w:multiLevelType w:val="hybridMultilevel"/>
    <w:tmpl w:val="7862DF8C"/>
    <w:lvl w:ilvl="0" w:tplc="FE28CB3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B2C54"/>
    <w:multiLevelType w:val="hybridMultilevel"/>
    <w:tmpl w:val="00087368"/>
    <w:lvl w:ilvl="0" w:tplc="AA4CA2E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837116">
    <w:abstractNumId w:val="8"/>
  </w:num>
  <w:num w:numId="2" w16cid:durableId="1884559798">
    <w:abstractNumId w:val="6"/>
  </w:num>
  <w:num w:numId="3" w16cid:durableId="866059691">
    <w:abstractNumId w:val="5"/>
  </w:num>
  <w:num w:numId="4" w16cid:durableId="1919096234">
    <w:abstractNumId w:val="4"/>
  </w:num>
  <w:num w:numId="5" w16cid:durableId="977686660">
    <w:abstractNumId w:val="7"/>
  </w:num>
  <w:num w:numId="6" w16cid:durableId="1271206935">
    <w:abstractNumId w:val="3"/>
  </w:num>
  <w:num w:numId="7" w16cid:durableId="1647274305">
    <w:abstractNumId w:val="2"/>
  </w:num>
  <w:num w:numId="8" w16cid:durableId="1167673557">
    <w:abstractNumId w:val="1"/>
  </w:num>
  <w:num w:numId="9" w16cid:durableId="2084644865">
    <w:abstractNumId w:val="0"/>
  </w:num>
  <w:num w:numId="10" w16cid:durableId="1128628020">
    <w:abstractNumId w:val="11"/>
  </w:num>
  <w:num w:numId="11" w16cid:durableId="946304157">
    <w:abstractNumId w:val="10"/>
  </w:num>
  <w:num w:numId="12" w16cid:durableId="10691601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4331"/>
    <w:rsid w:val="00326F90"/>
    <w:rsid w:val="00497D6A"/>
    <w:rsid w:val="00605871"/>
    <w:rsid w:val="0079249F"/>
    <w:rsid w:val="00AA1D8D"/>
    <w:rsid w:val="00B47730"/>
    <w:rsid w:val="00BF55FF"/>
    <w:rsid w:val="00CB0664"/>
    <w:rsid w:val="00D709E6"/>
    <w:rsid w:val="00EE660E"/>
    <w:rsid w:val="00F64592"/>
    <w:rsid w:val="00F715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DFD63"/>
  <w14:defaultImageDpi w14:val="300"/>
  <w15:docId w15:val="{A3CE7769-E61B-4B7A-9AFA-1595F3BD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MAFFEZZOLI</cp:lastModifiedBy>
  <cp:revision>7</cp:revision>
  <dcterms:created xsi:type="dcterms:W3CDTF">2013-12-23T23:15:00Z</dcterms:created>
  <dcterms:modified xsi:type="dcterms:W3CDTF">2026-07-17T12:27:00Z</dcterms:modified>
  <cp:category/>
</cp:coreProperties>
</file>