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F6" w:rsidRDefault="00DD66F6"/>
    <w:p w:rsidR="001672D9" w:rsidRDefault="00EB5B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upplemental figure S1</w:t>
      </w: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9F1BD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.6pt;margin-top:6.2pt;width:493.05pt;height:286.25pt;z-index:251658240" stroked="f">
            <v:textbox>
              <w:txbxContent>
                <w:p w:rsidR="00C85080" w:rsidRDefault="00C85080"/>
                <w:p w:rsidR="00C85080" w:rsidRDefault="00A51D46">
                  <w:r>
                    <w:rPr>
                      <w:noProof/>
                    </w:rPr>
                    <w:drawing>
                      <wp:inline distT="0" distB="0" distL="0" distR="0">
                        <wp:extent cx="5895975" cy="3153535"/>
                        <wp:effectExtent l="19050" t="0" r="9525" b="0"/>
                        <wp:docPr id="4" name="图片 1" descr="D:\杨云云0701文章参看文献\2018年文章整理\TAA与ANGPTL8文章整理\ANGPTL8前期数据\文章\supplemental fi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杨云云0701文章参看文献\2018年文章整理\TAA与ANGPTL8文章整理\ANGPTL8前期数据\文章\supplemental fi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5975" cy="3153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  <w:p w:rsidR="00C85080" w:rsidRDefault="00C85080"/>
              </w:txbxContent>
            </v:textbox>
          </v:shape>
        </w:pict>
      </w: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Default="00EB5B61">
      <w:pPr>
        <w:rPr>
          <w:rFonts w:ascii="Times New Roman" w:hAnsi="Times New Roman" w:cs="Times New Roman"/>
          <w:sz w:val="20"/>
          <w:szCs w:val="20"/>
        </w:rPr>
      </w:pPr>
    </w:p>
    <w:p w:rsidR="00EB5B61" w:rsidRPr="001672D9" w:rsidRDefault="00EB5B61">
      <w:pPr>
        <w:rPr>
          <w:rFonts w:ascii="Times New Roman" w:hAnsi="Times New Roman" w:cs="Times New Roman"/>
          <w:sz w:val="20"/>
          <w:szCs w:val="20"/>
        </w:rPr>
      </w:pPr>
    </w:p>
    <w:p w:rsidR="001672D9" w:rsidRDefault="001672D9">
      <w:r w:rsidRPr="001672D9">
        <w:rPr>
          <w:noProof/>
        </w:rPr>
        <w:drawing>
          <wp:inline distT="0" distB="0" distL="0" distR="0">
            <wp:extent cx="3460750" cy="2413000"/>
            <wp:effectExtent l="19050" t="0" r="6350" b="0"/>
            <wp:docPr id="3" name="图片 3" descr="D:\杨云云0701文章参看文献\2018年文章整理\TAA与ANGPTL8文章整理\ANGPTL8前期数据\文章\TAD患者中高血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杨云云0701文章参看文献\2018年文章整理\TAA与ANGPTL8文章整理\ANGPTL8前期数据\文章\TAD患者中高血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2D9" w:rsidRDefault="001672D9"/>
    <w:p w:rsidR="001672D9" w:rsidRPr="001672D9" w:rsidRDefault="001672D9" w:rsidP="001672D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672D9">
        <w:rPr>
          <w:rFonts w:ascii="Times New Roman" w:hAnsi="Times New Roman" w:cs="Times New Roman"/>
          <w:sz w:val="20"/>
          <w:szCs w:val="20"/>
        </w:rPr>
        <w:t xml:space="preserve">Supplemental firuge </w:t>
      </w:r>
      <w:r w:rsidR="00C84F02">
        <w:rPr>
          <w:rFonts w:ascii="Times New Roman" w:hAnsi="Times New Roman" w:cs="Times New Roman" w:hint="eastAsia"/>
          <w:sz w:val="20"/>
          <w:szCs w:val="20"/>
        </w:rPr>
        <w:t>S</w:t>
      </w:r>
      <w:r w:rsidR="00EB5B61">
        <w:rPr>
          <w:rFonts w:ascii="Times New Roman" w:hAnsi="Times New Roman" w:cs="Times New Roman" w:hint="eastAsia"/>
          <w:sz w:val="20"/>
          <w:szCs w:val="20"/>
        </w:rPr>
        <w:t>2</w:t>
      </w:r>
      <w:r w:rsidRPr="001672D9">
        <w:rPr>
          <w:rFonts w:ascii="Times New Roman" w:hAnsi="Times New Roman" w:cs="Times New Roman"/>
          <w:sz w:val="20"/>
          <w:szCs w:val="20"/>
        </w:rPr>
        <w:t xml:space="preserve">. </w:t>
      </w:r>
      <w:r w:rsidR="00A64875">
        <w:rPr>
          <w:rFonts w:ascii="Times New Roman" w:hAnsi="Times New Roman" w:cs="Times New Roman"/>
          <w:color w:val="131413"/>
          <w:sz w:val="20"/>
          <w:szCs w:val="20"/>
        </w:rPr>
        <w:t>Circulation level of ANGPTL</w:t>
      </w:r>
      <w:r w:rsidRPr="001672D9">
        <w:rPr>
          <w:rFonts w:ascii="Times New Roman" w:hAnsi="Times New Roman" w:cs="Times New Roman"/>
          <w:color w:val="131413"/>
          <w:sz w:val="20"/>
          <w:szCs w:val="20"/>
        </w:rPr>
        <w:t>8 in TAD patients with or without hypertension.</w:t>
      </w:r>
    </w:p>
    <w:p w:rsidR="001672D9" w:rsidRPr="00C26A25" w:rsidRDefault="00C26A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Plasma levels of ANGPTL8 in T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C26A25">
        <w:rPr>
          <w:rFonts w:ascii="Times New Roman" w:hAnsi="Times New Roman" w:cs="Times New Roman"/>
          <w:sz w:val="20"/>
          <w:szCs w:val="20"/>
        </w:rPr>
        <w:t>D subjects without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26A25">
        <w:rPr>
          <w:rFonts w:ascii="Times New Roman" w:hAnsi="Times New Roman" w:cs="Times New Roman"/>
          <w:sz w:val="20"/>
          <w:szCs w:val="20"/>
        </w:rPr>
        <w:t>hypertension vs. those with hypertension as measured by ELISA.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26A25">
        <w:rPr>
          <w:rFonts w:ascii="Times New Roman" w:hAnsi="Times New Roman" w:cs="Times New Roman"/>
          <w:sz w:val="20"/>
          <w:szCs w:val="20"/>
        </w:rPr>
        <w:t>* p &lt; 0.05, as determined using Student’s t-test</w:t>
      </w:r>
    </w:p>
    <w:p w:rsidR="001672D9" w:rsidRDefault="001672D9"/>
    <w:p w:rsidR="001672D9" w:rsidRDefault="001672D9"/>
    <w:p w:rsidR="001672D9" w:rsidRDefault="001672D9"/>
    <w:p w:rsidR="001672D9" w:rsidRPr="009438A3" w:rsidRDefault="001672D9"/>
    <w:p w:rsidR="001672D9" w:rsidRDefault="009438A3">
      <w:r>
        <w:rPr>
          <w:noProof/>
        </w:rPr>
        <w:drawing>
          <wp:inline distT="0" distB="0" distL="0" distR="0">
            <wp:extent cx="3482340" cy="2472690"/>
            <wp:effectExtent l="19050" t="0" r="3810" b="0"/>
            <wp:docPr id="1" name="图片 1" descr="D:\杨云云0701文章参看文献\2018年文章整理\TAA与ANGPTL8文章整理\ANGPTL8前期数据\文章\ANGPTL8 是否用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杨云云0701文章参看文献\2018年文章整理\TAA与ANGPTL8文章整理\ANGPTL8前期数据\文章\ANGPTL8 是否用药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2D9" w:rsidRDefault="001672D9"/>
    <w:p w:rsidR="001672D9" w:rsidRPr="009438A3" w:rsidRDefault="009438A3" w:rsidP="009438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438A3">
        <w:rPr>
          <w:rFonts w:ascii="Times New Roman" w:hAnsi="Times New Roman" w:cs="Times New Roman"/>
          <w:sz w:val="20"/>
          <w:szCs w:val="20"/>
        </w:rPr>
        <w:t xml:space="preserve">Supplemental Figure </w:t>
      </w:r>
      <w:r w:rsidR="00C84F02">
        <w:rPr>
          <w:rFonts w:ascii="Times New Roman" w:hAnsi="Times New Roman" w:cs="Times New Roman" w:hint="eastAsia"/>
          <w:sz w:val="20"/>
          <w:szCs w:val="20"/>
        </w:rPr>
        <w:t>S</w:t>
      </w:r>
      <w:r w:rsidR="00EB5B61">
        <w:rPr>
          <w:rFonts w:ascii="Times New Roman" w:hAnsi="Times New Roman" w:cs="Times New Roman" w:hint="eastAsia"/>
          <w:sz w:val="20"/>
          <w:szCs w:val="20"/>
        </w:rPr>
        <w:t>3</w:t>
      </w:r>
      <w:r w:rsidRPr="009438A3">
        <w:rPr>
          <w:rFonts w:ascii="Times New Roman" w:hAnsi="Times New Roman" w:cs="Times New Roman"/>
          <w:sz w:val="20"/>
          <w:szCs w:val="20"/>
        </w:rPr>
        <w:t xml:space="preserve">. </w:t>
      </w:r>
      <w:r w:rsidRPr="009438A3">
        <w:rPr>
          <w:rFonts w:ascii="Times New Roman" w:hAnsi="Times New Roman" w:cs="Times New Roman"/>
          <w:color w:val="131413"/>
          <w:sz w:val="20"/>
          <w:szCs w:val="20"/>
        </w:rPr>
        <w:t>Circulation level of ANGPTL 8 in hypertension patients with or without medication.</w:t>
      </w:r>
      <w:r w:rsidRPr="009438A3">
        <w:rPr>
          <w:rFonts w:ascii="Times New Roman" w:hAnsi="Times New Roman" w:cs="Times New Roman"/>
          <w:sz w:val="20"/>
          <w:szCs w:val="20"/>
        </w:rPr>
        <w:t xml:space="preserve"> Plasma levels of ANGPTL8 in TAD subjects without anti-hypertension medication vs. those with anti-hypertension medication as measured by ELISA. * p &lt; 0.05, as determined using Student’s t-test</w:t>
      </w:r>
    </w:p>
    <w:p w:rsidR="001672D9" w:rsidRDefault="001672D9"/>
    <w:sectPr w:rsidR="001672D9" w:rsidSect="00DD6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E64" w:rsidRDefault="00CC1E64" w:rsidP="001672D9">
      <w:r>
        <w:separator/>
      </w:r>
    </w:p>
  </w:endnote>
  <w:endnote w:type="continuationSeparator" w:id="1">
    <w:p w:rsidR="00CC1E64" w:rsidRDefault="00CC1E64" w:rsidP="00167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E64" w:rsidRDefault="00CC1E64" w:rsidP="001672D9">
      <w:r>
        <w:separator/>
      </w:r>
    </w:p>
  </w:footnote>
  <w:footnote w:type="continuationSeparator" w:id="1">
    <w:p w:rsidR="00CC1E64" w:rsidRDefault="00CC1E64" w:rsidP="001672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2D9"/>
    <w:rsid w:val="001466F5"/>
    <w:rsid w:val="001672D9"/>
    <w:rsid w:val="001F49D7"/>
    <w:rsid w:val="00264089"/>
    <w:rsid w:val="00365F1B"/>
    <w:rsid w:val="00426E5A"/>
    <w:rsid w:val="004319CF"/>
    <w:rsid w:val="00462D08"/>
    <w:rsid w:val="00513192"/>
    <w:rsid w:val="00562D84"/>
    <w:rsid w:val="006D4424"/>
    <w:rsid w:val="00760687"/>
    <w:rsid w:val="00851936"/>
    <w:rsid w:val="009438A3"/>
    <w:rsid w:val="00964859"/>
    <w:rsid w:val="009F1BD9"/>
    <w:rsid w:val="00A51D46"/>
    <w:rsid w:val="00A64875"/>
    <w:rsid w:val="00B878C2"/>
    <w:rsid w:val="00C26A25"/>
    <w:rsid w:val="00C84F02"/>
    <w:rsid w:val="00C85080"/>
    <w:rsid w:val="00CC1E64"/>
    <w:rsid w:val="00D71FCE"/>
    <w:rsid w:val="00DD66F6"/>
    <w:rsid w:val="00EB5B61"/>
    <w:rsid w:val="00EC4C3A"/>
    <w:rsid w:val="00F8161D"/>
    <w:rsid w:val="00FC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7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72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7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72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72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72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2019-03-24T06:26:00Z</dcterms:created>
  <dcterms:modified xsi:type="dcterms:W3CDTF">2019-06-09T05:37:00Z</dcterms:modified>
</cp:coreProperties>
</file>