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1AA31" w14:textId="34FCB842" w:rsidR="009D2222" w:rsidRPr="00BB4C7C" w:rsidRDefault="009D2222" w:rsidP="009D2222">
      <w:pPr>
        <w:spacing w:line="360" w:lineRule="auto"/>
        <w:rPr>
          <w:rFonts w:ascii="Times New Roman" w:hAnsi="Times New Roman" w:cs="Times New Roman"/>
          <w:b/>
          <w:bCs/>
        </w:rPr>
      </w:pPr>
      <w:r w:rsidRPr="00BB4C7C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E357B11" wp14:editId="7754815A">
            <wp:extent cx="5955957" cy="4331605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059" cy="433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0DB55" w14:textId="77777777" w:rsidR="00E54658" w:rsidRDefault="00E54658" w:rsidP="009D2222">
      <w:pPr>
        <w:rPr>
          <w:rFonts w:ascii="Times New Roman" w:hAnsi="Times New Roman" w:cs="Times New Roman"/>
          <w:b/>
          <w:bCs/>
        </w:rPr>
      </w:pPr>
    </w:p>
    <w:p w14:paraId="7CBB5AA3" w14:textId="42AEB7F6" w:rsidR="009D2222" w:rsidRDefault="009D2222" w:rsidP="009D2222">
      <w:pPr>
        <w:rPr>
          <w:rFonts w:ascii="Times New Roman" w:hAnsi="Times New Roman" w:cs="Times New Roman"/>
          <w:b/>
          <w:bCs/>
        </w:rPr>
      </w:pPr>
      <w:r w:rsidRPr="00BB4C7C">
        <w:rPr>
          <w:rFonts w:ascii="Times New Roman" w:hAnsi="Times New Roman" w:cs="Times New Roman"/>
          <w:b/>
          <w:bCs/>
        </w:rPr>
        <w:t xml:space="preserve">Supplementary Figure 1. Propensity score matching comparisons for SGLT2I </w:t>
      </w:r>
      <w:proofErr w:type="spellStart"/>
      <w:r w:rsidRPr="00BB4C7C">
        <w:rPr>
          <w:rFonts w:ascii="Times New Roman" w:hAnsi="Times New Roman" w:cs="Times New Roman"/>
          <w:b/>
          <w:bCs/>
        </w:rPr>
        <w:t>v.s</w:t>
      </w:r>
      <w:proofErr w:type="spellEnd"/>
      <w:r w:rsidRPr="00BB4C7C">
        <w:rPr>
          <w:rFonts w:ascii="Times New Roman" w:hAnsi="Times New Roman" w:cs="Times New Roman"/>
          <w:b/>
          <w:bCs/>
        </w:rPr>
        <w:t xml:space="preserve">. DPP4I before and after 1:1 matching </w:t>
      </w:r>
      <w:r w:rsidR="00055D06">
        <w:rPr>
          <w:rFonts w:ascii="Times New Roman" w:hAnsi="Times New Roman" w:cs="Times New Roman"/>
          <w:b/>
          <w:bCs/>
        </w:rPr>
        <w:t>using the</w:t>
      </w:r>
      <w:r w:rsidRPr="00BB4C7C">
        <w:rPr>
          <w:rFonts w:ascii="Times New Roman" w:hAnsi="Times New Roman" w:cs="Times New Roman"/>
          <w:b/>
          <w:bCs/>
        </w:rPr>
        <w:t xml:space="preserve"> nearest neighbor search strategy with </w:t>
      </w:r>
      <w:r w:rsidR="009E756B">
        <w:rPr>
          <w:rFonts w:ascii="Times New Roman" w:hAnsi="Times New Roman" w:cs="Times New Roman"/>
          <w:b/>
          <w:bCs/>
        </w:rPr>
        <w:t xml:space="preserve">a </w:t>
      </w:r>
      <w:r w:rsidRPr="00BB4C7C">
        <w:rPr>
          <w:rFonts w:ascii="Times New Roman" w:hAnsi="Times New Roman" w:cs="Times New Roman"/>
          <w:b/>
          <w:bCs/>
        </w:rPr>
        <w:t>caliper of 0.1</w:t>
      </w:r>
      <w:r w:rsidR="00E73A1A" w:rsidRPr="00BB4C7C">
        <w:rPr>
          <w:rFonts w:ascii="Times New Roman" w:hAnsi="Times New Roman" w:cs="Times New Roman"/>
          <w:b/>
          <w:bCs/>
        </w:rPr>
        <w:t>.</w:t>
      </w:r>
    </w:p>
    <w:p w14:paraId="6A2D57AF" w14:textId="77777777" w:rsidR="003D174B" w:rsidRDefault="003D174B" w:rsidP="009D2222">
      <w:pPr>
        <w:rPr>
          <w:rFonts w:ascii="Times New Roman" w:hAnsi="Times New Roman" w:cs="Times New Roman"/>
          <w:b/>
          <w:bCs/>
        </w:rPr>
      </w:pPr>
    </w:p>
    <w:p w14:paraId="0A614BB8" w14:textId="77777777" w:rsidR="003D174B" w:rsidRDefault="003D174B" w:rsidP="009D2222">
      <w:pPr>
        <w:rPr>
          <w:rFonts w:ascii="Times New Roman" w:hAnsi="Times New Roman" w:cs="Times New Roman"/>
          <w:b/>
          <w:bCs/>
        </w:rPr>
      </w:pPr>
    </w:p>
    <w:p w14:paraId="3309434C" w14:textId="77777777" w:rsidR="003D174B" w:rsidRPr="003D174B" w:rsidRDefault="003D174B" w:rsidP="009D2222">
      <w:pPr>
        <w:rPr>
          <w:rFonts w:ascii="Times New Roman" w:hAnsi="Times New Roman" w:cs="Times New Roman"/>
          <w:b/>
          <w:bCs/>
        </w:rPr>
        <w:sectPr w:rsidR="003D174B" w:rsidRPr="003D174B" w:rsidSect="0052567C">
          <w:pgSz w:w="11906" w:h="16838" w:code="9"/>
          <w:pgMar w:top="1080" w:right="1440" w:bottom="1080" w:left="1440" w:header="851" w:footer="992" w:gutter="0"/>
          <w:cols w:space="425"/>
          <w:docGrid w:type="lines" w:linePitch="326"/>
        </w:sectPr>
      </w:pPr>
    </w:p>
    <w:p w14:paraId="183A3E21" w14:textId="77777777" w:rsidR="00EC69DA" w:rsidRPr="00BB4C7C" w:rsidRDefault="00EC69DA" w:rsidP="00EC69DA">
      <w:pPr>
        <w:rPr>
          <w:rFonts w:ascii="Times New Roman" w:hAnsi="Times New Roman" w:cs="Times New Roman"/>
          <w:b/>
          <w:bCs/>
        </w:rPr>
      </w:pPr>
      <w:r w:rsidRPr="00BB4C7C">
        <w:rPr>
          <w:rFonts w:ascii="Times New Roman" w:hAnsi="Times New Roman" w:cs="Times New Roman"/>
          <w:b/>
          <w:bCs/>
        </w:rPr>
        <w:lastRenderedPageBreak/>
        <w:t>Supplementary Table 1. ICD-9 codes for comorbidities and ICD-10 codes for outcomes.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96"/>
      </w:tblGrid>
      <w:tr w:rsidR="00EC69DA" w:rsidRPr="00BB4C7C" w14:paraId="568C05A5" w14:textId="77777777" w:rsidTr="001871A1">
        <w:tc>
          <w:tcPr>
            <w:tcW w:w="5000" w:type="pct"/>
          </w:tcPr>
          <w:p w14:paraId="0D6E2B9E" w14:textId="77777777" w:rsidR="00EC69DA" w:rsidRPr="00BB4C7C" w:rsidRDefault="00EC69DA" w:rsidP="001871A1">
            <w:pPr>
              <w:rPr>
                <w:rFonts w:ascii="Times New Roman" w:hAnsi="Times New Roman" w:cs="Times New Roman"/>
              </w:rPr>
            </w:pPr>
            <w:r w:rsidRPr="00BB4C7C">
              <w:rPr>
                <w:rFonts w:ascii="Times New Roman" w:hAnsi="Times New Roman" w:cs="Times New Roman"/>
              </w:rPr>
              <w:t>Diabetes mellitus 250</w:t>
            </w:r>
            <w:r w:rsidRPr="00BB4C7C">
              <w:rPr>
                <w:rFonts w:ascii="Times New Roman" w:hAnsi="Times New Roman" w:cs="Times New Roman"/>
              </w:rPr>
              <w:tab/>
              <w:t>250.01</w:t>
            </w:r>
            <w:r w:rsidRPr="00BB4C7C">
              <w:rPr>
                <w:rFonts w:ascii="Times New Roman" w:hAnsi="Times New Roman" w:cs="Times New Roman"/>
              </w:rPr>
              <w:tab/>
              <w:t>250.02</w:t>
            </w:r>
            <w:r w:rsidRPr="00BB4C7C">
              <w:rPr>
                <w:rFonts w:ascii="Times New Roman" w:hAnsi="Times New Roman" w:cs="Times New Roman"/>
              </w:rPr>
              <w:tab/>
              <w:t>250.03</w:t>
            </w:r>
            <w:r w:rsidRPr="00BB4C7C">
              <w:rPr>
                <w:rFonts w:ascii="Times New Roman" w:hAnsi="Times New Roman" w:cs="Times New Roman"/>
              </w:rPr>
              <w:tab/>
              <w:t>250.1</w:t>
            </w:r>
            <w:r w:rsidRPr="00BB4C7C">
              <w:rPr>
                <w:rFonts w:ascii="Times New Roman" w:hAnsi="Times New Roman" w:cs="Times New Roman"/>
              </w:rPr>
              <w:tab/>
              <w:t>250.11</w:t>
            </w:r>
            <w:r w:rsidRPr="00BB4C7C">
              <w:rPr>
                <w:rFonts w:ascii="Times New Roman" w:hAnsi="Times New Roman" w:cs="Times New Roman"/>
              </w:rPr>
              <w:tab/>
              <w:t>250.12</w:t>
            </w:r>
            <w:r w:rsidRPr="00BB4C7C">
              <w:rPr>
                <w:rFonts w:ascii="Times New Roman" w:hAnsi="Times New Roman" w:cs="Times New Roman"/>
              </w:rPr>
              <w:tab/>
              <w:t>250.13</w:t>
            </w:r>
            <w:r w:rsidRPr="00BB4C7C">
              <w:rPr>
                <w:rFonts w:ascii="Times New Roman" w:hAnsi="Times New Roman" w:cs="Times New Roman"/>
              </w:rPr>
              <w:tab/>
              <w:t>250.2</w:t>
            </w:r>
            <w:r w:rsidRPr="00BB4C7C">
              <w:rPr>
                <w:rFonts w:ascii="Times New Roman" w:hAnsi="Times New Roman" w:cs="Times New Roman"/>
              </w:rPr>
              <w:tab/>
              <w:t>250.21</w:t>
            </w:r>
            <w:r w:rsidRPr="00BB4C7C">
              <w:rPr>
                <w:rFonts w:ascii="Times New Roman" w:hAnsi="Times New Roman" w:cs="Times New Roman"/>
              </w:rPr>
              <w:tab/>
              <w:t>250.22</w:t>
            </w:r>
            <w:r w:rsidRPr="00BB4C7C">
              <w:rPr>
                <w:rFonts w:ascii="Times New Roman" w:hAnsi="Times New Roman" w:cs="Times New Roman"/>
              </w:rPr>
              <w:tab/>
              <w:t>250.23</w:t>
            </w:r>
            <w:r w:rsidRPr="00BB4C7C">
              <w:rPr>
                <w:rFonts w:ascii="Times New Roman" w:hAnsi="Times New Roman" w:cs="Times New Roman"/>
              </w:rPr>
              <w:tab/>
              <w:t>250.3</w:t>
            </w:r>
            <w:r w:rsidRPr="00BB4C7C">
              <w:rPr>
                <w:rFonts w:ascii="Times New Roman" w:hAnsi="Times New Roman" w:cs="Times New Roman"/>
              </w:rPr>
              <w:tab/>
              <w:t>250.31</w:t>
            </w:r>
            <w:r w:rsidRPr="00BB4C7C">
              <w:rPr>
                <w:rFonts w:ascii="Times New Roman" w:hAnsi="Times New Roman" w:cs="Times New Roman"/>
              </w:rPr>
              <w:tab/>
              <w:t>250.32</w:t>
            </w:r>
            <w:r w:rsidRPr="00BB4C7C">
              <w:rPr>
                <w:rFonts w:ascii="Times New Roman" w:hAnsi="Times New Roman" w:cs="Times New Roman"/>
              </w:rPr>
              <w:tab/>
              <w:t>250.33</w:t>
            </w:r>
            <w:r w:rsidRPr="00BB4C7C">
              <w:rPr>
                <w:rFonts w:ascii="Times New Roman" w:hAnsi="Times New Roman" w:cs="Times New Roman"/>
              </w:rPr>
              <w:tab/>
              <w:t>250.4</w:t>
            </w:r>
            <w:r w:rsidRPr="00BB4C7C">
              <w:rPr>
                <w:rFonts w:ascii="Times New Roman" w:hAnsi="Times New Roman" w:cs="Times New Roman"/>
              </w:rPr>
              <w:tab/>
              <w:t>250.41</w:t>
            </w:r>
            <w:r w:rsidRPr="00BB4C7C">
              <w:rPr>
                <w:rFonts w:ascii="Times New Roman" w:hAnsi="Times New Roman" w:cs="Times New Roman"/>
              </w:rPr>
              <w:tab/>
              <w:t>250.42</w:t>
            </w:r>
            <w:r w:rsidRPr="00BB4C7C">
              <w:rPr>
                <w:rFonts w:ascii="Times New Roman" w:hAnsi="Times New Roman" w:cs="Times New Roman"/>
              </w:rPr>
              <w:tab/>
              <w:t>250.43</w:t>
            </w:r>
            <w:r w:rsidRPr="00BB4C7C">
              <w:rPr>
                <w:rFonts w:ascii="Times New Roman" w:hAnsi="Times New Roman" w:cs="Times New Roman"/>
              </w:rPr>
              <w:tab/>
              <w:t>250.5</w:t>
            </w:r>
            <w:r w:rsidRPr="00BB4C7C">
              <w:rPr>
                <w:rFonts w:ascii="Times New Roman" w:hAnsi="Times New Roman" w:cs="Times New Roman"/>
              </w:rPr>
              <w:tab/>
              <w:t>250.51</w:t>
            </w:r>
            <w:r w:rsidRPr="00BB4C7C">
              <w:rPr>
                <w:rFonts w:ascii="Times New Roman" w:hAnsi="Times New Roman" w:cs="Times New Roman"/>
              </w:rPr>
              <w:tab/>
              <w:t>250.52</w:t>
            </w:r>
            <w:r w:rsidRPr="00BB4C7C">
              <w:rPr>
                <w:rFonts w:ascii="Times New Roman" w:hAnsi="Times New Roman" w:cs="Times New Roman"/>
              </w:rPr>
              <w:tab/>
              <w:t>250.53</w:t>
            </w:r>
            <w:r w:rsidRPr="00BB4C7C">
              <w:rPr>
                <w:rFonts w:ascii="Times New Roman" w:hAnsi="Times New Roman" w:cs="Times New Roman"/>
              </w:rPr>
              <w:tab/>
              <w:t>250.6</w:t>
            </w:r>
            <w:r w:rsidRPr="00BB4C7C">
              <w:rPr>
                <w:rFonts w:ascii="Times New Roman" w:hAnsi="Times New Roman" w:cs="Times New Roman"/>
              </w:rPr>
              <w:tab/>
              <w:t>250.61</w:t>
            </w:r>
            <w:r w:rsidRPr="00BB4C7C">
              <w:rPr>
                <w:rFonts w:ascii="Times New Roman" w:hAnsi="Times New Roman" w:cs="Times New Roman"/>
              </w:rPr>
              <w:tab/>
              <w:t>250.62</w:t>
            </w:r>
            <w:r w:rsidRPr="00BB4C7C">
              <w:rPr>
                <w:rFonts w:ascii="Times New Roman" w:hAnsi="Times New Roman" w:cs="Times New Roman"/>
              </w:rPr>
              <w:tab/>
              <w:t>250.63</w:t>
            </w:r>
            <w:r w:rsidRPr="00BB4C7C">
              <w:rPr>
                <w:rFonts w:ascii="Times New Roman" w:hAnsi="Times New Roman" w:cs="Times New Roman"/>
              </w:rPr>
              <w:tab/>
              <w:t>250.7</w:t>
            </w:r>
            <w:r w:rsidRPr="00BB4C7C">
              <w:rPr>
                <w:rFonts w:ascii="Times New Roman" w:hAnsi="Times New Roman" w:cs="Times New Roman"/>
              </w:rPr>
              <w:tab/>
              <w:t>250.71</w:t>
            </w:r>
            <w:r w:rsidRPr="00BB4C7C">
              <w:rPr>
                <w:rFonts w:ascii="Times New Roman" w:hAnsi="Times New Roman" w:cs="Times New Roman"/>
              </w:rPr>
              <w:tab/>
              <w:t>250.72</w:t>
            </w:r>
            <w:r w:rsidRPr="00BB4C7C">
              <w:rPr>
                <w:rFonts w:ascii="Times New Roman" w:hAnsi="Times New Roman" w:cs="Times New Roman"/>
              </w:rPr>
              <w:tab/>
              <w:t>250.73</w:t>
            </w:r>
            <w:r w:rsidRPr="00BB4C7C">
              <w:rPr>
                <w:rFonts w:ascii="Times New Roman" w:hAnsi="Times New Roman" w:cs="Times New Roman"/>
              </w:rPr>
              <w:tab/>
              <w:t>250.8</w:t>
            </w:r>
            <w:r w:rsidRPr="00BB4C7C">
              <w:rPr>
                <w:rFonts w:ascii="Times New Roman" w:hAnsi="Times New Roman" w:cs="Times New Roman"/>
              </w:rPr>
              <w:tab/>
              <w:t>250.81</w:t>
            </w:r>
            <w:r w:rsidRPr="00BB4C7C">
              <w:rPr>
                <w:rFonts w:ascii="Times New Roman" w:hAnsi="Times New Roman" w:cs="Times New Roman"/>
              </w:rPr>
              <w:tab/>
              <w:t>250.82</w:t>
            </w:r>
            <w:r w:rsidRPr="00BB4C7C">
              <w:rPr>
                <w:rFonts w:ascii="Times New Roman" w:hAnsi="Times New Roman" w:cs="Times New Roman"/>
              </w:rPr>
              <w:tab/>
              <w:t>250.83</w:t>
            </w:r>
            <w:r w:rsidRPr="00BB4C7C">
              <w:rPr>
                <w:rFonts w:ascii="Times New Roman" w:hAnsi="Times New Roman" w:cs="Times New Roman"/>
              </w:rPr>
              <w:tab/>
              <w:t>250.9</w:t>
            </w:r>
            <w:r w:rsidRPr="00BB4C7C">
              <w:rPr>
                <w:rFonts w:ascii="Times New Roman" w:hAnsi="Times New Roman" w:cs="Times New Roman"/>
              </w:rPr>
              <w:tab/>
              <w:t>250.91</w:t>
            </w:r>
            <w:r w:rsidRPr="00BB4C7C">
              <w:rPr>
                <w:rFonts w:ascii="Times New Roman" w:hAnsi="Times New Roman" w:cs="Times New Roman"/>
              </w:rPr>
              <w:tab/>
              <w:t>250.92</w:t>
            </w:r>
            <w:r w:rsidRPr="00BB4C7C">
              <w:rPr>
                <w:rFonts w:ascii="Times New Roman" w:hAnsi="Times New Roman" w:cs="Times New Roman"/>
              </w:rPr>
              <w:tab/>
              <w:t>250.93</w:t>
            </w:r>
          </w:p>
        </w:tc>
      </w:tr>
      <w:tr w:rsidR="00EC69DA" w:rsidRPr="00BB4C7C" w14:paraId="06F41BFD" w14:textId="77777777" w:rsidTr="001871A1">
        <w:tc>
          <w:tcPr>
            <w:tcW w:w="5000" w:type="pct"/>
          </w:tcPr>
          <w:p w14:paraId="4A645A96" w14:textId="77777777" w:rsidR="00EC69DA" w:rsidRPr="00BB4C7C" w:rsidRDefault="00EC69DA" w:rsidP="001871A1">
            <w:pPr>
              <w:rPr>
                <w:rFonts w:ascii="Times New Roman" w:hAnsi="Times New Roman" w:cs="Times New Roman"/>
              </w:rPr>
            </w:pPr>
            <w:r w:rsidRPr="00BB4C7C">
              <w:rPr>
                <w:rFonts w:ascii="Times New Roman" w:hAnsi="Times New Roman" w:cs="Times New Roman"/>
              </w:rPr>
              <w:t>Renal diseases</w:t>
            </w:r>
            <w:r w:rsidRPr="00BB4C7C">
              <w:rPr>
                <w:rFonts w:ascii="Times New Roman" w:hAnsi="Times New Roman" w:cs="Times New Roman"/>
              </w:rPr>
              <w:tab/>
              <w:t>582</w:t>
            </w:r>
            <w:r w:rsidRPr="00BB4C7C">
              <w:rPr>
                <w:rFonts w:ascii="Times New Roman" w:hAnsi="Times New Roman" w:cs="Times New Roman"/>
              </w:rPr>
              <w:tab/>
              <w:t>582</w:t>
            </w:r>
            <w:r w:rsidRPr="00BB4C7C">
              <w:rPr>
                <w:rFonts w:ascii="Times New Roman" w:hAnsi="Times New Roman" w:cs="Times New Roman"/>
              </w:rPr>
              <w:tab/>
              <w:t>582.1</w:t>
            </w:r>
            <w:r w:rsidRPr="00BB4C7C">
              <w:rPr>
                <w:rFonts w:ascii="Times New Roman" w:hAnsi="Times New Roman" w:cs="Times New Roman"/>
              </w:rPr>
              <w:tab/>
              <w:t>582.2</w:t>
            </w:r>
            <w:r w:rsidRPr="00BB4C7C">
              <w:rPr>
                <w:rFonts w:ascii="Times New Roman" w:hAnsi="Times New Roman" w:cs="Times New Roman"/>
              </w:rPr>
              <w:tab/>
              <w:t>582.4</w:t>
            </w:r>
            <w:r w:rsidRPr="00BB4C7C">
              <w:rPr>
                <w:rFonts w:ascii="Times New Roman" w:hAnsi="Times New Roman" w:cs="Times New Roman"/>
              </w:rPr>
              <w:tab/>
              <w:t>582.8</w:t>
            </w:r>
            <w:r w:rsidRPr="00BB4C7C">
              <w:rPr>
                <w:rFonts w:ascii="Times New Roman" w:hAnsi="Times New Roman" w:cs="Times New Roman"/>
              </w:rPr>
              <w:tab/>
              <w:t>582.81</w:t>
            </w:r>
            <w:r w:rsidRPr="00BB4C7C">
              <w:rPr>
                <w:rFonts w:ascii="Times New Roman" w:hAnsi="Times New Roman" w:cs="Times New Roman"/>
              </w:rPr>
              <w:tab/>
              <w:t>582.89</w:t>
            </w:r>
            <w:r w:rsidRPr="00BB4C7C">
              <w:rPr>
                <w:rFonts w:ascii="Times New Roman" w:hAnsi="Times New Roman" w:cs="Times New Roman"/>
              </w:rPr>
              <w:tab/>
              <w:t>582.9</w:t>
            </w:r>
            <w:r w:rsidRPr="00BB4C7C">
              <w:rPr>
                <w:rFonts w:ascii="Times New Roman" w:hAnsi="Times New Roman" w:cs="Times New Roman"/>
              </w:rPr>
              <w:tab/>
              <w:t>583</w:t>
            </w:r>
            <w:r w:rsidRPr="00BB4C7C">
              <w:rPr>
                <w:rFonts w:ascii="Times New Roman" w:hAnsi="Times New Roman" w:cs="Times New Roman"/>
              </w:rPr>
              <w:tab/>
              <w:t>583</w:t>
            </w:r>
            <w:r w:rsidRPr="00BB4C7C">
              <w:rPr>
                <w:rFonts w:ascii="Times New Roman" w:hAnsi="Times New Roman" w:cs="Times New Roman"/>
              </w:rPr>
              <w:tab/>
              <w:t>583.1</w:t>
            </w:r>
            <w:r w:rsidRPr="00BB4C7C">
              <w:rPr>
                <w:rFonts w:ascii="Times New Roman" w:hAnsi="Times New Roman" w:cs="Times New Roman"/>
              </w:rPr>
              <w:tab/>
              <w:t>583.2</w:t>
            </w:r>
            <w:r w:rsidRPr="00BB4C7C">
              <w:rPr>
                <w:rFonts w:ascii="Times New Roman" w:hAnsi="Times New Roman" w:cs="Times New Roman"/>
              </w:rPr>
              <w:tab/>
              <w:t>583.4</w:t>
            </w:r>
            <w:r w:rsidRPr="00BB4C7C">
              <w:rPr>
                <w:rFonts w:ascii="Times New Roman" w:hAnsi="Times New Roman" w:cs="Times New Roman"/>
              </w:rPr>
              <w:tab/>
              <w:t>583.6</w:t>
            </w:r>
            <w:r w:rsidRPr="00BB4C7C">
              <w:rPr>
                <w:rFonts w:ascii="Times New Roman" w:hAnsi="Times New Roman" w:cs="Times New Roman"/>
              </w:rPr>
              <w:tab/>
              <w:t>583.7</w:t>
            </w:r>
            <w:r w:rsidRPr="00BB4C7C">
              <w:rPr>
                <w:rFonts w:ascii="Times New Roman" w:hAnsi="Times New Roman" w:cs="Times New Roman"/>
              </w:rPr>
              <w:tab/>
              <w:t>585</w:t>
            </w:r>
            <w:r w:rsidRPr="00BB4C7C">
              <w:rPr>
                <w:rFonts w:ascii="Times New Roman" w:hAnsi="Times New Roman" w:cs="Times New Roman"/>
              </w:rPr>
              <w:tab/>
              <w:t>585.1</w:t>
            </w:r>
            <w:r w:rsidRPr="00BB4C7C">
              <w:rPr>
                <w:rFonts w:ascii="Times New Roman" w:hAnsi="Times New Roman" w:cs="Times New Roman"/>
              </w:rPr>
              <w:tab/>
              <w:t>585.2</w:t>
            </w:r>
            <w:r w:rsidRPr="00BB4C7C">
              <w:rPr>
                <w:rFonts w:ascii="Times New Roman" w:hAnsi="Times New Roman" w:cs="Times New Roman"/>
              </w:rPr>
              <w:tab/>
              <w:t>585.3</w:t>
            </w:r>
            <w:r w:rsidRPr="00BB4C7C">
              <w:rPr>
                <w:rFonts w:ascii="Times New Roman" w:hAnsi="Times New Roman" w:cs="Times New Roman"/>
              </w:rPr>
              <w:tab/>
              <w:t>585.4</w:t>
            </w:r>
            <w:r w:rsidRPr="00BB4C7C">
              <w:rPr>
                <w:rFonts w:ascii="Times New Roman" w:hAnsi="Times New Roman" w:cs="Times New Roman"/>
              </w:rPr>
              <w:tab/>
              <w:t>585.5</w:t>
            </w:r>
            <w:r w:rsidRPr="00BB4C7C">
              <w:rPr>
                <w:rFonts w:ascii="Times New Roman" w:hAnsi="Times New Roman" w:cs="Times New Roman"/>
              </w:rPr>
              <w:tab/>
              <w:t>585.6</w:t>
            </w:r>
            <w:r w:rsidRPr="00BB4C7C">
              <w:rPr>
                <w:rFonts w:ascii="Times New Roman" w:hAnsi="Times New Roman" w:cs="Times New Roman"/>
              </w:rPr>
              <w:tab/>
              <w:t>585.9</w:t>
            </w:r>
            <w:r w:rsidRPr="00BB4C7C">
              <w:rPr>
                <w:rFonts w:ascii="Times New Roman" w:hAnsi="Times New Roman" w:cs="Times New Roman"/>
              </w:rPr>
              <w:tab/>
              <w:t>586</w:t>
            </w:r>
            <w:r w:rsidRPr="00BB4C7C">
              <w:rPr>
                <w:rFonts w:ascii="Times New Roman" w:hAnsi="Times New Roman" w:cs="Times New Roman"/>
              </w:rPr>
              <w:tab/>
              <w:t>588</w:t>
            </w:r>
            <w:r w:rsidRPr="00BB4C7C">
              <w:rPr>
                <w:rFonts w:ascii="Times New Roman" w:hAnsi="Times New Roman" w:cs="Times New Roman"/>
              </w:rPr>
              <w:tab/>
              <w:t>588</w:t>
            </w:r>
            <w:r w:rsidRPr="00BB4C7C">
              <w:rPr>
                <w:rFonts w:ascii="Times New Roman" w:hAnsi="Times New Roman" w:cs="Times New Roman"/>
              </w:rPr>
              <w:tab/>
              <w:t>588.1</w:t>
            </w:r>
            <w:r w:rsidRPr="00BB4C7C">
              <w:rPr>
                <w:rFonts w:ascii="Times New Roman" w:hAnsi="Times New Roman" w:cs="Times New Roman"/>
              </w:rPr>
              <w:tab/>
              <w:t>588.8</w:t>
            </w:r>
            <w:r w:rsidRPr="00BB4C7C">
              <w:rPr>
                <w:rFonts w:ascii="Times New Roman" w:hAnsi="Times New Roman" w:cs="Times New Roman"/>
              </w:rPr>
              <w:tab/>
              <w:t>588.81</w:t>
            </w:r>
            <w:r w:rsidRPr="00BB4C7C">
              <w:rPr>
                <w:rFonts w:ascii="Times New Roman" w:hAnsi="Times New Roman" w:cs="Times New Roman"/>
              </w:rPr>
              <w:tab/>
              <w:t>588.89</w:t>
            </w:r>
            <w:r w:rsidRPr="00BB4C7C">
              <w:rPr>
                <w:rFonts w:ascii="Times New Roman" w:hAnsi="Times New Roman" w:cs="Times New Roman"/>
              </w:rPr>
              <w:tab/>
              <w:t>588.9</w:t>
            </w:r>
          </w:p>
        </w:tc>
      </w:tr>
      <w:tr w:rsidR="00EC69DA" w:rsidRPr="00BB4C7C" w14:paraId="5402D103" w14:textId="77777777" w:rsidTr="001871A1">
        <w:tc>
          <w:tcPr>
            <w:tcW w:w="5000" w:type="pct"/>
          </w:tcPr>
          <w:p w14:paraId="5DE2772D" w14:textId="77777777" w:rsidR="00EC69DA" w:rsidRPr="00BB4C7C" w:rsidRDefault="00EC69DA" w:rsidP="001871A1">
            <w:pPr>
              <w:rPr>
                <w:rFonts w:ascii="Times New Roman" w:hAnsi="Times New Roman" w:cs="Times New Roman"/>
              </w:rPr>
            </w:pPr>
            <w:r w:rsidRPr="00BB4C7C">
              <w:rPr>
                <w:rFonts w:ascii="Times New Roman" w:hAnsi="Times New Roman" w:cs="Times New Roman"/>
              </w:rPr>
              <w:t>Acute myocardial infarction 410</w:t>
            </w:r>
            <w:r w:rsidRPr="00BB4C7C">
              <w:rPr>
                <w:rFonts w:ascii="Times New Roman" w:hAnsi="Times New Roman" w:cs="Times New Roman"/>
              </w:rPr>
              <w:tab/>
              <w:t>410.01</w:t>
            </w:r>
            <w:r w:rsidRPr="00BB4C7C">
              <w:rPr>
                <w:rFonts w:ascii="Times New Roman" w:hAnsi="Times New Roman" w:cs="Times New Roman"/>
              </w:rPr>
              <w:tab/>
              <w:t>410.02</w:t>
            </w:r>
            <w:r w:rsidRPr="00BB4C7C">
              <w:rPr>
                <w:rFonts w:ascii="Times New Roman" w:hAnsi="Times New Roman" w:cs="Times New Roman"/>
              </w:rPr>
              <w:tab/>
              <w:t>410.1</w:t>
            </w:r>
            <w:r w:rsidRPr="00BB4C7C">
              <w:rPr>
                <w:rFonts w:ascii="Times New Roman" w:hAnsi="Times New Roman" w:cs="Times New Roman"/>
              </w:rPr>
              <w:tab/>
              <w:t>410.11</w:t>
            </w:r>
            <w:r w:rsidRPr="00BB4C7C">
              <w:rPr>
                <w:rFonts w:ascii="Times New Roman" w:hAnsi="Times New Roman" w:cs="Times New Roman"/>
              </w:rPr>
              <w:tab/>
              <w:t>410.12</w:t>
            </w:r>
            <w:r w:rsidRPr="00BB4C7C">
              <w:rPr>
                <w:rFonts w:ascii="Times New Roman" w:hAnsi="Times New Roman" w:cs="Times New Roman"/>
              </w:rPr>
              <w:tab/>
              <w:t>410.2</w:t>
            </w:r>
            <w:r w:rsidRPr="00BB4C7C">
              <w:rPr>
                <w:rFonts w:ascii="Times New Roman" w:hAnsi="Times New Roman" w:cs="Times New Roman"/>
              </w:rPr>
              <w:tab/>
              <w:t>410.21</w:t>
            </w:r>
            <w:r w:rsidRPr="00BB4C7C">
              <w:rPr>
                <w:rFonts w:ascii="Times New Roman" w:hAnsi="Times New Roman" w:cs="Times New Roman"/>
              </w:rPr>
              <w:tab/>
              <w:t>410.22</w:t>
            </w:r>
            <w:r w:rsidRPr="00BB4C7C">
              <w:rPr>
                <w:rFonts w:ascii="Times New Roman" w:hAnsi="Times New Roman" w:cs="Times New Roman"/>
              </w:rPr>
              <w:tab/>
              <w:t>410.3</w:t>
            </w:r>
            <w:r w:rsidRPr="00BB4C7C">
              <w:rPr>
                <w:rFonts w:ascii="Times New Roman" w:hAnsi="Times New Roman" w:cs="Times New Roman"/>
              </w:rPr>
              <w:tab/>
              <w:t>410.31</w:t>
            </w:r>
            <w:r w:rsidRPr="00BB4C7C">
              <w:rPr>
                <w:rFonts w:ascii="Times New Roman" w:hAnsi="Times New Roman" w:cs="Times New Roman"/>
              </w:rPr>
              <w:tab/>
              <w:t>410.32</w:t>
            </w:r>
            <w:r w:rsidRPr="00BB4C7C">
              <w:rPr>
                <w:rFonts w:ascii="Times New Roman" w:hAnsi="Times New Roman" w:cs="Times New Roman"/>
              </w:rPr>
              <w:tab/>
              <w:t>410.4</w:t>
            </w:r>
            <w:r w:rsidRPr="00BB4C7C">
              <w:rPr>
                <w:rFonts w:ascii="Times New Roman" w:hAnsi="Times New Roman" w:cs="Times New Roman"/>
              </w:rPr>
              <w:tab/>
              <w:t>410.41</w:t>
            </w:r>
            <w:r w:rsidRPr="00BB4C7C">
              <w:rPr>
                <w:rFonts w:ascii="Times New Roman" w:hAnsi="Times New Roman" w:cs="Times New Roman"/>
              </w:rPr>
              <w:tab/>
              <w:t>410.42</w:t>
            </w:r>
            <w:r w:rsidRPr="00BB4C7C">
              <w:rPr>
                <w:rFonts w:ascii="Times New Roman" w:hAnsi="Times New Roman" w:cs="Times New Roman"/>
              </w:rPr>
              <w:tab/>
              <w:t>410.5</w:t>
            </w:r>
            <w:r w:rsidRPr="00BB4C7C">
              <w:rPr>
                <w:rFonts w:ascii="Times New Roman" w:hAnsi="Times New Roman" w:cs="Times New Roman"/>
              </w:rPr>
              <w:tab/>
              <w:t>410.51</w:t>
            </w:r>
            <w:r w:rsidRPr="00BB4C7C">
              <w:rPr>
                <w:rFonts w:ascii="Times New Roman" w:hAnsi="Times New Roman" w:cs="Times New Roman"/>
              </w:rPr>
              <w:tab/>
              <w:t>410.52</w:t>
            </w:r>
            <w:r w:rsidRPr="00BB4C7C">
              <w:rPr>
                <w:rFonts w:ascii="Times New Roman" w:hAnsi="Times New Roman" w:cs="Times New Roman"/>
              </w:rPr>
              <w:tab/>
              <w:t>410.6</w:t>
            </w:r>
            <w:r w:rsidRPr="00BB4C7C">
              <w:rPr>
                <w:rFonts w:ascii="Times New Roman" w:hAnsi="Times New Roman" w:cs="Times New Roman"/>
              </w:rPr>
              <w:tab/>
              <w:t>410.61</w:t>
            </w:r>
            <w:r w:rsidRPr="00BB4C7C">
              <w:rPr>
                <w:rFonts w:ascii="Times New Roman" w:hAnsi="Times New Roman" w:cs="Times New Roman"/>
              </w:rPr>
              <w:tab/>
              <w:t>410.62</w:t>
            </w:r>
            <w:r w:rsidRPr="00BB4C7C">
              <w:rPr>
                <w:rFonts w:ascii="Times New Roman" w:hAnsi="Times New Roman" w:cs="Times New Roman"/>
              </w:rPr>
              <w:tab/>
              <w:t>410.7</w:t>
            </w:r>
            <w:r w:rsidRPr="00BB4C7C">
              <w:rPr>
                <w:rFonts w:ascii="Times New Roman" w:hAnsi="Times New Roman" w:cs="Times New Roman"/>
              </w:rPr>
              <w:tab/>
              <w:t>410.71</w:t>
            </w:r>
            <w:r w:rsidRPr="00BB4C7C">
              <w:rPr>
                <w:rFonts w:ascii="Times New Roman" w:hAnsi="Times New Roman" w:cs="Times New Roman"/>
              </w:rPr>
              <w:tab/>
              <w:t>410.72</w:t>
            </w:r>
            <w:r w:rsidRPr="00BB4C7C">
              <w:rPr>
                <w:rFonts w:ascii="Times New Roman" w:hAnsi="Times New Roman" w:cs="Times New Roman"/>
              </w:rPr>
              <w:tab/>
              <w:t>410.8</w:t>
            </w:r>
            <w:r w:rsidRPr="00BB4C7C">
              <w:rPr>
                <w:rFonts w:ascii="Times New Roman" w:hAnsi="Times New Roman" w:cs="Times New Roman"/>
              </w:rPr>
              <w:tab/>
              <w:t>410.81</w:t>
            </w:r>
            <w:r w:rsidRPr="00BB4C7C">
              <w:rPr>
                <w:rFonts w:ascii="Times New Roman" w:hAnsi="Times New Roman" w:cs="Times New Roman"/>
              </w:rPr>
              <w:tab/>
              <w:t>410.82</w:t>
            </w:r>
            <w:r w:rsidRPr="00BB4C7C">
              <w:rPr>
                <w:rFonts w:ascii="Times New Roman" w:hAnsi="Times New Roman" w:cs="Times New Roman"/>
              </w:rPr>
              <w:tab/>
              <w:t>410.9</w:t>
            </w:r>
            <w:r w:rsidRPr="00BB4C7C">
              <w:rPr>
                <w:rFonts w:ascii="Times New Roman" w:hAnsi="Times New Roman" w:cs="Times New Roman"/>
              </w:rPr>
              <w:tab/>
              <w:t>410.91</w:t>
            </w:r>
            <w:r w:rsidRPr="00BB4C7C">
              <w:rPr>
                <w:rFonts w:ascii="Times New Roman" w:hAnsi="Times New Roman" w:cs="Times New Roman"/>
              </w:rPr>
              <w:tab/>
              <w:t>410.92</w:t>
            </w:r>
          </w:p>
        </w:tc>
      </w:tr>
      <w:tr w:rsidR="00EC69DA" w:rsidRPr="00BB4C7C" w14:paraId="64CCCEBB" w14:textId="77777777" w:rsidTr="001871A1">
        <w:tc>
          <w:tcPr>
            <w:tcW w:w="5000" w:type="pct"/>
          </w:tcPr>
          <w:p w14:paraId="0B194DDD" w14:textId="77777777" w:rsidR="00EC69DA" w:rsidRPr="00BB4C7C" w:rsidRDefault="00EC69DA" w:rsidP="001871A1">
            <w:pPr>
              <w:rPr>
                <w:rFonts w:ascii="Times New Roman" w:hAnsi="Times New Roman" w:cs="Times New Roman"/>
              </w:rPr>
            </w:pPr>
            <w:r w:rsidRPr="00BB4C7C">
              <w:rPr>
                <w:rFonts w:ascii="Times New Roman" w:hAnsi="Times New Roman" w:cs="Times New Roman"/>
              </w:rPr>
              <w:t>Hypertension</w:t>
            </w:r>
            <w:r w:rsidRPr="00BB4C7C">
              <w:rPr>
                <w:rFonts w:ascii="Times New Roman" w:hAnsi="Times New Roman" w:cs="Times New Roman"/>
              </w:rPr>
              <w:tab/>
              <w:t>401</w:t>
            </w:r>
            <w:r w:rsidRPr="00BB4C7C">
              <w:rPr>
                <w:rFonts w:ascii="Times New Roman" w:hAnsi="Times New Roman" w:cs="Times New Roman"/>
              </w:rPr>
              <w:tab/>
              <w:t>401.1</w:t>
            </w:r>
            <w:r w:rsidRPr="00BB4C7C">
              <w:rPr>
                <w:rFonts w:ascii="Times New Roman" w:hAnsi="Times New Roman" w:cs="Times New Roman"/>
              </w:rPr>
              <w:tab/>
              <w:t>401.9</w:t>
            </w:r>
            <w:r w:rsidRPr="00BB4C7C">
              <w:rPr>
                <w:rFonts w:ascii="Times New Roman" w:hAnsi="Times New Roman" w:cs="Times New Roman"/>
              </w:rPr>
              <w:tab/>
              <w:t>402</w:t>
            </w:r>
            <w:r w:rsidRPr="00BB4C7C">
              <w:rPr>
                <w:rFonts w:ascii="Times New Roman" w:hAnsi="Times New Roman" w:cs="Times New Roman"/>
              </w:rPr>
              <w:tab/>
              <w:t>402.01</w:t>
            </w:r>
            <w:r w:rsidRPr="00BB4C7C">
              <w:rPr>
                <w:rFonts w:ascii="Times New Roman" w:hAnsi="Times New Roman" w:cs="Times New Roman"/>
              </w:rPr>
              <w:tab/>
              <w:t>402.1</w:t>
            </w:r>
            <w:r w:rsidRPr="00BB4C7C">
              <w:rPr>
                <w:rFonts w:ascii="Times New Roman" w:hAnsi="Times New Roman" w:cs="Times New Roman"/>
              </w:rPr>
              <w:tab/>
              <w:t>402.11</w:t>
            </w:r>
            <w:r w:rsidRPr="00BB4C7C">
              <w:rPr>
                <w:rFonts w:ascii="Times New Roman" w:hAnsi="Times New Roman" w:cs="Times New Roman"/>
              </w:rPr>
              <w:tab/>
              <w:t>402.9</w:t>
            </w:r>
            <w:r w:rsidRPr="00BB4C7C">
              <w:rPr>
                <w:rFonts w:ascii="Times New Roman" w:hAnsi="Times New Roman" w:cs="Times New Roman"/>
              </w:rPr>
              <w:tab/>
              <w:t>402.91</w:t>
            </w:r>
            <w:r w:rsidRPr="00BB4C7C">
              <w:rPr>
                <w:rFonts w:ascii="Times New Roman" w:hAnsi="Times New Roman" w:cs="Times New Roman"/>
              </w:rPr>
              <w:tab/>
              <w:t>403</w:t>
            </w:r>
            <w:r w:rsidRPr="00BB4C7C">
              <w:rPr>
                <w:rFonts w:ascii="Times New Roman" w:hAnsi="Times New Roman" w:cs="Times New Roman"/>
              </w:rPr>
              <w:tab/>
              <w:t>403.01</w:t>
            </w:r>
            <w:r w:rsidRPr="00BB4C7C">
              <w:rPr>
                <w:rFonts w:ascii="Times New Roman" w:hAnsi="Times New Roman" w:cs="Times New Roman"/>
              </w:rPr>
              <w:tab/>
              <w:t>403.1</w:t>
            </w:r>
            <w:r w:rsidRPr="00BB4C7C">
              <w:rPr>
                <w:rFonts w:ascii="Times New Roman" w:hAnsi="Times New Roman" w:cs="Times New Roman"/>
              </w:rPr>
              <w:tab/>
              <w:t>403.11</w:t>
            </w:r>
            <w:r w:rsidRPr="00BB4C7C">
              <w:rPr>
                <w:rFonts w:ascii="Times New Roman" w:hAnsi="Times New Roman" w:cs="Times New Roman"/>
              </w:rPr>
              <w:tab/>
              <w:t>403.9</w:t>
            </w:r>
            <w:r w:rsidRPr="00BB4C7C">
              <w:rPr>
                <w:rFonts w:ascii="Times New Roman" w:hAnsi="Times New Roman" w:cs="Times New Roman"/>
              </w:rPr>
              <w:tab/>
              <w:t>403.91</w:t>
            </w:r>
            <w:r w:rsidRPr="00BB4C7C">
              <w:rPr>
                <w:rFonts w:ascii="Times New Roman" w:hAnsi="Times New Roman" w:cs="Times New Roman"/>
              </w:rPr>
              <w:tab/>
              <w:t>404</w:t>
            </w:r>
            <w:r w:rsidRPr="00BB4C7C">
              <w:rPr>
                <w:rFonts w:ascii="Times New Roman" w:hAnsi="Times New Roman" w:cs="Times New Roman"/>
              </w:rPr>
              <w:tab/>
              <w:t>404.01</w:t>
            </w:r>
            <w:r w:rsidRPr="00BB4C7C">
              <w:rPr>
                <w:rFonts w:ascii="Times New Roman" w:hAnsi="Times New Roman" w:cs="Times New Roman"/>
              </w:rPr>
              <w:tab/>
              <w:t>404.02</w:t>
            </w:r>
            <w:r w:rsidRPr="00BB4C7C">
              <w:rPr>
                <w:rFonts w:ascii="Times New Roman" w:hAnsi="Times New Roman" w:cs="Times New Roman"/>
              </w:rPr>
              <w:tab/>
              <w:t>404.03</w:t>
            </w:r>
            <w:r w:rsidRPr="00BB4C7C">
              <w:rPr>
                <w:rFonts w:ascii="Times New Roman" w:hAnsi="Times New Roman" w:cs="Times New Roman"/>
              </w:rPr>
              <w:tab/>
              <w:t>404.1</w:t>
            </w:r>
            <w:r w:rsidRPr="00BB4C7C">
              <w:rPr>
                <w:rFonts w:ascii="Times New Roman" w:hAnsi="Times New Roman" w:cs="Times New Roman"/>
              </w:rPr>
              <w:tab/>
              <w:t>404.11</w:t>
            </w:r>
            <w:r w:rsidRPr="00BB4C7C">
              <w:rPr>
                <w:rFonts w:ascii="Times New Roman" w:hAnsi="Times New Roman" w:cs="Times New Roman"/>
              </w:rPr>
              <w:tab/>
              <w:t>404.12</w:t>
            </w:r>
            <w:r w:rsidRPr="00BB4C7C">
              <w:rPr>
                <w:rFonts w:ascii="Times New Roman" w:hAnsi="Times New Roman" w:cs="Times New Roman"/>
              </w:rPr>
              <w:tab/>
              <w:t>404.13</w:t>
            </w:r>
            <w:r w:rsidRPr="00BB4C7C">
              <w:rPr>
                <w:rFonts w:ascii="Times New Roman" w:hAnsi="Times New Roman" w:cs="Times New Roman"/>
              </w:rPr>
              <w:tab/>
              <w:t>404.9</w:t>
            </w:r>
            <w:r w:rsidRPr="00BB4C7C">
              <w:rPr>
                <w:rFonts w:ascii="Times New Roman" w:hAnsi="Times New Roman" w:cs="Times New Roman"/>
              </w:rPr>
              <w:tab/>
              <w:t>404.91</w:t>
            </w:r>
            <w:r w:rsidRPr="00BB4C7C">
              <w:rPr>
                <w:rFonts w:ascii="Times New Roman" w:hAnsi="Times New Roman" w:cs="Times New Roman"/>
              </w:rPr>
              <w:tab/>
              <w:t>404.92</w:t>
            </w:r>
            <w:r w:rsidRPr="00BB4C7C">
              <w:rPr>
                <w:rFonts w:ascii="Times New Roman" w:hAnsi="Times New Roman" w:cs="Times New Roman"/>
              </w:rPr>
              <w:tab/>
              <w:t>404.93</w:t>
            </w:r>
            <w:r w:rsidRPr="00BB4C7C">
              <w:rPr>
                <w:rFonts w:ascii="Times New Roman" w:hAnsi="Times New Roman" w:cs="Times New Roman"/>
              </w:rPr>
              <w:tab/>
              <w:t>405</w:t>
            </w:r>
            <w:r w:rsidRPr="00BB4C7C">
              <w:rPr>
                <w:rFonts w:ascii="Times New Roman" w:hAnsi="Times New Roman" w:cs="Times New Roman"/>
              </w:rPr>
              <w:tab/>
              <w:t>405.01</w:t>
            </w:r>
            <w:r w:rsidRPr="00BB4C7C">
              <w:rPr>
                <w:rFonts w:ascii="Times New Roman" w:hAnsi="Times New Roman" w:cs="Times New Roman"/>
              </w:rPr>
              <w:tab/>
              <w:t>405.09</w:t>
            </w:r>
            <w:r w:rsidRPr="00BB4C7C">
              <w:rPr>
                <w:rFonts w:ascii="Times New Roman" w:hAnsi="Times New Roman" w:cs="Times New Roman"/>
              </w:rPr>
              <w:tab/>
              <w:t>405.1</w:t>
            </w:r>
            <w:r w:rsidRPr="00BB4C7C">
              <w:rPr>
                <w:rFonts w:ascii="Times New Roman" w:hAnsi="Times New Roman" w:cs="Times New Roman"/>
              </w:rPr>
              <w:tab/>
              <w:t>405.11</w:t>
            </w:r>
            <w:r w:rsidRPr="00BB4C7C">
              <w:rPr>
                <w:rFonts w:ascii="Times New Roman" w:hAnsi="Times New Roman" w:cs="Times New Roman"/>
              </w:rPr>
              <w:tab/>
              <w:t>405.19</w:t>
            </w:r>
            <w:r w:rsidRPr="00BB4C7C">
              <w:rPr>
                <w:rFonts w:ascii="Times New Roman" w:hAnsi="Times New Roman" w:cs="Times New Roman"/>
              </w:rPr>
              <w:tab/>
              <w:t>405.9</w:t>
            </w:r>
            <w:r w:rsidRPr="00BB4C7C">
              <w:rPr>
                <w:rFonts w:ascii="Times New Roman" w:hAnsi="Times New Roman" w:cs="Times New Roman"/>
              </w:rPr>
              <w:tab/>
              <w:t>405.91</w:t>
            </w:r>
            <w:r w:rsidRPr="00BB4C7C">
              <w:rPr>
                <w:rFonts w:ascii="Times New Roman" w:hAnsi="Times New Roman" w:cs="Times New Roman"/>
              </w:rPr>
              <w:tab/>
              <w:t>405.99</w:t>
            </w:r>
            <w:r w:rsidRPr="00BB4C7C">
              <w:rPr>
                <w:rFonts w:ascii="Times New Roman" w:hAnsi="Times New Roman" w:cs="Times New Roman"/>
              </w:rPr>
              <w:tab/>
              <w:t>437.2</w:t>
            </w:r>
            <w:r w:rsidRPr="00BB4C7C">
              <w:rPr>
                <w:rFonts w:ascii="Times New Roman" w:hAnsi="Times New Roman" w:cs="Times New Roman"/>
              </w:rPr>
              <w:tab/>
            </w:r>
          </w:p>
        </w:tc>
      </w:tr>
      <w:tr w:rsidR="00EC69DA" w:rsidRPr="00BB4C7C" w14:paraId="1762A330" w14:textId="77777777" w:rsidTr="001871A1">
        <w:tc>
          <w:tcPr>
            <w:tcW w:w="5000" w:type="pct"/>
          </w:tcPr>
          <w:p w14:paraId="2023C5A9" w14:textId="77777777" w:rsidR="00EC69DA" w:rsidRPr="00BB4C7C" w:rsidRDefault="00EC69DA" w:rsidP="001871A1">
            <w:pPr>
              <w:rPr>
                <w:rFonts w:ascii="Times New Roman" w:hAnsi="Times New Roman" w:cs="Times New Roman"/>
              </w:rPr>
            </w:pPr>
            <w:r w:rsidRPr="00BB4C7C">
              <w:rPr>
                <w:rFonts w:ascii="Times New Roman" w:hAnsi="Times New Roman" w:cs="Times New Roman"/>
              </w:rPr>
              <w:t>Heart failure</w:t>
            </w:r>
            <w:r w:rsidRPr="00BB4C7C">
              <w:rPr>
                <w:rFonts w:ascii="Times New Roman" w:hAnsi="Times New Roman" w:cs="Times New Roman"/>
              </w:rPr>
              <w:tab/>
              <w:t>428</w:t>
            </w:r>
            <w:r w:rsidRPr="00BB4C7C">
              <w:rPr>
                <w:rFonts w:ascii="Times New Roman" w:hAnsi="Times New Roman" w:cs="Times New Roman"/>
              </w:rPr>
              <w:tab/>
              <w:t>428</w:t>
            </w:r>
            <w:r w:rsidRPr="00BB4C7C">
              <w:rPr>
                <w:rFonts w:ascii="Times New Roman" w:hAnsi="Times New Roman" w:cs="Times New Roman"/>
              </w:rPr>
              <w:tab/>
              <w:t>428.1</w:t>
            </w:r>
            <w:r w:rsidRPr="00BB4C7C">
              <w:rPr>
                <w:rFonts w:ascii="Times New Roman" w:hAnsi="Times New Roman" w:cs="Times New Roman"/>
              </w:rPr>
              <w:tab/>
              <w:t>428.2</w:t>
            </w:r>
            <w:r w:rsidRPr="00BB4C7C">
              <w:rPr>
                <w:rFonts w:ascii="Times New Roman" w:hAnsi="Times New Roman" w:cs="Times New Roman"/>
              </w:rPr>
              <w:tab/>
              <w:t>428.2</w:t>
            </w:r>
            <w:r w:rsidRPr="00BB4C7C">
              <w:rPr>
                <w:rFonts w:ascii="Times New Roman" w:hAnsi="Times New Roman" w:cs="Times New Roman"/>
              </w:rPr>
              <w:tab/>
              <w:t>428.21</w:t>
            </w:r>
            <w:r w:rsidRPr="00BB4C7C">
              <w:rPr>
                <w:rFonts w:ascii="Times New Roman" w:hAnsi="Times New Roman" w:cs="Times New Roman"/>
              </w:rPr>
              <w:tab/>
              <w:t>428.22</w:t>
            </w:r>
            <w:r w:rsidRPr="00BB4C7C">
              <w:rPr>
                <w:rFonts w:ascii="Times New Roman" w:hAnsi="Times New Roman" w:cs="Times New Roman"/>
              </w:rPr>
              <w:tab/>
              <w:t>428.23</w:t>
            </w:r>
            <w:r w:rsidRPr="00BB4C7C">
              <w:rPr>
                <w:rFonts w:ascii="Times New Roman" w:hAnsi="Times New Roman" w:cs="Times New Roman"/>
              </w:rPr>
              <w:tab/>
              <w:t>428.3</w:t>
            </w:r>
            <w:r w:rsidRPr="00BB4C7C">
              <w:rPr>
                <w:rFonts w:ascii="Times New Roman" w:hAnsi="Times New Roman" w:cs="Times New Roman"/>
              </w:rPr>
              <w:tab/>
              <w:t>428.3</w:t>
            </w:r>
            <w:r w:rsidRPr="00BB4C7C">
              <w:rPr>
                <w:rFonts w:ascii="Times New Roman" w:hAnsi="Times New Roman" w:cs="Times New Roman"/>
              </w:rPr>
              <w:tab/>
              <w:t>428.31</w:t>
            </w:r>
            <w:r w:rsidRPr="00BB4C7C">
              <w:rPr>
                <w:rFonts w:ascii="Times New Roman" w:hAnsi="Times New Roman" w:cs="Times New Roman"/>
              </w:rPr>
              <w:tab/>
              <w:t>428.32</w:t>
            </w:r>
            <w:r w:rsidRPr="00BB4C7C">
              <w:rPr>
                <w:rFonts w:ascii="Times New Roman" w:hAnsi="Times New Roman" w:cs="Times New Roman"/>
              </w:rPr>
              <w:tab/>
              <w:t>428.33</w:t>
            </w:r>
            <w:r w:rsidRPr="00BB4C7C">
              <w:rPr>
                <w:rFonts w:ascii="Times New Roman" w:hAnsi="Times New Roman" w:cs="Times New Roman"/>
              </w:rPr>
              <w:tab/>
              <w:t>428.4</w:t>
            </w:r>
            <w:r w:rsidRPr="00BB4C7C">
              <w:rPr>
                <w:rFonts w:ascii="Times New Roman" w:hAnsi="Times New Roman" w:cs="Times New Roman"/>
              </w:rPr>
              <w:tab/>
              <w:t>428.4</w:t>
            </w:r>
            <w:r w:rsidRPr="00BB4C7C">
              <w:rPr>
                <w:rFonts w:ascii="Times New Roman" w:hAnsi="Times New Roman" w:cs="Times New Roman"/>
              </w:rPr>
              <w:tab/>
              <w:t>428.41</w:t>
            </w:r>
            <w:r w:rsidRPr="00BB4C7C">
              <w:rPr>
                <w:rFonts w:ascii="Times New Roman" w:hAnsi="Times New Roman" w:cs="Times New Roman"/>
              </w:rPr>
              <w:tab/>
              <w:t>428.42</w:t>
            </w:r>
            <w:r w:rsidRPr="00BB4C7C">
              <w:rPr>
                <w:rFonts w:ascii="Times New Roman" w:hAnsi="Times New Roman" w:cs="Times New Roman"/>
              </w:rPr>
              <w:tab/>
              <w:t>428.43</w:t>
            </w:r>
            <w:r w:rsidRPr="00BB4C7C">
              <w:rPr>
                <w:rFonts w:ascii="Times New Roman" w:hAnsi="Times New Roman" w:cs="Times New Roman"/>
              </w:rPr>
              <w:tab/>
              <w:t>428.9</w:t>
            </w:r>
            <w:r w:rsidRPr="00BB4C7C">
              <w:rPr>
                <w:rFonts w:ascii="Times New Roman" w:hAnsi="Times New Roman" w:cs="Times New Roman"/>
              </w:rPr>
              <w:tab/>
              <w:t>398.91</w:t>
            </w:r>
            <w:r w:rsidRPr="00BB4C7C">
              <w:rPr>
                <w:rFonts w:ascii="Times New Roman" w:hAnsi="Times New Roman" w:cs="Times New Roman"/>
              </w:rPr>
              <w:tab/>
              <w:t>402.01</w:t>
            </w:r>
            <w:r w:rsidRPr="00BB4C7C">
              <w:rPr>
                <w:rFonts w:ascii="Times New Roman" w:hAnsi="Times New Roman" w:cs="Times New Roman"/>
              </w:rPr>
              <w:tab/>
              <w:t>402.11</w:t>
            </w:r>
            <w:r w:rsidRPr="00BB4C7C">
              <w:rPr>
                <w:rFonts w:ascii="Times New Roman" w:hAnsi="Times New Roman" w:cs="Times New Roman"/>
              </w:rPr>
              <w:tab/>
              <w:t>402.91</w:t>
            </w:r>
            <w:r w:rsidRPr="00BB4C7C">
              <w:rPr>
                <w:rFonts w:ascii="Times New Roman" w:hAnsi="Times New Roman" w:cs="Times New Roman"/>
              </w:rPr>
              <w:tab/>
              <w:t>404.01</w:t>
            </w:r>
            <w:r w:rsidRPr="00BB4C7C">
              <w:rPr>
                <w:rFonts w:ascii="Times New Roman" w:hAnsi="Times New Roman" w:cs="Times New Roman"/>
              </w:rPr>
              <w:tab/>
              <w:t>404.03</w:t>
            </w:r>
            <w:r w:rsidRPr="00BB4C7C">
              <w:rPr>
                <w:rFonts w:ascii="Times New Roman" w:hAnsi="Times New Roman" w:cs="Times New Roman"/>
              </w:rPr>
              <w:tab/>
              <w:t>404.11</w:t>
            </w:r>
            <w:r w:rsidRPr="00BB4C7C">
              <w:rPr>
                <w:rFonts w:ascii="Times New Roman" w:hAnsi="Times New Roman" w:cs="Times New Roman"/>
              </w:rPr>
              <w:tab/>
              <w:t>404.13</w:t>
            </w:r>
            <w:r w:rsidRPr="00BB4C7C">
              <w:rPr>
                <w:rFonts w:ascii="Times New Roman" w:hAnsi="Times New Roman" w:cs="Times New Roman"/>
              </w:rPr>
              <w:tab/>
              <w:t>404.91</w:t>
            </w:r>
            <w:r w:rsidRPr="00BB4C7C">
              <w:rPr>
                <w:rFonts w:ascii="Times New Roman" w:hAnsi="Times New Roman" w:cs="Times New Roman"/>
              </w:rPr>
              <w:tab/>
              <w:t>404.93</w:t>
            </w:r>
          </w:p>
        </w:tc>
      </w:tr>
      <w:tr w:rsidR="00EC69DA" w:rsidRPr="00BB4C7C" w14:paraId="3246E374" w14:textId="77777777" w:rsidTr="001871A1">
        <w:tc>
          <w:tcPr>
            <w:tcW w:w="5000" w:type="pct"/>
          </w:tcPr>
          <w:p w14:paraId="3E1B2428" w14:textId="77777777" w:rsidR="00EC69DA" w:rsidRPr="00BB4C7C" w:rsidRDefault="00EC69DA" w:rsidP="001871A1">
            <w:pPr>
              <w:rPr>
                <w:rFonts w:ascii="Times New Roman" w:hAnsi="Times New Roman" w:cs="Times New Roman"/>
              </w:rPr>
            </w:pPr>
            <w:r w:rsidRPr="00BB4C7C">
              <w:rPr>
                <w:rFonts w:ascii="Times New Roman" w:hAnsi="Times New Roman" w:cs="Times New Roman"/>
              </w:rPr>
              <w:t>Atrial fibrillation</w:t>
            </w:r>
            <w:r w:rsidRPr="00BB4C7C">
              <w:rPr>
                <w:rFonts w:ascii="Times New Roman" w:hAnsi="Times New Roman" w:cs="Times New Roman"/>
              </w:rPr>
              <w:tab/>
              <w:t>427.31</w:t>
            </w:r>
            <w:r w:rsidRPr="00BB4C7C">
              <w:rPr>
                <w:rFonts w:ascii="Times New Roman" w:hAnsi="Times New Roman" w:cs="Times New Roman"/>
              </w:rPr>
              <w:tab/>
              <w:t>429.4</w:t>
            </w:r>
          </w:p>
        </w:tc>
      </w:tr>
      <w:tr w:rsidR="00EC69DA" w:rsidRPr="00BB4C7C" w14:paraId="1F2C0D7A" w14:textId="77777777" w:rsidTr="001871A1">
        <w:tc>
          <w:tcPr>
            <w:tcW w:w="5000" w:type="pct"/>
          </w:tcPr>
          <w:p w14:paraId="6490B992" w14:textId="77777777" w:rsidR="00EC69DA" w:rsidRPr="00BB4C7C" w:rsidRDefault="00EC69DA" w:rsidP="001871A1">
            <w:pPr>
              <w:rPr>
                <w:rFonts w:ascii="Times New Roman" w:hAnsi="Times New Roman" w:cs="Times New Roman"/>
              </w:rPr>
            </w:pPr>
            <w:r w:rsidRPr="00BB4C7C">
              <w:rPr>
                <w:rFonts w:ascii="Times New Roman" w:hAnsi="Times New Roman" w:cs="Times New Roman"/>
              </w:rPr>
              <w:t>Liver diseases</w:t>
            </w:r>
            <w:r w:rsidRPr="00BB4C7C">
              <w:rPr>
                <w:rFonts w:ascii="Times New Roman" w:hAnsi="Times New Roman" w:cs="Times New Roman"/>
              </w:rPr>
              <w:tab/>
              <w:t>456</w:t>
            </w:r>
            <w:r w:rsidRPr="00BB4C7C">
              <w:rPr>
                <w:rFonts w:ascii="Times New Roman" w:hAnsi="Times New Roman" w:cs="Times New Roman"/>
              </w:rPr>
              <w:tab/>
              <w:t>456.1</w:t>
            </w:r>
            <w:r w:rsidRPr="00BB4C7C">
              <w:rPr>
                <w:rFonts w:ascii="Times New Roman" w:hAnsi="Times New Roman" w:cs="Times New Roman"/>
              </w:rPr>
              <w:tab/>
              <w:t>456.2</w:t>
            </w:r>
            <w:r w:rsidRPr="00BB4C7C">
              <w:rPr>
                <w:rFonts w:ascii="Times New Roman" w:hAnsi="Times New Roman" w:cs="Times New Roman"/>
              </w:rPr>
              <w:tab/>
              <w:t>572.2</w:t>
            </w:r>
            <w:r w:rsidRPr="00BB4C7C">
              <w:rPr>
                <w:rFonts w:ascii="Times New Roman" w:hAnsi="Times New Roman" w:cs="Times New Roman"/>
              </w:rPr>
              <w:tab/>
              <w:t>572.3</w:t>
            </w:r>
            <w:r w:rsidRPr="00BB4C7C">
              <w:rPr>
                <w:rFonts w:ascii="Times New Roman" w:hAnsi="Times New Roman" w:cs="Times New Roman"/>
              </w:rPr>
              <w:tab/>
              <w:t>572.4</w:t>
            </w:r>
            <w:r w:rsidRPr="00BB4C7C">
              <w:rPr>
                <w:rFonts w:ascii="Times New Roman" w:hAnsi="Times New Roman" w:cs="Times New Roman"/>
              </w:rPr>
              <w:tab/>
              <w:t>572.8</w:t>
            </w:r>
            <w:r w:rsidRPr="00BB4C7C">
              <w:rPr>
                <w:rFonts w:ascii="Times New Roman" w:hAnsi="Times New Roman" w:cs="Times New Roman"/>
              </w:rPr>
              <w:tab/>
              <w:t>571.4</w:t>
            </w:r>
            <w:r w:rsidRPr="00BB4C7C">
              <w:rPr>
                <w:rFonts w:ascii="Times New Roman" w:hAnsi="Times New Roman" w:cs="Times New Roman"/>
              </w:rPr>
              <w:tab/>
              <w:t>571.5</w:t>
            </w:r>
            <w:r w:rsidRPr="00BB4C7C">
              <w:rPr>
                <w:rFonts w:ascii="Times New Roman" w:hAnsi="Times New Roman" w:cs="Times New Roman"/>
              </w:rPr>
              <w:tab/>
              <w:t>571.6</w:t>
            </w:r>
          </w:p>
        </w:tc>
      </w:tr>
      <w:tr w:rsidR="00EC69DA" w:rsidRPr="00BB4C7C" w14:paraId="3EEDC24E" w14:textId="77777777" w:rsidTr="001871A1">
        <w:tc>
          <w:tcPr>
            <w:tcW w:w="5000" w:type="pct"/>
          </w:tcPr>
          <w:p w14:paraId="5EE98059" w14:textId="7CF0FE60" w:rsidR="00EC69DA" w:rsidRPr="00BB4C7C" w:rsidRDefault="00EC69DA" w:rsidP="001871A1">
            <w:pPr>
              <w:rPr>
                <w:rFonts w:ascii="Times New Roman" w:hAnsi="Times New Roman" w:cs="Times New Roman"/>
              </w:rPr>
            </w:pPr>
            <w:r w:rsidRPr="00BB4C7C">
              <w:rPr>
                <w:rFonts w:ascii="Times New Roman" w:eastAsia="DengXian" w:hAnsi="Times New Roman" w:cs="Times New Roman"/>
                <w:color w:val="000000"/>
              </w:rPr>
              <w:t>P</w:t>
            </w:r>
            <w:r w:rsidR="00FB7D41">
              <w:rPr>
                <w:rFonts w:ascii="Times New Roman" w:eastAsia="DengXian" w:hAnsi="Times New Roman" w:cs="Times New Roman"/>
                <w:color w:val="000000"/>
              </w:rPr>
              <w:t xml:space="preserve">eripheral </w:t>
            </w:r>
            <w:r w:rsidR="003116E2">
              <w:rPr>
                <w:rFonts w:ascii="Times New Roman" w:eastAsia="DengXian" w:hAnsi="Times New Roman" w:cs="Times New Roman"/>
                <w:color w:val="000000"/>
              </w:rPr>
              <w:t>v</w:t>
            </w:r>
            <w:r w:rsidR="00FB7D41">
              <w:rPr>
                <w:rFonts w:ascii="Times New Roman" w:eastAsia="DengXian" w:hAnsi="Times New Roman" w:cs="Times New Roman"/>
                <w:color w:val="000000"/>
              </w:rPr>
              <w:t xml:space="preserve">ascular </w:t>
            </w:r>
            <w:r w:rsidR="003116E2">
              <w:rPr>
                <w:rFonts w:ascii="Times New Roman" w:eastAsia="DengXian" w:hAnsi="Times New Roman" w:cs="Times New Roman"/>
                <w:color w:val="000000"/>
              </w:rPr>
              <w:t>d</w:t>
            </w:r>
            <w:r w:rsidR="00FB7D41">
              <w:rPr>
                <w:rFonts w:ascii="Times New Roman" w:eastAsia="DengXian" w:hAnsi="Times New Roman" w:cs="Times New Roman"/>
                <w:color w:val="000000"/>
              </w:rPr>
              <w:t>isease</w:t>
            </w:r>
            <w:r w:rsidRPr="00BB4C7C">
              <w:rPr>
                <w:rFonts w:ascii="Times New Roman" w:hAnsi="Times New Roman" w:cs="Times New Roman"/>
              </w:rPr>
              <w:tab/>
              <w:t>250.7</w:t>
            </w:r>
            <w:r w:rsidRPr="00BB4C7C">
              <w:rPr>
                <w:rFonts w:ascii="Times New Roman" w:hAnsi="Times New Roman" w:cs="Times New Roman"/>
              </w:rPr>
              <w:tab/>
              <w:t>443.9</w:t>
            </w:r>
            <w:r w:rsidRPr="00BB4C7C">
              <w:rPr>
                <w:rFonts w:ascii="Times New Roman" w:hAnsi="Times New Roman" w:cs="Times New Roman"/>
              </w:rPr>
              <w:tab/>
              <w:t>443</w:t>
            </w:r>
            <w:r w:rsidRPr="00BB4C7C">
              <w:rPr>
                <w:rFonts w:ascii="Times New Roman" w:hAnsi="Times New Roman" w:cs="Times New Roman"/>
              </w:rPr>
              <w:tab/>
              <w:t>443.1</w:t>
            </w:r>
            <w:r w:rsidRPr="00BB4C7C">
              <w:rPr>
                <w:rFonts w:ascii="Times New Roman" w:hAnsi="Times New Roman" w:cs="Times New Roman"/>
              </w:rPr>
              <w:tab/>
              <w:t>443.2</w:t>
            </w:r>
            <w:r w:rsidRPr="00BB4C7C">
              <w:rPr>
                <w:rFonts w:ascii="Times New Roman" w:hAnsi="Times New Roman" w:cs="Times New Roman"/>
              </w:rPr>
              <w:tab/>
              <w:t>443.21</w:t>
            </w:r>
            <w:r w:rsidRPr="00BB4C7C">
              <w:rPr>
                <w:rFonts w:ascii="Times New Roman" w:hAnsi="Times New Roman" w:cs="Times New Roman"/>
              </w:rPr>
              <w:tab/>
              <w:t>443.22</w:t>
            </w:r>
            <w:r w:rsidRPr="00BB4C7C">
              <w:rPr>
                <w:rFonts w:ascii="Times New Roman" w:hAnsi="Times New Roman" w:cs="Times New Roman"/>
              </w:rPr>
              <w:tab/>
              <w:t>443.23</w:t>
            </w:r>
            <w:r w:rsidRPr="00BB4C7C">
              <w:rPr>
                <w:rFonts w:ascii="Times New Roman" w:hAnsi="Times New Roman" w:cs="Times New Roman"/>
              </w:rPr>
              <w:tab/>
              <w:t>443.24</w:t>
            </w:r>
            <w:r w:rsidRPr="00BB4C7C">
              <w:rPr>
                <w:rFonts w:ascii="Times New Roman" w:hAnsi="Times New Roman" w:cs="Times New Roman"/>
              </w:rPr>
              <w:tab/>
              <w:t>443.29</w:t>
            </w:r>
            <w:r w:rsidRPr="00BB4C7C">
              <w:rPr>
                <w:rFonts w:ascii="Times New Roman" w:hAnsi="Times New Roman" w:cs="Times New Roman"/>
              </w:rPr>
              <w:tab/>
              <w:t>443.8</w:t>
            </w:r>
            <w:r w:rsidRPr="00BB4C7C">
              <w:rPr>
                <w:rFonts w:ascii="Times New Roman" w:hAnsi="Times New Roman" w:cs="Times New Roman"/>
              </w:rPr>
              <w:tab/>
              <w:t>443.81</w:t>
            </w:r>
            <w:r w:rsidRPr="00BB4C7C">
              <w:rPr>
                <w:rFonts w:ascii="Times New Roman" w:hAnsi="Times New Roman" w:cs="Times New Roman"/>
              </w:rPr>
              <w:tab/>
              <w:t>443.82</w:t>
            </w:r>
            <w:r w:rsidRPr="00BB4C7C">
              <w:rPr>
                <w:rFonts w:ascii="Times New Roman" w:hAnsi="Times New Roman" w:cs="Times New Roman"/>
              </w:rPr>
              <w:tab/>
              <w:t>443.89</w:t>
            </w:r>
            <w:r w:rsidRPr="00BB4C7C">
              <w:rPr>
                <w:rFonts w:ascii="Times New Roman" w:hAnsi="Times New Roman" w:cs="Times New Roman"/>
              </w:rPr>
              <w:tab/>
              <w:t>441</w:t>
            </w:r>
            <w:r w:rsidRPr="00BB4C7C">
              <w:rPr>
                <w:rFonts w:ascii="Times New Roman" w:hAnsi="Times New Roman" w:cs="Times New Roman"/>
              </w:rPr>
              <w:tab/>
              <w:t>443.9</w:t>
            </w:r>
            <w:r w:rsidRPr="00BB4C7C">
              <w:rPr>
                <w:rFonts w:ascii="Times New Roman" w:hAnsi="Times New Roman" w:cs="Times New Roman"/>
              </w:rPr>
              <w:tab/>
              <w:t>785.4</w:t>
            </w:r>
            <w:r w:rsidRPr="00BB4C7C">
              <w:rPr>
                <w:rFonts w:ascii="Times New Roman" w:hAnsi="Times New Roman" w:cs="Times New Roman"/>
              </w:rPr>
              <w:tab/>
              <w:t>V43.4</w:t>
            </w:r>
          </w:p>
        </w:tc>
      </w:tr>
      <w:tr w:rsidR="00EC69DA" w:rsidRPr="00BB4C7C" w14:paraId="44E874F6" w14:textId="77777777" w:rsidTr="001871A1">
        <w:tc>
          <w:tcPr>
            <w:tcW w:w="5000" w:type="pct"/>
          </w:tcPr>
          <w:p w14:paraId="4243FA5C" w14:textId="77777777" w:rsidR="00EC69DA" w:rsidRPr="00BB4C7C" w:rsidRDefault="00EC69DA" w:rsidP="001871A1">
            <w:pPr>
              <w:rPr>
                <w:rFonts w:ascii="Times New Roman" w:hAnsi="Times New Roman" w:cs="Times New Roman"/>
              </w:rPr>
            </w:pPr>
            <w:r w:rsidRPr="00BB4C7C">
              <w:rPr>
                <w:rFonts w:ascii="Times New Roman" w:hAnsi="Times New Roman" w:cs="Times New Roman"/>
              </w:rPr>
              <w:t>Stroke/transient ischemic attack</w:t>
            </w:r>
            <w:r w:rsidRPr="00BB4C7C">
              <w:rPr>
                <w:rFonts w:ascii="Times New Roman" w:hAnsi="Times New Roman" w:cs="Times New Roman"/>
              </w:rPr>
              <w:tab/>
              <w:t>435</w:t>
            </w:r>
            <w:r w:rsidRPr="00BB4C7C">
              <w:rPr>
                <w:rFonts w:ascii="Times New Roman" w:hAnsi="Times New Roman" w:cs="Times New Roman"/>
              </w:rPr>
              <w:tab/>
              <w:t>435.1</w:t>
            </w:r>
            <w:r w:rsidRPr="00BB4C7C">
              <w:rPr>
                <w:rFonts w:ascii="Times New Roman" w:hAnsi="Times New Roman" w:cs="Times New Roman"/>
              </w:rPr>
              <w:tab/>
              <w:t>435.2</w:t>
            </w:r>
            <w:r w:rsidRPr="00BB4C7C">
              <w:rPr>
                <w:rFonts w:ascii="Times New Roman" w:hAnsi="Times New Roman" w:cs="Times New Roman"/>
              </w:rPr>
              <w:tab/>
              <w:t>435.3</w:t>
            </w:r>
            <w:r w:rsidRPr="00BB4C7C">
              <w:rPr>
                <w:rFonts w:ascii="Times New Roman" w:hAnsi="Times New Roman" w:cs="Times New Roman"/>
              </w:rPr>
              <w:tab/>
              <w:t>435.8</w:t>
            </w:r>
            <w:r w:rsidRPr="00BB4C7C">
              <w:rPr>
                <w:rFonts w:ascii="Times New Roman" w:hAnsi="Times New Roman" w:cs="Times New Roman"/>
              </w:rPr>
              <w:tab/>
              <w:t>435.9</w:t>
            </w:r>
            <w:r w:rsidRPr="00BB4C7C">
              <w:rPr>
                <w:rFonts w:ascii="Times New Roman" w:hAnsi="Times New Roman" w:cs="Times New Roman"/>
              </w:rPr>
              <w:tab/>
              <w:t>433.81</w:t>
            </w:r>
            <w:r w:rsidRPr="00BB4C7C">
              <w:rPr>
                <w:rFonts w:ascii="Times New Roman" w:hAnsi="Times New Roman" w:cs="Times New Roman"/>
              </w:rPr>
              <w:tab/>
              <w:t>433.91</w:t>
            </w:r>
            <w:r w:rsidRPr="00BB4C7C">
              <w:rPr>
                <w:rFonts w:ascii="Times New Roman" w:hAnsi="Times New Roman" w:cs="Times New Roman"/>
              </w:rPr>
              <w:tab/>
              <w:t>434</w:t>
            </w:r>
            <w:r w:rsidRPr="00BB4C7C">
              <w:rPr>
                <w:rFonts w:ascii="Times New Roman" w:hAnsi="Times New Roman" w:cs="Times New Roman"/>
              </w:rPr>
              <w:tab/>
              <w:t>436</w:t>
            </w:r>
            <w:r w:rsidRPr="00BB4C7C">
              <w:rPr>
                <w:rFonts w:ascii="Times New Roman" w:hAnsi="Times New Roman" w:cs="Times New Roman"/>
              </w:rPr>
              <w:tab/>
              <w:t>437</w:t>
            </w:r>
            <w:r w:rsidRPr="00BB4C7C">
              <w:rPr>
                <w:rFonts w:ascii="Times New Roman" w:hAnsi="Times New Roman" w:cs="Times New Roman"/>
              </w:rPr>
              <w:tab/>
              <w:t>437.1</w:t>
            </w:r>
            <w:r w:rsidRPr="00BB4C7C">
              <w:rPr>
                <w:rFonts w:ascii="Times New Roman" w:hAnsi="Times New Roman" w:cs="Times New Roman"/>
              </w:rPr>
              <w:tab/>
              <w:t>433.31</w:t>
            </w:r>
            <w:r w:rsidRPr="00BB4C7C">
              <w:rPr>
                <w:rFonts w:ascii="Times New Roman" w:hAnsi="Times New Roman" w:cs="Times New Roman"/>
              </w:rPr>
              <w:tab/>
              <w:t>433.01</w:t>
            </w:r>
            <w:r w:rsidRPr="00BB4C7C">
              <w:rPr>
                <w:rFonts w:ascii="Times New Roman" w:hAnsi="Times New Roman" w:cs="Times New Roman"/>
              </w:rPr>
              <w:tab/>
              <w:t>434.01</w:t>
            </w:r>
            <w:r w:rsidRPr="00BB4C7C">
              <w:rPr>
                <w:rFonts w:ascii="Times New Roman" w:hAnsi="Times New Roman" w:cs="Times New Roman"/>
              </w:rPr>
              <w:tab/>
              <w:t>434.1</w:t>
            </w:r>
            <w:r w:rsidRPr="00BB4C7C">
              <w:rPr>
                <w:rFonts w:ascii="Times New Roman" w:hAnsi="Times New Roman" w:cs="Times New Roman"/>
              </w:rPr>
              <w:tab/>
              <w:t>434.11</w:t>
            </w:r>
            <w:r w:rsidRPr="00BB4C7C">
              <w:rPr>
                <w:rFonts w:ascii="Times New Roman" w:hAnsi="Times New Roman" w:cs="Times New Roman"/>
              </w:rPr>
              <w:tab/>
              <w:t>434.9</w:t>
            </w:r>
            <w:r w:rsidRPr="00BB4C7C">
              <w:rPr>
                <w:rFonts w:ascii="Times New Roman" w:hAnsi="Times New Roman" w:cs="Times New Roman"/>
              </w:rPr>
              <w:tab/>
              <w:t>434.91</w:t>
            </w:r>
            <w:r w:rsidRPr="00BB4C7C">
              <w:rPr>
                <w:rFonts w:ascii="Times New Roman" w:hAnsi="Times New Roman" w:cs="Times New Roman"/>
              </w:rPr>
              <w:tab/>
              <w:t>437.2</w:t>
            </w:r>
            <w:r w:rsidRPr="00BB4C7C">
              <w:rPr>
                <w:rFonts w:ascii="Times New Roman" w:hAnsi="Times New Roman" w:cs="Times New Roman"/>
              </w:rPr>
              <w:tab/>
              <w:t>437.3</w:t>
            </w:r>
            <w:r w:rsidRPr="00BB4C7C">
              <w:rPr>
                <w:rFonts w:ascii="Times New Roman" w:hAnsi="Times New Roman" w:cs="Times New Roman"/>
              </w:rPr>
              <w:tab/>
              <w:t>437.4</w:t>
            </w:r>
            <w:r w:rsidRPr="00BB4C7C">
              <w:rPr>
                <w:rFonts w:ascii="Times New Roman" w:hAnsi="Times New Roman" w:cs="Times New Roman"/>
              </w:rPr>
              <w:tab/>
              <w:t>437.5</w:t>
            </w:r>
            <w:r w:rsidRPr="00BB4C7C">
              <w:rPr>
                <w:rFonts w:ascii="Times New Roman" w:hAnsi="Times New Roman" w:cs="Times New Roman"/>
              </w:rPr>
              <w:tab/>
              <w:t>437.6</w:t>
            </w:r>
            <w:r w:rsidRPr="00BB4C7C">
              <w:rPr>
                <w:rFonts w:ascii="Times New Roman" w:hAnsi="Times New Roman" w:cs="Times New Roman"/>
              </w:rPr>
              <w:tab/>
              <w:t>437.7</w:t>
            </w:r>
            <w:r w:rsidRPr="00BB4C7C">
              <w:rPr>
                <w:rFonts w:ascii="Times New Roman" w:hAnsi="Times New Roman" w:cs="Times New Roman"/>
              </w:rPr>
              <w:tab/>
              <w:t>437.8</w:t>
            </w:r>
            <w:r w:rsidRPr="00BB4C7C">
              <w:rPr>
                <w:rFonts w:ascii="Times New Roman" w:hAnsi="Times New Roman" w:cs="Times New Roman"/>
              </w:rPr>
              <w:tab/>
              <w:t>437.9</w:t>
            </w:r>
            <w:r w:rsidRPr="00BB4C7C">
              <w:rPr>
                <w:rFonts w:ascii="Times New Roman" w:hAnsi="Times New Roman" w:cs="Times New Roman"/>
              </w:rPr>
              <w:tab/>
              <w:t>430</w:t>
            </w:r>
            <w:r w:rsidRPr="00BB4C7C">
              <w:rPr>
                <w:rFonts w:ascii="Times New Roman" w:hAnsi="Times New Roman" w:cs="Times New Roman"/>
              </w:rPr>
              <w:tab/>
              <w:t>431</w:t>
            </w:r>
            <w:r w:rsidRPr="00BB4C7C">
              <w:rPr>
                <w:rFonts w:ascii="Times New Roman" w:hAnsi="Times New Roman" w:cs="Times New Roman"/>
              </w:rPr>
              <w:tab/>
              <w:t>432</w:t>
            </w:r>
            <w:r w:rsidRPr="00BB4C7C">
              <w:rPr>
                <w:rFonts w:ascii="Times New Roman" w:hAnsi="Times New Roman" w:cs="Times New Roman"/>
              </w:rPr>
              <w:tab/>
              <w:t>432.1</w:t>
            </w:r>
            <w:r w:rsidRPr="00BB4C7C">
              <w:rPr>
                <w:rFonts w:ascii="Times New Roman" w:hAnsi="Times New Roman" w:cs="Times New Roman"/>
              </w:rPr>
              <w:tab/>
              <w:t>432.9</w:t>
            </w:r>
          </w:p>
        </w:tc>
      </w:tr>
      <w:tr w:rsidR="00EC69DA" w:rsidRPr="00BB4C7C" w14:paraId="21CE6DEB" w14:textId="77777777" w:rsidTr="001871A1">
        <w:tc>
          <w:tcPr>
            <w:tcW w:w="5000" w:type="pct"/>
          </w:tcPr>
          <w:p w14:paraId="24DBDD88" w14:textId="77777777" w:rsidR="00EC69DA" w:rsidRPr="00BB4C7C" w:rsidRDefault="00EC69DA" w:rsidP="001871A1">
            <w:pPr>
              <w:rPr>
                <w:rFonts w:ascii="Times New Roman" w:hAnsi="Times New Roman" w:cs="Times New Roman"/>
              </w:rPr>
            </w:pPr>
            <w:r w:rsidRPr="00BB4C7C">
              <w:rPr>
                <w:rFonts w:ascii="Times New Roman" w:hAnsi="Times New Roman" w:cs="Times New Roman"/>
              </w:rPr>
              <w:t>Gastrointestinal bleeding</w:t>
            </w:r>
            <w:r w:rsidRPr="00BB4C7C">
              <w:rPr>
                <w:rFonts w:ascii="Times New Roman" w:hAnsi="Times New Roman" w:cs="Times New Roman"/>
              </w:rPr>
              <w:tab/>
              <w:t>531</w:t>
            </w:r>
            <w:r w:rsidRPr="00BB4C7C">
              <w:rPr>
                <w:rFonts w:ascii="Times New Roman" w:hAnsi="Times New Roman" w:cs="Times New Roman"/>
              </w:rPr>
              <w:tab/>
              <w:t>531.2</w:t>
            </w:r>
            <w:r w:rsidRPr="00BB4C7C">
              <w:rPr>
                <w:rFonts w:ascii="Times New Roman" w:hAnsi="Times New Roman" w:cs="Times New Roman"/>
              </w:rPr>
              <w:tab/>
              <w:t>531.4</w:t>
            </w:r>
            <w:r w:rsidRPr="00BB4C7C">
              <w:rPr>
                <w:rFonts w:ascii="Times New Roman" w:hAnsi="Times New Roman" w:cs="Times New Roman"/>
              </w:rPr>
              <w:tab/>
              <w:t>531.6</w:t>
            </w:r>
            <w:r w:rsidRPr="00BB4C7C">
              <w:rPr>
                <w:rFonts w:ascii="Times New Roman" w:hAnsi="Times New Roman" w:cs="Times New Roman"/>
              </w:rPr>
              <w:tab/>
              <w:t>532</w:t>
            </w:r>
            <w:r w:rsidRPr="00BB4C7C">
              <w:rPr>
                <w:rFonts w:ascii="Times New Roman" w:hAnsi="Times New Roman" w:cs="Times New Roman"/>
              </w:rPr>
              <w:tab/>
              <w:t>532.2</w:t>
            </w:r>
            <w:r w:rsidRPr="00BB4C7C">
              <w:rPr>
                <w:rFonts w:ascii="Times New Roman" w:hAnsi="Times New Roman" w:cs="Times New Roman"/>
              </w:rPr>
              <w:tab/>
              <w:t>532.4</w:t>
            </w:r>
            <w:r w:rsidRPr="00BB4C7C">
              <w:rPr>
                <w:rFonts w:ascii="Times New Roman" w:hAnsi="Times New Roman" w:cs="Times New Roman"/>
              </w:rPr>
              <w:tab/>
              <w:t>532.6</w:t>
            </w:r>
            <w:r w:rsidRPr="00BB4C7C">
              <w:rPr>
                <w:rFonts w:ascii="Times New Roman" w:hAnsi="Times New Roman" w:cs="Times New Roman"/>
              </w:rPr>
              <w:tab/>
              <w:t>533</w:t>
            </w:r>
            <w:r w:rsidRPr="00BB4C7C">
              <w:rPr>
                <w:rFonts w:ascii="Times New Roman" w:hAnsi="Times New Roman" w:cs="Times New Roman"/>
              </w:rPr>
              <w:tab/>
              <w:t>533.2</w:t>
            </w:r>
            <w:r w:rsidRPr="00BB4C7C">
              <w:rPr>
                <w:rFonts w:ascii="Times New Roman" w:hAnsi="Times New Roman" w:cs="Times New Roman"/>
              </w:rPr>
              <w:tab/>
              <w:t>533.4</w:t>
            </w:r>
            <w:r w:rsidRPr="00BB4C7C">
              <w:rPr>
                <w:rFonts w:ascii="Times New Roman" w:hAnsi="Times New Roman" w:cs="Times New Roman"/>
              </w:rPr>
              <w:tab/>
              <w:t>533.6</w:t>
            </w:r>
            <w:r w:rsidRPr="00BB4C7C">
              <w:rPr>
                <w:rFonts w:ascii="Times New Roman" w:hAnsi="Times New Roman" w:cs="Times New Roman"/>
              </w:rPr>
              <w:tab/>
              <w:t>534</w:t>
            </w:r>
            <w:r w:rsidRPr="00BB4C7C">
              <w:rPr>
                <w:rFonts w:ascii="Times New Roman" w:hAnsi="Times New Roman" w:cs="Times New Roman"/>
              </w:rPr>
              <w:tab/>
              <w:t>534.2</w:t>
            </w:r>
            <w:r w:rsidRPr="00BB4C7C">
              <w:rPr>
                <w:rFonts w:ascii="Times New Roman" w:hAnsi="Times New Roman" w:cs="Times New Roman"/>
              </w:rPr>
              <w:tab/>
              <w:t>534.4</w:t>
            </w:r>
            <w:r w:rsidRPr="00BB4C7C">
              <w:rPr>
                <w:rFonts w:ascii="Times New Roman" w:hAnsi="Times New Roman" w:cs="Times New Roman"/>
              </w:rPr>
              <w:tab/>
              <w:t>534.6</w:t>
            </w:r>
            <w:r w:rsidRPr="00BB4C7C">
              <w:rPr>
                <w:rFonts w:ascii="Times New Roman" w:hAnsi="Times New Roman" w:cs="Times New Roman"/>
              </w:rPr>
              <w:tab/>
              <w:t>535.01</w:t>
            </w:r>
            <w:r w:rsidRPr="00BB4C7C">
              <w:rPr>
                <w:rFonts w:ascii="Times New Roman" w:hAnsi="Times New Roman" w:cs="Times New Roman"/>
              </w:rPr>
              <w:tab/>
              <w:t>535.11</w:t>
            </w:r>
            <w:r w:rsidRPr="00BB4C7C">
              <w:rPr>
                <w:rFonts w:ascii="Times New Roman" w:hAnsi="Times New Roman" w:cs="Times New Roman"/>
              </w:rPr>
              <w:tab/>
              <w:t>535.21</w:t>
            </w:r>
            <w:r w:rsidRPr="00BB4C7C">
              <w:rPr>
                <w:rFonts w:ascii="Times New Roman" w:hAnsi="Times New Roman" w:cs="Times New Roman"/>
              </w:rPr>
              <w:tab/>
              <w:t>535.31</w:t>
            </w:r>
            <w:r w:rsidRPr="00BB4C7C">
              <w:rPr>
                <w:rFonts w:ascii="Times New Roman" w:hAnsi="Times New Roman" w:cs="Times New Roman"/>
              </w:rPr>
              <w:tab/>
              <w:t>535.41</w:t>
            </w:r>
            <w:r w:rsidRPr="00BB4C7C">
              <w:rPr>
                <w:rFonts w:ascii="Times New Roman" w:hAnsi="Times New Roman" w:cs="Times New Roman"/>
              </w:rPr>
              <w:tab/>
              <w:t>535.51</w:t>
            </w:r>
            <w:r w:rsidRPr="00BB4C7C">
              <w:rPr>
                <w:rFonts w:ascii="Times New Roman" w:hAnsi="Times New Roman" w:cs="Times New Roman"/>
              </w:rPr>
              <w:tab/>
              <w:t>535.61</w:t>
            </w:r>
            <w:r w:rsidRPr="00BB4C7C">
              <w:rPr>
                <w:rFonts w:ascii="Times New Roman" w:hAnsi="Times New Roman" w:cs="Times New Roman"/>
              </w:rPr>
              <w:tab/>
              <w:t>535.71</w:t>
            </w:r>
            <w:r w:rsidRPr="00BB4C7C">
              <w:rPr>
                <w:rFonts w:ascii="Times New Roman" w:hAnsi="Times New Roman" w:cs="Times New Roman"/>
              </w:rPr>
              <w:tab/>
              <w:t>562.02</w:t>
            </w:r>
            <w:r w:rsidRPr="00BB4C7C">
              <w:rPr>
                <w:rFonts w:ascii="Times New Roman" w:hAnsi="Times New Roman" w:cs="Times New Roman"/>
              </w:rPr>
              <w:tab/>
              <w:t>562.03</w:t>
            </w:r>
            <w:r w:rsidRPr="00BB4C7C">
              <w:rPr>
                <w:rFonts w:ascii="Times New Roman" w:hAnsi="Times New Roman" w:cs="Times New Roman"/>
              </w:rPr>
              <w:tab/>
              <w:t>562.12</w:t>
            </w:r>
            <w:r w:rsidRPr="00BB4C7C">
              <w:rPr>
                <w:rFonts w:ascii="Times New Roman" w:hAnsi="Times New Roman" w:cs="Times New Roman"/>
              </w:rPr>
              <w:tab/>
              <w:t>562.13</w:t>
            </w:r>
            <w:r w:rsidRPr="00BB4C7C">
              <w:rPr>
                <w:rFonts w:ascii="Times New Roman" w:hAnsi="Times New Roman" w:cs="Times New Roman"/>
              </w:rPr>
              <w:tab/>
              <w:t>569.3</w:t>
            </w:r>
            <w:r w:rsidRPr="00BB4C7C">
              <w:rPr>
                <w:rFonts w:ascii="Times New Roman" w:hAnsi="Times New Roman" w:cs="Times New Roman"/>
              </w:rPr>
              <w:tab/>
              <w:t>569.85</w:t>
            </w:r>
            <w:r w:rsidRPr="00BB4C7C">
              <w:rPr>
                <w:rFonts w:ascii="Times New Roman" w:hAnsi="Times New Roman" w:cs="Times New Roman"/>
              </w:rPr>
              <w:tab/>
              <w:t>569.86</w:t>
            </w:r>
            <w:r w:rsidRPr="00BB4C7C">
              <w:rPr>
                <w:rFonts w:ascii="Times New Roman" w:hAnsi="Times New Roman" w:cs="Times New Roman"/>
              </w:rPr>
              <w:tab/>
              <w:t>578</w:t>
            </w:r>
            <w:r w:rsidRPr="00BB4C7C">
              <w:rPr>
                <w:rFonts w:ascii="Times New Roman" w:hAnsi="Times New Roman" w:cs="Times New Roman"/>
              </w:rPr>
              <w:tab/>
              <w:t>578.1</w:t>
            </w:r>
            <w:r w:rsidRPr="00BB4C7C">
              <w:rPr>
                <w:rFonts w:ascii="Times New Roman" w:hAnsi="Times New Roman" w:cs="Times New Roman"/>
              </w:rPr>
              <w:tab/>
              <w:t>578.9</w:t>
            </w:r>
          </w:p>
        </w:tc>
      </w:tr>
      <w:tr w:rsidR="00EC69DA" w:rsidRPr="00BB4C7C" w14:paraId="60A6A1EB" w14:textId="77777777" w:rsidTr="001871A1">
        <w:tc>
          <w:tcPr>
            <w:tcW w:w="5000" w:type="pct"/>
          </w:tcPr>
          <w:p w14:paraId="075B9D1A" w14:textId="77777777" w:rsidR="00EC69DA" w:rsidRPr="00BB4C7C" w:rsidRDefault="00EC69DA" w:rsidP="001871A1">
            <w:pPr>
              <w:rPr>
                <w:rFonts w:ascii="Times New Roman" w:hAnsi="Times New Roman" w:cs="Times New Roman"/>
              </w:rPr>
            </w:pPr>
            <w:r w:rsidRPr="00BB4C7C">
              <w:rPr>
                <w:rFonts w:ascii="Times New Roman" w:eastAsia="DengXian" w:hAnsi="Times New Roman" w:cs="Times New Roman"/>
                <w:color w:val="000000"/>
              </w:rPr>
              <w:t xml:space="preserve">Ischemic heart disease </w:t>
            </w:r>
            <w:r w:rsidRPr="00BB4C7C">
              <w:rPr>
                <w:rFonts w:ascii="Times New Roman" w:hAnsi="Times New Roman" w:cs="Times New Roman"/>
              </w:rPr>
              <w:tab/>
              <w:t>410.01</w:t>
            </w:r>
            <w:r w:rsidRPr="00BB4C7C">
              <w:rPr>
                <w:rFonts w:ascii="Times New Roman" w:hAnsi="Times New Roman" w:cs="Times New Roman"/>
              </w:rPr>
              <w:tab/>
              <w:t>410.02</w:t>
            </w:r>
            <w:r w:rsidRPr="00BB4C7C">
              <w:rPr>
                <w:rFonts w:ascii="Times New Roman" w:hAnsi="Times New Roman" w:cs="Times New Roman"/>
              </w:rPr>
              <w:tab/>
              <w:t>410.1</w:t>
            </w:r>
            <w:r w:rsidRPr="00BB4C7C">
              <w:rPr>
                <w:rFonts w:ascii="Times New Roman" w:hAnsi="Times New Roman" w:cs="Times New Roman"/>
              </w:rPr>
              <w:tab/>
              <w:t>410.11</w:t>
            </w:r>
            <w:r w:rsidRPr="00BB4C7C">
              <w:rPr>
                <w:rFonts w:ascii="Times New Roman" w:hAnsi="Times New Roman" w:cs="Times New Roman"/>
              </w:rPr>
              <w:tab/>
              <w:t>410.12</w:t>
            </w:r>
            <w:r w:rsidRPr="00BB4C7C">
              <w:rPr>
                <w:rFonts w:ascii="Times New Roman" w:hAnsi="Times New Roman" w:cs="Times New Roman"/>
              </w:rPr>
              <w:tab/>
              <w:t>410.2</w:t>
            </w:r>
            <w:r w:rsidRPr="00BB4C7C">
              <w:rPr>
                <w:rFonts w:ascii="Times New Roman" w:hAnsi="Times New Roman" w:cs="Times New Roman"/>
              </w:rPr>
              <w:tab/>
              <w:t>410.21</w:t>
            </w:r>
            <w:r w:rsidRPr="00BB4C7C">
              <w:rPr>
                <w:rFonts w:ascii="Times New Roman" w:hAnsi="Times New Roman" w:cs="Times New Roman"/>
              </w:rPr>
              <w:tab/>
              <w:t>410.22</w:t>
            </w:r>
            <w:r w:rsidRPr="00BB4C7C">
              <w:rPr>
                <w:rFonts w:ascii="Times New Roman" w:hAnsi="Times New Roman" w:cs="Times New Roman"/>
              </w:rPr>
              <w:tab/>
              <w:t>410.3</w:t>
            </w:r>
            <w:r w:rsidRPr="00BB4C7C">
              <w:rPr>
                <w:rFonts w:ascii="Times New Roman" w:hAnsi="Times New Roman" w:cs="Times New Roman"/>
              </w:rPr>
              <w:tab/>
              <w:t>410.31</w:t>
            </w:r>
            <w:r w:rsidRPr="00BB4C7C">
              <w:rPr>
                <w:rFonts w:ascii="Times New Roman" w:hAnsi="Times New Roman" w:cs="Times New Roman"/>
              </w:rPr>
              <w:tab/>
              <w:t>410.32</w:t>
            </w:r>
            <w:r w:rsidRPr="00BB4C7C">
              <w:rPr>
                <w:rFonts w:ascii="Times New Roman" w:hAnsi="Times New Roman" w:cs="Times New Roman"/>
              </w:rPr>
              <w:tab/>
              <w:t>410.4</w:t>
            </w:r>
            <w:r w:rsidRPr="00BB4C7C">
              <w:rPr>
                <w:rFonts w:ascii="Times New Roman" w:hAnsi="Times New Roman" w:cs="Times New Roman"/>
              </w:rPr>
              <w:tab/>
              <w:t>410.41</w:t>
            </w:r>
            <w:r w:rsidRPr="00BB4C7C">
              <w:rPr>
                <w:rFonts w:ascii="Times New Roman" w:hAnsi="Times New Roman" w:cs="Times New Roman"/>
              </w:rPr>
              <w:tab/>
              <w:t>410.42</w:t>
            </w:r>
            <w:r w:rsidRPr="00BB4C7C">
              <w:rPr>
                <w:rFonts w:ascii="Times New Roman" w:hAnsi="Times New Roman" w:cs="Times New Roman"/>
              </w:rPr>
              <w:tab/>
              <w:t>410.5</w:t>
            </w:r>
            <w:r w:rsidRPr="00BB4C7C">
              <w:rPr>
                <w:rFonts w:ascii="Times New Roman" w:hAnsi="Times New Roman" w:cs="Times New Roman"/>
              </w:rPr>
              <w:tab/>
              <w:t>410.51</w:t>
            </w:r>
            <w:r w:rsidRPr="00BB4C7C">
              <w:rPr>
                <w:rFonts w:ascii="Times New Roman" w:hAnsi="Times New Roman" w:cs="Times New Roman"/>
              </w:rPr>
              <w:tab/>
              <w:t>410.52</w:t>
            </w:r>
            <w:r w:rsidRPr="00BB4C7C">
              <w:rPr>
                <w:rFonts w:ascii="Times New Roman" w:hAnsi="Times New Roman" w:cs="Times New Roman"/>
              </w:rPr>
              <w:tab/>
              <w:t>410.6</w:t>
            </w:r>
            <w:r w:rsidRPr="00BB4C7C">
              <w:rPr>
                <w:rFonts w:ascii="Times New Roman" w:hAnsi="Times New Roman" w:cs="Times New Roman"/>
              </w:rPr>
              <w:tab/>
              <w:t>410.61</w:t>
            </w:r>
            <w:r w:rsidRPr="00BB4C7C">
              <w:rPr>
                <w:rFonts w:ascii="Times New Roman" w:hAnsi="Times New Roman" w:cs="Times New Roman"/>
              </w:rPr>
              <w:tab/>
              <w:t>410.62</w:t>
            </w:r>
            <w:r w:rsidRPr="00BB4C7C">
              <w:rPr>
                <w:rFonts w:ascii="Times New Roman" w:hAnsi="Times New Roman" w:cs="Times New Roman"/>
              </w:rPr>
              <w:tab/>
              <w:t>410.7</w:t>
            </w:r>
            <w:r w:rsidRPr="00BB4C7C">
              <w:rPr>
                <w:rFonts w:ascii="Times New Roman" w:hAnsi="Times New Roman" w:cs="Times New Roman"/>
              </w:rPr>
              <w:tab/>
              <w:t>410.71</w:t>
            </w:r>
            <w:r w:rsidRPr="00BB4C7C">
              <w:rPr>
                <w:rFonts w:ascii="Times New Roman" w:hAnsi="Times New Roman" w:cs="Times New Roman"/>
              </w:rPr>
              <w:tab/>
              <w:t>410.72</w:t>
            </w:r>
            <w:r w:rsidRPr="00BB4C7C">
              <w:rPr>
                <w:rFonts w:ascii="Times New Roman" w:hAnsi="Times New Roman" w:cs="Times New Roman"/>
              </w:rPr>
              <w:tab/>
              <w:t>410.8</w:t>
            </w:r>
            <w:r w:rsidRPr="00BB4C7C">
              <w:rPr>
                <w:rFonts w:ascii="Times New Roman" w:hAnsi="Times New Roman" w:cs="Times New Roman"/>
              </w:rPr>
              <w:tab/>
              <w:t>410.81</w:t>
            </w:r>
            <w:r w:rsidRPr="00BB4C7C">
              <w:rPr>
                <w:rFonts w:ascii="Times New Roman" w:hAnsi="Times New Roman" w:cs="Times New Roman"/>
              </w:rPr>
              <w:tab/>
              <w:t>410.82</w:t>
            </w:r>
            <w:r w:rsidRPr="00BB4C7C">
              <w:rPr>
                <w:rFonts w:ascii="Times New Roman" w:hAnsi="Times New Roman" w:cs="Times New Roman"/>
              </w:rPr>
              <w:tab/>
              <w:t>410.9</w:t>
            </w:r>
            <w:r w:rsidRPr="00BB4C7C">
              <w:rPr>
                <w:rFonts w:ascii="Times New Roman" w:hAnsi="Times New Roman" w:cs="Times New Roman"/>
              </w:rPr>
              <w:tab/>
              <w:t>410.91</w:t>
            </w:r>
            <w:r w:rsidRPr="00BB4C7C">
              <w:rPr>
                <w:rFonts w:ascii="Times New Roman" w:hAnsi="Times New Roman" w:cs="Times New Roman"/>
              </w:rPr>
              <w:tab/>
              <w:t>410.92</w:t>
            </w:r>
            <w:r w:rsidRPr="00BB4C7C">
              <w:rPr>
                <w:rFonts w:ascii="Times New Roman" w:hAnsi="Times New Roman" w:cs="Times New Roman"/>
              </w:rPr>
              <w:tab/>
              <w:t>411</w:t>
            </w:r>
            <w:r w:rsidRPr="00BB4C7C">
              <w:rPr>
                <w:rFonts w:ascii="Times New Roman" w:hAnsi="Times New Roman" w:cs="Times New Roman"/>
              </w:rPr>
              <w:tab/>
              <w:t>411.1</w:t>
            </w:r>
            <w:r w:rsidRPr="00BB4C7C">
              <w:rPr>
                <w:rFonts w:ascii="Times New Roman" w:hAnsi="Times New Roman" w:cs="Times New Roman"/>
              </w:rPr>
              <w:tab/>
              <w:t>411.8</w:t>
            </w:r>
            <w:r w:rsidRPr="00BB4C7C">
              <w:rPr>
                <w:rFonts w:ascii="Times New Roman" w:hAnsi="Times New Roman" w:cs="Times New Roman"/>
              </w:rPr>
              <w:tab/>
              <w:t>411.81</w:t>
            </w:r>
            <w:r w:rsidRPr="00BB4C7C">
              <w:rPr>
                <w:rFonts w:ascii="Times New Roman" w:hAnsi="Times New Roman" w:cs="Times New Roman"/>
              </w:rPr>
              <w:tab/>
              <w:t>411.89</w:t>
            </w:r>
            <w:r w:rsidRPr="00BB4C7C">
              <w:rPr>
                <w:rFonts w:ascii="Times New Roman" w:hAnsi="Times New Roman" w:cs="Times New Roman"/>
              </w:rPr>
              <w:tab/>
              <w:t>413</w:t>
            </w:r>
            <w:r w:rsidRPr="00BB4C7C">
              <w:rPr>
                <w:rFonts w:ascii="Times New Roman" w:hAnsi="Times New Roman" w:cs="Times New Roman"/>
              </w:rPr>
              <w:tab/>
              <w:t>413.1</w:t>
            </w:r>
            <w:r w:rsidRPr="00BB4C7C">
              <w:rPr>
                <w:rFonts w:ascii="Times New Roman" w:hAnsi="Times New Roman" w:cs="Times New Roman"/>
              </w:rPr>
              <w:tab/>
              <w:t>413.9</w:t>
            </w:r>
            <w:r w:rsidRPr="00BB4C7C">
              <w:rPr>
                <w:rFonts w:ascii="Times New Roman" w:hAnsi="Times New Roman" w:cs="Times New Roman"/>
              </w:rPr>
              <w:tab/>
              <w:t>414</w:t>
            </w:r>
            <w:r w:rsidRPr="00BB4C7C">
              <w:rPr>
                <w:rFonts w:ascii="Times New Roman" w:hAnsi="Times New Roman" w:cs="Times New Roman"/>
              </w:rPr>
              <w:tab/>
              <w:t>414.01</w:t>
            </w:r>
            <w:r w:rsidRPr="00BB4C7C">
              <w:rPr>
                <w:rFonts w:ascii="Times New Roman" w:hAnsi="Times New Roman" w:cs="Times New Roman"/>
              </w:rPr>
              <w:tab/>
              <w:t>414.02</w:t>
            </w:r>
            <w:r w:rsidRPr="00BB4C7C">
              <w:rPr>
                <w:rFonts w:ascii="Times New Roman" w:hAnsi="Times New Roman" w:cs="Times New Roman"/>
              </w:rPr>
              <w:tab/>
              <w:t>414.03</w:t>
            </w:r>
            <w:r w:rsidRPr="00BB4C7C">
              <w:rPr>
                <w:rFonts w:ascii="Times New Roman" w:hAnsi="Times New Roman" w:cs="Times New Roman"/>
              </w:rPr>
              <w:tab/>
              <w:t>414.04</w:t>
            </w:r>
            <w:r w:rsidRPr="00BB4C7C">
              <w:rPr>
                <w:rFonts w:ascii="Times New Roman" w:hAnsi="Times New Roman" w:cs="Times New Roman"/>
              </w:rPr>
              <w:tab/>
              <w:t>414.05</w:t>
            </w:r>
            <w:r w:rsidRPr="00BB4C7C">
              <w:rPr>
                <w:rFonts w:ascii="Times New Roman" w:hAnsi="Times New Roman" w:cs="Times New Roman"/>
              </w:rPr>
              <w:lastRenderedPageBreak/>
              <w:tab/>
              <w:t>414.06</w:t>
            </w:r>
            <w:r w:rsidRPr="00BB4C7C">
              <w:rPr>
                <w:rFonts w:ascii="Times New Roman" w:hAnsi="Times New Roman" w:cs="Times New Roman"/>
              </w:rPr>
              <w:tab/>
              <w:t>414.07</w:t>
            </w:r>
            <w:r w:rsidRPr="00BB4C7C">
              <w:rPr>
                <w:rFonts w:ascii="Times New Roman" w:hAnsi="Times New Roman" w:cs="Times New Roman"/>
              </w:rPr>
              <w:tab/>
              <w:t>414.1</w:t>
            </w:r>
            <w:r w:rsidRPr="00BB4C7C">
              <w:rPr>
                <w:rFonts w:ascii="Times New Roman" w:hAnsi="Times New Roman" w:cs="Times New Roman"/>
              </w:rPr>
              <w:tab/>
              <w:t>414.11</w:t>
            </w:r>
            <w:r w:rsidRPr="00BB4C7C">
              <w:rPr>
                <w:rFonts w:ascii="Times New Roman" w:hAnsi="Times New Roman" w:cs="Times New Roman"/>
              </w:rPr>
              <w:tab/>
              <w:t>414.12</w:t>
            </w:r>
            <w:r w:rsidRPr="00BB4C7C">
              <w:rPr>
                <w:rFonts w:ascii="Times New Roman" w:hAnsi="Times New Roman" w:cs="Times New Roman"/>
              </w:rPr>
              <w:tab/>
              <w:t>414.19</w:t>
            </w:r>
            <w:r w:rsidRPr="00BB4C7C">
              <w:rPr>
                <w:rFonts w:ascii="Times New Roman" w:hAnsi="Times New Roman" w:cs="Times New Roman"/>
              </w:rPr>
              <w:tab/>
              <w:t>414.2</w:t>
            </w:r>
            <w:r w:rsidRPr="00BB4C7C">
              <w:rPr>
                <w:rFonts w:ascii="Times New Roman" w:hAnsi="Times New Roman" w:cs="Times New Roman"/>
              </w:rPr>
              <w:tab/>
              <w:t>414.3</w:t>
            </w:r>
            <w:r w:rsidRPr="00BB4C7C">
              <w:rPr>
                <w:rFonts w:ascii="Times New Roman" w:hAnsi="Times New Roman" w:cs="Times New Roman"/>
              </w:rPr>
              <w:tab/>
              <w:t>414.4</w:t>
            </w:r>
            <w:r w:rsidRPr="00BB4C7C">
              <w:rPr>
                <w:rFonts w:ascii="Times New Roman" w:hAnsi="Times New Roman" w:cs="Times New Roman"/>
              </w:rPr>
              <w:tab/>
              <w:t>414.8</w:t>
            </w:r>
            <w:r w:rsidRPr="00BB4C7C">
              <w:rPr>
                <w:rFonts w:ascii="Times New Roman" w:hAnsi="Times New Roman" w:cs="Times New Roman"/>
              </w:rPr>
              <w:tab/>
              <w:t>414.9</w:t>
            </w:r>
            <w:r w:rsidRPr="00BB4C7C">
              <w:rPr>
                <w:rFonts w:ascii="Times New Roman" w:hAnsi="Times New Roman" w:cs="Times New Roman"/>
              </w:rPr>
              <w:tab/>
              <w:t>410</w:t>
            </w:r>
            <w:r w:rsidRPr="00BB4C7C">
              <w:rPr>
                <w:rFonts w:ascii="Times New Roman" w:hAnsi="Times New Roman" w:cs="Times New Roman"/>
              </w:rPr>
              <w:tab/>
              <w:t>412</w:t>
            </w:r>
          </w:p>
        </w:tc>
      </w:tr>
      <w:tr w:rsidR="00EC69DA" w:rsidRPr="00BB4C7C" w14:paraId="2948EB2C" w14:textId="77777777" w:rsidTr="001871A1">
        <w:tc>
          <w:tcPr>
            <w:tcW w:w="5000" w:type="pct"/>
          </w:tcPr>
          <w:p w14:paraId="739EAC67" w14:textId="3C6D504B" w:rsidR="00EC69DA" w:rsidRPr="00BB4C7C" w:rsidRDefault="00EC69DA" w:rsidP="001871A1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BB4C7C">
              <w:rPr>
                <w:rFonts w:ascii="Times New Roman" w:hAnsi="Times New Roman" w:cs="Times New Roman"/>
                <w:color w:val="000000"/>
              </w:rPr>
              <w:lastRenderedPageBreak/>
              <w:t>Cancer 140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140.1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140.3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140.4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140.5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140.6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140.8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140.9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141.1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141.2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141.3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141.4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141.5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141.6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141.8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141.9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142.1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142.2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142.8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142.9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143.1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143.8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143.9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144.1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144.8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144.9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145.1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145.2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145.3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145.4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145.5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145.6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145.8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145.9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146.1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146.2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146.3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146.4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146.5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146.6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146.7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146.8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146.9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147.1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147.2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147.3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147.8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147.9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148.1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148.2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148.3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148.8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148.9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149.1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149.8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149.9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150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150.1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150.2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150.3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150.4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150.5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150.8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150.9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151.1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151.2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151.3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151.4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151.5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151.6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151.8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151.9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152.1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152.2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152.3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152.8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152.9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153.1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153.2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153.3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153.4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153.5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153.6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153.7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153.8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153.9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154.1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154.2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154.3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154.8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155.1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155.2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156.1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156.2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156.8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156.9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157.1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157.2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157.3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157.4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157.8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157.9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158.8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158.9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159.1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159.8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159.9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160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160.1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160.2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160.3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160.4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160.5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160.8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160.9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161.1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161.2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161.3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161.8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161.9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162.2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162.3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162.4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162.5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162.8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162.9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163.1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163.8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163.9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164.1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164.2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164.3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164.8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164.9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165.8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165.9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170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170.1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170.2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170.3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170.4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170.5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170.6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170.7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170.8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170.9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171.2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171.3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171.4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171.5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171.6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171.7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171.8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171.9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172.1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172.2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172.3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172.4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172.5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172.6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172.7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172.8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172.9</w:t>
            </w:r>
            <w:r w:rsidR="004E5D2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B4C7C">
              <w:rPr>
                <w:rFonts w:ascii="Times New Roman" w:hAnsi="Times New Roman" w:cs="Times New Roman"/>
                <w:color w:val="000000"/>
              </w:rPr>
              <w:t>173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173.01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173.02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173.09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173.11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173.12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173.19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173.21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173.22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173.29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173.31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173.32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173.39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173.41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173.42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173.49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173.51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173.52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173.59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173.61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173.62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173.69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173.71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173.72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173.79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173.81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173.82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173.89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173.91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173.92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173.99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174.1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174.2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174.3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174.4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174.5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174.6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174.8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174.9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175.9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176.1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176.2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176.3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176.4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176.5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176.8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176.9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179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180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180.1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180.8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180.9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182.1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182.8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183.2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183.3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183.4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183.5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183.8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183.9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184.1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184.2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184.3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184.4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184.8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184.9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186.9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187.1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187.2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187.3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187.4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187.5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187.6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187.7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187.8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187.9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188.1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188.2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188.3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188.4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188.5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188.6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188.7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188.8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188.9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189.1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189.2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189.3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189.4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189.8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189.9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190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190.1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190.2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190.3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190.4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190.5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190.6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190.7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190.8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190.9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191.1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191.2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191.3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191.4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191.5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191.6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191.7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191.8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191.9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192.1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192.2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192.3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192.8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192.9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194.1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194.3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194.4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194.5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194.6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194.8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194.9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195.1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195.2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195.3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195.4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195.5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195.8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200.01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200.02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200.03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200.04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200.05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200.06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200.07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200.08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200.11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200.12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200.13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200.14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200.15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200.16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200.17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200.18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200.21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200.22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200.23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200.24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200.25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200.26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200.27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200.28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200.31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200.32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200.33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200.34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200.35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200.36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200.37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200.38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200.41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200.42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200.43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200.44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200.45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200.46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200.47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200.48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200.51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200.52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200.53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200.54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200.55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200.56</w:t>
            </w:r>
            <w:r w:rsidRPr="00BB4C7C">
              <w:rPr>
                <w:rFonts w:ascii="Times New Roman" w:hAnsi="Times New Roman" w:cs="Times New Roman"/>
                <w:color w:val="000000"/>
              </w:rPr>
              <w:lastRenderedPageBreak/>
              <w:tab/>
              <w:t>200.57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200.58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200.61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200.62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200.63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200.64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200.65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200.66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200.67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200.68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200.71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200.72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200.73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200.74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200.75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200.76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200.77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200.78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200.81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200.82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200.83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200.84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200.85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200.86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200.87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200.88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201.01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201.02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201.03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201.04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201.05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201.06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201.07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201.08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201.11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201.12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201.13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201.14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201.15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201.16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201.17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201.18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201.21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201.22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201.23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201.24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201.25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201.26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201.27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201.28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201.41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201.42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201.43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201.44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201.45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201.46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201.47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201.48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201.51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201.52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201.53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201.54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201.55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201.56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201.57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201.58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201.61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201.62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201.63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201.64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201.65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201.66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201.67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201.68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201.71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201.72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201.73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201.74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201.75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201.76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201.77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201.78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201.91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201.92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201.93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201.94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201.95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201.96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201.97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201.98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202.01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202.02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202.03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202.04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202.05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202.06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202.07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202.08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202.11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202.12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202.13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202.14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202.15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202.16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202.17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202.18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202.21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202.22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202.23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202.24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202.25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202.26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202.27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202.28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202.31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202.32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202.33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202.34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202.35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202.36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202.37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202.38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202.41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202.42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202.43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202.44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202.45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202.46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202.47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202.48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202.51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202.52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202.53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202.54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202.55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202.56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202.57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202.58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202.61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202.62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202.63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202.64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202.65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202.66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202.67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202.68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202.71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202.72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202.73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202.74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202.75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202.76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202.77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202.78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202.81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202.82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202.83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202.84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202.85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202.86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202.87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202.88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202.91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202.92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202.93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202.94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202.95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202.96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202.97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202.98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203.01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203.02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203.1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203.11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203.12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203.8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203.81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203.82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204.01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204.02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204.11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204.12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204.21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204.22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204.81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204.82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204.91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204.92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205.01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205.02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205.11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205.12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205.21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205.22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205.31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205.32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205.81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205.82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205.91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205.92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206.01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206.02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206.11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206.12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206.21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206.22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206.81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206.82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206.91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206.92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207.01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207.02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207.1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207.11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207.12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207.2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207.21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207.22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207.8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207.81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207.82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208.01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208.02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208.11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208.12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208.21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208.22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208.81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208.82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208.91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208.92 196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196.1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196.2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196.3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196.5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196.6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196.8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196.9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197.1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197.2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197.3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197.4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197.5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197.6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197.7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197.8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198.1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198.2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198.3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198.4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198.5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198.6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198.7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198.8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198.81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198.82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198.89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199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199.1</w:t>
            </w:r>
          </w:p>
        </w:tc>
      </w:tr>
      <w:tr w:rsidR="00EC69DA" w:rsidRPr="00BB4C7C" w14:paraId="6707543D" w14:textId="77777777" w:rsidTr="001871A1">
        <w:tc>
          <w:tcPr>
            <w:tcW w:w="5000" w:type="pct"/>
          </w:tcPr>
          <w:p w14:paraId="6D72C548" w14:textId="77777777" w:rsidR="00EC69DA" w:rsidRPr="00BB4C7C" w:rsidRDefault="00EC69DA" w:rsidP="001871A1">
            <w:pPr>
              <w:rPr>
                <w:rFonts w:ascii="Times New Roman" w:hAnsi="Times New Roman" w:cs="Times New Roman"/>
                <w:color w:val="000000"/>
              </w:rPr>
            </w:pPr>
            <w:r w:rsidRPr="00BB4C7C">
              <w:rPr>
                <w:rFonts w:ascii="Times New Roman" w:hAnsi="Times New Roman" w:cs="Times New Roman"/>
                <w:color w:val="000000"/>
              </w:rPr>
              <w:lastRenderedPageBreak/>
              <w:t>Obesity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278.01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278</w:t>
            </w:r>
            <w:r w:rsidRPr="00BB4C7C">
              <w:rPr>
                <w:rFonts w:ascii="Times New Roman" w:hAnsi="Times New Roman" w:cs="Times New Roman"/>
                <w:color w:val="000000"/>
              </w:rPr>
              <w:tab/>
              <w:t>278</w:t>
            </w:r>
          </w:p>
        </w:tc>
      </w:tr>
      <w:tr w:rsidR="004E5D2A" w:rsidRPr="00BB4C7C" w14:paraId="6AE8BCE2" w14:textId="77777777" w:rsidTr="001871A1">
        <w:tc>
          <w:tcPr>
            <w:tcW w:w="5000" w:type="pct"/>
          </w:tcPr>
          <w:p w14:paraId="71A1E55B" w14:textId="7C29AA75" w:rsidR="004E5D2A" w:rsidRPr="004E5D2A" w:rsidRDefault="004E5D2A" w:rsidP="004E5D2A">
            <w:pPr>
              <w:rPr>
                <w:rFonts w:ascii="Times New Roman" w:hAnsi="Times New Roman" w:cs="Times New Roman"/>
                <w:color w:val="000000"/>
              </w:rPr>
            </w:pPr>
            <w:r w:rsidRPr="004E5D2A">
              <w:rPr>
                <w:rFonts w:ascii="Times New Roman" w:hAnsi="Times New Roman" w:cs="Times New Roman"/>
              </w:rPr>
              <w:t>Hypertension</w:t>
            </w:r>
            <w:r w:rsidRPr="004E5D2A">
              <w:rPr>
                <w:rFonts w:ascii="Times New Roman" w:hAnsi="Times New Roman" w:cs="Times New Roman"/>
              </w:rPr>
              <w:tab/>
              <w:t>401</w:t>
            </w:r>
            <w:r w:rsidRPr="004E5D2A">
              <w:rPr>
                <w:rFonts w:ascii="Times New Roman" w:hAnsi="Times New Roman" w:cs="Times New Roman"/>
              </w:rPr>
              <w:tab/>
              <w:t>401.1</w:t>
            </w:r>
            <w:r w:rsidRPr="004E5D2A">
              <w:rPr>
                <w:rFonts w:ascii="Times New Roman" w:hAnsi="Times New Roman" w:cs="Times New Roman"/>
              </w:rPr>
              <w:tab/>
              <w:t>401.9</w:t>
            </w:r>
            <w:r w:rsidRPr="004E5D2A">
              <w:rPr>
                <w:rFonts w:ascii="Times New Roman" w:hAnsi="Times New Roman" w:cs="Times New Roman"/>
              </w:rPr>
              <w:tab/>
              <w:t>402</w:t>
            </w:r>
            <w:r w:rsidRPr="004E5D2A">
              <w:rPr>
                <w:rFonts w:ascii="Times New Roman" w:hAnsi="Times New Roman" w:cs="Times New Roman"/>
              </w:rPr>
              <w:tab/>
              <w:t>402.01</w:t>
            </w:r>
            <w:r w:rsidRPr="004E5D2A">
              <w:rPr>
                <w:rFonts w:ascii="Times New Roman" w:hAnsi="Times New Roman" w:cs="Times New Roman"/>
              </w:rPr>
              <w:tab/>
              <w:t>402.1</w:t>
            </w:r>
            <w:r w:rsidRPr="004E5D2A">
              <w:rPr>
                <w:rFonts w:ascii="Times New Roman" w:hAnsi="Times New Roman" w:cs="Times New Roman"/>
              </w:rPr>
              <w:tab/>
              <w:t>402.11</w:t>
            </w:r>
            <w:r w:rsidRPr="004E5D2A">
              <w:rPr>
                <w:rFonts w:ascii="Times New Roman" w:hAnsi="Times New Roman" w:cs="Times New Roman"/>
              </w:rPr>
              <w:tab/>
              <w:t>402.9</w:t>
            </w:r>
            <w:r w:rsidRPr="004E5D2A">
              <w:rPr>
                <w:rFonts w:ascii="Times New Roman" w:hAnsi="Times New Roman" w:cs="Times New Roman"/>
              </w:rPr>
              <w:tab/>
              <w:t>402.91</w:t>
            </w:r>
            <w:r w:rsidRPr="004E5D2A">
              <w:rPr>
                <w:rFonts w:ascii="Times New Roman" w:hAnsi="Times New Roman" w:cs="Times New Roman"/>
              </w:rPr>
              <w:tab/>
              <w:t>403</w:t>
            </w:r>
            <w:r w:rsidRPr="004E5D2A">
              <w:rPr>
                <w:rFonts w:ascii="Times New Roman" w:hAnsi="Times New Roman" w:cs="Times New Roman"/>
              </w:rPr>
              <w:tab/>
              <w:t>403.01</w:t>
            </w:r>
            <w:r w:rsidRPr="004E5D2A">
              <w:rPr>
                <w:rFonts w:ascii="Times New Roman" w:hAnsi="Times New Roman" w:cs="Times New Roman"/>
              </w:rPr>
              <w:tab/>
              <w:t>403.1</w:t>
            </w:r>
            <w:r w:rsidRPr="004E5D2A">
              <w:rPr>
                <w:rFonts w:ascii="Times New Roman" w:hAnsi="Times New Roman" w:cs="Times New Roman"/>
              </w:rPr>
              <w:tab/>
              <w:t>403.11</w:t>
            </w:r>
            <w:r w:rsidRPr="004E5D2A">
              <w:rPr>
                <w:rFonts w:ascii="Times New Roman" w:hAnsi="Times New Roman" w:cs="Times New Roman"/>
              </w:rPr>
              <w:tab/>
              <w:t>403.9</w:t>
            </w:r>
            <w:r w:rsidRPr="004E5D2A">
              <w:rPr>
                <w:rFonts w:ascii="Times New Roman" w:hAnsi="Times New Roman" w:cs="Times New Roman"/>
              </w:rPr>
              <w:tab/>
              <w:t>403.91</w:t>
            </w:r>
            <w:r w:rsidRPr="004E5D2A">
              <w:rPr>
                <w:rFonts w:ascii="Times New Roman" w:hAnsi="Times New Roman" w:cs="Times New Roman"/>
              </w:rPr>
              <w:tab/>
              <w:t>404</w:t>
            </w:r>
            <w:r w:rsidRPr="004E5D2A">
              <w:rPr>
                <w:rFonts w:ascii="Times New Roman" w:hAnsi="Times New Roman" w:cs="Times New Roman"/>
              </w:rPr>
              <w:tab/>
              <w:t>404.01</w:t>
            </w:r>
            <w:r w:rsidRPr="004E5D2A">
              <w:rPr>
                <w:rFonts w:ascii="Times New Roman" w:hAnsi="Times New Roman" w:cs="Times New Roman"/>
              </w:rPr>
              <w:tab/>
              <w:t>404.02</w:t>
            </w:r>
            <w:r w:rsidRPr="004E5D2A">
              <w:rPr>
                <w:rFonts w:ascii="Times New Roman" w:hAnsi="Times New Roman" w:cs="Times New Roman"/>
              </w:rPr>
              <w:tab/>
              <w:t>404.03</w:t>
            </w:r>
            <w:r w:rsidRPr="004E5D2A">
              <w:rPr>
                <w:rFonts w:ascii="Times New Roman" w:hAnsi="Times New Roman" w:cs="Times New Roman"/>
              </w:rPr>
              <w:tab/>
              <w:t>404.1</w:t>
            </w:r>
            <w:r w:rsidRPr="004E5D2A">
              <w:rPr>
                <w:rFonts w:ascii="Times New Roman" w:hAnsi="Times New Roman" w:cs="Times New Roman"/>
              </w:rPr>
              <w:tab/>
              <w:t>404.11</w:t>
            </w:r>
            <w:r w:rsidRPr="004E5D2A">
              <w:rPr>
                <w:rFonts w:ascii="Times New Roman" w:hAnsi="Times New Roman" w:cs="Times New Roman"/>
              </w:rPr>
              <w:tab/>
              <w:t>404.12</w:t>
            </w:r>
            <w:r w:rsidRPr="004E5D2A">
              <w:rPr>
                <w:rFonts w:ascii="Times New Roman" w:hAnsi="Times New Roman" w:cs="Times New Roman"/>
              </w:rPr>
              <w:tab/>
              <w:t>404.13</w:t>
            </w:r>
            <w:r w:rsidRPr="004E5D2A">
              <w:rPr>
                <w:rFonts w:ascii="Times New Roman" w:hAnsi="Times New Roman" w:cs="Times New Roman"/>
              </w:rPr>
              <w:tab/>
              <w:t>404.9</w:t>
            </w:r>
            <w:r w:rsidRPr="004E5D2A">
              <w:rPr>
                <w:rFonts w:ascii="Times New Roman" w:hAnsi="Times New Roman" w:cs="Times New Roman"/>
              </w:rPr>
              <w:tab/>
              <w:t>404.91</w:t>
            </w:r>
            <w:r w:rsidRPr="004E5D2A">
              <w:rPr>
                <w:rFonts w:ascii="Times New Roman" w:hAnsi="Times New Roman" w:cs="Times New Roman"/>
              </w:rPr>
              <w:tab/>
              <w:t>404.92</w:t>
            </w:r>
            <w:r w:rsidRPr="004E5D2A">
              <w:rPr>
                <w:rFonts w:ascii="Times New Roman" w:hAnsi="Times New Roman" w:cs="Times New Roman"/>
              </w:rPr>
              <w:tab/>
              <w:t>404.93</w:t>
            </w:r>
            <w:r w:rsidRPr="004E5D2A">
              <w:rPr>
                <w:rFonts w:ascii="Times New Roman" w:hAnsi="Times New Roman" w:cs="Times New Roman"/>
              </w:rPr>
              <w:tab/>
              <w:t>405</w:t>
            </w:r>
            <w:r w:rsidRPr="004E5D2A">
              <w:rPr>
                <w:rFonts w:ascii="Times New Roman" w:hAnsi="Times New Roman" w:cs="Times New Roman"/>
              </w:rPr>
              <w:tab/>
              <w:t>405.01</w:t>
            </w:r>
            <w:r w:rsidRPr="004E5D2A">
              <w:rPr>
                <w:rFonts w:ascii="Times New Roman" w:hAnsi="Times New Roman" w:cs="Times New Roman"/>
              </w:rPr>
              <w:tab/>
              <w:t>405.09</w:t>
            </w:r>
            <w:r w:rsidRPr="004E5D2A">
              <w:rPr>
                <w:rFonts w:ascii="Times New Roman" w:hAnsi="Times New Roman" w:cs="Times New Roman"/>
              </w:rPr>
              <w:tab/>
              <w:t>405.1</w:t>
            </w:r>
            <w:r w:rsidRPr="004E5D2A">
              <w:rPr>
                <w:rFonts w:ascii="Times New Roman" w:hAnsi="Times New Roman" w:cs="Times New Roman"/>
              </w:rPr>
              <w:tab/>
              <w:t>405.11</w:t>
            </w:r>
            <w:r w:rsidRPr="004E5D2A">
              <w:rPr>
                <w:rFonts w:ascii="Times New Roman" w:hAnsi="Times New Roman" w:cs="Times New Roman"/>
              </w:rPr>
              <w:tab/>
              <w:t>405.19</w:t>
            </w:r>
            <w:r w:rsidRPr="004E5D2A">
              <w:rPr>
                <w:rFonts w:ascii="Times New Roman" w:hAnsi="Times New Roman" w:cs="Times New Roman"/>
              </w:rPr>
              <w:tab/>
              <w:t>405.9</w:t>
            </w:r>
            <w:r w:rsidRPr="004E5D2A">
              <w:rPr>
                <w:rFonts w:ascii="Times New Roman" w:hAnsi="Times New Roman" w:cs="Times New Roman"/>
              </w:rPr>
              <w:tab/>
              <w:t>405.91</w:t>
            </w:r>
            <w:r w:rsidRPr="004E5D2A">
              <w:rPr>
                <w:rFonts w:ascii="Times New Roman" w:hAnsi="Times New Roman" w:cs="Times New Roman"/>
              </w:rPr>
              <w:tab/>
              <w:t>405.99</w:t>
            </w:r>
            <w:r w:rsidRPr="004E5D2A">
              <w:rPr>
                <w:rFonts w:ascii="Times New Roman" w:hAnsi="Times New Roman" w:cs="Times New Roman"/>
              </w:rPr>
              <w:tab/>
              <w:t>437.2</w:t>
            </w:r>
          </w:p>
        </w:tc>
      </w:tr>
      <w:tr w:rsidR="004E5D2A" w:rsidRPr="00BB4C7C" w14:paraId="530E437B" w14:textId="77777777" w:rsidTr="001871A1">
        <w:tc>
          <w:tcPr>
            <w:tcW w:w="5000" w:type="pct"/>
          </w:tcPr>
          <w:p w14:paraId="72877E89" w14:textId="657D43D0" w:rsidR="004E5D2A" w:rsidRPr="004E5D2A" w:rsidRDefault="004E5D2A" w:rsidP="004E5D2A">
            <w:pPr>
              <w:rPr>
                <w:rFonts w:ascii="Times New Roman" w:hAnsi="Times New Roman" w:cs="Times New Roman"/>
                <w:color w:val="000000"/>
              </w:rPr>
            </w:pPr>
            <w:r w:rsidRPr="004E5D2A">
              <w:rPr>
                <w:rFonts w:ascii="Times New Roman" w:hAnsi="Times New Roman" w:cs="Times New Roman"/>
              </w:rPr>
              <w:t>Hypoglycemia</w:t>
            </w:r>
            <w:r w:rsidRPr="004E5D2A">
              <w:rPr>
                <w:rFonts w:ascii="Times New Roman" w:hAnsi="Times New Roman" w:cs="Times New Roman"/>
              </w:rPr>
              <w:tab/>
              <w:t>251.2</w:t>
            </w:r>
          </w:p>
        </w:tc>
      </w:tr>
      <w:tr w:rsidR="004E5D2A" w:rsidRPr="00BB4C7C" w14:paraId="3324D6F8" w14:textId="77777777" w:rsidTr="001871A1">
        <w:tc>
          <w:tcPr>
            <w:tcW w:w="5000" w:type="pct"/>
          </w:tcPr>
          <w:p w14:paraId="56E8918E" w14:textId="119F5F67" w:rsidR="004E5D2A" w:rsidRPr="004E5D2A" w:rsidRDefault="004E5D2A" w:rsidP="004E5D2A">
            <w:pPr>
              <w:rPr>
                <w:rFonts w:ascii="Times New Roman" w:hAnsi="Times New Roman" w:cs="Times New Roman"/>
                <w:color w:val="000000"/>
              </w:rPr>
            </w:pPr>
            <w:r w:rsidRPr="004E5D2A">
              <w:rPr>
                <w:rFonts w:ascii="Times New Roman" w:hAnsi="Times New Roman" w:cs="Times New Roman"/>
              </w:rPr>
              <w:t>Hypotension</w:t>
            </w:r>
            <w:r w:rsidRPr="004E5D2A">
              <w:rPr>
                <w:rFonts w:ascii="Times New Roman" w:hAnsi="Times New Roman" w:cs="Times New Roman"/>
              </w:rPr>
              <w:tab/>
              <w:t>458</w:t>
            </w:r>
            <w:r w:rsidRPr="004E5D2A">
              <w:rPr>
                <w:rFonts w:ascii="Times New Roman" w:hAnsi="Times New Roman" w:cs="Times New Roman"/>
              </w:rPr>
              <w:tab/>
              <w:t>458</w:t>
            </w:r>
            <w:r w:rsidRPr="004E5D2A">
              <w:rPr>
                <w:rFonts w:ascii="Times New Roman" w:hAnsi="Times New Roman" w:cs="Times New Roman"/>
              </w:rPr>
              <w:tab/>
              <w:t>458.1</w:t>
            </w:r>
            <w:r w:rsidRPr="004E5D2A">
              <w:rPr>
                <w:rFonts w:ascii="Times New Roman" w:hAnsi="Times New Roman" w:cs="Times New Roman"/>
              </w:rPr>
              <w:tab/>
              <w:t>458.2</w:t>
            </w:r>
            <w:r w:rsidRPr="004E5D2A">
              <w:rPr>
                <w:rFonts w:ascii="Times New Roman" w:hAnsi="Times New Roman" w:cs="Times New Roman"/>
              </w:rPr>
              <w:tab/>
              <w:t>458.21</w:t>
            </w:r>
            <w:r w:rsidRPr="004E5D2A">
              <w:rPr>
                <w:rFonts w:ascii="Times New Roman" w:hAnsi="Times New Roman" w:cs="Times New Roman"/>
              </w:rPr>
              <w:tab/>
              <w:t>458.29</w:t>
            </w:r>
            <w:r w:rsidRPr="004E5D2A">
              <w:rPr>
                <w:rFonts w:ascii="Times New Roman" w:hAnsi="Times New Roman" w:cs="Times New Roman"/>
              </w:rPr>
              <w:tab/>
              <w:t>458.8</w:t>
            </w:r>
            <w:r w:rsidRPr="004E5D2A">
              <w:rPr>
                <w:rFonts w:ascii="Times New Roman" w:hAnsi="Times New Roman" w:cs="Times New Roman"/>
              </w:rPr>
              <w:tab/>
              <w:t>458.9</w:t>
            </w:r>
          </w:p>
        </w:tc>
      </w:tr>
      <w:tr w:rsidR="004E5D2A" w:rsidRPr="00BB4C7C" w14:paraId="07C9346B" w14:textId="77777777" w:rsidTr="001871A1">
        <w:tc>
          <w:tcPr>
            <w:tcW w:w="5000" w:type="pct"/>
          </w:tcPr>
          <w:p w14:paraId="096877D1" w14:textId="24EA8C37" w:rsidR="004E5D2A" w:rsidRPr="004E5D2A" w:rsidRDefault="004E5D2A" w:rsidP="004E5D2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5D2A">
              <w:rPr>
                <w:rFonts w:ascii="Times New Roman" w:hAnsi="Times New Roman" w:cs="Times New Roman"/>
              </w:rPr>
              <w:t>Anaemia</w:t>
            </w:r>
            <w:proofErr w:type="spellEnd"/>
            <w:r w:rsidRPr="004E5D2A">
              <w:rPr>
                <w:rFonts w:ascii="Times New Roman" w:hAnsi="Times New Roman" w:cs="Times New Roman"/>
              </w:rPr>
              <w:tab/>
              <w:t>280</w:t>
            </w:r>
            <w:r w:rsidRPr="004E5D2A">
              <w:rPr>
                <w:rFonts w:ascii="Times New Roman" w:hAnsi="Times New Roman" w:cs="Times New Roman"/>
              </w:rPr>
              <w:tab/>
              <w:t>280.1</w:t>
            </w:r>
            <w:r w:rsidRPr="004E5D2A">
              <w:rPr>
                <w:rFonts w:ascii="Times New Roman" w:hAnsi="Times New Roman" w:cs="Times New Roman"/>
              </w:rPr>
              <w:tab/>
              <w:t>280.8</w:t>
            </w:r>
            <w:r w:rsidRPr="004E5D2A">
              <w:rPr>
                <w:rFonts w:ascii="Times New Roman" w:hAnsi="Times New Roman" w:cs="Times New Roman"/>
              </w:rPr>
              <w:tab/>
              <w:t>280.9</w:t>
            </w:r>
            <w:r w:rsidRPr="004E5D2A">
              <w:rPr>
                <w:rFonts w:ascii="Times New Roman" w:hAnsi="Times New Roman" w:cs="Times New Roman"/>
              </w:rPr>
              <w:tab/>
              <w:t>281</w:t>
            </w:r>
            <w:r w:rsidRPr="004E5D2A">
              <w:rPr>
                <w:rFonts w:ascii="Times New Roman" w:hAnsi="Times New Roman" w:cs="Times New Roman"/>
              </w:rPr>
              <w:tab/>
              <w:t>281.1</w:t>
            </w:r>
            <w:r w:rsidRPr="004E5D2A">
              <w:rPr>
                <w:rFonts w:ascii="Times New Roman" w:hAnsi="Times New Roman" w:cs="Times New Roman"/>
              </w:rPr>
              <w:tab/>
              <w:t>281.2</w:t>
            </w:r>
            <w:r w:rsidRPr="004E5D2A">
              <w:rPr>
                <w:rFonts w:ascii="Times New Roman" w:hAnsi="Times New Roman" w:cs="Times New Roman"/>
              </w:rPr>
              <w:tab/>
              <w:t>281.3</w:t>
            </w:r>
            <w:r w:rsidRPr="004E5D2A">
              <w:rPr>
                <w:rFonts w:ascii="Times New Roman" w:hAnsi="Times New Roman" w:cs="Times New Roman"/>
              </w:rPr>
              <w:tab/>
              <w:t>281.4</w:t>
            </w:r>
            <w:r w:rsidRPr="004E5D2A">
              <w:rPr>
                <w:rFonts w:ascii="Times New Roman" w:hAnsi="Times New Roman" w:cs="Times New Roman"/>
              </w:rPr>
              <w:tab/>
              <w:t>281.8</w:t>
            </w:r>
            <w:r w:rsidRPr="004E5D2A">
              <w:rPr>
                <w:rFonts w:ascii="Times New Roman" w:hAnsi="Times New Roman" w:cs="Times New Roman"/>
              </w:rPr>
              <w:tab/>
              <w:t>281.9</w:t>
            </w:r>
            <w:r w:rsidRPr="004E5D2A">
              <w:rPr>
                <w:rFonts w:ascii="Times New Roman" w:hAnsi="Times New Roman" w:cs="Times New Roman"/>
              </w:rPr>
              <w:tab/>
              <w:t>282.2</w:t>
            </w:r>
            <w:r w:rsidRPr="004E5D2A">
              <w:rPr>
                <w:rFonts w:ascii="Times New Roman" w:hAnsi="Times New Roman" w:cs="Times New Roman"/>
              </w:rPr>
              <w:tab/>
              <w:t>282.3</w:t>
            </w:r>
            <w:r w:rsidRPr="004E5D2A">
              <w:rPr>
                <w:rFonts w:ascii="Times New Roman" w:hAnsi="Times New Roman" w:cs="Times New Roman"/>
              </w:rPr>
              <w:tab/>
              <w:t>282.8</w:t>
            </w:r>
            <w:r w:rsidRPr="004E5D2A">
              <w:rPr>
                <w:rFonts w:ascii="Times New Roman" w:hAnsi="Times New Roman" w:cs="Times New Roman"/>
              </w:rPr>
              <w:tab/>
              <w:t>282.9</w:t>
            </w:r>
            <w:r w:rsidRPr="004E5D2A">
              <w:rPr>
                <w:rFonts w:ascii="Times New Roman" w:hAnsi="Times New Roman" w:cs="Times New Roman"/>
              </w:rPr>
              <w:tab/>
              <w:t>283</w:t>
            </w:r>
            <w:r w:rsidRPr="004E5D2A">
              <w:rPr>
                <w:rFonts w:ascii="Times New Roman" w:hAnsi="Times New Roman" w:cs="Times New Roman"/>
              </w:rPr>
              <w:tab/>
              <w:t>283.1</w:t>
            </w:r>
            <w:r w:rsidRPr="004E5D2A">
              <w:rPr>
                <w:rFonts w:ascii="Times New Roman" w:hAnsi="Times New Roman" w:cs="Times New Roman"/>
              </w:rPr>
              <w:tab/>
              <w:t>283.11</w:t>
            </w:r>
            <w:r w:rsidRPr="004E5D2A">
              <w:rPr>
                <w:rFonts w:ascii="Times New Roman" w:hAnsi="Times New Roman" w:cs="Times New Roman"/>
              </w:rPr>
              <w:lastRenderedPageBreak/>
              <w:tab/>
              <w:t>283.19</w:t>
            </w:r>
            <w:r w:rsidRPr="004E5D2A">
              <w:rPr>
                <w:rFonts w:ascii="Times New Roman" w:hAnsi="Times New Roman" w:cs="Times New Roman"/>
              </w:rPr>
              <w:tab/>
              <w:t>283.2</w:t>
            </w:r>
            <w:r w:rsidRPr="004E5D2A">
              <w:rPr>
                <w:rFonts w:ascii="Times New Roman" w:hAnsi="Times New Roman" w:cs="Times New Roman"/>
              </w:rPr>
              <w:tab/>
              <w:t>283.9</w:t>
            </w:r>
            <w:r w:rsidRPr="004E5D2A">
              <w:rPr>
                <w:rFonts w:ascii="Times New Roman" w:hAnsi="Times New Roman" w:cs="Times New Roman"/>
              </w:rPr>
              <w:tab/>
              <w:t>284</w:t>
            </w:r>
            <w:r w:rsidRPr="004E5D2A">
              <w:rPr>
                <w:rFonts w:ascii="Times New Roman" w:hAnsi="Times New Roman" w:cs="Times New Roman"/>
              </w:rPr>
              <w:tab/>
              <w:t>284.01</w:t>
            </w:r>
            <w:r w:rsidRPr="004E5D2A">
              <w:rPr>
                <w:rFonts w:ascii="Times New Roman" w:hAnsi="Times New Roman" w:cs="Times New Roman"/>
              </w:rPr>
              <w:tab/>
              <w:t>284.09</w:t>
            </w:r>
            <w:r w:rsidRPr="004E5D2A">
              <w:rPr>
                <w:rFonts w:ascii="Times New Roman" w:hAnsi="Times New Roman" w:cs="Times New Roman"/>
              </w:rPr>
              <w:tab/>
              <w:t>284.1</w:t>
            </w:r>
            <w:r w:rsidRPr="004E5D2A">
              <w:rPr>
                <w:rFonts w:ascii="Times New Roman" w:hAnsi="Times New Roman" w:cs="Times New Roman"/>
              </w:rPr>
              <w:tab/>
              <w:t>284.11</w:t>
            </w:r>
            <w:r w:rsidRPr="004E5D2A">
              <w:rPr>
                <w:rFonts w:ascii="Times New Roman" w:hAnsi="Times New Roman" w:cs="Times New Roman"/>
              </w:rPr>
              <w:tab/>
              <w:t>284.12</w:t>
            </w:r>
            <w:r w:rsidRPr="004E5D2A">
              <w:rPr>
                <w:rFonts w:ascii="Times New Roman" w:hAnsi="Times New Roman" w:cs="Times New Roman"/>
              </w:rPr>
              <w:tab/>
              <w:t>284.19</w:t>
            </w:r>
            <w:r w:rsidRPr="004E5D2A">
              <w:rPr>
                <w:rFonts w:ascii="Times New Roman" w:hAnsi="Times New Roman" w:cs="Times New Roman"/>
              </w:rPr>
              <w:tab/>
              <w:t>284.81</w:t>
            </w:r>
            <w:r w:rsidRPr="004E5D2A">
              <w:rPr>
                <w:rFonts w:ascii="Times New Roman" w:hAnsi="Times New Roman" w:cs="Times New Roman"/>
              </w:rPr>
              <w:tab/>
              <w:t>284.9</w:t>
            </w:r>
            <w:r w:rsidRPr="004E5D2A">
              <w:rPr>
                <w:rFonts w:ascii="Times New Roman" w:hAnsi="Times New Roman" w:cs="Times New Roman"/>
              </w:rPr>
              <w:tab/>
              <w:t>285</w:t>
            </w:r>
            <w:r w:rsidRPr="004E5D2A">
              <w:rPr>
                <w:rFonts w:ascii="Times New Roman" w:hAnsi="Times New Roman" w:cs="Times New Roman"/>
              </w:rPr>
              <w:tab/>
              <w:t>285.1</w:t>
            </w:r>
            <w:r w:rsidRPr="004E5D2A">
              <w:rPr>
                <w:rFonts w:ascii="Times New Roman" w:hAnsi="Times New Roman" w:cs="Times New Roman"/>
              </w:rPr>
              <w:tab/>
              <w:t>285.2</w:t>
            </w:r>
            <w:r w:rsidRPr="004E5D2A">
              <w:rPr>
                <w:rFonts w:ascii="Times New Roman" w:hAnsi="Times New Roman" w:cs="Times New Roman"/>
              </w:rPr>
              <w:tab/>
              <w:t>285.21</w:t>
            </w:r>
            <w:r w:rsidRPr="004E5D2A">
              <w:rPr>
                <w:rFonts w:ascii="Times New Roman" w:hAnsi="Times New Roman" w:cs="Times New Roman"/>
              </w:rPr>
              <w:tab/>
              <w:t>285.22</w:t>
            </w:r>
            <w:r w:rsidRPr="004E5D2A">
              <w:rPr>
                <w:rFonts w:ascii="Times New Roman" w:hAnsi="Times New Roman" w:cs="Times New Roman"/>
              </w:rPr>
              <w:tab/>
              <w:t>285.29</w:t>
            </w:r>
            <w:r w:rsidRPr="004E5D2A">
              <w:rPr>
                <w:rFonts w:ascii="Times New Roman" w:hAnsi="Times New Roman" w:cs="Times New Roman"/>
              </w:rPr>
              <w:tab/>
              <w:t>285.3</w:t>
            </w:r>
            <w:r w:rsidRPr="004E5D2A">
              <w:rPr>
                <w:rFonts w:ascii="Times New Roman" w:hAnsi="Times New Roman" w:cs="Times New Roman"/>
              </w:rPr>
              <w:tab/>
              <w:t>285.8</w:t>
            </w:r>
            <w:r w:rsidRPr="004E5D2A">
              <w:rPr>
                <w:rFonts w:ascii="Times New Roman" w:hAnsi="Times New Roman" w:cs="Times New Roman"/>
              </w:rPr>
              <w:tab/>
              <w:t xml:space="preserve">285.9  </w:t>
            </w:r>
          </w:p>
        </w:tc>
      </w:tr>
      <w:tr w:rsidR="004E5D2A" w:rsidRPr="00BB4C7C" w14:paraId="2B3AFA3E" w14:textId="77777777" w:rsidTr="001871A1">
        <w:tc>
          <w:tcPr>
            <w:tcW w:w="5000" w:type="pct"/>
          </w:tcPr>
          <w:p w14:paraId="4CEC95C8" w14:textId="5511DF5D" w:rsidR="004E5D2A" w:rsidRPr="004E5D2A" w:rsidRDefault="004E5D2A" w:rsidP="004E5D2A">
            <w:pPr>
              <w:rPr>
                <w:rFonts w:ascii="Times New Roman" w:hAnsi="Times New Roman" w:cs="Times New Roman"/>
                <w:color w:val="000000"/>
              </w:rPr>
            </w:pPr>
            <w:r w:rsidRPr="004E5D2A">
              <w:rPr>
                <w:rFonts w:ascii="Times New Roman" w:hAnsi="Times New Roman" w:cs="Times New Roman"/>
              </w:rPr>
              <w:lastRenderedPageBreak/>
              <w:t>Overweight</w:t>
            </w:r>
            <w:r w:rsidRPr="004E5D2A">
              <w:rPr>
                <w:rFonts w:ascii="Times New Roman" w:hAnsi="Times New Roman" w:cs="Times New Roman"/>
              </w:rPr>
              <w:tab/>
              <w:t>278</w:t>
            </w:r>
            <w:r w:rsidRPr="004E5D2A">
              <w:rPr>
                <w:rFonts w:ascii="Times New Roman" w:hAnsi="Times New Roman" w:cs="Times New Roman"/>
              </w:rPr>
              <w:tab/>
              <w:t>278</w:t>
            </w:r>
            <w:r w:rsidRPr="004E5D2A">
              <w:rPr>
                <w:rFonts w:ascii="Times New Roman" w:hAnsi="Times New Roman" w:cs="Times New Roman"/>
              </w:rPr>
              <w:tab/>
              <w:t>278</w:t>
            </w:r>
            <w:r w:rsidRPr="004E5D2A">
              <w:rPr>
                <w:rFonts w:ascii="Times New Roman" w:hAnsi="Times New Roman" w:cs="Times New Roman"/>
              </w:rPr>
              <w:tab/>
              <w:t>278.01</w:t>
            </w:r>
            <w:r w:rsidRPr="004E5D2A">
              <w:rPr>
                <w:rFonts w:ascii="Times New Roman" w:hAnsi="Times New Roman" w:cs="Times New Roman"/>
              </w:rPr>
              <w:tab/>
              <w:t>278.02</w:t>
            </w:r>
            <w:r w:rsidRPr="004E5D2A">
              <w:rPr>
                <w:rFonts w:ascii="Times New Roman" w:hAnsi="Times New Roman" w:cs="Times New Roman"/>
              </w:rPr>
              <w:tab/>
              <w:t>278.03</w:t>
            </w:r>
            <w:r w:rsidRPr="004E5D2A">
              <w:rPr>
                <w:rFonts w:ascii="Times New Roman" w:hAnsi="Times New Roman" w:cs="Times New Roman"/>
              </w:rPr>
              <w:tab/>
              <w:t>278.1</w:t>
            </w:r>
            <w:r w:rsidRPr="004E5D2A">
              <w:rPr>
                <w:rFonts w:ascii="Times New Roman" w:hAnsi="Times New Roman" w:cs="Times New Roman"/>
              </w:rPr>
              <w:tab/>
              <w:t>278.2</w:t>
            </w:r>
            <w:r w:rsidRPr="004E5D2A">
              <w:rPr>
                <w:rFonts w:ascii="Times New Roman" w:hAnsi="Times New Roman" w:cs="Times New Roman"/>
              </w:rPr>
              <w:tab/>
              <w:t>278.3</w:t>
            </w:r>
            <w:r w:rsidRPr="004E5D2A">
              <w:rPr>
                <w:rFonts w:ascii="Times New Roman" w:hAnsi="Times New Roman" w:cs="Times New Roman"/>
              </w:rPr>
              <w:tab/>
              <w:t>278.4</w:t>
            </w:r>
            <w:r w:rsidRPr="004E5D2A">
              <w:rPr>
                <w:rFonts w:ascii="Times New Roman" w:hAnsi="Times New Roman" w:cs="Times New Roman"/>
              </w:rPr>
              <w:tab/>
              <w:t xml:space="preserve">278.8  </w:t>
            </w:r>
          </w:p>
        </w:tc>
      </w:tr>
      <w:tr w:rsidR="004E5D2A" w:rsidRPr="00BB4C7C" w14:paraId="3864B8C0" w14:textId="77777777" w:rsidTr="001871A1">
        <w:tc>
          <w:tcPr>
            <w:tcW w:w="5000" w:type="pct"/>
          </w:tcPr>
          <w:p w14:paraId="109ED52C" w14:textId="29B2D445" w:rsidR="004E5D2A" w:rsidRPr="004E5D2A" w:rsidRDefault="004E5D2A" w:rsidP="004E5D2A">
            <w:pPr>
              <w:rPr>
                <w:rFonts w:ascii="Times New Roman" w:hAnsi="Times New Roman" w:cs="Times New Roman"/>
                <w:color w:val="000000"/>
              </w:rPr>
            </w:pPr>
            <w:r w:rsidRPr="004E5D2A">
              <w:rPr>
                <w:rFonts w:ascii="Times New Roman" w:hAnsi="Times New Roman" w:cs="Times New Roman"/>
              </w:rPr>
              <w:t>Gout</w:t>
            </w:r>
            <w:r w:rsidRPr="004E5D2A">
              <w:rPr>
                <w:rFonts w:ascii="Times New Roman" w:hAnsi="Times New Roman" w:cs="Times New Roman"/>
              </w:rPr>
              <w:tab/>
              <w:t>274</w:t>
            </w:r>
            <w:r w:rsidRPr="004E5D2A">
              <w:rPr>
                <w:rFonts w:ascii="Times New Roman" w:hAnsi="Times New Roman" w:cs="Times New Roman"/>
              </w:rPr>
              <w:tab/>
              <w:t>274.01</w:t>
            </w:r>
            <w:r w:rsidRPr="004E5D2A">
              <w:rPr>
                <w:rFonts w:ascii="Times New Roman" w:hAnsi="Times New Roman" w:cs="Times New Roman"/>
              </w:rPr>
              <w:tab/>
              <w:t>274.02</w:t>
            </w:r>
            <w:r w:rsidRPr="004E5D2A">
              <w:rPr>
                <w:rFonts w:ascii="Times New Roman" w:hAnsi="Times New Roman" w:cs="Times New Roman"/>
              </w:rPr>
              <w:tab/>
              <w:t>274.03</w:t>
            </w:r>
            <w:r w:rsidRPr="004E5D2A">
              <w:rPr>
                <w:rFonts w:ascii="Times New Roman" w:hAnsi="Times New Roman" w:cs="Times New Roman"/>
              </w:rPr>
              <w:tab/>
              <w:t>274.1</w:t>
            </w:r>
            <w:r w:rsidRPr="004E5D2A">
              <w:rPr>
                <w:rFonts w:ascii="Times New Roman" w:hAnsi="Times New Roman" w:cs="Times New Roman"/>
              </w:rPr>
              <w:tab/>
              <w:t>274.11</w:t>
            </w:r>
            <w:r w:rsidRPr="004E5D2A">
              <w:rPr>
                <w:rFonts w:ascii="Times New Roman" w:hAnsi="Times New Roman" w:cs="Times New Roman"/>
              </w:rPr>
              <w:tab/>
              <w:t>274.19</w:t>
            </w:r>
            <w:r w:rsidRPr="004E5D2A">
              <w:rPr>
                <w:rFonts w:ascii="Times New Roman" w:hAnsi="Times New Roman" w:cs="Times New Roman"/>
              </w:rPr>
              <w:tab/>
              <w:t>274.8</w:t>
            </w:r>
            <w:r w:rsidRPr="004E5D2A">
              <w:rPr>
                <w:rFonts w:ascii="Times New Roman" w:hAnsi="Times New Roman" w:cs="Times New Roman"/>
              </w:rPr>
              <w:tab/>
              <w:t>274.81</w:t>
            </w:r>
            <w:r w:rsidRPr="004E5D2A">
              <w:rPr>
                <w:rFonts w:ascii="Times New Roman" w:hAnsi="Times New Roman" w:cs="Times New Roman"/>
              </w:rPr>
              <w:tab/>
              <w:t>274.82</w:t>
            </w:r>
            <w:r w:rsidRPr="004E5D2A">
              <w:rPr>
                <w:rFonts w:ascii="Times New Roman" w:hAnsi="Times New Roman" w:cs="Times New Roman"/>
              </w:rPr>
              <w:tab/>
              <w:t>274.89</w:t>
            </w:r>
            <w:r w:rsidRPr="004E5D2A">
              <w:rPr>
                <w:rFonts w:ascii="Times New Roman" w:hAnsi="Times New Roman" w:cs="Times New Roman"/>
              </w:rPr>
              <w:tab/>
              <w:t xml:space="preserve">274.9       </w:t>
            </w:r>
          </w:p>
        </w:tc>
      </w:tr>
      <w:tr w:rsidR="009C1092" w:rsidRPr="00BB4C7C" w14:paraId="003D7C67" w14:textId="77777777" w:rsidTr="001871A1">
        <w:tc>
          <w:tcPr>
            <w:tcW w:w="5000" w:type="pct"/>
          </w:tcPr>
          <w:p w14:paraId="3DC3165B" w14:textId="39E587FE" w:rsidR="009C1092" w:rsidRPr="004E5D2A" w:rsidRDefault="009C1092" w:rsidP="004E5D2A">
            <w:pPr>
              <w:rPr>
                <w:rFonts w:ascii="Times New Roman" w:hAnsi="Times New Roman" w:cs="Times New Roman"/>
              </w:rPr>
            </w:pPr>
            <w:r w:rsidRPr="00786B88">
              <w:rPr>
                <w:rFonts w:ascii="Times New Roman" w:hAnsi="Times New Roman" w:cs="Times New Roman"/>
              </w:rPr>
              <w:t xml:space="preserve">Ventricular </w:t>
            </w:r>
            <w:r>
              <w:rPr>
                <w:rFonts w:ascii="Times New Roman" w:hAnsi="Times New Roman" w:cs="Times New Roman"/>
              </w:rPr>
              <w:t>tachycardia/ventricular fibrillation</w:t>
            </w:r>
            <w:r w:rsidRPr="00786B88">
              <w:rPr>
                <w:rFonts w:ascii="Times New Roman" w:hAnsi="Times New Roman" w:cs="Times New Roman"/>
              </w:rPr>
              <w:t>/sudden cardiac death 410</w:t>
            </w:r>
            <w:r w:rsidRPr="00786B88">
              <w:rPr>
                <w:rFonts w:ascii="Times New Roman" w:hAnsi="Times New Roman" w:cs="Times New Roman"/>
              </w:rPr>
              <w:tab/>
              <w:t>410.01</w:t>
            </w:r>
            <w:r w:rsidRPr="00786B88">
              <w:rPr>
                <w:rFonts w:ascii="Times New Roman" w:hAnsi="Times New Roman" w:cs="Times New Roman"/>
              </w:rPr>
              <w:tab/>
              <w:t>410.02</w:t>
            </w:r>
            <w:r w:rsidRPr="00786B88">
              <w:rPr>
                <w:rFonts w:ascii="Times New Roman" w:hAnsi="Times New Roman" w:cs="Times New Roman"/>
              </w:rPr>
              <w:tab/>
              <w:t>410.1</w:t>
            </w:r>
            <w:r w:rsidRPr="00786B88">
              <w:rPr>
                <w:rFonts w:ascii="Times New Roman" w:hAnsi="Times New Roman" w:cs="Times New Roman"/>
              </w:rPr>
              <w:tab/>
              <w:t>410.11</w:t>
            </w:r>
            <w:r w:rsidRPr="00786B88">
              <w:rPr>
                <w:rFonts w:ascii="Times New Roman" w:hAnsi="Times New Roman" w:cs="Times New Roman"/>
              </w:rPr>
              <w:tab/>
              <w:t>410.12</w:t>
            </w:r>
            <w:r w:rsidRPr="00786B88">
              <w:rPr>
                <w:rFonts w:ascii="Times New Roman" w:hAnsi="Times New Roman" w:cs="Times New Roman"/>
              </w:rPr>
              <w:tab/>
              <w:t>410.2</w:t>
            </w:r>
            <w:r w:rsidRPr="00786B88">
              <w:rPr>
                <w:rFonts w:ascii="Times New Roman" w:hAnsi="Times New Roman" w:cs="Times New Roman"/>
              </w:rPr>
              <w:tab/>
              <w:t>410.21</w:t>
            </w:r>
            <w:r w:rsidRPr="00786B88">
              <w:rPr>
                <w:rFonts w:ascii="Times New Roman" w:hAnsi="Times New Roman" w:cs="Times New Roman"/>
              </w:rPr>
              <w:tab/>
              <w:t>410.22</w:t>
            </w:r>
            <w:r w:rsidRPr="00786B88">
              <w:rPr>
                <w:rFonts w:ascii="Times New Roman" w:hAnsi="Times New Roman" w:cs="Times New Roman"/>
              </w:rPr>
              <w:tab/>
              <w:t>410.3</w:t>
            </w:r>
            <w:r w:rsidRPr="00786B88">
              <w:rPr>
                <w:rFonts w:ascii="Times New Roman" w:hAnsi="Times New Roman" w:cs="Times New Roman"/>
              </w:rPr>
              <w:tab/>
              <w:t>410.31</w:t>
            </w:r>
            <w:r w:rsidRPr="00786B88">
              <w:rPr>
                <w:rFonts w:ascii="Times New Roman" w:hAnsi="Times New Roman" w:cs="Times New Roman"/>
              </w:rPr>
              <w:tab/>
              <w:t>410.32</w:t>
            </w:r>
            <w:r w:rsidRPr="00786B88">
              <w:rPr>
                <w:rFonts w:ascii="Times New Roman" w:hAnsi="Times New Roman" w:cs="Times New Roman"/>
              </w:rPr>
              <w:tab/>
              <w:t>410.4</w:t>
            </w:r>
            <w:r w:rsidRPr="00786B88">
              <w:rPr>
                <w:rFonts w:ascii="Times New Roman" w:hAnsi="Times New Roman" w:cs="Times New Roman"/>
              </w:rPr>
              <w:tab/>
              <w:t>410.41</w:t>
            </w:r>
            <w:r w:rsidRPr="00786B88">
              <w:rPr>
                <w:rFonts w:ascii="Times New Roman" w:hAnsi="Times New Roman" w:cs="Times New Roman"/>
              </w:rPr>
              <w:tab/>
              <w:t>410.42</w:t>
            </w:r>
            <w:r w:rsidRPr="00786B88">
              <w:rPr>
                <w:rFonts w:ascii="Times New Roman" w:hAnsi="Times New Roman" w:cs="Times New Roman"/>
              </w:rPr>
              <w:tab/>
              <w:t>410.5</w:t>
            </w:r>
            <w:r w:rsidRPr="00786B88">
              <w:rPr>
                <w:rFonts w:ascii="Times New Roman" w:hAnsi="Times New Roman" w:cs="Times New Roman"/>
              </w:rPr>
              <w:tab/>
              <w:t>410.51</w:t>
            </w:r>
            <w:r w:rsidRPr="00786B88">
              <w:rPr>
                <w:rFonts w:ascii="Times New Roman" w:hAnsi="Times New Roman" w:cs="Times New Roman"/>
              </w:rPr>
              <w:tab/>
              <w:t>410.52</w:t>
            </w:r>
            <w:r w:rsidRPr="00786B88">
              <w:rPr>
                <w:rFonts w:ascii="Times New Roman" w:hAnsi="Times New Roman" w:cs="Times New Roman"/>
              </w:rPr>
              <w:tab/>
              <w:t>410.6</w:t>
            </w:r>
            <w:r w:rsidRPr="00786B88">
              <w:rPr>
                <w:rFonts w:ascii="Times New Roman" w:hAnsi="Times New Roman" w:cs="Times New Roman"/>
              </w:rPr>
              <w:tab/>
              <w:t>410.61</w:t>
            </w:r>
            <w:r w:rsidRPr="00786B88">
              <w:rPr>
                <w:rFonts w:ascii="Times New Roman" w:hAnsi="Times New Roman" w:cs="Times New Roman"/>
              </w:rPr>
              <w:tab/>
              <w:t>410.62</w:t>
            </w:r>
            <w:r w:rsidRPr="00786B88">
              <w:rPr>
                <w:rFonts w:ascii="Times New Roman" w:hAnsi="Times New Roman" w:cs="Times New Roman"/>
              </w:rPr>
              <w:tab/>
              <w:t>410.7</w:t>
            </w:r>
            <w:r w:rsidRPr="00786B88">
              <w:rPr>
                <w:rFonts w:ascii="Times New Roman" w:hAnsi="Times New Roman" w:cs="Times New Roman"/>
              </w:rPr>
              <w:tab/>
              <w:t>410.71</w:t>
            </w:r>
            <w:r w:rsidRPr="00786B88">
              <w:rPr>
                <w:rFonts w:ascii="Times New Roman" w:hAnsi="Times New Roman" w:cs="Times New Roman"/>
              </w:rPr>
              <w:tab/>
              <w:t>410.72</w:t>
            </w:r>
            <w:r w:rsidRPr="00786B88">
              <w:rPr>
                <w:rFonts w:ascii="Times New Roman" w:hAnsi="Times New Roman" w:cs="Times New Roman"/>
              </w:rPr>
              <w:tab/>
              <w:t>410.8</w:t>
            </w:r>
            <w:r w:rsidRPr="00786B88">
              <w:rPr>
                <w:rFonts w:ascii="Times New Roman" w:hAnsi="Times New Roman" w:cs="Times New Roman"/>
              </w:rPr>
              <w:tab/>
              <w:t>410.81</w:t>
            </w:r>
            <w:r w:rsidRPr="00786B88">
              <w:rPr>
                <w:rFonts w:ascii="Times New Roman" w:hAnsi="Times New Roman" w:cs="Times New Roman"/>
              </w:rPr>
              <w:tab/>
              <w:t>410.82</w:t>
            </w:r>
            <w:r w:rsidRPr="00786B88">
              <w:rPr>
                <w:rFonts w:ascii="Times New Roman" w:hAnsi="Times New Roman" w:cs="Times New Roman"/>
              </w:rPr>
              <w:tab/>
              <w:t>410.9</w:t>
            </w:r>
            <w:r w:rsidRPr="00786B88">
              <w:rPr>
                <w:rFonts w:ascii="Times New Roman" w:hAnsi="Times New Roman" w:cs="Times New Roman"/>
              </w:rPr>
              <w:tab/>
              <w:t>410.91</w:t>
            </w:r>
            <w:r w:rsidRPr="00786B88">
              <w:rPr>
                <w:rFonts w:ascii="Times New Roman" w:hAnsi="Times New Roman" w:cs="Times New Roman"/>
              </w:rPr>
              <w:tab/>
              <w:t>410.92</w:t>
            </w:r>
            <w:r w:rsidRPr="00786B88">
              <w:rPr>
                <w:rFonts w:ascii="Times New Roman" w:hAnsi="Times New Roman" w:cs="Times New Roman"/>
              </w:rPr>
              <w:tab/>
              <w:t>427.01</w:t>
            </w:r>
            <w:r w:rsidRPr="00786B88">
              <w:rPr>
                <w:rFonts w:ascii="Times New Roman" w:hAnsi="Times New Roman" w:cs="Times New Roman"/>
              </w:rPr>
              <w:tab/>
              <w:t>427.1</w:t>
            </w:r>
            <w:r w:rsidRPr="00786B88">
              <w:rPr>
                <w:rFonts w:ascii="Times New Roman" w:hAnsi="Times New Roman" w:cs="Times New Roman"/>
              </w:rPr>
              <w:tab/>
              <w:t>427.4</w:t>
            </w:r>
            <w:r w:rsidRPr="00786B88">
              <w:rPr>
                <w:rFonts w:ascii="Times New Roman" w:hAnsi="Times New Roman" w:cs="Times New Roman"/>
              </w:rPr>
              <w:tab/>
              <w:t>427.4</w:t>
            </w:r>
            <w:r w:rsidRPr="00786B88">
              <w:rPr>
                <w:rFonts w:ascii="Times New Roman" w:hAnsi="Times New Roman" w:cs="Times New Roman"/>
              </w:rPr>
              <w:tab/>
              <w:t>427.41</w:t>
            </w:r>
            <w:r w:rsidRPr="00786B88">
              <w:rPr>
                <w:rFonts w:ascii="Times New Roman" w:hAnsi="Times New Roman" w:cs="Times New Roman"/>
              </w:rPr>
              <w:tab/>
              <w:t>427.42</w:t>
            </w:r>
            <w:r w:rsidRPr="00786B88">
              <w:rPr>
                <w:rFonts w:ascii="Times New Roman" w:hAnsi="Times New Roman" w:cs="Times New Roman"/>
              </w:rPr>
              <w:tab/>
              <w:t>427.5</w:t>
            </w:r>
            <w:r w:rsidRPr="00786B88">
              <w:rPr>
                <w:rFonts w:ascii="Times New Roman" w:hAnsi="Times New Roman" w:cs="Times New Roman"/>
              </w:rPr>
              <w:tab/>
              <w:t>427.5</w:t>
            </w:r>
            <w:r w:rsidRPr="00786B88">
              <w:rPr>
                <w:rFonts w:ascii="Times New Roman" w:hAnsi="Times New Roman" w:cs="Times New Roman"/>
              </w:rPr>
              <w:tab/>
              <w:t>427.69</w:t>
            </w:r>
            <w:r w:rsidRPr="00786B88">
              <w:rPr>
                <w:rFonts w:ascii="Times New Roman" w:hAnsi="Times New Roman" w:cs="Times New Roman"/>
              </w:rPr>
              <w:tab/>
              <w:t>798</w:t>
            </w:r>
            <w:r w:rsidRPr="00786B88">
              <w:rPr>
                <w:rFonts w:ascii="Times New Roman" w:hAnsi="Times New Roman" w:cs="Times New Roman"/>
              </w:rPr>
              <w:tab/>
              <w:t>798.1</w:t>
            </w:r>
            <w:r w:rsidRPr="00786B88">
              <w:rPr>
                <w:rFonts w:ascii="Times New Roman" w:hAnsi="Times New Roman" w:cs="Times New Roman"/>
              </w:rPr>
              <w:tab/>
              <w:t>798.2</w:t>
            </w:r>
          </w:p>
        </w:tc>
      </w:tr>
    </w:tbl>
    <w:p w14:paraId="1F379662" w14:textId="53A78D96" w:rsidR="00EC69DA" w:rsidRDefault="00EC69DA" w:rsidP="00EC69DA">
      <w:pPr>
        <w:rPr>
          <w:rFonts w:ascii="Times New Roman" w:hAnsi="Times New Roman" w:cs="Times New Roman"/>
          <w:b/>
          <w:bCs/>
        </w:rPr>
      </w:pPr>
    </w:p>
    <w:p w14:paraId="5DEF93A0" w14:textId="77777777" w:rsidR="004E5D2A" w:rsidRPr="00BB4C7C" w:rsidRDefault="004E5D2A" w:rsidP="00EC69DA">
      <w:pPr>
        <w:rPr>
          <w:rFonts w:ascii="Times New Roman" w:hAnsi="Times New Roman" w:cs="Times New Roman"/>
          <w:b/>
          <w:bCs/>
        </w:rPr>
      </w:pPr>
    </w:p>
    <w:p w14:paraId="54987BFA" w14:textId="52CFF29C" w:rsidR="00BB4C7C" w:rsidRPr="00BB4C7C" w:rsidRDefault="00BB4C7C" w:rsidP="0035718E">
      <w:pPr>
        <w:rPr>
          <w:rFonts w:ascii="Times New Roman" w:hAnsi="Times New Roman" w:cs="Times New Roman"/>
          <w:b/>
          <w:bCs/>
        </w:rPr>
        <w:sectPr w:rsidR="00BB4C7C" w:rsidRPr="00BB4C7C" w:rsidSect="00FB495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5CF5DA" w14:textId="47161FEE" w:rsidR="00BB4C7C" w:rsidRPr="00BB4C7C" w:rsidRDefault="00BB4C7C" w:rsidP="00BB4C7C">
      <w:pPr>
        <w:rPr>
          <w:rFonts w:ascii="Times New Roman" w:hAnsi="Times New Roman" w:cs="Times New Roman"/>
          <w:b/>
          <w:bCs/>
        </w:rPr>
      </w:pPr>
      <w:r w:rsidRPr="00BB4C7C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D02DC7">
        <w:rPr>
          <w:rFonts w:ascii="Times New Roman" w:hAnsi="Times New Roman" w:cs="Times New Roman"/>
          <w:b/>
          <w:bCs/>
        </w:rPr>
        <w:t>2</w:t>
      </w:r>
      <w:r w:rsidRPr="00BB4C7C">
        <w:rPr>
          <w:rFonts w:ascii="Times New Roman" w:hAnsi="Times New Roman" w:cs="Times New Roman"/>
          <w:b/>
          <w:bCs/>
        </w:rPr>
        <w:t xml:space="preserve">. </w:t>
      </w:r>
      <w:r w:rsidR="0052567C" w:rsidRPr="0052567C">
        <w:rPr>
          <w:rFonts w:ascii="Times New Roman" w:hAnsi="Times New Roman" w:cs="Times New Roman"/>
          <w:b/>
          <w:bCs/>
        </w:rPr>
        <w:t>Baseline medications before and after propensity score matching.</w:t>
      </w:r>
    </w:p>
    <w:p w14:paraId="73F1AC9F" w14:textId="5ECFE5CB" w:rsidR="00411AD2" w:rsidRPr="00524E8C" w:rsidRDefault="00BB4C7C" w:rsidP="00411AD2">
      <w:pPr>
        <w:rPr>
          <w:rFonts w:ascii="Times New Roman" w:hAnsi="Times New Roman" w:cs="Times New Roman"/>
          <w:b/>
          <w:bCs/>
        </w:rPr>
      </w:pPr>
      <w:r w:rsidRPr="00BB4C7C">
        <w:rPr>
          <w:rFonts w:ascii="Times New Roman" w:hAnsi="Times New Roman" w:cs="Times New Roman"/>
        </w:rPr>
        <w:t xml:space="preserve">* </w:t>
      </w:r>
      <w:proofErr w:type="gramStart"/>
      <w:r w:rsidRPr="00BB4C7C">
        <w:rPr>
          <w:rFonts w:ascii="Times New Roman" w:hAnsi="Times New Roman" w:cs="Times New Roman"/>
        </w:rPr>
        <w:t>for</w:t>
      </w:r>
      <w:proofErr w:type="gramEnd"/>
      <w:r w:rsidRPr="00BB4C7C">
        <w:rPr>
          <w:rFonts w:ascii="Times New Roman" w:hAnsi="Times New Roman" w:cs="Times New Roman"/>
        </w:rPr>
        <w:t xml:space="preserve"> SMD</w:t>
      </w:r>
      <m:oMath>
        <m:r>
          <m:rPr>
            <m:sty m:val="p"/>
          </m:rPr>
          <w:rPr>
            <w:rFonts w:ascii="Cambria Math" w:hAnsi="Cambria Math" w:cs="Times New Roman"/>
          </w:rPr>
          <m:t>≥</m:t>
        </m:r>
      </m:oMath>
      <w:r w:rsidRPr="00BB4C7C">
        <w:rPr>
          <w:rFonts w:ascii="Times New Roman" w:hAnsi="Times New Roman" w:cs="Times New Roman"/>
        </w:rPr>
        <w:t>0.2; SD: standard deviation; SCD: sudden cardiac death; VF: ventricular fibrillation; VT: ventricular tachycardia; SGLT2I: sodium glucose cotransporter-2 inhibitor; DPP4I: dipeptidyl peptidase-4 inhibitor; ACEI: angiotensin converting enzyme inhibitors; ARB: angiotensin-receptor blockers; CV: coefficient of variation.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6"/>
        <w:gridCol w:w="2602"/>
        <w:gridCol w:w="2832"/>
        <w:gridCol w:w="2797"/>
        <w:gridCol w:w="570"/>
        <w:gridCol w:w="2603"/>
        <w:gridCol w:w="2833"/>
        <w:gridCol w:w="2797"/>
        <w:gridCol w:w="570"/>
      </w:tblGrid>
      <w:tr w:rsidR="00411AD2" w:rsidRPr="00524E8C" w14:paraId="60130A14" w14:textId="77777777" w:rsidTr="00411AD2">
        <w:trPr>
          <w:trHeight w:val="285"/>
        </w:trPr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783DAF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Characteristics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32809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Before matching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3A35C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EBBD8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190285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SMD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272DE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After matching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DA496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E497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911D04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SMD</w:t>
            </w:r>
          </w:p>
        </w:tc>
      </w:tr>
      <w:tr w:rsidR="00411AD2" w:rsidRPr="00524E8C" w14:paraId="6057EFBA" w14:textId="77777777" w:rsidTr="00411AD2">
        <w:trPr>
          <w:trHeight w:val="285"/>
        </w:trPr>
        <w:tc>
          <w:tcPr>
            <w:tcW w:w="645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76831F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911EA5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All (N=61223) 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Mean(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SD);N or Count(%)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51665F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SGLT2I users (N=21713) 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Mean(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SD);N or Count(%)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D140D3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DPP4I users (N=39510) 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Mean(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SD);N or Count(%)</w:t>
            </w:r>
          </w:p>
        </w:tc>
        <w:tc>
          <w:tcPr>
            <w:tcW w:w="14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B139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8BB7FD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All (N=43426) 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Mean(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SD);N or Count(%)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1E4E69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SGLT2I users (N=21713) 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Mean(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SD);N or Count(%)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B2E265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DPP4I users (N=21713) 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Mean(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SD);N or Count(%)</w:t>
            </w:r>
          </w:p>
        </w:tc>
        <w:tc>
          <w:tcPr>
            <w:tcW w:w="14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04C5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11AD2" w:rsidRPr="00524E8C" w14:paraId="0B50319A" w14:textId="77777777" w:rsidTr="00411AD2">
        <w:trPr>
          <w:trHeight w:val="380"/>
        </w:trPr>
        <w:tc>
          <w:tcPr>
            <w:tcW w:w="645" w:type="pct"/>
            <w:tcBorders>
              <w:left w:val="single" w:sz="4" w:space="0" w:color="auto"/>
            </w:tcBorders>
            <w:vAlign w:val="center"/>
            <w:hideMark/>
          </w:tcPr>
          <w:p w14:paraId="01728D34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Medications</w:t>
            </w:r>
          </w:p>
        </w:tc>
        <w:tc>
          <w:tcPr>
            <w:tcW w:w="644" w:type="pct"/>
            <w:vAlign w:val="center"/>
            <w:hideMark/>
          </w:tcPr>
          <w:p w14:paraId="229FA66F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701" w:type="pct"/>
            <w:vAlign w:val="center"/>
            <w:hideMark/>
          </w:tcPr>
          <w:p w14:paraId="61C0C00C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692" w:type="pct"/>
            <w:vAlign w:val="center"/>
            <w:hideMark/>
          </w:tcPr>
          <w:p w14:paraId="3A947BE4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vAlign w:val="center"/>
            <w:hideMark/>
          </w:tcPr>
          <w:p w14:paraId="6D61AECB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  <w:hideMark/>
          </w:tcPr>
          <w:p w14:paraId="577BA133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701" w:type="pct"/>
            <w:vAlign w:val="center"/>
            <w:hideMark/>
          </w:tcPr>
          <w:p w14:paraId="3CE3FA51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692" w:type="pct"/>
            <w:vAlign w:val="center"/>
            <w:hideMark/>
          </w:tcPr>
          <w:p w14:paraId="1106D8A2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" w:type="pct"/>
            <w:tcBorders>
              <w:right w:val="single" w:sz="4" w:space="0" w:color="auto"/>
            </w:tcBorders>
            <w:vAlign w:val="center"/>
            <w:hideMark/>
          </w:tcPr>
          <w:p w14:paraId="4EB18535" w14:textId="77777777" w:rsidR="00411AD2" w:rsidRPr="00524E8C" w:rsidRDefault="00411AD2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411AD2" w:rsidRPr="00524E8C" w14:paraId="50C85DBF" w14:textId="77777777" w:rsidTr="00411AD2">
        <w:trPr>
          <w:trHeight w:val="285"/>
        </w:trPr>
        <w:tc>
          <w:tcPr>
            <w:tcW w:w="645" w:type="pct"/>
            <w:tcBorders>
              <w:left w:val="single" w:sz="4" w:space="0" w:color="auto"/>
            </w:tcBorders>
            <w:vAlign w:val="center"/>
            <w:hideMark/>
          </w:tcPr>
          <w:p w14:paraId="1E8B9147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SGLT2I frequency</w:t>
            </w:r>
          </w:p>
        </w:tc>
        <w:tc>
          <w:tcPr>
            <w:tcW w:w="644" w:type="pct"/>
            <w:vAlign w:val="center"/>
            <w:hideMark/>
          </w:tcPr>
          <w:p w14:paraId="6B510A56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7.2(9.8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=21713</w:t>
            </w:r>
          </w:p>
        </w:tc>
        <w:tc>
          <w:tcPr>
            <w:tcW w:w="701" w:type="pct"/>
            <w:vAlign w:val="center"/>
            <w:hideMark/>
          </w:tcPr>
          <w:p w14:paraId="1F067244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7.2(9.8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=21713</w:t>
            </w:r>
          </w:p>
        </w:tc>
        <w:tc>
          <w:tcPr>
            <w:tcW w:w="692" w:type="pct"/>
            <w:vAlign w:val="center"/>
            <w:hideMark/>
          </w:tcPr>
          <w:p w14:paraId="555A5944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vAlign w:val="center"/>
            <w:hideMark/>
          </w:tcPr>
          <w:p w14:paraId="061F793F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  <w:hideMark/>
          </w:tcPr>
          <w:p w14:paraId="007B1CD0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7.2(9.8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=21713</w:t>
            </w:r>
          </w:p>
        </w:tc>
        <w:tc>
          <w:tcPr>
            <w:tcW w:w="701" w:type="pct"/>
            <w:vAlign w:val="center"/>
            <w:hideMark/>
          </w:tcPr>
          <w:p w14:paraId="0E0D1083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7.2(9.8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=21713</w:t>
            </w:r>
          </w:p>
        </w:tc>
        <w:tc>
          <w:tcPr>
            <w:tcW w:w="692" w:type="pct"/>
            <w:vAlign w:val="center"/>
            <w:hideMark/>
          </w:tcPr>
          <w:p w14:paraId="263F26DE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vAlign w:val="center"/>
            <w:hideMark/>
          </w:tcPr>
          <w:p w14:paraId="5FC2D73E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411AD2" w:rsidRPr="00524E8C" w14:paraId="16E5F15D" w14:textId="77777777" w:rsidTr="00411AD2">
        <w:trPr>
          <w:trHeight w:val="285"/>
        </w:trPr>
        <w:tc>
          <w:tcPr>
            <w:tcW w:w="645" w:type="pct"/>
            <w:tcBorders>
              <w:left w:val="single" w:sz="4" w:space="0" w:color="auto"/>
            </w:tcBorders>
            <w:vAlign w:val="center"/>
            <w:hideMark/>
          </w:tcPr>
          <w:p w14:paraId="31C1400E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DPP4I frequency</w:t>
            </w:r>
          </w:p>
        </w:tc>
        <w:tc>
          <w:tcPr>
            <w:tcW w:w="644" w:type="pct"/>
            <w:vAlign w:val="center"/>
            <w:hideMark/>
          </w:tcPr>
          <w:p w14:paraId="5DC3207E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5.2(7.4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=39510</w:t>
            </w:r>
          </w:p>
        </w:tc>
        <w:tc>
          <w:tcPr>
            <w:tcW w:w="701" w:type="pct"/>
            <w:vAlign w:val="center"/>
            <w:hideMark/>
          </w:tcPr>
          <w:p w14:paraId="21C25F96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92" w:type="pct"/>
            <w:vAlign w:val="center"/>
            <w:hideMark/>
          </w:tcPr>
          <w:p w14:paraId="38D9C0DA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5.2(7.4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=39510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vAlign w:val="center"/>
            <w:hideMark/>
          </w:tcPr>
          <w:p w14:paraId="14C8505A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  <w:hideMark/>
          </w:tcPr>
          <w:p w14:paraId="63BF4869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6.6(6.7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=21713</w:t>
            </w:r>
          </w:p>
        </w:tc>
        <w:tc>
          <w:tcPr>
            <w:tcW w:w="701" w:type="pct"/>
            <w:vAlign w:val="center"/>
            <w:hideMark/>
          </w:tcPr>
          <w:p w14:paraId="3C49DB6E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92" w:type="pct"/>
            <w:vAlign w:val="center"/>
            <w:hideMark/>
          </w:tcPr>
          <w:p w14:paraId="7873EB64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6.6(6.7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=21713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vAlign w:val="center"/>
            <w:hideMark/>
          </w:tcPr>
          <w:p w14:paraId="121A52C4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411AD2" w:rsidRPr="00524E8C" w14:paraId="667630CE" w14:textId="77777777" w:rsidTr="00411AD2">
        <w:trPr>
          <w:trHeight w:val="285"/>
        </w:trPr>
        <w:tc>
          <w:tcPr>
            <w:tcW w:w="645" w:type="pct"/>
            <w:tcBorders>
              <w:left w:val="single" w:sz="4" w:space="0" w:color="auto"/>
            </w:tcBorders>
            <w:vAlign w:val="center"/>
            <w:hideMark/>
          </w:tcPr>
          <w:p w14:paraId="0E692D31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SGLT2I duration, days</w:t>
            </w:r>
          </w:p>
        </w:tc>
        <w:tc>
          <w:tcPr>
            <w:tcW w:w="644" w:type="pct"/>
            <w:vAlign w:val="center"/>
            <w:hideMark/>
          </w:tcPr>
          <w:p w14:paraId="73F77150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529.1(671.7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=21713</w:t>
            </w:r>
          </w:p>
        </w:tc>
        <w:tc>
          <w:tcPr>
            <w:tcW w:w="701" w:type="pct"/>
            <w:vAlign w:val="center"/>
            <w:hideMark/>
          </w:tcPr>
          <w:p w14:paraId="76C2F2F6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529.1(671.7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=21713</w:t>
            </w:r>
          </w:p>
        </w:tc>
        <w:tc>
          <w:tcPr>
            <w:tcW w:w="692" w:type="pct"/>
            <w:vAlign w:val="center"/>
            <w:hideMark/>
          </w:tcPr>
          <w:p w14:paraId="2FEFAC99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vAlign w:val="center"/>
            <w:hideMark/>
          </w:tcPr>
          <w:p w14:paraId="18BD2C59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  <w:hideMark/>
          </w:tcPr>
          <w:p w14:paraId="2C5AFFBD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529.1(671.7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=21713</w:t>
            </w:r>
          </w:p>
        </w:tc>
        <w:tc>
          <w:tcPr>
            <w:tcW w:w="701" w:type="pct"/>
            <w:vAlign w:val="center"/>
            <w:hideMark/>
          </w:tcPr>
          <w:p w14:paraId="3A11D259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529.1(671.7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=21713</w:t>
            </w:r>
          </w:p>
        </w:tc>
        <w:tc>
          <w:tcPr>
            <w:tcW w:w="692" w:type="pct"/>
            <w:vAlign w:val="center"/>
            <w:hideMark/>
          </w:tcPr>
          <w:p w14:paraId="58BF6E42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vAlign w:val="center"/>
            <w:hideMark/>
          </w:tcPr>
          <w:p w14:paraId="42F5B038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411AD2" w:rsidRPr="00524E8C" w14:paraId="6590B381" w14:textId="77777777" w:rsidTr="00411AD2">
        <w:trPr>
          <w:trHeight w:val="285"/>
        </w:trPr>
        <w:tc>
          <w:tcPr>
            <w:tcW w:w="645" w:type="pct"/>
            <w:tcBorders>
              <w:left w:val="single" w:sz="4" w:space="0" w:color="auto"/>
            </w:tcBorders>
            <w:vAlign w:val="center"/>
            <w:hideMark/>
          </w:tcPr>
          <w:p w14:paraId="5F3B2E38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DPP4I duration, days</w:t>
            </w:r>
          </w:p>
        </w:tc>
        <w:tc>
          <w:tcPr>
            <w:tcW w:w="644" w:type="pct"/>
            <w:vAlign w:val="center"/>
            <w:hideMark/>
          </w:tcPr>
          <w:p w14:paraId="7C68FCF2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276.0(333.0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=39510</w:t>
            </w:r>
          </w:p>
        </w:tc>
        <w:tc>
          <w:tcPr>
            <w:tcW w:w="701" w:type="pct"/>
            <w:vAlign w:val="center"/>
            <w:hideMark/>
          </w:tcPr>
          <w:p w14:paraId="62BCD19D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92" w:type="pct"/>
            <w:vAlign w:val="center"/>
            <w:hideMark/>
          </w:tcPr>
          <w:p w14:paraId="00C25E10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276.0(333.0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=39510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vAlign w:val="center"/>
            <w:hideMark/>
          </w:tcPr>
          <w:p w14:paraId="3B9F401D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  <w:hideMark/>
          </w:tcPr>
          <w:p w14:paraId="676B6A22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398.7(345.3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=21713</w:t>
            </w:r>
          </w:p>
        </w:tc>
        <w:tc>
          <w:tcPr>
            <w:tcW w:w="701" w:type="pct"/>
            <w:vAlign w:val="center"/>
            <w:hideMark/>
          </w:tcPr>
          <w:p w14:paraId="1ED3783D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92" w:type="pct"/>
            <w:vAlign w:val="center"/>
            <w:hideMark/>
          </w:tcPr>
          <w:p w14:paraId="31B8867D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398.7(345.3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);n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=21713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vAlign w:val="center"/>
            <w:hideMark/>
          </w:tcPr>
          <w:p w14:paraId="0F0C4A72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411AD2" w:rsidRPr="00524E8C" w14:paraId="66A0D585" w14:textId="77777777" w:rsidTr="00411AD2">
        <w:trPr>
          <w:trHeight w:val="285"/>
        </w:trPr>
        <w:tc>
          <w:tcPr>
            <w:tcW w:w="645" w:type="pct"/>
            <w:tcBorders>
              <w:left w:val="single" w:sz="4" w:space="0" w:color="auto"/>
            </w:tcBorders>
            <w:vAlign w:val="center"/>
            <w:hideMark/>
          </w:tcPr>
          <w:p w14:paraId="7B434FA0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Metformin</w:t>
            </w:r>
          </w:p>
        </w:tc>
        <w:tc>
          <w:tcPr>
            <w:tcW w:w="644" w:type="pct"/>
            <w:vAlign w:val="center"/>
            <w:hideMark/>
          </w:tcPr>
          <w:p w14:paraId="60529F50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54389(88.83%)</w:t>
            </w:r>
          </w:p>
        </w:tc>
        <w:tc>
          <w:tcPr>
            <w:tcW w:w="701" w:type="pct"/>
            <w:vAlign w:val="center"/>
            <w:hideMark/>
          </w:tcPr>
          <w:p w14:paraId="5CB6B95F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20165(92.87%)</w:t>
            </w:r>
          </w:p>
        </w:tc>
        <w:tc>
          <w:tcPr>
            <w:tcW w:w="692" w:type="pct"/>
            <w:vAlign w:val="center"/>
            <w:hideMark/>
          </w:tcPr>
          <w:p w14:paraId="68F24E45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34224(86.62%)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vAlign w:val="center"/>
            <w:hideMark/>
          </w:tcPr>
          <w:p w14:paraId="32B1A853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0.21*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  <w:hideMark/>
          </w:tcPr>
          <w:p w14:paraId="64934A46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40372(92.96%)</w:t>
            </w:r>
          </w:p>
        </w:tc>
        <w:tc>
          <w:tcPr>
            <w:tcW w:w="701" w:type="pct"/>
            <w:vAlign w:val="center"/>
            <w:hideMark/>
          </w:tcPr>
          <w:p w14:paraId="01953C45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20165(92.87%)</w:t>
            </w:r>
          </w:p>
        </w:tc>
        <w:tc>
          <w:tcPr>
            <w:tcW w:w="692" w:type="pct"/>
            <w:vAlign w:val="center"/>
            <w:hideMark/>
          </w:tcPr>
          <w:p w14:paraId="5535D890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20207(93.06%)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vAlign w:val="center"/>
            <w:hideMark/>
          </w:tcPr>
          <w:p w14:paraId="0DC200AE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411AD2" w:rsidRPr="00524E8C" w14:paraId="0C904049" w14:textId="77777777" w:rsidTr="00411AD2">
        <w:trPr>
          <w:trHeight w:val="285"/>
        </w:trPr>
        <w:tc>
          <w:tcPr>
            <w:tcW w:w="645" w:type="pct"/>
            <w:tcBorders>
              <w:left w:val="single" w:sz="4" w:space="0" w:color="auto"/>
            </w:tcBorders>
            <w:vAlign w:val="center"/>
            <w:hideMark/>
          </w:tcPr>
          <w:p w14:paraId="432C4601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Sulphonylurea</w:t>
            </w:r>
          </w:p>
        </w:tc>
        <w:tc>
          <w:tcPr>
            <w:tcW w:w="644" w:type="pct"/>
            <w:vAlign w:val="center"/>
            <w:hideMark/>
          </w:tcPr>
          <w:p w14:paraId="1486636A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46909(76.61%)</w:t>
            </w:r>
          </w:p>
        </w:tc>
        <w:tc>
          <w:tcPr>
            <w:tcW w:w="701" w:type="pct"/>
            <w:vAlign w:val="center"/>
            <w:hideMark/>
          </w:tcPr>
          <w:p w14:paraId="02A0A531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15218(70.08%)</w:t>
            </w:r>
          </w:p>
        </w:tc>
        <w:tc>
          <w:tcPr>
            <w:tcW w:w="692" w:type="pct"/>
            <w:vAlign w:val="center"/>
            <w:hideMark/>
          </w:tcPr>
          <w:p w14:paraId="67EDE772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31691(80.21%)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vAlign w:val="center"/>
            <w:hideMark/>
          </w:tcPr>
          <w:p w14:paraId="2CD4E56C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0.24*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  <w:hideMark/>
          </w:tcPr>
          <w:p w14:paraId="7E722504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30961(71.29%)</w:t>
            </w:r>
          </w:p>
        </w:tc>
        <w:tc>
          <w:tcPr>
            <w:tcW w:w="701" w:type="pct"/>
            <w:vAlign w:val="center"/>
            <w:hideMark/>
          </w:tcPr>
          <w:p w14:paraId="7C0300E9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15218(70.08%)</w:t>
            </w:r>
          </w:p>
        </w:tc>
        <w:tc>
          <w:tcPr>
            <w:tcW w:w="692" w:type="pct"/>
            <w:vAlign w:val="center"/>
            <w:hideMark/>
          </w:tcPr>
          <w:p w14:paraId="1A46F198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15743(72.50%)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vAlign w:val="center"/>
            <w:hideMark/>
          </w:tcPr>
          <w:p w14:paraId="2EAF0CF1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411AD2" w:rsidRPr="00524E8C" w14:paraId="7CD062C3" w14:textId="77777777" w:rsidTr="00411AD2">
        <w:trPr>
          <w:trHeight w:val="285"/>
        </w:trPr>
        <w:tc>
          <w:tcPr>
            <w:tcW w:w="645" w:type="pct"/>
            <w:tcBorders>
              <w:left w:val="single" w:sz="4" w:space="0" w:color="auto"/>
            </w:tcBorders>
            <w:vAlign w:val="center"/>
            <w:hideMark/>
          </w:tcPr>
          <w:p w14:paraId="14FEF5FB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Insulin</w:t>
            </w:r>
          </w:p>
        </w:tc>
        <w:tc>
          <w:tcPr>
            <w:tcW w:w="644" w:type="pct"/>
            <w:vAlign w:val="center"/>
            <w:hideMark/>
          </w:tcPr>
          <w:p w14:paraId="142F6046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30965(50.57%)</w:t>
            </w:r>
          </w:p>
        </w:tc>
        <w:tc>
          <w:tcPr>
            <w:tcW w:w="701" w:type="pct"/>
            <w:vAlign w:val="center"/>
            <w:hideMark/>
          </w:tcPr>
          <w:p w14:paraId="788D18D8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11169(51.43%)</w:t>
            </w:r>
          </w:p>
        </w:tc>
        <w:tc>
          <w:tcPr>
            <w:tcW w:w="692" w:type="pct"/>
            <w:vAlign w:val="center"/>
            <w:hideMark/>
          </w:tcPr>
          <w:p w14:paraId="57FF183E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19796(50.10%)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vAlign w:val="center"/>
            <w:hideMark/>
          </w:tcPr>
          <w:p w14:paraId="7051F370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  <w:hideMark/>
          </w:tcPr>
          <w:p w14:paraId="12F505A1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22412(51.60%)</w:t>
            </w:r>
          </w:p>
        </w:tc>
        <w:tc>
          <w:tcPr>
            <w:tcW w:w="701" w:type="pct"/>
            <w:vAlign w:val="center"/>
            <w:hideMark/>
          </w:tcPr>
          <w:p w14:paraId="5CE5A15E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11169(51.43%)</w:t>
            </w:r>
          </w:p>
        </w:tc>
        <w:tc>
          <w:tcPr>
            <w:tcW w:w="692" w:type="pct"/>
            <w:vAlign w:val="center"/>
            <w:hideMark/>
          </w:tcPr>
          <w:p w14:paraId="706C6F9B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11243(51.78%)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vAlign w:val="center"/>
            <w:hideMark/>
          </w:tcPr>
          <w:p w14:paraId="0B02930F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411AD2" w:rsidRPr="00524E8C" w14:paraId="1163FE8E" w14:textId="77777777" w:rsidTr="00411AD2">
        <w:trPr>
          <w:trHeight w:val="285"/>
        </w:trPr>
        <w:tc>
          <w:tcPr>
            <w:tcW w:w="645" w:type="pct"/>
            <w:tcBorders>
              <w:left w:val="single" w:sz="4" w:space="0" w:color="auto"/>
            </w:tcBorders>
            <w:vAlign w:val="center"/>
            <w:hideMark/>
          </w:tcPr>
          <w:p w14:paraId="6169DB82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Acarbose</w:t>
            </w:r>
          </w:p>
        </w:tc>
        <w:tc>
          <w:tcPr>
            <w:tcW w:w="644" w:type="pct"/>
            <w:vAlign w:val="center"/>
            <w:hideMark/>
          </w:tcPr>
          <w:p w14:paraId="3516F00E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1576(2.57%)</w:t>
            </w:r>
          </w:p>
        </w:tc>
        <w:tc>
          <w:tcPr>
            <w:tcW w:w="701" w:type="pct"/>
            <w:vAlign w:val="center"/>
            <w:hideMark/>
          </w:tcPr>
          <w:p w14:paraId="4C041D28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880(4.05%)</w:t>
            </w:r>
          </w:p>
        </w:tc>
        <w:tc>
          <w:tcPr>
            <w:tcW w:w="692" w:type="pct"/>
            <w:vAlign w:val="center"/>
            <w:hideMark/>
          </w:tcPr>
          <w:p w14:paraId="54DF59BA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696(1.76%)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vAlign w:val="center"/>
            <w:hideMark/>
          </w:tcPr>
          <w:p w14:paraId="17821861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  <w:hideMark/>
          </w:tcPr>
          <w:p w14:paraId="74EDF29D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1652(3.80%)</w:t>
            </w:r>
          </w:p>
        </w:tc>
        <w:tc>
          <w:tcPr>
            <w:tcW w:w="701" w:type="pct"/>
            <w:vAlign w:val="center"/>
            <w:hideMark/>
          </w:tcPr>
          <w:p w14:paraId="678165C5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880(4.05%)</w:t>
            </w:r>
          </w:p>
        </w:tc>
        <w:tc>
          <w:tcPr>
            <w:tcW w:w="692" w:type="pct"/>
            <w:vAlign w:val="center"/>
            <w:hideMark/>
          </w:tcPr>
          <w:p w14:paraId="6A2A36C4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772(3.55%)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vAlign w:val="center"/>
            <w:hideMark/>
          </w:tcPr>
          <w:p w14:paraId="7083F53C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411AD2" w:rsidRPr="00524E8C" w14:paraId="0570586F" w14:textId="77777777" w:rsidTr="00411AD2">
        <w:trPr>
          <w:trHeight w:val="285"/>
        </w:trPr>
        <w:tc>
          <w:tcPr>
            <w:tcW w:w="645" w:type="pct"/>
            <w:tcBorders>
              <w:left w:val="single" w:sz="4" w:space="0" w:color="auto"/>
            </w:tcBorders>
            <w:vAlign w:val="center"/>
            <w:hideMark/>
          </w:tcPr>
          <w:p w14:paraId="44293586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4E8C">
              <w:rPr>
                <w:rFonts w:ascii="Times New Roman" w:hAnsi="Times New Roman" w:cs="Times New Roman"/>
                <w:color w:val="000000"/>
              </w:rPr>
              <w:t>Thiozolidinedone</w:t>
            </w:r>
            <w:proofErr w:type="spellEnd"/>
          </w:p>
        </w:tc>
        <w:tc>
          <w:tcPr>
            <w:tcW w:w="644" w:type="pct"/>
            <w:vAlign w:val="center"/>
            <w:hideMark/>
          </w:tcPr>
          <w:p w14:paraId="7BF72866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11616(18.97%)</w:t>
            </w:r>
          </w:p>
        </w:tc>
        <w:tc>
          <w:tcPr>
            <w:tcW w:w="701" w:type="pct"/>
            <w:vAlign w:val="center"/>
            <w:hideMark/>
          </w:tcPr>
          <w:p w14:paraId="53D5BF46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6057(27.89%)</w:t>
            </w:r>
          </w:p>
        </w:tc>
        <w:tc>
          <w:tcPr>
            <w:tcW w:w="692" w:type="pct"/>
            <w:vAlign w:val="center"/>
            <w:hideMark/>
          </w:tcPr>
          <w:p w14:paraId="4A17C1C3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5559(14.06%)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vAlign w:val="center"/>
            <w:hideMark/>
          </w:tcPr>
          <w:p w14:paraId="0C712DCF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0.34*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  <w:hideMark/>
          </w:tcPr>
          <w:p w14:paraId="6CF71B1D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11058(25.46%)</w:t>
            </w:r>
          </w:p>
        </w:tc>
        <w:tc>
          <w:tcPr>
            <w:tcW w:w="701" w:type="pct"/>
            <w:vAlign w:val="center"/>
            <w:hideMark/>
          </w:tcPr>
          <w:p w14:paraId="5ED81B39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6057(27.89%)</w:t>
            </w:r>
          </w:p>
        </w:tc>
        <w:tc>
          <w:tcPr>
            <w:tcW w:w="692" w:type="pct"/>
            <w:vAlign w:val="center"/>
            <w:hideMark/>
          </w:tcPr>
          <w:p w14:paraId="239944EE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5001(23.03%)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vAlign w:val="center"/>
            <w:hideMark/>
          </w:tcPr>
          <w:p w14:paraId="49F63587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</w:tr>
      <w:tr w:rsidR="00411AD2" w:rsidRPr="00524E8C" w14:paraId="6EC20AFD" w14:textId="77777777" w:rsidTr="00411AD2">
        <w:trPr>
          <w:trHeight w:val="285"/>
        </w:trPr>
        <w:tc>
          <w:tcPr>
            <w:tcW w:w="645" w:type="pct"/>
            <w:tcBorders>
              <w:left w:val="single" w:sz="4" w:space="0" w:color="auto"/>
            </w:tcBorders>
            <w:vAlign w:val="center"/>
            <w:hideMark/>
          </w:tcPr>
          <w:p w14:paraId="41FD4C60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Glucagon-like peptide-1 receptor agonists</w:t>
            </w:r>
          </w:p>
        </w:tc>
        <w:tc>
          <w:tcPr>
            <w:tcW w:w="644" w:type="pct"/>
            <w:vAlign w:val="center"/>
            <w:hideMark/>
          </w:tcPr>
          <w:p w14:paraId="2D67E59A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1744(2.84%)</w:t>
            </w:r>
          </w:p>
        </w:tc>
        <w:tc>
          <w:tcPr>
            <w:tcW w:w="701" w:type="pct"/>
            <w:vAlign w:val="center"/>
            <w:hideMark/>
          </w:tcPr>
          <w:p w14:paraId="05E01FEA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1569(7.22%)</w:t>
            </w:r>
          </w:p>
        </w:tc>
        <w:tc>
          <w:tcPr>
            <w:tcW w:w="692" w:type="pct"/>
            <w:vAlign w:val="center"/>
            <w:hideMark/>
          </w:tcPr>
          <w:p w14:paraId="0234F4C1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175(0.44%)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vAlign w:val="center"/>
            <w:hideMark/>
          </w:tcPr>
          <w:p w14:paraId="449E520D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0.36*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  <w:hideMark/>
          </w:tcPr>
          <w:p w14:paraId="08BE9093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2632(6.06%)</w:t>
            </w:r>
          </w:p>
        </w:tc>
        <w:tc>
          <w:tcPr>
            <w:tcW w:w="701" w:type="pct"/>
            <w:vAlign w:val="center"/>
            <w:hideMark/>
          </w:tcPr>
          <w:p w14:paraId="11BD0556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1569(7.22%)</w:t>
            </w:r>
          </w:p>
        </w:tc>
        <w:tc>
          <w:tcPr>
            <w:tcW w:w="692" w:type="pct"/>
            <w:vAlign w:val="center"/>
            <w:hideMark/>
          </w:tcPr>
          <w:p w14:paraId="1B8274FC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1063(4.89%)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vAlign w:val="center"/>
            <w:hideMark/>
          </w:tcPr>
          <w:p w14:paraId="76CE989F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</w:tr>
      <w:tr w:rsidR="00411AD2" w:rsidRPr="00524E8C" w14:paraId="5C28BFEE" w14:textId="77777777" w:rsidTr="00E10351">
        <w:trPr>
          <w:trHeight w:val="285"/>
        </w:trPr>
        <w:tc>
          <w:tcPr>
            <w:tcW w:w="645" w:type="pct"/>
            <w:tcBorders>
              <w:left w:val="single" w:sz="4" w:space="0" w:color="auto"/>
            </w:tcBorders>
            <w:vAlign w:val="center"/>
            <w:hideMark/>
          </w:tcPr>
          <w:p w14:paraId="34C94F27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Anticoagulants</w:t>
            </w:r>
          </w:p>
        </w:tc>
        <w:tc>
          <w:tcPr>
            <w:tcW w:w="644" w:type="pct"/>
            <w:vAlign w:val="center"/>
            <w:hideMark/>
          </w:tcPr>
          <w:p w14:paraId="29EE5C64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58001(94.73%)</w:t>
            </w:r>
          </w:p>
        </w:tc>
        <w:tc>
          <w:tcPr>
            <w:tcW w:w="701" w:type="pct"/>
            <w:vAlign w:val="center"/>
            <w:hideMark/>
          </w:tcPr>
          <w:p w14:paraId="385B3E46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21711(99.99%)</w:t>
            </w:r>
          </w:p>
        </w:tc>
        <w:tc>
          <w:tcPr>
            <w:tcW w:w="692" w:type="pct"/>
            <w:vAlign w:val="center"/>
            <w:hideMark/>
          </w:tcPr>
          <w:p w14:paraId="1F70C405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36290(91.85%)</w:t>
            </w:r>
          </w:p>
        </w:tc>
        <w:tc>
          <w:tcPr>
            <w:tcW w:w="141" w:type="pct"/>
            <w:tcBorders>
              <w:right w:val="single" w:sz="4" w:space="0" w:color="auto"/>
            </w:tcBorders>
            <w:vAlign w:val="center"/>
            <w:hideMark/>
          </w:tcPr>
          <w:p w14:paraId="441CBD52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0.42*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  <w:hideMark/>
          </w:tcPr>
          <w:p w14:paraId="1D97D3E6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43422(99.99%)</w:t>
            </w:r>
          </w:p>
        </w:tc>
        <w:tc>
          <w:tcPr>
            <w:tcW w:w="701" w:type="pct"/>
            <w:vAlign w:val="center"/>
            <w:hideMark/>
          </w:tcPr>
          <w:p w14:paraId="64A8E19D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21711(99.99%)</w:t>
            </w:r>
          </w:p>
        </w:tc>
        <w:tc>
          <w:tcPr>
            <w:tcW w:w="692" w:type="pct"/>
            <w:vAlign w:val="center"/>
            <w:hideMark/>
          </w:tcPr>
          <w:p w14:paraId="3DE433AE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21711(99.99%)</w:t>
            </w:r>
          </w:p>
        </w:tc>
        <w:tc>
          <w:tcPr>
            <w:tcW w:w="140" w:type="pct"/>
            <w:tcBorders>
              <w:right w:val="single" w:sz="4" w:space="0" w:color="auto"/>
            </w:tcBorders>
            <w:vAlign w:val="center"/>
            <w:hideMark/>
          </w:tcPr>
          <w:p w14:paraId="769F6669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11AD2" w:rsidRPr="00524E8C" w14:paraId="6654980E" w14:textId="77777777" w:rsidTr="00E10351">
        <w:trPr>
          <w:trHeight w:val="285"/>
        </w:trPr>
        <w:tc>
          <w:tcPr>
            <w:tcW w:w="645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57FBFB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Statins and fibrates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  <w:hideMark/>
          </w:tcPr>
          <w:p w14:paraId="246AA2F4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29109(47.54%)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  <w:hideMark/>
          </w:tcPr>
          <w:p w14:paraId="29FA2B28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15907(73.26%)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  <w:hideMark/>
          </w:tcPr>
          <w:p w14:paraId="7D566010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13202(33.41%)</w:t>
            </w:r>
          </w:p>
        </w:tc>
        <w:tc>
          <w:tcPr>
            <w:tcW w:w="141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5167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0.87*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2FC58C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29079(66.96%)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  <w:hideMark/>
          </w:tcPr>
          <w:p w14:paraId="2BBA3958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15907(73.26%)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  <w:hideMark/>
          </w:tcPr>
          <w:p w14:paraId="2236A243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13172(60.66%)</w:t>
            </w:r>
          </w:p>
        </w:tc>
        <w:tc>
          <w:tcPr>
            <w:tcW w:w="140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AE25" w14:textId="77777777" w:rsidR="00411AD2" w:rsidRPr="00524E8C" w:rsidRDefault="00411AD2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0.27*</w:t>
            </w:r>
          </w:p>
        </w:tc>
      </w:tr>
    </w:tbl>
    <w:p w14:paraId="5D869E25" w14:textId="106DCFDB" w:rsidR="00BB4C7C" w:rsidRPr="00BB4C7C" w:rsidRDefault="00BB4C7C" w:rsidP="00081D2A">
      <w:pPr>
        <w:rPr>
          <w:rFonts w:ascii="Times New Roman" w:hAnsi="Times New Roman" w:cs="Times New Roman"/>
        </w:rPr>
      </w:pPr>
    </w:p>
    <w:p w14:paraId="5FCBB2F0" w14:textId="249C8BBD" w:rsidR="00BB4C7C" w:rsidRPr="00BB4C7C" w:rsidRDefault="00BB4C7C" w:rsidP="00081D2A">
      <w:pPr>
        <w:rPr>
          <w:rFonts w:ascii="Times New Roman" w:hAnsi="Times New Roman" w:cs="Times New Roman"/>
        </w:rPr>
      </w:pPr>
    </w:p>
    <w:p w14:paraId="2325E58B" w14:textId="77777777" w:rsidR="00BB4C7C" w:rsidRPr="00BB4C7C" w:rsidRDefault="00BB4C7C" w:rsidP="00BB4C7C">
      <w:pPr>
        <w:rPr>
          <w:rFonts w:ascii="Times New Roman" w:hAnsi="Times New Roman" w:cs="Times New Roman"/>
          <w:b/>
          <w:bCs/>
        </w:rPr>
        <w:sectPr w:rsidR="00BB4C7C" w:rsidRPr="00BB4C7C" w:rsidSect="00E10351">
          <w:pgSz w:w="23820" w:h="16840" w:orient="landscape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6ACB15A4" w14:textId="0E7840A6" w:rsidR="0045173F" w:rsidRPr="00524E8C" w:rsidRDefault="0045173F" w:rsidP="0045173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524E8C">
        <w:rPr>
          <w:rFonts w:ascii="Times New Roman" w:hAnsi="Times New Roman" w:cs="Times New Roman"/>
          <w:b/>
          <w:bCs/>
        </w:rPr>
        <w:t xml:space="preserve">Table </w:t>
      </w:r>
      <w:r w:rsidR="00D02DC7">
        <w:rPr>
          <w:rFonts w:ascii="Times New Roman" w:hAnsi="Times New Roman" w:cs="Times New Roman"/>
          <w:b/>
          <w:bCs/>
        </w:rPr>
        <w:t>3</w:t>
      </w:r>
      <w:r w:rsidRPr="00524E8C">
        <w:rPr>
          <w:rFonts w:ascii="Times New Roman" w:hAnsi="Times New Roman" w:cs="Times New Roman"/>
          <w:b/>
          <w:bCs/>
        </w:rPr>
        <w:t>. Univariable Cox regression to predict atrial fibrillation and stroke/transient ischemic attack before and after 1:1 matching.</w:t>
      </w:r>
    </w:p>
    <w:p w14:paraId="0C0A170A" w14:textId="77777777" w:rsidR="0045173F" w:rsidRPr="00524E8C" w:rsidRDefault="0045173F" w:rsidP="0045173F">
      <w:pPr>
        <w:rPr>
          <w:rFonts w:ascii="Times New Roman" w:hAnsi="Times New Roman" w:cs="Times New Roman"/>
          <w:b/>
          <w:bCs/>
        </w:rPr>
      </w:pPr>
      <w:r w:rsidRPr="00524E8C">
        <w:rPr>
          <w:rFonts w:ascii="Times New Roman" w:hAnsi="Times New Roman" w:cs="Times New Roman"/>
          <w:color w:val="0D0D0D" w:themeColor="text1" w:themeTint="F2"/>
        </w:rPr>
        <w:t xml:space="preserve">* </w:t>
      </w:r>
      <w:proofErr w:type="gramStart"/>
      <w:r w:rsidRPr="00524E8C">
        <w:rPr>
          <w:rFonts w:ascii="Times New Roman" w:hAnsi="Times New Roman" w:cs="Times New Roman"/>
          <w:color w:val="0D0D0D" w:themeColor="text1" w:themeTint="F2"/>
        </w:rPr>
        <w:t>for</w:t>
      </w:r>
      <w:proofErr w:type="gramEnd"/>
      <w:r w:rsidRPr="00524E8C">
        <w:rPr>
          <w:rFonts w:ascii="Times New Roman" w:hAnsi="Times New Roman" w:cs="Times New Roman"/>
          <w:color w:val="0D0D0D" w:themeColor="text1" w:themeTint="F2"/>
        </w:rPr>
        <w:t xml:space="preserve"> p≤ 0.05, ** for p ≤ 0.01, *** for p ≤ 0.001</w:t>
      </w:r>
      <w:r w:rsidRPr="00524E8C">
        <w:rPr>
          <w:rFonts w:ascii="Times New Roman" w:hAnsi="Times New Roman" w:cs="Times New Roman"/>
        </w:rPr>
        <w:t>; HR: hazard ratio; CI: confidence interval; SD: standard deviation; SCD: sudden cardiac death; VF: ventricular fibrillation; VT: ventricular tachycardia; SGLT2I: sodium glucose cotransporter-2 inhibitor; DPP4I: dipeptidyl peptidase-4 inhibitor; ACEI: angiotensin converting enzyme inhibitors; ARB: angiotensin-receptor blockers; CV: coefficient of variation.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9"/>
        <w:gridCol w:w="3387"/>
        <w:gridCol w:w="4402"/>
        <w:gridCol w:w="3428"/>
        <w:gridCol w:w="4434"/>
      </w:tblGrid>
      <w:tr w:rsidR="0045173F" w:rsidRPr="00524E8C" w14:paraId="27D3D8AD" w14:textId="77777777" w:rsidTr="00E62333">
        <w:trPr>
          <w:trHeight w:val="285"/>
        </w:trPr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2281D1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Characteristics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B2F0E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Before matching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F6F1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640A3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After matching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72D3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5173F" w:rsidRPr="00524E8C" w14:paraId="50123EB6" w14:textId="77777777" w:rsidTr="00E62333">
        <w:trPr>
          <w:trHeight w:val="285"/>
        </w:trPr>
        <w:tc>
          <w:tcPr>
            <w:tcW w:w="1128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2C3E64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623821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Atrial fibrillation </w:t>
            </w:r>
          </w:p>
          <w:p w14:paraId="0C100D81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HR [95% CI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];P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value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B43A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Stroke/transient ischemic attack </w:t>
            </w:r>
          </w:p>
          <w:p w14:paraId="3A28EEE9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HR [95% CI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];P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value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623251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Atrial fibrillation </w:t>
            </w:r>
          </w:p>
          <w:p w14:paraId="053126D2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HR [95% CI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];P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value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EE27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Stroke/transient ischemic attack </w:t>
            </w:r>
          </w:p>
          <w:p w14:paraId="3D7F19EC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HR [95% CI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];P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value</w:t>
            </w:r>
          </w:p>
        </w:tc>
      </w:tr>
      <w:tr w:rsidR="0045173F" w:rsidRPr="00524E8C" w14:paraId="56341607" w14:textId="77777777" w:rsidTr="00E62333">
        <w:trPr>
          <w:trHeight w:val="380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6FCACFF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Demographics</w:t>
            </w:r>
          </w:p>
        </w:tc>
        <w:tc>
          <w:tcPr>
            <w:tcW w:w="838" w:type="pct"/>
            <w:tcBorders>
              <w:top w:val="single" w:sz="4" w:space="0" w:color="auto"/>
            </w:tcBorders>
            <w:vAlign w:val="center"/>
            <w:hideMark/>
          </w:tcPr>
          <w:p w14:paraId="0685AD86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15E9CF5" w14:textId="77777777" w:rsidR="0045173F" w:rsidRPr="00524E8C" w:rsidRDefault="0045173F" w:rsidP="00E6233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5B85472" w14:textId="77777777" w:rsidR="0045173F" w:rsidRPr="00524E8C" w:rsidRDefault="0045173F" w:rsidP="00E6233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97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B8C7366" w14:textId="77777777" w:rsidR="0045173F" w:rsidRPr="00524E8C" w:rsidRDefault="0045173F" w:rsidP="00E6233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45173F" w:rsidRPr="00524E8C" w14:paraId="73A60A95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273DDBB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Male gender</w:t>
            </w:r>
          </w:p>
        </w:tc>
        <w:tc>
          <w:tcPr>
            <w:tcW w:w="838" w:type="pct"/>
            <w:vAlign w:val="center"/>
            <w:hideMark/>
          </w:tcPr>
          <w:p w14:paraId="0B21E44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0.93[0.86-1.01];0.0686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2E3F3C8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1.04[0.96-1.13];0.3552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4B00E9F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1.08[0.95-1.22];0.2423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7D1D99E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1.34[1.19-1.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40485FC4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43F0E40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Female gender</w:t>
            </w:r>
          </w:p>
        </w:tc>
        <w:tc>
          <w:tcPr>
            <w:tcW w:w="838" w:type="pct"/>
            <w:vAlign w:val="center"/>
            <w:hideMark/>
          </w:tcPr>
          <w:p w14:paraId="0B698C2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6B33A92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37ED6BA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2A48A75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</w:tr>
      <w:tr w:rsidR="0045173F" w:rsidRPr="00524E8C" w14:paraId="385FFF8A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338EADA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Baseline age, years</w:t>
            </w:r>
          </w:p>
        </w:tc>
        <w:tc>
          <w:tcPr>
            <w:tcW w:w="838" w:type="pct"/>
            <w:vAlign w:val="center"/>
            <w:hideMark/>
          </w:tcPr>
          <w:p w14:paraId="03A8DC8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1.08[1.08-1.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001FE58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1.05[1.04-1.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05];&lt;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62B458E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1.08[1.08-1.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3BC2B9D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1.03[1.03-1.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6A5942AE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55DB1ED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&lt;50</w:t>
            </w:r>
          </w:p>
        </w:tc>
        <w:tc>
          <w:tcPr>
            <w:tcW w:w="838" w:type="pct"/>
            <w:vAlign w:val="center"/>
            <w:hideMark/>
          </w:tcPr>
          <w:p w14:paraId="523AB91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31DB1D1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3DF7D99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6864493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</w:tr>
      <w:tr w:rsidR="0045173F" w:rsidRPr="00524E8C" w14:paraId="532D9F59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7D5FF18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[50-60]</w:t>
            </w:r>
          </w:p>
        </w:tc>
        <w:tc>
          <w:tcPr>
            <w:tcW w:w="838" w:type="pct"/>
            <w:vAlign w:val="center"/>
            <w:hideMark/>
          </w:tcPr>
          <w:p w14:paraId="64C21D4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0.26[0.23-0.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05EA77E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0.52[0.47-0.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0F0782F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0.42[0.36-0.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2E38C6C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0.99[0.88-1.12];0.9206</w:t>
            </w:r>
          </w:p>
        </w:tc>
      </w:tr>
      <w:tr w:rsidR="0045173F" w:rsidRPr="00524E8C" w14:paraId="123FDA7E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1846ECE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[60-70]</w:t>
            </w:r>
          </w:p>
        </w:tc>
        <w:tc>
          <w:tcPr>
            <w:tcW w:w="838" w:type="pct"/>
            <w:vAlign w:val="center"/>
            <w:hideMark/>
          </w:tcPr>
          <w:p w14:paraId="73FA3B8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0.67[0.61-0.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61CA379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0.89[0.81-0.98];0.0202*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25C40A8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1.29[1.14-1.47];0.0001***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6CD3BE7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1.11[0.98-1.26];0.0968</w:t>
            </w:r>
          </w:p>
        </w:tc>
      </w:tr>
      <w:tr w:rsidR="0045173F" w:rsidRPr="00524E8C" w14:paraId="5B3CF6C4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36ADCAD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[70-80]</w:t>
            </w:r>
          </w:p>
        </w:tc>
        <w:tc>
          <w:tcPr>
            <w:tcW w:w="838" w:type="pct"/>
            <w:vAlign w:val="center"/>
            <w:hideMark/>
          </w:tcPr>
          <w:p w14:paraId="444BADB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2.25[2.07-2.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45];&lt;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265418E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1.76[1.60-1.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034B299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3.41[2.98-3.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75871BA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1.67[1.43-1.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6D4887E7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4CD39BF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&gt;80</w:t>
            </w:r>
          </w:p>
        </w:tc>
        <w:tc>
          <w:tcPr>
            <w:tcW w:w="838" w:type="pct"/>
            <w:vAlign w:val="center"/>
            <w:hideMark/>
          </w:tcPr>
          <w:p w14:paraId="6D140A2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4.83[4.45-5.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25];&lt;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34D5904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2.75[2.49-3.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000D744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5.01[4.12-6.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1F3271E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2.49[1.95-3.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0BEC6564" w14:textId="77777777" w:rsidTr="00E62333">
        <w:trPr>
          <w:trHeight w:val="380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1292A05B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Past comorbidities</w:t>
            </w:r>
          </w:p>
        </w:tc>
        <w:tc>
          <w:tcPr>
            <w:tcW w:w="838" w:type="pct"/>
            <w:vAlign w:val="center"/>
            <w:hideMark/>
          </w:tcPr>
          <w:p w14:paraId="1E1E8B38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14CF93C0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7A63ED43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66920C3D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45173F" w:rsidRPr="00524E8C" w14:paraId="3559E9B9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06FA7005" w14:textId="68AF8113" w:rsidR="0045173F" w:rsidRPr="00524E8C" w:rsidRDefault="00DA4221" w:rsidP="00E623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Charlson’s standard comorbidity index</w:t>
            </w:r>
          </w:p>
        </w:tc>
        <w:tc>
          <w:tcPr>
            <w:tcW w:w="838" w:type="pct"/>
            <w:vAlign w:val="center"/>
            <w:hideMark/>
          </w:tcPr>
          <w:p w14:paraId="50A8164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1.46[1.43-1.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5B6A9C6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1.35[1.32-1.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23FFA8C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1.52[1.47-1.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21FB00C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1.33[1.28-1.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77BE5666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55683BB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Diabetes with chronic complication</w:t>
            </w:r>
          </w:p>
        </w:tc>
        <w:tc>
          <w:tcPr>
            <w:tcW w:w="838" w:type="pct"/>
            <w:vAlign w:val="center"/>
            <w:hideMark/>
          </w:tcPr>
          <w:p w14:paraId="1AC7CFB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2.14[1.64-2.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7E77AEE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2.05[1.54-2.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507F0DC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2.61[1.81-3.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35401DA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1.97[1.33-2.93];0.0008***</w:t>
            </w:r>
          </w:p>
        </w:tc>
      </w:tr>
      <w:tr w:rsidR="0045173F" w:rsidRPr="00524E8C" w14:paraId="68A465EC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5C0572E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Diabetes without chronic complication</w:t>
            </w:r>
          </w:p>
        </w:tc>
        <w:tc>
          <w:tcPr>
            <w:tcW w:w="838" w:type="pct"/>
            <w:vAlign w:val="center"/>
            <w:hideMark/>
          </w:tcPr>
          <w:p w14:paraId="5814E3E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0.93[0.68-1.27];0.6417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3477D74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1.40[1.07-1.84];0.0153*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748BA2A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1.05[0.69-1.59];0.8374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2BEAC56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1.46[1.04-2.05];0.0303*</w:t>
            </w:r>
          </w:p>
        </w:tc>
      </w:tr>
      <w:tr w:rsidR="0045173F" w:rsidRPr="00524E8C" w14:paraId="2CA62FCD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3CDE8B7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Gastrointestinal bleeding</w:t>
            </w:r>
          </w:p>
        </w:tc>
        <w:tc>
          <w:tcPr>
            <w:tcW w:w="838" w:type="pct"/>
            <w:vAlign w:val="center"/>
            <w:hideMark/>
          </w:tcPr>
          <w:p w14:paraId="4099EF1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1.33[1.06-1.68];0.0140*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6C75ED1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1.58[1.26-1.99];0.0001***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0314895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0.87[0.53-1.43];0.5888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45E63C5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1.53[1.07-2.19];0.0193*</w:t>
            </w:r>
          </w:p>
        </w:tc>
      </w:tr>
      <w:tr w:rsidR="0045173F" w:rsidRPr="00524E8C" w14:paraId="10901F72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7E84938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Gout</w:t>
            </w:r>
          </w:p>
        </w:tc>
        <w:tc>
          <w:tcPr>
            <w:tcW w:w="838" w:type="pct"/>
            <w:vAlign w:val="center"/>
            <w:hideMark/>
          </w:tcPr>
          <w:p w14:paraId="3F1D7E6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2.36[2.00-2.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698660A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2.08[1.72-2.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633795F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1.80[1.30-2.49];0.0004***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66817C7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1.63[1.18-2.24];0.0027**</w:t>
            </w:r>
          </w:p>
        </w:tc>
      </w:tr>
      <w:tr w:rsidR="0045173F" w:rsidRPr="00524E8C" w14:paraId="4139618D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04131FD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Heart failure</w:t>
            </w:r>
          </w:p>
        </w:tc>
        <w:tc>
          <w:tcPr>
            <w:tcW w:w="838" w:type="pct"/>
            <w:vAlign w:val="center"/>
            <w:hideMark/>
          </w:tcPr>
          <w:p w14:paraId="6CB8991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4.53[3.95-5.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00D63DC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1.97[1.61-2.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360DED1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5.47[4.39-6.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81];&lt;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4F4C67D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1.93[1.39-2.66];0.0001***</w:t>
            </w:r>
          </w:p>
        </w:tc>
      </w:tr>
      <w:tr w:rsidR="0045173F" w:rsidRPr="00524E8C" w14:paraId="4EAE2013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6DD20AE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4E8C">
              <w:rPr>
                <w:rFonts w:ascii="Times New Roman" w:hAnsi="Times New Roman" w:cs="Times New Roman"/>
                <w:color w:val="000000"/>
              </w:rPr>
              <w:t>Hyperlipidaemia</w:t>
            </w:r>
            <w:proofErr w:type="spellEnd"/>
          </w:p>
        </w:tc>
        <w:tc>
          <w:tcPr>
            <w:tcW w:w="838" w:type="pct"/>
            <w:vAlign w:val="center"/>
            <w:hideMark/>
          </w:tcPr>
          <w:p w14:paraId="2DF86C7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0.86[0.66-1.11];0.2516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2E65446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1.24[0.98-1.57];0.0688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7DFF02D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0.75[0.51-1.10];0.1419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3B1C7B2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1.03[0.75-1.41];0.8496</w:t>
            </w:r>
          </w:p>
        </w:tc>
      </w:tr>
      <w:tr w:rsidR="0045173F" w:rsidRPr="00524E8C" w14:paraId="14DBFF3E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0911519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Hypertension</w:t>
            </w:r>
          </w:p>
        </w:tc>
        <w:tc>
          <w:tcPr>
            <w:tcW w:w="838" w:type="pct"/>
            <w:vAlign w:val="center"/>
            <w:hideMark/>
          </w:tcPr>
          <w:p w14:paraId="7874F6A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1.77[1.63-1.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3A2695B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1.85[1.70-2.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7549966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1.82[1.60-2.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231C6F0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1.64[1.45-1.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85];&lt;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74F7CAF4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56DB9AA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Hypoglycemia</w:t>
            </w:r>
          </w:p>
        </w:tc>
        <w:tc>
          <w:tcPr>
            <w:tcW w:w="838" w:type="pct"/>
            <w:vAlign w:val="center"/>
            <w:hideMark/>
          </w:tcPr>
          <w:p w14:paraId="41C7F9A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2.29[1.69-3.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2FC1CD2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1.34[0.88-2.04];0.1734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38E8BF5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2.93[1.39-6.17];0.0046**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54023D5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2.22[1.00-4.96];0.0509</w:t>
            </w:r>
          </w:p>
        </w:tc>
      </w:tr>
      <w:tr w:rsidR="0045173F" w:rsidRPr="00524E8C" w14:paraId="36721AF7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359C01F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Ischemic heart disease</w:t>
            </w:r>
          </w:p>
        </w:tc>
        <w:tc>
          <w:tcPr>
            <w:tcW w:w="838" w:type="pct"/>
            <w:vAlign w:val="center"/>
            <w:hideMark/>
          </w:tcPr>
          <w:p w14:paraId="3D043CD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1.74[1.56-1.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669E00D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1.35[1.19-1.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5692BC3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1.96[1.68-2.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28];&lt;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564BD68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1.31[1.12-1.55];0.0010**</w:t>
            </w:r>
          </w:p>
        </w:tc>
      </w:tr>
      <w:tr w:rsidR="0045173F" w:rsidRPr="00524E8C" w14:paraId="23AC54E8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52813D5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Liver diseases</w:t>
            </w:r>
          </w:p>
        </w:tc>
        <w:tc>
          <w:tcPr>
            <w:tcW w:w="838" w:type="pct"/>
            <w:vAlign w:val="center"/>
            <w:hideMark/>
          </w:tcPr>
          <w:p w14:paraId="431BE52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0.62[0.44-0.87];0.0054**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20324D1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0.86[0.63-1.18];0.3522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44C3B82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0.73[0.48-1.12];0.1493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237D943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0.74[0.50-1.10];0.1371</w:t>
            </w:r>
          </w:p>
        </w:tc>
      </w:tr>
      <w:tr w:rsidR="0045173F" w:rsidRPr="00524E8C" w14:paraId="494D195B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254207F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Acute myocardial infarction</w:t>
            </w:r>
          </w:p>
        </w:tc>
        <w:tc>
          <w:tcPr>
            <w:tcW w:w="838" w:type="pct"/>
            <w:vAlign w:val="center"/>
            <w:hideMark/>
          </w:tcPr>
          <w:p w14:paraId="71389E1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1.89[1.56-2.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27];&lt;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2414DE6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1.38[1.09-1.73];0.0065**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4FA3C77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2.39[1.89-3.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5927073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1.95[1.53-2.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2B866B26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27C7EF6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Peripheral vascular disease</w:t>
            </w:r>
          </w:p>
        </w:tc>
        <w:tc>
          <w:tcPr>
            <w:tcW w:w="838" w:type="pct"/>
            <w:vAlign w:val="center"/>
            <w:hideMark/>
          </w:tcPr>
          <w:p w14:paraId="3C389CE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1.69[1.17-2.44];0.0050**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62E8639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2.07[1.45-2.94];0.0001***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0841ACF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1.32[0.63-2.77];0.4678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5A95450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3.22[2.04-5.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093CC209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0784B23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Renal diseases</w:t>
            </w:r>
          </w:p>
        </w:tc>
        <w:tc>
          <w:tcPr>
            <w:tcW w:w="838" w:type="pct"/>
            <w:vAlign w:val="center"/>
            <w:hideMark/>
          </w:tcPr>
          <w:p w14:paraId="08B4FE0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2.44[2.00-2.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228258E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1.60[1.24-2.07];0.0003***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7D98F07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1.86[1.00-3.46];0.0518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6F4D72D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0.97[0.43-2.16];0.9396</w:t>
            </w:r>
          </w:p>
        </w:tc>
      </w:tr>
      <w:tr w:rsidR="0045173F" w:rsidRPr="00524E8C" w14:paraId="1A0A91D9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754255A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VT/VF/SCD</w:t>
            </w:r>
          </w:p>
        </w:tc>
        <w:tc>
          <w:tcPr>
            <w:tcW w:w="838" w:type="pct"/>
            <w:vAlign w:val="center"/>
            <w:hideMark/>
          </w:tcPr>
          <w:p w14:paraId="0CDDAEC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1.38[0.65-2.89];0.4001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2F87F07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1.12[0.47-2.69];0.8001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0D21316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0.34[0.05-2.39];0.2756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4D71991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0.90[0.29-2.79];0.8507</w:t>
            </w:r>
          </w:p>
        </w:tc>
      </w:tr>
      <w:tr w:rsidR="0045173F" w:rsidRPr="00524E8C" w14:paraId="3DFEC28F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2289F5C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4E8C">
              <w:rPr>
                <w:rFonts w:ascii="Times New Roman" w:hAnsi="Times New Roman" w:cs="Times New Roman"/>
                <w:color w:val="000000"/>
              </w:rPr>
              <w:t>Anaemia</w:t>
            </w:r>
            <w:proofErr w:type="spellEnd"/>
          </w:p>
        </w:tc>
        <w:tc>
          <w:tcPr>
            <w:tcW w:w="838" w:type="pct"/>
            <w:vAlign w:val="center"/>
            <w:hideMark/>
          </w:tcPr>
          <w:p w14:paraId="21A73CE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1.89[1.62-2.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20];&lt;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27D8EAD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1.65[1.38-1.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47B65AC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1.57[1.12-2.19];0.0091**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39C4626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1.64[1.20-2.24];0.0019**</w:t>
            </w:r>
          </w:p>
        </w:tc>
      </w:tr>
      <w:tr w:rsidR="0045173F" w:rsidRPr="00524E8C" w14:paraId="480EA17D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5F218F1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Overweight</w:t>
            </w:r>
          </w:p>
        </w:tc>
        <w:tc>
          <w:tcPr>
            <w:tcW w:w="838" w:type="pct"/>
            <w:vAlign w:val="center"/>
            <w:hideMark/>
          </w:tcPr>
          <w:p w14:paraId="257BBDE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0.62[0.34-1.11];0.1092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1730F82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0.19[0.06-0.59];0.0042**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4CAC8A3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0.64[0.34-1.19];0.1541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12404E7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0.17[0.05-0.52];0.0020**</w:t>
            </w:r>
          </w:p>
        </w:tc>
      </w:tr>
      <w:tr w:rsidR="0045173F" w:rsidRPr="00524E8C" w14:paraId="6D0999CD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7456211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Cancer</w:t>
            </w:r>
          </w:p>
        </w:tc>
        <w:tc>
          <w:tcPr>
            <w:tcW w:w="838" w:type="pct"/>
            <w:vAlign w:val="center"/>
            <w:hideMark/>
          </w:tcPr>
          <w:p w14:paraId="2740195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1.56[1.28-1.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6118077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1.45[1.16-1.81];0.0010**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71E39EF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1.41[0.97-2.06];0.0706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4457880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1.48[1.05-2.09];0.0271*</w:t>
            </w:r>
          </w:p>
        </w:tc>
      </w:tr>
      <w:tr w:rsidR="0045173F" w:rsidRPr="00524E8C" w14:paraId="51155B93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245E4EF3" w14:textId="2FF7980F" w:rsidR="0045173F" w:rsidRPr="00524E8C" w:rsidRDefault="00FB7D41" w:rsidP="00E623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="0045173F" w:rsidRPr="00524E8C">
              <w:rPr>
                <w:rFonts w:ascii="Times New Roman" w:hAnsi="Times New Roman" w:cs="Times New Roman"/>
                <w:color w:val="000000"/>
              </w:rPr>
              <w:t>troke/transient ischemic attack</w:t>
            </w:r>
          </w:p>
        </w:tc>
        <w:tc>
          <w:tcPr>
            <w:tcW w:w="838" w:type="pct"/>
            <w:vAlign w:val="center"/>
            <w:hideMark/>
          </w:tcPr>
          <w:p w14:paraId="5107955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1.60[1.33-1.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2AF84AD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5.30[4.68-6.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125C3B6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1.33[0.93-1.90];0.1181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7760A13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6.01[5.03-7.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2DB2678C" w14:textId="77777777" w:rsidTr="00E62333">
        <w:trPr>
          <w:trHeight w:val="380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3B66F0D7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Medications</w:t>
            </w:r>
          </w:p>
        </w:tc>
        <w:tc>
          <w:tcPr>
            <w:tcW w:w="838" w:type="pct"/>
            <w:vAlign w:val="center"/>
            <w:hideMark/>
          </w:tcPr>
          <w:p w14:paraId="77324B28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5F7A42AD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705CDE81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35D0FE23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45173F" w:rsidRPr="00524E8C" w14:paraId="0891B6A7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303B2FB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 xml:space="preserve">SGLT2I </w:t>
            </w:r>
            <w:proofErr w:type="spellStart"/>
            <w:r w:rsidRPr="00524E8C">
              <w:rPr>
                <w:rFonts w:ascii="Times New Roman" w:hAnsi="Times New Roman" w:cs="Times New Roman"/>
                <w:color w:val="000000"/>
              </w:rPr>
              <w:t>v.s</w:t>
            </w:r>
            <w:proofErr w:type="spellEnd"/>
            <w:r w:rsidRPr="00524E8C">
              <w:rPr>
                <w:rFonts w:ascii="Times New Roman" w:hAnsi="Times New Roman" w:cs="Times New Roman"/>
                <w:color w:val="000000"/>
              </w:rPr>
              <w:t>. DPP4I</w:t>
            </w:r>
          </w:p>
        </w:tc>
        <w:tc>
          <w:tcPr>
            <w:tcW w:w="838" w:type="pct"/>
            <w:vAlign w:val="center"/>
            <w:hideMark/>
          </w:tcPr>
          <w:p w14:paraId="69A3433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0.36[0.32-0.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37579CB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0.38[0.34-0.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372396E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0.69[0.61-0.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6B61233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0.50[0.44-0.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4A4C7BA0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5918CFE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SGLT2I frequency</w:t>
            </w:r>
          </w:p>
        </w:tc>
        <w:tc>
          <w:tcPr>
            <w:tcW w:w="838" w:type="pct"/>
            <w:vAlign w:val="center"/>
            <w:hideMark/>
          </w:tcPr>
          <w:p w14:paraId="27ECA35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1.01[1.01-1.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3C4312F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1.01[1.01-1.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743AE60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1.01[1.01-1.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12971D5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1.01[1.01-1.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4B3A5B4E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732F82B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DPP4I frequency</w:t>
            </w:r>
          </w:p>
        </w:tc>
        <w:tc>
          <w:tcPr>
            <w:tcW w:w="838" w:type="pct"/>
            <w:vAlign w:val="center"/>
            <w:hideMark/>
          </w:tcPr>
          <w:p w14:paraId="00B76FC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1.00[1.00-1.01];0.2082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18487E3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1.01[1.00-1.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301EB1B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1.02[1.01-1.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24938AA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1.02[1.02-1.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00195A09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18CD977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lastRenderedPageBreak/>
              <w:t>SGLT2I duration, days</w:t>
            </w:r>
          </w:p>
        </w:tc>
        <w:tc>
          <w:tcPr>
            <w:tcW w:w="838" w:type="pct"/>
            <w:vAlign w:val="center"/>
            <w:hideMark/>
          </w:tcPr>
          <w:p w14:paraId="223977F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1.000[1.000-1.000];0.0003***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11BC2B9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1.000[1.000-1.000];0.4706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7AE189D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1.000[1.000-1.000];0.0003***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3972B1B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1.000[1.000-1.000];0.4706</w:t>
            </w:r>
          </w:p>
        </w:tc>
      </w:tr>
      <w:tr w:rsidR="0045173F" w:rsidRPr="00524E8C" w14:paraId="474D5D6E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679FAB7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DPP4I duration, days</w:t>
            </w:r>
          </w:p>
        </w:tc>
        <w:tc>
          <w:tcPr>
            <w:tcW w:w="838" w:type="pct"/>
            <w:vAlign w:val="center"/>
            <w:hideMark/>
          </w:tcPr>
          <w:p w14:paraId="7382B84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0.998[0.998-0.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999];&lt;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78E5139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0.999[0.999-0.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999];&lt;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072CD1D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0.999[0.999-0.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999];&lt;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5D7AB3B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0.999[0.999-0.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999];&lt;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533F5634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7E0618A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Metformin</w:t>
            </w:r>
          </w:p>
        </w:tc>
        <w:tc>
          <w:tcPr>
            <w:tcW w:w="838" w:type="pct"/>
            <w:vAlign w:val="center"/>
            <w:hideMark/>
          </w:tcPr>
          <w:p w14:paraId="4AECBAC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0.48[0.44-0.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76C529C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0.80[0.71-0.91];0.0005***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04E14CF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0.62[0.51-0.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75];&lt;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5252F2F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0.84[0.68-1.04];0.1178</w:t>
            </w:r>
          </w:p>
        </w:tc>
      </w:tr>
      <w:tr w:rsidR="0045173F" w:rsidRPr="00524E8C" w14:paraId="386A7BE3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3FDAE16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Sulphonylurea</w:t>
            </w:r>
          </w:p>
        </w:tc>
        <w:tc>
          <w:tcPr>
            <w:tcW w:w="838" w:type="pct"/>
            <w:vAlign w:val="center"/>
            <w:hideMark/>
          </w:tcPr>
          <w:p w14:paraId="4B0533E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1.12[1.02-1.23];0.0226*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21A62EA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1.36[1.22-1.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7F591D9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1.11[0.97-1.27];0.1443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18D181B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1.38[1.20-1.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664C51D2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681F799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Insulin</w:t>
            </w:r>
          </w:p>
        </w:tc>
        <w:tc>
          <w:tcPr>
            <w:tcW w:w="838" w:type="pct"/>
            <w:vAlign w:val="center"/>
            <w:hideMark/>
          </w:tcPr>
          <w:p w14:paraId="1A88BD0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2.57[2.36-2.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81];&lt;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0AC84BE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2.69[2.45-2.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411388C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2.22[1.94-2.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2573CB5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2.43[2.14-2.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574DDF2E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18EBCC3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Acarbose</w:t>
            </w:r>
          </w:p>
        </w:tc>
        <w:tc>
          <w:tcPr>
            <w:tcW w:w="838" w:type="pct"/>
            <w:vAlign w:val="center"/>
            <w:hideMark/>
          </w:tcPr>
          <w:p w14:paraId="2907300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1.00[0.78-1.28];0.9713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13CA5DA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0.93[0.70-1.22];0.5824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557792B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1.52[1.17-1.98];0.0019**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6744D93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0.86[0.62-1.19];0.3606</w:t>
            </w:r>
          </w:p>
        </w:tc>
      </w:tr>
      <w:tr w:rsidR="0045173F" w:rsidRPr="00524E8C" w14:paraId="63332CA4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6177DD7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4E8C">
              <w:rPr>
                <w:rFonts w:ascii="Times New Roman" w:hAnsi="Times New Roman" w:cs="Times New Roman"/>
                <w:color w:val="000000"/>
              </w:rPr>
              <w:t>Thiozolidinedone</w:t>
            </w:r>
            <w:proofErr w:type="spellEnd"/>
          </w:p>
        </w:tc>
        <w:tc>
          <w:tcPr>
            <w:tcW w:w="838" w:type="pct"/>
            <w:vAlign w:val="center"/>
            <w:hideMark/>
          </w:tcPr>
          <w:p w14:paraId="4E793FA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0.42[0.37-0.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1C8BE6C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0.66[0.58-0.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3E2206F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0.48[0.41-0.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3A72DA7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0.92[0.81-1.05];0.2357</w:t>
            </w:r>
          </w:p>
        </w:tc>
      </w:tr>
      <w:tr w:rsidR="0045173F" w:rsidRPr="00524E8C" w14:paraId="0DED2F39" w14:textId="77777777" w:rsidTr="00E62333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3D4478A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Glucagon-like peptide-1 receptor agonists</w:t>
            </w:r>
          </w:p>
        </w:tc>
        <w:tc>
          <w:tcPr>
            <w:tcW w:w="838" w:type="pct"/>
            <w:vAlign w:val="center"/>
            <w:hideMark/>
          </w:tcPr>
          <w:p w14:paraId="06D4854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0.43[0.30-0.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60];&lt;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220A48B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0.43[0.30-0.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62];&lt;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7F937BD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0.78[0.59-1.04];0.0878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580333F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1.09[0.87-1.38];0.4455</w:t>
            </w:r>
          </w:p>
        </w:tc>
      </w:tr>
      <w:tr w:rsidR="0045173F" w:rsidRPr="00524E8C" w14:paraId="66EBE3BE" w14:textId="77777777" w:rsidTr="00E10351">
        <w:trPr>
          <w:trHeight w:val="285"/>
        </w:trPr>
        <w:tc>
          <w:tcPr>
            <w:tcW w:w="1128" w:type="pct"/>
            <w:tcBorders>
              <w:left w:val="single" w:sz="4" w:space="0" w:color="auto"/>
            </w:tcBorders>
            <w:vAlign w:val="center"/>
            <w:hideMark/>
          </w:tcPr>
          <w:p w14:paraId="250B43F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Anticoagulants</w:t>
            </w:r>
          </w:p>
        </w:tc>
        <w:tc>
          <w:tcPr>
            <w:tcW w:w="838" w:type="pct"/>
            <w:vAlign w:val="center"/>
            <w:hideMark/>
          </w:tcPr>
          <w:p w14:paraId="3C3AEA0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0.97[0.81-1.15];0.7137</w:t>
            </w:r>
          </w:p>
        </w:tc>
        <w:tc>
          <w:tcPr>
            <w:tcW w:w="1089" w:type="pct"/>
            <w:tcBorders>
              <w:right w:val="single" w:sz="4" w:space="0" w:color="auto"/>
            </w:tcBorders>
            <w:vAlign w:val="center"/>
            <w:hideMark/>
          </w:tcPr>
          <w:p w14:paraId="3B30776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1.44[1.16-1.80];0.0012**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  <w:hideMark/>
          </w:tcPr>
          <w:p w14:paraId="4D610C4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97" w:type="pct"/>
            <w:tcBorders>
              <w:right w:val="single" w:sz="4" w:space="0" w:color="auto"/>
            </w:tcBorders>
            <w:vAlign w:val="center"/>
            <w:hideMark/>
          </w:tcPr>
          <w:p w14:paraId="1F2198B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45173F" w:rsidRPr="00524E8C" w14:paraId="3A635BEA" w14:textId="77777777" w:rsidTr="00E10351">
        <w:trPr>
          <w:trHeight w:val="285"/>
        </w:trPr>
        <w:tc>
          <w:tcPr>
            <w:tcW w:w="1128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8CCC4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Statins and fibrates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  <w:hideMark/>
          </w:tcPr>
          <w:p w14:paraId="6E84F0D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0.44[0.40-0.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89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70E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0.52[0.48-0.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52F26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0.79[0.70-0.89];0.0002***</w:t>
            </w:r>
          </w:p>
        </w:tc>
        <w:tc>
          <w:tcPr>
            <w:tcW w:w="1097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6B4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0.79[0.70-0.89];0.0001***</w:t>
            </w:r>
          </w:p>
        </w:tc>
      </w:tr>
    </w:tbl>
    <w:p w14:paraId="3ABF9A86" w14:textId="77777777" w:rsidR="0045173F" w:rsidRPr="00524E8C" w:rsidRDefault="0045173F" w:rsidP="0045173F">
      <w:pPr>
        <w:jc w:val="both"/>
        <w:rPr>
          <w:rFonts w:ascii="Times New Roman" w:hAnsi="Times New Roman" w:cs="Times New Roman"/>
        </w:rPr>
      </w:pPr>
    </w:p>
    <w:p w14:paraId="6397DCEC" w14:textId="77777777" w:rsidR="0045173F" w:rsidRPr="00524E8C" w:rsidRDefault="0045173F" w:rsidP="0045173F">
      <w:pPr>
        <w:jc w:val="both"/>
        <w:rPr>
          <w:rFonts w:ascii="Times New Roman" w:hAnsi="Times New Roman" w:cs="Times New Roman"/>
        </w:rPr>
      </w:pPr>
    </w:p>
    <w:p w14:paraId="54032632" w14:textId="77777777" w:rsidR="0045173F" w:rsidRPr="00524E8C" w:rsidRDefault="0045173F" w:rsidP="0045173F">
      <w:pPr>
        <w:rPr>
          <w:rFonts w:ascii="Times New Roman" w:hAnsi="Times New Roman" w:cs="Times New Roman"/>
          <w:b/>
          <w:bCs/>
        </w:rPr>
        <w:sectPr w:rsidR="0045173F" w:rsidRPr="00524E8C" w:rsidSect="002B3C92">
          <w:pgSz w:w="23820" w:h="16840" w:orient="landscape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7DD2B8D" w14:textId="6F812EFF" w:rsidR="0045173F" w:rsidRPr="00524E8C" w:rsidRDefault="0045173F" w:rsidP="0045173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524E8C">
        <w:rPr>
          <w:rFonts w:ascii="Times New Roman" w:hAnsi="Times New Roman" w:cs="Times New Roman"/>
          <w:b/>
          <w:bCs/>
        </w:rPr>
        <w:t xml:space="preserve">Table </w:t>
      </w:r>
      <w:r w:rsidR="00D02DC7">
        <w:rPr>
          <w:rFonts w:ascii="Times New Roman" w:hAnsi="Times New Roman" w:cs="Times New Roman"/>
          <w:b/>
          <w:bCs/>
        </w:rPr>
        <w:t>4</w:t>
      </w:r>
      <w:r w:rsidRPr="00524E8C">
        <w:rPr>
          <w:rFonts w:ascii="Times New Roman" w:hAnsi="Times New Roman" w:cs="Times New Roman"/>
          <w:b/>
          <w:bCs/>
        </w:rPr>
        <w:t>. Univariable Cox regression to predict cardiovascular mortality and all-cause mortality before and after 1:1 matching.</w:t>
      </w:r>
    </w:p>
    <w:p w14:paraId="1ADC7C78" w14:textId="77777777" w:rsidR="0045173F" w:rsidRPr="00524E8C" w:rsidRDefault="0045173F" w:rsidP="0045173F">
      <w:pPr>
        <w:rPr>
          <w:rFonts w:ascii="Times New Roman" w:hAnsi="Times New Roman" w:cs="Times New Roman"/>
          <w:b/>
          <w:bCs/>
        </w:rPr>
      </w:pPr>
      <w:r w:rsidRPr="00524E8C">
        <w:rPr>
          <w:rFonts w:ascii="Times New Roman" w:hAnsi="Times New Roman" w:cs="Times New Roman"/>
          <w:color w:val="0D0D0D" w:themeColor="text1" w:themeTint="F2"/>
        </w:rPr>
        <w:t xml:space="preserve">* </w:t>
      </w:r>
      <w:proofErr w:type="gramStart"/>
      <w:r w:rsidRPr="00524E8C">
        <w:rPr>
          <w:rFonts w:ascii="Times New Roman" w:hAnsi="Times New Roman" w:cs="Times New Roman"/>
          <w:color w:val="0D0D0D" w:themeColor="text1" w:themeTint="F2"/>
        </w:rPr>
        <w:t>for</w:t>
      </w:r>
      <w:proofErr w:type="gramEnd"/>
      <w:r w:rsidRPr="00524E8C">
        <w:rPr>
          <w:rFonts w:ascii="Times New Roman" w:hAnsi="Times New Roman" w:cs="Times New Roman"/>
          <w:color w:val="0D0D0D" w:themeColor="text1" w:themeTint="F2"/>
        </w:rPr>
        <w:t xml:space="preserve"> p≤ 0.05, ** for p ≤ 0.01, *** for p ≤ 0.001</w:t>
      </w:r>
      <w:r w:rsidRPr="00524E8C">
        <w:rPr>
          <w:rFonts w:ascii="Times New Roman" w:hAnsi="Times New Roman" w:cs="Times New Roman"/>
        </w:rPr>
        <w:t>; HR: hazard ratio; CI: confidence interval; SD: standard deviation; SCD: sudden cardiac death; VF: ventricular fibrillation; VT: ventricular tachycardia; SGLT2I: sodium glucose cotransporter-2 inhibitor; DPP4I: dipeptidyl peptidase-4 inhibitor; ACEI: angiotensin converting enzyme inhibitors; ARB: angiotensin-receptor blockers; CV: coefficient of variation.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9"/>
        <w:gridCol w:w="5036"/>
        <w:gridCol w:w="5687"/>
        <w:gridCol w:w="5036"/>
        <w:gridCol w:w="5732"/>
      </w:tblGrid>
      <w:tr w:rsidR="0045173F" w:rsidRPr="00524E8C" w14:paraId="69D696CC" w14:textId="77777777" w:rsidTr="00E62333">
        <w:trPr>
          <w:trHeight w:val="285"/>
        </w:trPr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9FBC92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Characteristics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1F09F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Before matching</w:t>
            </w:r>
          </w:p>
        </w:tc>
        <w:tc>
          <w:tcPr>
            <w:tcW w:w="10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8FDD2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E3701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After matching</w:t>
            </w: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19C6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5173F" w:rsidRPr="00524E8C" w14:paraId="48956D4C" w14:textId="77777777" w:rsidTr="00E62333">
        <w:trPr>
          <w:trHeight w:val="285"/>
        </w:trPr>
        <w:tc>
          <w:tcPr>
            <w:tcW w:w="1172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63F017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FE9658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All cause</w:t>
            </w:r>
            <w:proofErr w:type="spell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mortality HR [95% CI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];P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value</w:t>
            </w:r>
          </w:p>
        </w:tc>
        <w:tc>
          <w:tcPr>
            <w:tcW w:w="101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DA8EB4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Cardiovascular mortality HR [95% CI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];P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value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A155F9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All cause</w:t>
            </w:r>
            <w:proofErr w:type="spell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mortality HR [95% CI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];P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value</w:t>
            </w: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0F58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Cardiovascular mortality HR [95% CI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>];P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value</w:t>
            </w:r>
          </w:p>
        </w:tc>
      </w:tr>
      <w:tr w:rsidR="0045173F" w:rsidRPr="00524E8C" w14:paraId="7D98087C" w14:textId="77777777" w:rsidTr="00E62333">
        <w:trPr>
          <w:trHeight w:val="380"/>
        </w:trPr>
        <w:tc>
          <w:tcPr>
            <w:tcW w:w="1172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278EDDA5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Demographics</w:t>
            </w:r>
          </w:p>
        </w:tc>
        <w:tc>
          <w:tcPr>
            <w:tcW w:w="897" w:type="pct"/>
            <w:tcBorders>
              <w:top w:val="single" w:sz="4" w:space="0" w:color="auto"/>
            </w:tcBorders>
            <w:vAlign w:val="center"/>
            <w:hideMark/>
          </w:tcPr>
          <w:p w14:paraId="2ED9BF09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013" w:type="pct"/>
            <w:tcBorders>
              <w:top w:val="single" w:sz="4" w:space="0" w:color="auto"/>
            </w:tcBorders>
            <w:vAlign w:val="center"/>
            <w:hideMark/>
          </w:tcPr>
          <w:p w14:paraId="728289AB" w14:textId="77777777" w:rsidR="0045173F" w:rsidRPr="00524E8C" w:rsidRDefault="0045173F" w:rsidP="00E6233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  <w:vAlign w:val="center"/>
            <w:hideMark/>
          </w:tcPr>
          <w:p w14:paraId="14E85751" w14:textId="77777777" w:rsidR="0045173F" w:rsidRPr="00524E8C" w:rsidRDefault="0045173F" w:rsidP="00E6233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21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06A6B02" w14:textId="77777777" w:rsidR="0045173F" w:rsidRPr="00524E8C" w:rsidRDefault="0045173F" w:rsidP="00E6233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45173F" w:rsidRPr="00524E8C" w14:paraId="2B5360AC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4C8A784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Male gender</w:t>
            </w:r>
          </w:p>
        </w:tc>
        <w:tc>
          <w:tcPr>
            <w:tcW w:w="897" w:type="pct"/>
            <w:vAlign w:val="center"/>
            <w:hideMark/>
          </w:tcPr>
          <w:p w14:paraId="77361A8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0.98[0.93-1.02];0.3275</w:t>
            </w:r>
          </w:p>
        </w:tc>
        <w:tc>
          <w:tcPr>
            <w:tcW w:w="1013" w:type="pct"/>
            <w:vAlign w:val="center"/>
            <w:hideMark/>
          </w:tcPr>
          <w:p w14:paraId="71A4B73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1.13[1.03-1.23];0.0099**</w:t>
            </w:r>
          </w:p>
        </w:tc>
        <w:tc>
          <w:tcPr>
            <w:tcW w:w="897" w:type="pct"/>
            <w:vAlign w:val="center"/>
            <w:hideMark/>
          </w:tcPr>
          <w:p w14:paraId="57156A5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1.15[1.05-1.25];0.0017**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6B9E19D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1.25[1.03-1.52];0.0258*</w:t>
            </w:r>
          </w:p>
        </w:tc>
      </w:tr>
      <w:tr w:rsidR="0045173F" w:rsidRPr="00524E8C" w14:paraId="5766C268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38B0664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Female gender</w:t>
            </w:r>
          </w:p>
        </w:tc>
        <w:tc>
          <w:tcPr>
            <w:tcW w:w="897" w:type="pct"/>
            <w:vAlign w:val="center"/>
            <w:hideMark/>
          </w:tcPr>
          <w:p w14:paraId="624F6ED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  <w:tc>
          <w:tcPr>
            <w:tcW w:w="1013" w:type="pct"/>
            <w:vAlign w:val="center"/>
            <w:hideMark/>
          </w:tcPr>
          <w:p w14:paraId="1C5BA31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  <w:tc>
          <w:tcPr>
            <w:tcW w:w="897" w:type="pct"/>
            <w:vAlign w:val="center"/>
            <w:hideMark/>
          </w:tcPr>
          <w:p w14:paraId="028C8EA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6549B30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</w:tr>
      <w:tr w:rsidR="0045173F" w:rsidRPr="00524E8C" w14:paraId="23A50A37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1C3CE19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Baseline age, years</w:t>
            </w:r>
          </w:p>
        </w:tc>
        <w:tc>
          <w:tcPr>
            <w:tcW w:w="897" w:type="pct"/>
            <w:vAlign w:val="center"/>
            <w:hideMark/>
          </w:tcPr>
          <w:p w14:paraId="66A7B84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1.09[1.09-1.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4B551B6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1.13[1.12-1.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1B097E0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1.08[1.08-1.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5633FE0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1.13[1.12-1.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44F7B762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0D85B84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&lt;50</w:t>
            </w:r>
          </w:p>
        </w:tc>
        <w:tc>
          <w:tcPr>
            <w:tcW w:w="897" w:type="pct"/>
            <w:vAlign w:val="center"/>
            <w:hideMark/>
          </w:tcPr>
          <w:p w14:paraId="5DFA21A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  <w:tc>
          <w:tcPr>
            <w:tcW w:w="1013" w:type="pct"/>
            <w:vAlign w:val="center"/>
            <w:hideMark/>
          </w:tcPr>
          <w:p w14:paraId="5FEACD0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  <w:tc>
          <w:tcPr>
            <w:tcW w:w="897" w:type="pct"/>
            <w:vAlign w:val="center"/>
            <w:hideMark/>
          </w:tcPr>
          <w:p w14:paraId="4DC9587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4052D66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1.0[Reference]</w:t>
            </w:r>
          </w:p>
        </w:tc>
      </w:tr>
      <w:tr w:rsidR="0045173F" w:rsidRPr="00524E8C" w14:paraId="4A1F893E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6E430A8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[50-60]</w:t>
            </w:r>
          </w:p>
        </w:tc>
        <w:tc>
          <w:tcPr>
            <w:tcW w:w="897" w:type="pct"/>
            <w:vAlign w:val="center"/>
            <w:hideMark/>
          </w:tcPr>
          <w:p w14:paraId="1CF70A4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0.26[0.24-0.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28];&lt;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4C50F7D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0.13[0.11-0.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593FDA1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0.44[0.40-0.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019EF4B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0.19[0.14-0.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26];&lt;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2D6E1D19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36E0EB2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[60-70]</w:t>
            </w:r>
          </w:p>
        </w:tc>
        <w:tc>
          <w:tcPr>
            <w:tcW w:w="897" w:type="pct"/>
            <w:vAlign w:val="center"/>
            <w:hideMark/>
          </w:tcPr>
          <w:p w14:paraId="6DAA6ED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0.53[0.49-0.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3E6A297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0.34[0.30-0.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09C640B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1.10[1.00-1.20];0.0460*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15AD1E3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1.20[0.98-1.46];0.0747</w:t>
            </w:r>
          </w:p>
        </w:tc>
      </w:tr>
      <w:tr w:rsidR="0045173F" w:rsidRPr="00524E8C" w14:paraId="2624FC0A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745F031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[70-80]</w:t>
            </w:r>
          </w:p>
        </w:tc>
        <w:tc>
          <w:tcPr>
            <w:tcW w:w="897" w:type="pct"/>
            <w:vAlign w:val="center"/>
            <w:hideMark/>
          </w:tcPr>
          <w:p w14:paraId="7C07C18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1.97[1.87-2.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50996A2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1.79[1.62-1.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288B61D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3.07[2.79-3.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0634797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2.99[2.42-3.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69];&lt;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3485338A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73E5C06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&gt;80</w:t>
            </w:r>
          </w:p>
        </w:tc>
        <w:tc>
          <w:tcPr>
            <w:tcW w:w="897" w:type="pct"/>
            <w:vAlign w:val="center"/>
            <w:hideMark/>
          </w:tcPr>
          <w:p w14:paraId="501244A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6.67[6.35-7.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67E04E1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11.40[10.43-12.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23200A7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6.96[6.17-7.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83];&lt;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1F3E4FB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15.35[12.45-18.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4F8FD9AC" w14:textId="77777777" w:rsidTr="00E62333">
        <w:trPr>
          <w:trHeight w:val="380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75170BF9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Past comorbidities</w:t>
            </w:r>
          </w:p>
        </w:tc>
        <w:tc>
          <w:tcPr>
            <w:tcW w:w="897" w:type="pct"/>
            <w:vAlign w:val="center"/>
            <w:hideMark/>
          </w:tcPr>
          <w:p w14:paraId="10333D4E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013" w:type="pct"/>
            <w:vAlign w:val="center"/>
            <w:hideMark/>
          </w:tcPr>
          <w:p w14:paraId="18C397E7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897" w:type="pct"/>
            <w:vAlign w:val="center"/>
            <w:hideMark/>
          </w:tcPr>
          <w:p w14:paraId="22A74619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0638E402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45173F" w:rsidRPr="00524E8C" w14:paraId="1537CC9A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5C9E771F" w14:textId="48914F57" w:rsidR="0045173F" w:rsidRPr="00524E8C" w:rsidRDefault="00DA4221" w:rsidP="00E623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Charlson’s standard comorbidity index</w:t>
            </w:r>
          </w:p>
        </w:tc>
        <w:tc>
          <w:tcPr>
            <w:tcW w:w="897" w:type="pct"/>
            <w:vAlign w:val="center"/>
            <w:hideMark/>
          </w:tcPr>
          <w:p w14:paraId="464CBFB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1.54[1.53-1.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0963DF6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1.61[1.58-1.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63];&lt;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577EE31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1.58[1.55-1.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61];&lt;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39DAAD5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1.70[1.64-1.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183D6F5A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18B0F11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Diabetes with chronic complication</w:t>
            </w:r>
          </w:p>
        </w:tc>
        <w:tc>
          <w:tcPr>
            <w:tcW w:w="897" w:type="pct"/>
            <w:vAlign w:val="center"/>
            <w:hideMark/>
          </w:tcPr>
          <w:p w14:paraId="571CA05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2.49[2.14-2.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89];&lt;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004120C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1.82[1.32-2.51];0.0003***</w:t>
            </w:r>
          </w:p>
        </w:tc>
        <w:tc>
          <w:tcPr>
            <w:tcW w:w="897" w:type="pct"/>
            <w:vAlign w:val="center"/>
            <w:hideMark/>
          </w:tcPr>
          <w:p w14:paraId="5D93119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2.39[1.84-3.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6E178B0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1.85[0.96-3.59];0.0669</w:t>
            </w:r>
          </w:p>
        </w:tc>
      </w:tr>
      <w:tr w:rsidR="0045173F" w:rsidRPr="00524E8C" w14:paraId="21E3635C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07E5811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Diabetes without chronic complication</w:t>
            </w:r>
          </w:p>
        </w:tc>
        <w:tc>
          <w:tcPr>
            <w:tcW w:w="897" w:type="pct"/>
            <w:vAlign w:val="center"/>
            <w:hideMark/>
          </w:tcPr>
          <w:p w14:paraId="0A95844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1.66[1.44-1.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2500717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1.78[1.38-2.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1D0E65C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1.73[1.38-2.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4C638B4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1.46[0.84-2.53];0.1806</w:t>
            </w:r>
          </w:p>
        </w:tc>
      </w:tr>
      <w:tr w:rsidR="0045173F" w:rsidRPr="00524E8C" w14:paraId="4DAC22B2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6D77FA4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Gastrointestinal bleeding</w:t>
            </w:r>
          </w:p>
        </w:tc>
        <w:tc>
          <w:tcPr>
            <w:tcW w:w="897" w:type="pct"/>
            <w:vAlign w:val="center"/>
            <w:hideMark/>
          </w:tcPr>
          <w:p w14:paraId="2EC91A2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1.95[1.73-2.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73FC67E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2.55[2.10-3.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352C370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1.56[1.21-2.02];0.0006***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7C4712E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2.90[1.89-4.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45];&lt;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196DCE30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5FBBE24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Gout</w:t>
            </w:r>
          </w:p>
        </w:tc>
        <w:tc>
          <w:tcPr>
            <w:tcW w:w="897" w:type="pct"/>
            <w:vAlign w:val="center"/>
            <w:hideMark/>
          </w:tcPr>
          <w:p w14:paraId="45E5836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2.44[2.21-2.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10EFFC8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3.05[2.58-3.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61];&lt;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61B7EAF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1.88[1.51-2.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67BEAFD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2.93[1.97-4.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3DBB689C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248BC88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Heart failure</w:t>
            </w:r>
          </w:p>
        </w:tc>
        <w:tc>
          <w:tcPr>
            <w:tcW w:w="897" w:type="pct"/>
            <w:vAlign w:val="center"/>
            <w:hideMark/>
          </w:tcPr>
          <w:p w14:paraId="21999D2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4.00[3.66-4.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1D2E58B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3.64[3.07-4.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160DB71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4.61[3.93-5.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27352AE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4.54[3.17-6.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7D59D735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35DC8DC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4E8C">
              <w:rPr>
                <w:rFonts w:ascii="Times New Roman" w:hAnsi="Times New Roman" w:cs="Times New Roman"/>
                <w:color w:val="000000"/>
              </w:rPr>
              <w:t>Hyperlipidaemia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693900F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0.97[0.83-1.13];0.6826</w:t>
            </w:r>
          </w:p>
        </w:tc>
        <w:tc>
          <w:tcPr>
            <w:tcW w:w="1013" w:type="pct"/>
            <w:vAlign w:val="center"/>
            <w:hideMark/>
          </w:tcPr>
          <w:p w14:paraId="4AE6B12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0.97[0.74-1.28];0.8311</w:t>
            </w:r>
          </w:p>
        </w:tc>
        <w:tc>
          <w:tcPr>
            <w:tcW w:w="897" w:type="pct"/>
            <w:vAlign w:val="center"/>
            <w:hideMark/>
          </w:tcPr>
          <w:p w14:paraId="0F26686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0.87[0.68-1.11];0.2598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4F80055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0.91[0.54-1.55];0.7352</w:t>
            </w:r>
          </w:p>
        </w:tc>
      </w:tr>
      <w:tr w:rsidR="0045173F" w:rsidRPr="00524E8C" w14:paraId="09968DFE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7AA20F1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Hypertension</w:t>
            </w:r>
          </w:p>
        </w:tc>
        <w:tc>
          <w:tcPr>
            <w:tcW w:w="897" w:type="pct"/>
            <w:vAlign w:val="center"/>
            <w:hideMark/>
          </w:tcPr>
          <w:p w14:paraId="362951C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2.03[1.93-2.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6A33EFB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2.19[2.00-2.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65808CA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1.76[1.61-1.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0FA0096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1.68[1.37-2.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118BFC43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6FD1F24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Hypoglycemia</w:t>
            </w:r>
          </w:p>
        </w:tc>
        <w:tc>
          <w:tcPr>
            <w:tcW w:w="897" w:type="pct"/>
            <w:vAlign w:val="center"/>
            <w:hideMark/>
          </w:tcPr>
          <w:p w14:paraId="6447B58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3.59[3.07-4.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2E0BD71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4.49[3.48-5.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80];&lt;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17470EB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2.78[1.64-4.70];0.0001***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1C0BF39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4.93[2.04-11.90];0.0004***</w:t>
            </w:r>
          </w:p>
        </w:tc>
      </w:tr>
      <w:tr w:rsidR="0045173F" w:rsidRPr="00524E8C" w14:paraId="4FEED635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7E356AD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Ischemic heart disease</w:t>
            </w:r>
          </w:p>
        </w:tc>
        <w:tc>
          <w:tcPr>
            <w:tcW w:w="897" w:type="pct"/>
            <w:vAlign w:val="center"/>
            <w:hideMark/>
          </w:tcPr>
          <w:p w14:paraId="62504F7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1.57[1.46-1.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68];&lt;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3E0532D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1.40[1.22-1.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60];&lt;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687D2FA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1.67[1.50-1.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86];&lt;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259B3FE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1.66[1.30-2.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3056C258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189C9AE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Liver diseases</w:t>
            </w:r>
          </w:p>
        </w:tc>
        <w:tc>
          <w:tcPr>
            <w:tcW w:w="897" w:type="pct"/>
            <w:vAlign w:val="center"/>
            <w:hideMark/>
          </w:tcPr>
          <w:p w14:paraId="4AF0509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1.05[0.90-1.24];0.5380</w:t>
            </w:r>
          </w:p>
        </w:tc>
        <w:tc>
          <w:tcPr>
            <w:tcW w:w="1013" w:type="pct"/>
            <w:vAlign w:val="center"/>
            <w:hideMark/>
          </w:tcPr>
          <w:p w14:paraId="00515AB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0.75[0.53-1.06];0.1015</w:t>
            </w:r>
          </w:p>
        </w:tc>
        <w:tc>
          <w:tcPr>
            <w:tcW w:w="897" w:type="pct"/>
            <w:vAlign w:val="center"/>
            <w:hideMark/>
          </w:tcPr>
          <w:p w14:paraId="4C11395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1.02[0.79-1.30];0.9061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4BD11D1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0.62[0.31-1.25];0.1801</w:t>
            </w:r>
          </w:p>
        </w:tc>
      </w:tr>
      <w:tr w:rsidR="0045173F" w:rsidRPr="00524E8C" w14:paraId="6BF322FC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0B6A778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Acute myocardial infarction</w:t>
            </w:r>
          </w:p>
        </w:tc>
        <w:tc>
          <w:tcPr>
            <w:tcW w:w="897" w:type="pct"/>
            <w:vAlign w:val="center"/>
            <w:hideMark/>
          </w:tcPr>
          <w:p w14:paraId="0E78031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2.06[1.84-2.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2D1B075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1.76[1.41-2.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00F5256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2.29[1.94-2.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57A83B2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2.73[1.94-3.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84];&lt;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61075FC4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64028C4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Peripheral vascular disease</w:t>
            </w:r>
          </w:p>
        </w:tc>
        <w:tc>
          <w:tcPr>
            <w:tcW w:w="897" w:type="pct"/>
            <w:vAlign w:val="center"/>
            <w:hideMark/>
          </w:tcPr>
          <w:p w14:paraId="50CBAA2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3.69[3.15-4.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304B5C6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3.31[2.44-4.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5624CB2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5.48[4.22-7.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5C91D0E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4.16[2.15-8.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05];&lt;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05F6B586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36CC578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Renal diseases</w:t>
            </w:r>
          </w:p>
        </w:tc>
        <w:tc>
          <w:tcPr>
            <w:tcW w:w="897" w:type="pct"/>
            <w:vAlign w:val="center"/>
            <w:hideMark/>
          </w:tcPr>
          <w:p w14:paraId="58476CC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4.45[4.04-4.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89];&lt;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4724DCB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4.32[3.62-5.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6C3545A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3.47[2.53-4.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52BF0A3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4.42[2.36-8.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28];&lt;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5F769B4F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1932994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VT/VF/SCD</w:t>
            </w:r>
          </w:p>
        </w:tc>
        <w:tc>
          <w:tcPr>
            <w:tcW w:w="897" w:type="pct"/>
            <w:vAlign w:val="center"/>
            <w:hideMark/>
          </w:tcPr>
          <w:p w14:paraId="452ED2F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2.48[1.75-3.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305F507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1.82[0.87-3.83];0.1124</w:t>
            </w:r>
          </w:p>
        </w:tc>
        <w:tc>
          <w:tcPr>
            <w:tcW w:w="897" w:type="pct"/>
            <w:vAlign w:val="center"/>
            <w:hideMark/>
          </w:tcPr>
          <w:p w14:paraId="539E310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3.33[2.14-5.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76CADC6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7.50[3.88-14.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69BA70F7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6431069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4E8C">
              <w:rPr>
                <w:rFonts w:ascii="Times New Roman" w:hAnsi="Times New Roman" w:cs="Times New Roman"/>
                <w:color w:val="000000"/>
              </w:rPr>
              <w:t>Anaemia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47D656A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3.16[2.93-3.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04C6F3F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3.58[3.12-4.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5F897C5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2.36[1.95-2.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86];&lt;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3874890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2.69[1.80-4.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59FB32FB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6586B8A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Overweight</w:t>
            </w:r>
          </w:p>
        </w:tc>
        <w:tc>
          <w:tcPr>
            <w:tcW w:w="897" w:type="pct"/>
            <w:vAlign w:val="center"/>
            <w:hideMark/>
          </w:tcPr>
          <w:p w14:paraId="7C6755E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0.39[0.25-0.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62];&lt;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2358753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0.14[0.03-0.56];0.0054**</w:t>
            </w:r>
          </w:p>
        </w:tc>
        <w:tc>
          <w:tcPr>
            <w:tcW w:w="897" w:type="pct"/>
            <w:vAlign w:val="center"/>
            <w:hideMark/>
          </w:tcPr>
          <w:p w14:paraId="1394714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0.93[0.65-1.32];0.6713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40CB800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0.00[0.00-Inf];0.9829</w:t>
            </w:r>
          </w:p>
        </w:tc>
      </w:tr>
      <w:tr w:rsidR="0045173F" w:rsidRPr="00524E8C" w14:paraId="2FDEBDDC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14DFA7F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Cancer</w:t>
            </w:r>
          </w:p>
        </w:tc>
        <w:tc>
          <w:tcPr>
            <w:tcW w:w="897" w:type="pct"/>
            <w:vAlign w:val="center"/>
            <w:hideMark/>
          </w:tcPr>
          <w:p w14:paraId="633C88D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2.36[2.13-2.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61];&lt;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2459E06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2.46[2.05-2.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2703339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2.99[2.48-3.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40DE6BE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2.95[1.95-4.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3959F5B9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0F267033" w14:textId="099D98EC" w:rsidR="0045173F" w:rsidRPr="00524E8C" w:rsidRDefault="00FB7D41" w:rsidP="00E623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="0045173F" w:rsidRPr="00524E8C">
              <w:rPr>
                <w:rFonts w:ascii="Times New Roman" w:hAnsi="Times New Roman" w:cs="Times New Roman"/>
                <w:color w:val="000000"/>
              </w:rPr>
              <w:t>troke/transient ischemic attack</w:t>
            </w:r>
          </w:p>
        </w:tc>
        <w:tc>
          <w:tcPr>
            <w:tcW w:w="897" w:type="pct"/>
            <w:vAlign w:val="center"/>
            <w:hideMark/>
          </w:tcPr>
          <w:p w14:paraId="50AB0EB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2.26[2.05-2.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4D61946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2.88[2.44-3.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3386CCD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2.37[1.96-2.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86];&lt;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556C5DD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4.16[2.99-5.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0B07D0CE" w14:textId="77777777" w:rsidTr="00E62333">
        <w:trPr>
          <w:trHeight w:val="380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4B349F82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Medications</w:t>
            </w:r>
          </w:p>
        </w:tc>
        <w:tc>
          <w:tcPr>
            <w:tcW w:w="897" w:type="pct"/>
            <w:vAlign w:val="center"/>
            <w:hideMark/>
          </w:tcPr>
          <w:p w14:paraId="3CD82E3F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013" w:type="pct"/>
            <w:vAlign w:val="center"/>
            <w:hideMark/>
          </w:tcPr>
          <w:p w14:paraId="4C72EF91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897" w:type="pct"/>
            <w:vAlign w:val="center"/>
            <w:hideMark/>
          </w:tcPr>
          <w:p w14:paraId="705D6EDB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4B72B7F3" w14:textId="77777777" w:rsidR="0045173F" w:rsidRPr="00524E8C" w:rsidRDefault="0045173F" w:rsidP="00E6233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45173F" w:rsidRPr="00524E8C" w14:paraId="349436A1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45E2150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 xml:space="preserve">SGLT2I </w:t>
            </w:r>
            <w:proofErr w:type="spellStart"/>
            <w:r w:rsidRPr="00524E8C">
              <w:rPr>
                <w:rFonts w:ascii="Times New Roman" w:hAnsi="Times New Roman" w:cs="Times New Roman"/>
                <w:color w:val="000000"/>
              </w:rPr>
              <w:t>v.s</w:t>
            </w:r>
            <w:proofErr w:type="spellEnd"/>
            <w:r w:rsidRPr="00524E8C">
              <w:rPr>
                <w:rFonts w:ascii="Times New Roman" w:hAnsi="Times New Roman" w:cs="Times New Roman"/>
                <w:color w:val="000000"/>
              </w:rPr>
              <w:t>. DPP4I</w:t>
            </w:r>
          </w:p>
        </w:tc>
        <w:tc>
          <w:tcPr>
            <w:tcW w:w="897" w:type="pct"/>
            <w:vAlign w:val="center"/>
            <w:hideMark/>
          </w:tcPr>
          <w:p w14:paraId="0D4E5FA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0.16[0.14-0.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12B7570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0.09[0.08-0.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1E92F34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0.34[0.31-0.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068B99B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0.29[0.24-0.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228EF369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350086B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SGLT2I frequency</w:t>
            </w:r>
          </w:p>
        </w:tc>
        <w:tc>
          <w:tcPr>
            <w:tcW w:w="897" w:type="pct"/>
            <w:vAlign w:val="center"/>
            <w:hideMark/>
          </w:tcPr>
          <w:p w14:paraId="703D1E9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1.02[1.01-1.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73CAF68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1.02[1.01-1.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4C6035B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1.02[1.01-1.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21FA836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1.02[1.01-1.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4926E674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611CCE7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DPP4I frequency</w:t>
            </w:r>
          </w:p>
        </w:tc>
        <w:tc>
          <w:tcPr>
            <w:tcW w:w="897" w:type="pct"/>
            <w:vAlign w:val="center"/>
            <w:hideMark/>
          </w:tcPr>
          <w:p w14:paraId="2928DA4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0.99[0.99-1.00];0.0003***</w:t>
            </w:r>
          </w:p>
        </w:tc>
        <w:tc>
          <w:tcPr>
            <w:tcW w:w="1013" w:type="pct"/>
            <w:vAlign w:val="center"/>
            <w:hideMark/>
          </w:tcPr>
          <w:p w14:paraId="1F4BDBF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1.00[0.99-1.00];0.2822</w:t>
            </w:r>
          </w:p>
        </w:tc>
        <w:tc>
          <w:tcPr>
            <w:tcW w:w="897" w:type="pct"/>
            <w:vAlign w:val="center"/>
            <w:hideMark/>
          </w:tcPr>
          <w:p w14:paraId="3C41A53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1.02[1.02-1.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3D6AE6D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1.03[1.02-1.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04];&lt;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152638A2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7463BEE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SGLT2I duration, days</w:t>
            </w:r>
          </w:p>
        </w:tc>
        <w:tc>
          <w:tcPr>
            <w:tcW w:w="897" w:type="pct"/>
            <w:vAlign w:val="center"/>
            <w:hideMark/>
          </w:tcPr>
          <w:p w14:paraId="319F06F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1.000[1.000-1.000];0.0028**</w:t>
            </w:r>
          </w:p>
        </w:tc>
        <w:tc>
          <w:tcPr>
            <w:tcW w:w="1013" w:type="pct"/>
            <w:vAlign w:val="center"/>
            <w:hideMark/>
          </w:tcPr>
          <w:p w14:paraId="3CDC3A4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1.000[0.999-1.000];0.0800</w:t>
            </w:r>
          </w:p>
        </w:tc>
        <w:tc>
          <w:tcPr>
            <w:tcW w:w="897" w:type="pct"/>
            <w:vAlign w:val="center"/>
            <w:hideMark/>
          </w:tcPr>
          <w:p w14:paraId="67B4A73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1.000[1.000-1.000];0.0028**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188082C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1.000[0.999-1.000];0.0800</w:t>
            </w:r>
          </w:p>
        </w:tc>
      </w:tr>
      <w:tr w:rsidR="0045173F" w:rsidRPr="00524E8C" w14:paraId="0E032C08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765749A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lastRenderedPageBreak/>
              <w:t>DPP4I duration, days</w:t>
            </w:r>
          </w:p>
        </w:tc>
        <w:tc>
          <w:tcPr>
            <w:tcW w:w="897" w:type="pct"/>
            <w:vAlign w:val="center"/>
            <w:hideMark/>
          </w:tcPr>
          <w:p w14:paraId="0DB0C13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0.997[0.997-0.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997];&lt;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50F039A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0.997[0.997-0.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997];&lt;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2AE0DF76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0.998[0.998-0.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998];&lt;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0FE98E4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0.998[0.997-0.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998];&lt;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09CA75A5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2ABCEF4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Metformin</w:t>
            </w:r>
          </w:p>
        </w:tc>
        <w:tc>
          <w:tcPr>
            <w:tcW w:w="897" w:type="pct"/>
            <w:vAlign w:val="center"/>
            <w:hideMark/>
          </w:tcPr>
          <w:p w14:paraId="2D34050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0.27[0.26-0.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29];&lt;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3FB1CB0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0.26[0.24-0.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29];&lt;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22C61A6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0.36[0.32-0.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24EF422D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0.29[0.23-0.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2AB6BDFA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370FDE6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Sulphonylurea</w:t>
            </w:r>
          </w:p>
        </w:tc>
        <w:tc>
          <w:tcPr>
            <w:tcW w:w="897" w:type="pct"/>
            <w:vAlign w:val="center"/>
            <w:hideMark/>
          </w:tcPr>
          <w:p w14:paraId="76D32C3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1.03[0.97-1.09];0.2744</w:t>
            </w:r>
          </w:p>
        </w:tc>
        <w:tc>
          <w:tcPr>
            <w:tcW w:w="1013" w:type="pct"/>
            <w:vAlign w:val="center"/>
            <w:hideMark/>
          </w:tcPr>
          <w:p w14:paraId="1E54394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1.29[1.15-1.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2026706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0.90[0.82-0.99];0.0265*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7DB1D7F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0.93[0.76-1.15];0.5164</w:t>
            </w:r>
          </w:p>
        </w:tc>
      </w:tr>
      <w:tr w:rsidR="0045173F" w:rsidRPr="00524E8C" w14:paraId="4C8538B3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3FA2EFE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Insulin</w:t>
            </w:r>
          </w:p>
        </w:tc>
        <w:tc>
          <w:tcPr>
            <w:tcW w:w="897" w:type="pct"/>
            <w:vAlign w:val="center"/>
            <w:hideMark/>
          </w:tcPr>
          <w:p w14:paraId="68DAEAE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5.21[4.88-5.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55];&lt;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317191C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8.04[7.00-9.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23];&lt;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6CF2698A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5.56[4.94-6.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25];&lt;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2AC7C2B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10.64[7.60-14.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89];&lt;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5B08D8AF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2DDD058B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Acarbose</w:t>
            </w:r>
          </w:p>
        </w:tc>
        <w:tc>
          <w:tcPr>
            <w:tcW w:w="897" w:type="pct"/>
            <w:vAlign w:val="center"/>
            <w:hideMark/>
          </w:tcPr>
          <w:p w14:paraId="132A692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1.05[0.90-1.21];0.5481</w:t>
            </w:r>
          </w:p>
        </w:tc>
        <w:tc>
          <w:tcPr>
            <w:tcW w:w="1013" w:type="pct"/>
            <w:vAlign w:val="center"/>
            <w:hideMark/>
          </w:tcPr>
          <w:p w14:paraId="5D10FE3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0.95[0.71-1.26];0.7180</w:t>
            </w:r>
          </w:p>
        </w:tc>
        <w:tc>
          <w:tcPr>
            <w:tcW w:w="897" w:type="pct"/>
            <w:vAlign w:val="center"/>
            <w:hideMark/>
          </w:tcPr>
          <w:p w14:paraId="6FF495C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1.29[1.06-1.57];0.0099**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15222C4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1.45[0.96-2.20];0.0741</w:t>
            </w:r>
          </w:p>
        </w:tc>
      </w:tr>
      <w:tr w:rsidR="0045173F" w:rsidRPr="00524E8C" w14:paraId="4333F763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7D6DA35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4E8C">
              <w:rPr>
                <w:rFonts w:ascii="Times New Roman" w:hAnsi="Times New Roman" w:cs="Times New Roman"/>
                <w:color w:val="000000"/>
              </w:rPr>
              <w:t>Thiozolidinedone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721F29E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0.37[0.34-0.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40];&lt;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3098384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0.26[0.21-0.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5AB4954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0.53[0.47-0.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5CD06EB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0.29[0.21-0.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45173F" w:rsidRPr="00524E8C" w14:paraId="08F6FE28" w14:textId="77777777" w:rsidTr="00E62333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3BA65E71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Glucagon-like peptide-1 receptor agonists</w:t>
            </w:r>
          </w:p>
        </w:tc>
        <w:tc>
          <w:tcPr>
            <w:tcW w:w="897" w:type="pct"/>
            <w:vAlign w:val="center"/>
            <w:hideMark/>
          </w:tcPr>
          <w:p w14:paraId="7881E7D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0.11[0.07-0.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vAlign w:val="center"/>
            <w:hideMark/>
          </w:tcPr>
          <w:p w14:paraId="2AA83EA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0.05[0.02-0.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15];&lt;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1378902C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0.25[0.18-0.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34];&lt;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133F92FF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0.07[0.02-0.28];0.0002***</w:t>
            </w:r>
          </w:p>
        </w:tc>
      </w:tr>
      <w:tr w:rsidR="0045173F" w:rsidRPr="00524E8C" w14:paraId="675C8A22" w14:textId="77777777" w:rsidTr="00E10351">
        <w:trPr>
          <w:trHeight w:val="285"/>
        </w:trPr>
        <w:tc>
          <w:tcPr>
            <w:tcW w:w="1172" w:type="pct"/>
            <w:tcBorders>
              <w:left w:val="single" w:sz="4" w:space="0" w:color="auto"/>
            </w:tcBorders>
            <w:vAlign w:val="center"/>
            <w:hideMark/>
          </w:tcPr>
          <w:p w14:paraId="04238320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Anticoagulants</w:t>
            </w:r>
          </w:p>
        </w:tc>
        <w:tc>
          <w:tcPr>
            <w:tcW w:w="897" w:type="pct"/>
            <w:vAlign w:val="center"/>
            <w:hideMark/>
          </w:tcPr>
          <w:p w14:paraId="616A0889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1.27[1.13-1.43];0.0001***</w:t>
            </w:r>
          </w:p>
        </w:tc>
        <w:tc>
          <w:tcPr>
            <w:tcW w:w="1013" w:type="pct"/>
            <w:vAlign w:val="center"/>
            <w:hideMark/>
          </w:tcPr>
          <w:p w14:paraId="3BD66C87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1.80[1.39-2.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vAlign w:val="center"/>
            <w:hideMark/>
          </w:tcPr>
          <w:p w14:paraId="2C0E3B14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21" w:type="pct"/>
            <w:tcBorders>
              <w:right w:val="single" w:sz="4" w:space="0" w:color="auto"/>
            </w:tcBorders>
            <w:vAlign w:val="center"/>
            <w:hideMark/>
          </w:tcPr>
          <w:p w14:paraId="38FD4568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45173F" w:rsidRPr="00524E8C" w14:paraId="02431B65" w14:textId="77777777" w:rsidTr="00E10351">
        <w:trPr>
          <w:trHeight w:val="285"/>
        </w:trPr>
        <w:tc>
          <w:tcPr>
            <w:tcW w:w="1172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2C3502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Statins and fibrates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  <w:hideMark/>
          </w:tcPr>
          <w:p w14:paraId="0EFA74D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0.30[0.28-0.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32];&lt;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13" w:type="pct"/>
            <w:tcBorders>
              <w:bottom w:val="single" w:sz="4" w:space="0" w:color="auto"/>
            </w:tcBorders>
            <w:vAlign w:val="center"/>
            <w:hideMark/>
          </w:tcPr>
          <w:p w14:paraId="3960C075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0.25[0.22-0.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28];&lt;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  <w:hideMark/>
          </w:tcPr>
          <w:p w14:paraId="4FC4215E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0.58[0.53-0.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63];&lt;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021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FD53" w14:textId="77777777" w:rsidR="0045173F" w:rsidRPr="00524E8C" w:rsidRDefault="0045173F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0.48[0.40-0.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58];&lt;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</w:tbl>
    <w:p w14:paraId="02313FA2" w14:textId="77777777" w:rsidR="0045173F" w:rsidRPr="00524E8C" w:rsidRDefault="0045173F" w:rsidP="0045173F">
      <w:pPr>
        <w:jc w:val="both"/>
        <w:rPr>
          <w:rFonts w:ascii="Times New Roman" w:hAnsi="Times New Roman" w:cs="Times New Roman"/>
        </w:rPr>
      </w:pPr>
    </w:p>
    <w:p w14:paraId="3662CEB8" w14:textId="77777777" w:rsidR="0045173F" w:rsidRPr="00524E8C" w:rsidRDefault="0045173F" w:rsidP="0045173F">
      <w:pPr>
        <w:jc w:val="both"/>
        <w:rPr>
          <w:rFonts w:ascii="Times New Roman" w:hAnsi="Times New Roman" w:cs="Times New Roman"/>
        </w:rPr>
      </w:pPr>
    </w:p>
    <w:p w14:paraId="047F09E4" w14:textId="77777777" w:rsidR="0045173F" w:rsidRDefault="0045173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0449985" w14:textId="77777777" w:rsidR="003D08BC" w:rsidRDefault="003D08BC" w:rsidP="005429C1">
      <w:pPr>
        <w:spacing w:after="120"/>
        <w:rPr>
          <w:rFonts w:ascii="Times New Roman" w:eastAsia="Times New Roman" w:hAnsi="Times New Roman" w:cs="Times New Roman"/>
          <w:b/>
        </w:rPr>
        <w:sectPr w:rsidR="003D08BC" w:rsidSect="00BB4C7C">
          <w:pgSz w:w="31680" w:h="17000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2DDA0990" w14:textId="65038B6A" w:rsidR="005429C1" w:rsidRPr="00524E8C" w:rsidRDefault="005429C1" w:rsidP="005429C1">
      <w:pP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</w:t>
      </w:r>
      <w:r w:rsidRPr="00524E8C">
        <w:rPr>
          <w:rFonts w:ascii="Times New Roman" w:eastAsia="Times New Roman" w:hAnsi="Times New Roman" w:cs="Times New Roman"/>
          <w:b/>
        </w:rPr>
        <w:t xml:space="preserve">Table </w:t>
      </w:r>
      <w:r w:rsidR="00D02DC7">
        <w:rPr>
          <w:rFonts w:ascii="Times New Roman" w:eastAsia="Times New Roman" w:hAnsi="Times New Roman" w:cs="Times New Roman"/>
          <w:b/>
        </w:rPr>
        <w:t>5</w:t>
      </w:r>
      <w:r w:rsidRPr="00524E8C">
        <w:rPr>
          <w:rFonts w:ascii="Times New Roman" w:eastAsia="Times New Roman" w:hAnsi="Times New Roman" w:cs="Times New Roman"/>
          <w:b/>
        </w:rPr>
        <w:t xml:space="preserve">. Sensitivity analysis 1: </w:t>
      </w:r>
      <w:r w:rsidR="00B94463">
        <w:rPr>
          <w:rFonts w:ascii="Times New Roman" w:eastAsia="Times New Roman" w:hAnsi="Times New Roman" w:cs="Times New Roman"/>
          <w:b/>
        </w:rPr>
        <w:t>O</w:t>
      </w:r>
      <w:r w:rsidRPr="00524E8C">
        <w:rPr>
          <w:rFonts w:ascii="Times New Roman" w:eastAsia="Times New Roman" w:hAnsi="Times New Roman" w:cs="Times New Roman"/>
          <w:b/>
        </w:rPr>
        <w:t>ne-year lag time</w:t>
      </w:r>
      <w:r w:rsidR="00B94463">
        <w:rPr>
          <w:rFonts w:ascii="Times New Roman" w:eastAsia="Times New Roman" w:hAnsi="Times New Roman" w:cs="Times New Roman"/>
          <w:b/>
        </w:rPr>
        <w:t xml:space="preserve"> applied</w:t>
      </w:r>
      <w:r w:rsidRPr="00524E8C">
        <w:rPr>
          <w:rFonts w:ascii="Times New Roman" w:eastAsia="Times New Roman" w:hAnsi="Times New Roman" w:cs="Times New Roman"/>
          <w:b/>
        </w:rPr>
        <w:t>.</w:t>
      </w:r>
    </w:p>
    <w:p w14:paraId="20ADA9B6" w14:textId="77777777" w:rsidR="005429C1" w:rsidRPr="00524E8C" w:rsidRDefault="005429C1" w:rsidP="005429C1">
      <w:pPr>
        <w:spacing w:afterLines="50" w:after="163"/>
        <w:jc w:val="both"/>
        <w:rPr>
          <w:rFonts w:ascii="Times New Roman" w:hAnsi="Times New Roman" w:cs="Times New Roman"/>
        </w:rPr>
      </w:pPr>
      <w:r w:rsidRPr="00524E8C">
        <w:rPr>
          <w:rFonts w:ascii="Times New Roman" w:hAnsi="Times New Roman" w:cs="Times New Roman"/>
        </w:rPr>
        <w:t xml:space="preserve">* </w:t>
      </w:r>
      <w:proofErr w:type="gramStart"/>
      <w:r w:rsidRPr="00524E8C">
        <w:rPr>
          <w:rFonts w:ascii="Times New Roman" w:hAnsi="Times New Roman" w:cs="Times New Roman"/>
        </w:rPr>
        <w:t>for</w:t>
      </w:r>
      <w:proofErr w:type="gramEnd"/>
      <w:r w:rsidRPr="00524E8C">
        <w:rPr>
          <w:rFonts w:ascii="Times New Roman" w:hAnsi="Times New Roman" w:cs="Times New Roman"/>
        </w:rPr>
        <w:t xml:space="preserve"> p≤ 0.05, ** for p ≤ 0.01, *** for p ≤ 0.001; </w:t>
      </w:r>
      <w:r w:rsidRPr="00524E8C">
        <w:rPr>
          <w:rFonts w:ascii="Times New Roman" w:hAnsi="Times New Roman" w:cs="Times New Roman"/>
          <w:color w:val="000000"/>
        </w:rPr>
        <w:t xml:space="preserve">SGLT2I: Sodium-glucose cotransporter-2 inhibitors; </w:t>
      </w:r>
      <w:r w:rsidRPr="00524E8C">
        <w:rPr>
          <w:rFonts w:ascii="Times New Roman" w:hAnsi="Times New Roman" w:cs="Times New Roman"/>
        </w:rPr>
        <w:t xml:space="preserve">DPP4I: </w:t>
      </w:r>
      <w:r w:rsidRPr="00524E8C">
        <w:rPr>
          <w:rFonts w:ascii="Times New Roman" w:hAnsi="Times New Roman" w:cs="Times New Roman"/>
          <w:color w:val="000000"/>
        </w:rPr>
        <w:t xml:space="preserve">Dipeptidyl peptidase-4 inhibitors; </w:t>
      </w:r>
      <w:r w:rsidRPr="00524E8C">
        <w:rPr>
          <w:rFonts w:ascii="Times New Roman" w:hAnsi="Times New Roman" w:cs="Times New Roman"/>
        </w:rPr>
        <w:t>HR: hazard ratio; CI: confidence interval.</w:t>
      </w:r>
    </w:p>
    <w:tbl>
      <w:tblPr>
        <w:tblW w:w="2751" w:type="pct"/>
        <w:tblLook w:val="0400" w:firstRow="0" w:lastRow="0" w:firstColumn="0" w:lastColumn="0" w:noHBand="0" w:noVBand="1"/>
      </w:tblPr>
      <w:tblGrid>
        <w:gridCol w:w="1622"/>
        <w:gridCol w:w="5652"/>
      </w:tblGrid>
      <w:tr w:rsidR="005429C1" w:rsidRPr="00524E8C" w14:paraId="0E6E420C" w14:textId="77777777" w:rsidTr="00E35FA8">
        <w:trPr>
          <w:trHeight w:val="315"/>
        </w:trPr>
        <w:tc>
          <w:tcPr>
            <w:tcW w:w="11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548123" w14:textId="77777777" w:rsidR="005429C1" w:rsidRPr="00524E8C" w:rsidRDefault="005429C1" w:rsidP="00E6233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</w:rPr>
              <w:t>Adverse outcomes</w:t>
            </w:r>
          </w:p>
        </w:tc>
        <w:tc>
          <w:tcPr>
            <w:tcW w:w="388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1EAE345" w14:textId="77777777" w:rsidR="005429C1" w:rsidRPr="00524E8C" w:rsidRDefault="005429C1" w:rsidP="00E623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4E8C">
              <w:rPr>
                <w:rFonts w:ascii="Times New Roman" w:hAnsi="Times New Roman" w:cs="Times New Roman"/>
                <w:b/>
                <w:bCs/>
              </w:rPr>
              <w:t xml:space="preserve">SGLT2I </w:t>
            </w:r>
            <w:proofErr w:type="spellStart"/>
            <w:r w:rsidRPr="00524E8C">
              <w:rPr>
                <w:rFonts w:ascii="Times New Roman" w:hAnsi="Times New Roman" w:cs="Times New Roman"/>
                <w:b/>
                <w:bCs/>
              </w:rPr>
              <w:t>v.s</w:t>
            </w:r>
            <w:proofErr w:type="spellEnd"/>
            <w:r w:rsidRPr="00524E8C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524E8C">
              <w:rPr>
                <w:rFonts w:ascii="Times New Roman" w:eastAsia="Times New Roman" w:hAnsi="Times New Roman" w:cs="Times New Roman"/>
                <w:b/>
              </w:rPr>
              <w:t>DPP4I</w:t>
            </w:r>
          </w:p>
          <w:p w14:paraId="0B1DB9D1" w14:textId="77777777" w:rsidR="005429C1" w:rsidRPr="00524E8C" w:rsidRDefault="005429C1" w:rsidP="00E62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bCs/>
              </w:rPr>
              <w:t>HR [95% CI</w:t>
            </w:r>
            <w:proofErr w:type="gramStart"/>
            <w:r w:rsidRPr="00524E8C">
              <w:rPr>
                <w:rFonts w:ascii="Times New Roman" w:hAnsi="Times New Roman" w:cs="Times New Roman"/>
                <w:b/>
                <w:bCs/>
              </w:rPr>
              <w:t>];P</w:t>
            </w:r>
            <w:proofErr w:type="gramEnd"/>
            <w:r w:rsidRPr="00524E8C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5429C1" w:rsidRPr="00524E8C" w14:paraId="0341CC4C" w14:textId="77777777" w:rsidTr="00E35FA8">
        <w:trPr>
          <w:trHeight w:val="315"/>
        </w:trPr>
        <w:tc>
          <w:tcPr>
            <w:tcW w:w="1115" w:type="pc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885E6" w14:textId="77777777" w:rsidR="005429C1" w:rsidRPr="00524E8C" w:rsidRDefault="005429C1" w:rsidP="00E6233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All-cause mortality</w:t>
            </w:r>
          </w:p>
        </w:tc>
        <w:tc>
          <w:tcPr>
            <w:tcW w:w="3885" w:type="pc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1165A399" w14:textId="77777777" w:rsidR="005429C1" w:rsidRPr="00524E8C" w:rsidRDefault="005429C1" w:rsidP="00E6233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0.32[0.28-0.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5429C1" w:rsidRPr="00524E8C" w14:paraId="19D21310" w14:textId="77777777" w:rsidTr="00E35FA8">
        <w:trPr>
          <w:trHeight w:val="315"/>
        </w:trPr>
        <w:tc>
          <w:tcPr>
            <w:tcW w:w="1115" w:type="pct"/>
            <w:tcBorders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73D6E" w14:textId="77777777" w:rsidR="005429C1" w:rsidRPr="00524E8C" w:rsidRDefault="005429C1" w:rsidP="00E6233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Cardiovascular mortality</w:t>
            </w:r>
          </w:p>
        </w:tc>
        <w:tc>
          <w:tcPr>
            <w:tcW w:w="3885" w:type="pct"/>
            <w:tcBorders>
              <w:left w:val="nil"/>
              <w:right w:val="single" w:sz="8" w:space="0" w:color="000000"/>
            </w:tcBorders>
            <w:vAlign w:val="center"/>
          </w:tcPr>
          <w:p w14:paraId="5E0C52D1" w14:textId="77777777" w:rsidR="005429C1" w:rsidRPr="00524E8C" w:rsidRDefault="005429C1" w:rsidP="00E623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0.27[0.19-0.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37];&lt;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  <w:tr w:rsidR="005429C1" w:rsidRPr="00524E8C" w14:paraId="2962A7B6" w14:textId="77777777" w:rsidTr="00E35FA8">
        <w:trPr>
          <w:trHeight w:val="315"/>
        </w:trPr>
        <w:tc>
          <w:tcPr>
            <w:tcW w:w="1115" w:type="pct"/>
            <w:tcBorders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21F4F" w14:textId="77777777" w:rsidR="005429C1" w:rsidRPr="00524E8C" w:rsidRDefault="005429C1" w:rsidP="00E6233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Atrial fibrillation</w:t>
            </w:r>
          </w:p>
        </w:tc>
        <w:tc>
          <w:tcPr>
            <w:tcW w:w="3885" w:type="pct"/>
            <w:tcBorders>
              <w:left w:val="nil"/>
              <w:right w:val="single" w:sz="8" w:space="0" w:color="000000"/>
            </w:tcBorders>
            <w:vAlign w:val="center"/>
          </w:tcPr>
          <w:p w14:paraId="3CE7F304" w14:textId="77777777" w:rsidR="005429C1" w:rsidRPr="00524E8C" w:rsidRDefault="005429C1" w:rsidP="00E623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0.86[0.74-1.00];0.0366*</w:t>
            </w:r>
          </w:p>
        </w:tc>
      </w:tr>
      <w:tr w:rsidR="005429C1" w:rsidRPr="00524E8C" w14:paraId="2488C4C8" w14:textId="77777777" w:rsidTr="00E35FA8">
        <w:trPr>
          <w:trHeight w:val="315"/>
        </w:trPr>
        <w:tc>
          <w:tcPr>
            <w:tcW w:w="111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8C0FE" w14:textId="77777777" w:rsidR="005429C1" w:rsidRPr="00524E8C" w:rsidRDefault="005429C1" w:rsidP="00E6233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4E8C">
              <w:rPr>
                <w:rFonts w:ascii="Times New Roman" w:hAnsi="Times New Roman" w:cs="Times New Roman"/>
                <w:color w:val="000000"/>
              </w:rPr>
              <w:t>Atroke</w:t>
            </w:r>
            <w:proofErr w:type="spellEnd"/>
            <w:r w:rsidRPr="00524E8C">
              <w:rPr>
                <w:rFonts w:ascii="Times New Roman" w:hAnsi="Times New Roman" w:cs="Times New Roman"/>
                <w:color w:val="000000"/>
              </w:rPr>
              <w:t>/transient ischemic attack</w:t>
            </w:r>
          </w:p>
        </w:tc>
        <w:tc>
          <w:tcPr>
            <w:tcW w:w="3885" w:type="pct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A09BE0" w14:textId="77777777" w:rsidR="005429C1" w:rsidRPr="00524E8C" w:rsidRDefault="005429C1" w:rsidP="00E623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0.66[0.56-0.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</w:tr>
    </w:tbl>
    <w:p w14:paraId="2DF1EF6B" w14:textId="77777777" w:rsidR="005429C1" w:rsidRPr="00524E8C" w:rsidRDefault="005429C1" w:rsidP="005429C1">
      <w:pPr>
        <w:rPr>
          <w:rFonts w:ascii="Times New Roman" w:eastAsia="Times New Roman" w:hAnsi="Times New Roman" w:cs="Times New Roman"/>
          <w:b/>
        </w:rPr>
      </w:pPr>
    </w:p>
    <w:p w14:paraId="7D60E99E" w14:textId="77777777" w:rsidR="00E35FA8" w:rsidRDefault="00E35FA8" w:rsidP="00E35FA8">
      <w:pPr>
        <w:rPr>
          <w:rFonts w:ascii="Times New Roman" w:eastAsia="Times New Roman" w:hAnsi="Times New Roman" w:cs="Times New Roman"/>
          <w:b/>
        </w:rPr>
      </w:pPr>
    </w:p>
    <w:p w14:paraId="354A0AD5" w14:textId="77777777" w:rsidR="003D08BC" w:rsidRDefault="003D08BC" w:rsidP="00E35FA8">
      <w:pPr>
        <w:rPr>
          <w:rFonts w:ascii="Times New Roman" w:eastAsia="Times New Roman" w:hAnsi="Times New Roman" w:cs="Times New Roman"/>
          <w:b/>
        </w:rPr>
      </w:pPr>
    </w:p>
    <w:p w14:paraId="2DF08D47" w14:textId="77777777" w:rsidR="003D08BC" w:rsidRDefault="003D08BC" w:rsidP="00E35FA8">
      <w:pPr>
        <w:rPr>
          <w:rFonts w:ascii="Times New Roman" w:eastAsia="Times New Roman" w:hAnsi="Times New Roman" w:cs="Times New Roman"/>
          <w:b/>
        </w:rPr>
      </w:pPr>
    </w:p>
    <w:p w14:paraId="4A926946" w14:textId="77777777" w:rsidR="003D08BC" w:rsidRDefault="003D08BC" w:rsidP="00E35FA8">
      <w:pPr>
        <w:rPr>
          <w:rFonts w:ascii="Times New Roman" w:eastAsia="Times New Roman" w:hAnsi="Times New Roman" w:cs="Times New Roman"/>
          <w:b/>
        </w:rPr>
      </w:pPr>
    </w:p>
    <w:p w14:paraId="6833FDBF" w14:textId="77777777" w:rsidR="003D08BC" w:rsidRDefault="003D08BC" w:rsidP="00E35FA8">
      <w:pPr>
        <w:rPr>
          <w:rFonts w:ascii="Times New Roman" w:eastAsia="Times New Roman" w:hAnsi="Times New Roman" w:cs="Times New Roman"/>
          <w:b/>
        </w:rPr>
      </w:pPr>
    </w:p>
    <w:p w14:paraId="1B6E666E" w14:textId="77777777" w:rsidR="003D08BC" w:rsidRDefault="003D08BC" w:rsidP="00E35FA8">
      <w:pPr>
        <w:rPr>
          <w:rFonts w:ascii="Times New Roman" w:eastAsia="Times New Roman" w:hAnsi="Times New Roman" w:cs="Times New Roman"/>
          <w:b/>
        </w:rPr>
      </w:pPr>
    </w:p>
    <w:p w14:paraId="6DF00BE4" w14:textId="77777777" w:rsidR="003D08BC" w:rsidRDefault="003D08BC" w:rsidP="00E35FA8">
      <w:pPr>
        <w:rPr>
          <w:rFonts w:ascii="Times New Roman" w:eastAsia="Times New Roman" w:hAnsi="Times New Roman" w:cs="Times New Roman"/>
          <w:b/>
        </w:rPr>
      </w:pPr>
    </w:p>
    <w:p w14:paraId="3A9D417B" w14:textId="77777777" w:rsidR="003D08BC" w:rsidRDefault="003D08BC" w:rsidP="00E35FA8">
      <w:pPr>
        <w:rPr>
          <w:rFonts w:ascii="Times New Roman" w:eastAsia="Times New Roman" w:hAnsi="Times New Roman" w:cs="Times New Roman"/>
          <w:b/>
        </w:rPr>
      </w:pPr>
    </w:p>
    <w:p w14:paraId="460D0A0A" w14:textId="77777777" w:rsidR="003D08BC" w:rsidRDefault="003D08BC" w:rsidP="00E35FA8">
      <w:pPr>
        <w:rPr>
          <w:rFonts w:ascii="Times New Roman" w:eastAsia="Times New Roman" w:hAnsi="Times New Roman" w:cs="Times New Roman"/>
          <w:b/>
        </w:rPr>
      </w:pPr>
    </w:p>
    <w:p w14:paraId="09A85345" w14:textId="77777777" w:rsidR="003D08BC" w:rsidRDefault="003D08BC" w:rsidP="00E35FA8">
      <w:pPr>
        <w:rPr>
          <w:rFonts w:ascii="Times New Roman" w:eastAsia="Times New Roman" w:hAnsi="Times New Roman" w:cs="Times New Roman"/>
          <w:b/>
        </w:rPr>
      </w:pPr>
    </w:p>
    <w:p w14:paraId="46CFEFF5" w14:textId="77777777" w:rsidR="003D08BC" w:rsidRDefault="003D08BC" w:rsidP="00E35FA8">
      <w:pPr>
        <w:rPr>
          <w:rFonts w:ascii="Times New Roman" w:eastAsia="Times New Roman" w:hAnsi="Times New Roman" w:cs="Times New Roman"/>
          <w:b/>
        </w:rPr>
      </w:pPr>
    </w:p>
    <w:p w14:paraId="54752891" w14:textId="77777777" w:rsidR="003D08BC" w:rsidRDefault="003D08BC" w:rsidP="00E35FA8">
      <w:pPr>
        <w:rPr>
          <w:rFonts w:ascii="Times New Roman" w:eastAsia="Times New Roman" w:hAnsi="Times New Roman" w:cs="Times New Roman"/>
          <w:b/>
        </w:rPr>
      </w:pPr>
    </w:p>
    <w:p w14:paraId="0DE57C5A" w14:textId="686060F9" w:rsidR="00E35FA8" w:rsidRPr="00524E8C" w:rsidRDefault="005034B5" w:rsidP="00E35FA8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</w:t>
      </w:r>
      <w:r w:rsidR="00E35FA8" w:rsidRPr="00524E8C">
        <w:rPr>
          <w:rFonts w:ascii="Times New Roman" w:eastAsia="Times New Roman" w:hAnsi="Times New Roman" w:cs="Times New Roman"/>
          <w:b/>
        </w:rPr>
        <w:t xml:space="preserve">Table </w:t>
      </w:r>
      <w:r w:rsidR="00D02DC7">
        <w:rPr>
          <w:rFonts w:ascii="Times New Roman" w:eastAsia="Times New Roman" w:hAnsi="Times New Roman" w:cs="Times New Roman"/>
          <w:b/>
        </w:rPr>
        <w:t>6</w:t>
      </w:r>
      <w:r w:rsidR="00E35FA8" w:rsidRPr="00524E8C">
        <w:rPr>
          <w:rFonts w:ascii="Times New Roman" w:eastAsia="Times New Roman" w:hAnsi="Times New Roman" w:cs="Times New Roman"/>
          <w:b/>
        </w:rPr>
        <w:t xml:space="preserve">. Sensitivity analysis </w:t>
      </w:r>
      <w:r w:rsidR="00F72F31">
        <w:rPr>
          <w:rFonts w:ascii="Times New Roman" w:eastAsia="Times New Roman" w:hAnsi="Times New Roman" w:cs="Times New Roman"/>
          <w:b/>
        </w:rPr>
        <w:t>2</w:t>
      </w:r>
      <w:r w:rsidR="00E35FA8" w:rsidRPr="00524E8C">
        <w:rPr>
          <w:rFonts w:ascii="Times New Roman" w:eastAsia="Times New Roman" w:hAnsi="Times New Roman" w:cs="Times New Roman"/>
          <w:b/>
        </w:rPr>
        <w:t xml:space="preserve">: </w:t>
      </w:r>
      <w:proofErr w:type="spellStart"/>
      <w:r w:rsidR="006C5C26">
        <w:rPr>
          <w:rFonts w:ascii="Times New Roman" w:eastAsia="Times New Roman" w:hAnsi="Times New Roman" w:cs="Times New Roman"/>
          <w:b/>
        </w:rPr>
        <w:t>D</w:t>
      </w:r>
      <w:r w:rsidR="00E35FA8" w:rsidRPr="00524E8C">
        <w:rPr>
          <w:rFonts w:ascii="Times New Roman" w:eastAsia="Times New Roman" w:hAnsi="Times New Roman" w:cs="Times New Roman"/>
          <w:b/>
        </w:rPr>
        <w:t>fferent</w:t>
      </w:r>
      <w:proofErr w:type="spellEnd"/>
      <w:r w:rsidR="00E35FA8" w:rsidRPr="00524E8C">
        <w:rPr>
          <w:rFonts w:ascii="Times New Roman" w:eastAsia="Times New Roman" w:hAnsi="Times New Roman" w:cs="Times New Roman"/>
          <w:b/>
        </w:rPr>
        <w:t xml:space="preserve"> </w:t>
      </w:r>
      <w:r w:rsidR="006C5C26">
        <w:rPr>
          <w:rFonts w:ascii="Times New Roman" w:eastAsia="Times New Roman" w:hAnsi="Times New Roman" w:cs="Times New Roman"/>
          <w:b/>
        </w:rPr>
        <w:t xml:space="preserve">approaches based on the </w:t>
      </w:r>
      <w:r w:rsidR="00E35FA8" w:rsidRPr="00524E8C">
        <w:rPr>
          <w:rFonts w:ascii="Times New Roman" w:eastAsia="Times New Roman" w:hAnsi="Times New Roman" w:cs="Times New Roman"/>
          <w:b/>
        </w:rPr>
        <w:t xml:space="preserve">propensity </w:t>
      </w:r>
      <w:r w:rsidR="003C4BF1">
        <w:rPr>
          <w:rFonts w:ascii="Times New Roman" w:eastAsia="Times New Roman" w:hAnsi="Times New Roman" w:cs="Times New Roman"/>
          <w:b/>
        </w:rPr>
        <w:t>score</w:t>
      </w:r>
      <w:r w:rsidR="003C4BF1" w:rsidRPr="00524E8C">
        <w:rPr>
          <w:rFonts w:ascii="Times New Roman" w:eastAsia="Times New Roman" w:hAnsi="Times New Roman" w:cs="Times New Roman"/>
          <w:b/>
        </w:rPr>
        <w:t xml:space="preserve"> </w:t>
      </w:r>
      <w:r w:rsidR="006C5C26">
        <w:rPr>
          <w:rFonts w:ascii="Times New Roman" w:eastAsia="Times New Roman" w:hAnsi="Times New Roman" w:cs="Times New Roman"/>
          <w:b/>
        </w:rPr>
        <w:t>in the matched cohort</w:t>
      </w:r>
      <w:r w:rsidR="00E35FA8" w:rsidRPr="00524E8C">
        <w:rPr>
          <w:rFonts w:ascii="Times New Roman" w:eastAsia="Times New Roman" w:hAnsi="Times New Roman" w:cs="Times New Roman"/>
          <w:b/>
        </w:rPr>
        <w:t>.</w:t>
      </w:r>
    </w:p>
    <w:p w14:paraId="37E03CD9" w14:textId="77777777" w:rsidR="00E35FA8" w:rsidRPr="00524E8C" w:rsidRDefault="00E35FA8" w:rsidP="00E35FA8">
      <w:pPr>
        <w:spacing w:afterLines="50" w:after="163"/>
        <w:jc w:val="both"/>
        <w:rPr>
          <w:rFonts w:ascii="Times New Roman" w:hAnsi="Times New Roman" w:cs="Times New Roman"/>
        </w:rPr>
      </w:pPr>
      <w:r w:rsidRPr="00524E8C">
        <w:rPr>
          <w:rFonts w:ascii="Times New Roman" w:hAnsi="Times New Roman" w:cs="Times New Roman"/>
        </w:rPr>
        <w:t xml:space="preserve">* </w:t>
      </w:r>
      <w:proofErr w:type="gramStart"/>
      <w:r w:rsidRPr="00524E8C">
        <w:rPr>
          <w:rFonts w:ascii="Times New Roman" w:hAnsi="Times New Roman" w:cs="Times New Roman"/>
        </w:rPr>
        <w:t>for</w:t>
      </w:r>
      <w:proofErr w:type="gramEnd"/>
      <w:r w:rsidRPr="00524E8C">
        <w:rPr>
          <w:rFonts w:ascii="Times New Roman" w:hAnsi="Times New Roman" w:cs="Times New Roman"/>
        </w:rPr>
        <w:t xml:space="preserve"> p≤ 0.05, ** for p ≤ 0.01, *** for p ≤ 0.001; </w:t>
      </w:r>
      <w:r w:rsidRPr="00524E8C">
        <w:rPr>
          <w:rFonts w:ascii="Times New Roman" w:hAnsi="Times New Roman" w:cs="Times New Roman"/>
          <w:color w:val="000000"/>
        </w:rPr>
        <w:t xml:space="preserve">SGLT2I: Sodium-glucose cotransporter-2 inhibitors; </w:t>
      </w:r>
      <w:r w:rsidRPr="00524E8C">
        <w:rPr>
          <w:rFonts w:ascii="Times New Roman" w:hAnsi="Times New Roman" w:cs="Times New Roman"/>
        </w:rPr>
        <w:t xml:space="preserve">DPP4I: </w:t>
      </w:r>
      <w:r w:rsidRPr="00524E8C">
        <w:rPr>
          <w:rFonts w:ascii="Times New Roman" w:hAnsi="Times New Roman" w:cs="Times New Roman"/>
          <w:color w:val="000000"/>
        </w:rPr>
        <w:t xml:space="preserve">Dipeptidyl peptidase-4 inhibitors; </w:t>
      </w:r>
      <w:r w:rsidRPr="00524E8C">
        <w:rPr>
          <w:rFonts w:ascii="Times New Roman" w:hAnsi="Times New Roman" w:cs="Times New Roman"/>
        </w:rPr>
        <w:t>HR: hazard ratio; CI: confidence interval;</w:t>
      </w:r>
      <w:r w:rsidRPr="00524E8C">
        <w:rPr>
          <w:rFonts w:ascii="Times New Roman" w:eastAsia="Times New Roman" w:hAnsi="Times New Roman" w:cs="Times New Roman"/>
        </w:rPr>
        <w:t xml:space="preserve"> PS: propensity score; IPTW: inverse probability of treatment weighting, SIPTW: stable inverse probability of treatment weighting.</w:t>
      </w:r>
    </w:p>
    <w:tbl>
      <w:tblPr>
        <w:tblW w:w="5000" w:type="pct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49"/>
        <w:gridCol w:w="3427"/>
        <w:gridCol w:w="3427"/>
        <w:gridCol w:w="3427"/>
      </w:tblGrid>
      <w:tr w:rsidR="00E35FA8" w:rsidRPr="00524E8C" w14:paraId="4DAC3A51" w14:textId="77777777" w:rsidTr="00E10351">
        <w:trPr>
          <w:trHeight w:val="20"/>
        </w:trPr>
        <w:tc>
          <w:tcPr>
            <w:tcW w:w="1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B147E" w14:textId="77777777" w:rsidR="00E35FA8" w:rsidRPr="00524E8C" w:rsidRDefault="00E35FA8" w:rsidP="00E62333">
            <w:pPr>
              <w:rPr>
                <w:rFonts w:ascii="Times New Roman" w:eastAsia="Times New Roman" w:hAnsi="Times New Roman" w:cs="Times New Roman"/>
                <w:b/>
              </w:rPr>
            </w:pPr>
            <w:r w:rsidRPr="00524E8C">
              <w:rPr>
                <w:rFonts w:ascii="Times New Roman" w:eastAsia="Times New Roman" w:hAnsi="Times New Roman" w:cs="Times New Roman"/>
                <w:b/>
              </w:rPr>
              <w:t>Outcomes</w:t>
            </w:r>
          </w:p>
        </w:tc>
        <w:tc>
          <w:tcPr>
            <w:tcW w:w="129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9E006F" w14:textId="77777777" w:rsidR="00E35FA8" w:rsidRPr="00524E8C" w:rsidRDefault="00E35FA8" w:rsidP="00E6233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color w:val="000000"/>
              </w:rPr>
              <w:t xml:space="preserve">PS stratification </w:t>
            </w:r>
          </w:p>
          <w:p w14:paraId="62839A48" w14:textId="77777777" w:rsidR="00E35FA8" w:rsidRPr="00524E8C" w:rsidRDefault="00E35FA8" w:rsidP="00E62333">
            <w:pPr>
              <w:rPr>
                <w:rFonts w:ascii="Times New Roman" w:eastAsia="Times New Roman" w:hAnsi="Times New Roman" w:cs="Times New Roman"/>
                <w:b/>
              </w:rPr>
            </w:pPr>
            <w:r w:rsidRPr="00524E8C">
              <w:rPr>
                <w:rFonts w:ascii="Times New Roman" w:hAnsi="Times New Roman" w:cs="Times New Roman"/>
                <w:b/>
                <w:color w:val="000000"/>
              </w:rPr>
              <w:t>HR [95% CI</w:t>
            </w:r>
            <w:proofErr w:type="gramStart"/>
            <w:r w:rsidRPr="00524E8C">
              <w:rPr>
                <w:rFonts w:ascii="Times New Roman" w:hAnsi="Times New Roman" w:cs="Times New Roman"/>
                <w:b/>
                <w:color w:val="000000"/>
              </w:rPr>
              <w:t>];P</w:t>
            </w:r>
            <w:proofErr w:type="gramEnd"/>
            <w:r w:rsidRPr="00524E8C">
              <w:rPr>
                <w:rFonts w:ascii="Times New Roman" w:hAnsi="Times New Roman" w:cs="Times New Roman"/>
                <w:b/>
                <w:color w:val="000000"/>
              </w:rPr>
              <w:t xml:space="preserve"> value</w:t>
            </w:r>
          </w:p>
        </w:tc>
        <w:tc>
          <w:tcPr>
            <w:tcW w:w="129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C2B4F0" w14:textId="77777777" w:rsidR="00E35FA8" w:rsidRPr="00524E8C" w:rsidRDefault="00E35FA8" w:rsidP="00E6233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color w:val="000000"/>
              </w:rPr>
              <w:t xml:space="preserve">PS with IPTW </w:t>
            </w:r>
          </w:p>
          <w:p w14:paraId="61A453E5" w14:textId="77777777" w:rsidR="00E35FA8" w:rsidRPr="00524E8C" w:rsidRDefault="00E35FA8" w:rsidP="00E62333">
            <w:pPr>
              <w:rPr>
                <w:rFonts w:ascii="Times New Roman" w:eastAsia="Times New Roman" w:hAnsi="Times New Roman" w:cs="Times New Roman"/>
                <w:b/>
              </w:rPr>
            </w:pPr>
            <w:r w:rsidRPr="00524E8C">
              <w:rPr>
                <w:rFonts w:ascii="Times New Roman" w:hAnsi="Times New Roman" w:cs="Times New Roman"/>
                <w:b/>
                <w:color w:val="000000"/>
              </w:rPr>
              <w:t>HR [95% CI</w:t>
            </w:r>
            <w:proofErr w:type="gramStart"/>
            <w:r w:rsidRPr="00524E8C">
              <w:rPr>
                <w:rFonts w:ascii="Times New Roman" w:hAnsi="Times New Roman" w:cs="Times New Roman"/>
                <w:b/>
                <w:color w:val="000000"/>
              </w:rPr>
              <w:t>];P</w:t>
            </w:r>
            <w:proofErr w:type="gramEnd"/>
            <w:r w:rsidRPr="00524E8C">
              <w:rPr>
                <w:rFonts w:ascii="Times New Roman" w:hAnsi="Times New Roman" w:cs="Times New Roman"/>
                <w:b/>
                <w:color w:val="000000"/>
              </w:rPr>
              <w:t xml:space="preserve"> value</w:t>
            </w:r>
          </w:p>
        </w:tc>
        <w:tc>
          <w:tcPr>
            <w:tcW w:w="129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36A01" w14:textId="77777777" w:rsidR="00E35FA8" w:rsidRPr="00524E8C" w:rsidRDefault="00E35FA8" w:rsidP="00E6233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24E8C">
              <w:rPr>
                <w:rFonts w:ascii="Times New Roman" w:hAnsi="Times New Roman" w:cs="Times New Roman"/>
                <w:b/>
                <w:color w:val="000000"/>
              </w:rPr>
              <w:t xml:space="preserve">PS with SIPTW </w:t>
            </w:r>
          </w:p>
          <w:p w14:paraId="6776A531" w14:textId="77777777" w:rsidR="00E35FA8" w:rsidRPr="00524E8C" w:rsidRDefault="00E35FA8" w:rsidP="00E62333">
            <w:pPr>
              <w:rPr>
                <w:rFonts w:ascii="Times New Roman" w:eastAsia="Times New Roman" w:hAnsi="Times New Roman" w:cs="Times New Roman"/>
                <w:b/>
              </w:rPr>
            </w:pPr>
            <w:r w:rsidRPr="00524E8C">
              <w:rPr>
                <w:rFonts w:ascii="Times New Roman" w:hAnsi="Times New Roman" w:cs="Times New Roman"/>
                <w:b/>
                <w:color w:val="000000"/>
              </w:rPr>
              <w:t>HR [95% CI</w:t>
            </w:r>
            <w:proofErr w:type="gramStart"/>
            <w:r w:rsidRPr="00524E8C">
              <w:rPr>
                <w:rFonts w:ascii="Times New Roman" w:hAnsi="Times New Roman" w:cs="Times New Roman"/>
                <w:b/>
                <w:color w:val="000000"/>
              </w:rPr>
              <w:t>];P</w:t>
            </w:r>
            <w:proofErr w:type="gramEnd"/>
            <w:r w:rsidRPr="00524E8C">
              <w:rPr>
                <w:rFonts w:ascii="Times New Roman" w:hAnsi="Times New Roman" w:cs="Times New Roman"/>
                <w:b/>
                <w:color w:val="000000"/>
              </w:rPr>
              <w:t xml:space="preserve"> value</w:t>
            </w:r>
          </w:p>
        </w:tc>
      </w:tr>
      <w:tr w:rsidR="00E35FA8" w:rsidRPr="00524E8C" w14:paraId="3CDB0D45" w14:textId="77777777" w:rsidTr="00E10351">
        <w:trPr>
          <w:trHeight w:val="20"/>
        </w:trPr>
        <w:tc>
          <w:tcPr>
            <w:tcW w:w="1115" w:type="pct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63461662" w14:textId="77777777" w:rsidR="00E35FA8" w:rsidRPr="00524E8C" w:rsidRDefault="00E35FA8" w:rsidP="00E62333">
            <w:pPr>
              <w:rPr>
                <w:rFonts w:ascii="Times New Roman" w:eastAsia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All-cause mortality</w:t>
            </w:r>
          </w:p>
        </w:tc>
        <w:tc>
          <w:tcPr>
            <w:tcW w:w="1295" w:type="pct"/>
            <w:tcBorders>
              <w:top w:val="single" w:sz="4" w:space="0" w:color="000000"/>
              <w:bottom w:val="nil"/>
            </w:tcBorders>
            <w:vAlign w:val="center"/>
          </w:tcPr>
          <w:p w14:paraId="12D58918" w14:textId="77777777" w:rsidR="00E35FA8" w:rsidRPr="00524E8C" w:rsidRDefault="00E35FA8" w:rsidP="00E62333">
            <w:pPr>
              <w:rPr>
                <w:rFonts w:ascii="Times New Roman" w:eastAsia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0.36[0.33-0.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41];&lt;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295" w:type="pct"/>
            <w:tcBorders>
              <w:top w:val="single" w:sz="4" w:space="0" w:color="000000"/>
              <w:bottom w:val="nil"/>
            </w:tcBorders>
            <w:vAlign w:val="center"/>
          </w:tcPr>
          <w:p w14:paraId="24F908E1" w14:textId="77777777" w:rsidR="00E35FA8" w:rsidRPr="00524E8C" w:rsidRDefault="00E35FA8" w:rsidP="00E62333">
            <w:pPr>
              <w:rPr>
                <w:rFonts w:ascii="Times New Roman" w:eastAsia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0.35[0.24-0.57];0.0195*</w:t>
            </w:r>
          </w:p>
        </w:tc>
        <w:tc>
          <w:tcPr>
            <w:tcW w:w="1295" w:type="pct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D66B32" w14:textId="77777777" w:rsidR="00E35FA8" w:rsidRPr="00524E8C" w:rsidRDefault="00E35FA8" w:rsidP="00E62333">
            <w:pPr>
              <w:rPr>
                <w:rFonts w:ascii="Times New Roman" w:eastAsia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0.37[0.31-0.43];0.0009***</w:t>
            </w:r>
          </w:p>
        </w:tc>
      </w:tr>
      <w:tr w:rsidR="00E35FA8" w:rsidRPr="00524E8C" w14:paraId="467CF924" w14:textId="77777777" w:rsidTr="00E10351">
        <w:trPr>
          <w:trHeight w:val="20"/>
        </w:trPr>
        <w:tc>
          <w:tcPr>
            <w:tcW w:w="1115" w:type="pct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A98DB12" w14:textId="77777777" w:rsidR="00E35FA8" w:rsidRPr="00524E8C" w:rsidRDefault="00E35FA8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Cardiovascular mortality</w:t>
            </w:r>
          </w:p>
        </w:tc>
        <w:tc>
          <w:tcPr>
            <w:tcW w:w="1295" w:type="pct"/>
            <w:tcBorders>
              <w:top w:val="nil"/>
              <w:bottom w:val="nil"/>
            </w:tcBorders>
            <w:vAlign w:val="center"/>
          </w:tcPr>
          <w:p w14:paraId="15192007" w14:textId="77777777" w:rsidR="00E35FA8" w:rsidRPr="00524E8C" w:rsidRDefault="00E35FA8" w:rsidP="00E62333">
            <w:pPr>
              <w:rPr>
                <w:rFonts w:ascii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0.29[0.22-0.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39];&lt;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295" w:type="pct"/>
            <w:tcBorders>
              <w:top w:val="nil"/>
              <w:bottom w:val="nil"/>
            </w:tcBorders>
            <w:vAlign w:val="center"/>
          </w:tcPr>
          <w:p w14:paraId="7FEE61E3" w14:textId="77777777" w:rsidR="00E35FA8" w:rsidRPr="00524E8C" w:rsidRDefault="00E35FA8" w:rsidP="00E62333">
            <w:pPr>
              <w:rPr>
                <w:rFonts w:ascii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0.31[0.23-0.95];0.0229*</w:t>
            </w:r>
          </w:p>
        </w:tc>
        <w:tc>
          <w:tcPr>
            <w:tcW w:w="1295" w:type="pct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772E4E41" w14:textId="77777777" w:rsidR="00E35FA8" w:rsidRPr="00524E8C" w:rsidRDefault="00E35FA8" w:rsidP="00E62333">
            <w:pPr>
              <w:rPr>
                <w:rFonts w:ascii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0.32[0.24-0.95];0.0156*</w:t>
            </w:r>
          </w:p>
        </w:tc>
      </w:tr>
      <w:tr w:rsidR="00E35FA8" w:rsidRPr="00524E8C" w14:paraId="5B2E962B" w14:textId="77777777" w:rsidTr="00E10351">
        <w:trPr>
          <w:trHeight w:val="20"/>
        </w:trPr>
        <w:tc>
          <w:tcPr>
            <w:tcW w:w="1115" w:type="pct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36EB8B6" w14:textId="77777777" w:rsidR="00E35FA8" w:rsidRPr="00524E8C" w:rsidRDefault="00E35FA8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Atrial fibrillation</w:t>
            </w:r>
          </w:p>
        </w:tc>
        <w:tc>
          <w:tcPr>
            <w:tcW w:w="1295" w:type="pct"/>
            <w:tcBorders>
              <w:top w:val="nil"/>
              <w:bottom w:val="nil"/>
            </w:tcBorders>
            <w:vAlign w:val="center"/>
          </w:tcPr>
          <w:p w14:paraId="09B107C5" w14:textId="77777777" w:rsidR="00E35FA8" w:rsidRPr="00524E8C" w:rsidRDefault="00E35FA8" w:rsidP="00E62333">
            <w:pPr>
              <w:rPr>
                <w:rFonts w:ascii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0.81[0.70-0.93];0.0032**</w:t>
            </w:r>
          </w:p>
        </w:tc>
        <w:tc>
          <w:tcPr>
            <w:tcW w:w="1295" w:type="pct"/>
            <w:tcBorders>
              <w:top w:val="nil"/>
              <w:bottom w:val="nil"/>
            </w:tcBorders>
            <w:vAlign w:val="center"/>
          </w:tcPr>
          <w:p w14:paraId="6783C863" w14:textId="77777777" w:rsidR="00E35FA8" w:rsidRPr="00524E8C" w:rsidRDefault="00E35FA8" w:rsidP="00E62333">
            <w:pPr>
              <w:rPr>
                <w:rFonts w:ascii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0.86[0.74-1.00];0.0366*</w:t>
            </w:r>
          </w:p>
        </w:tc>
        <w:tc>
          <w:tcPr>
            <w:tcW w:w="1295" w:type="pct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45AB642B" w14:textId="77777777" w:rsidR="00E35FA8" w:rsidRPr="00524E8C" w:rsidRDefault="00E35FA8" w:rsidP="00E62333">
            <w:pPr>
              <w:rPr>
                <w:rFonts w:ascii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0.73[0.65-0.95];0.0246*</w:t>
            </w:r>
          </w:p>
        </w:tc>
      </w:tr>
      <w:tr w:rsidR="00E35FA8" w:rsidRPr="00524E8C" w14:paraId="4B4BD4D9" w14:textId="77777777" w:rsidTr="00E10351">
        <w:trPr>
          <w:trHeight w:val="20"/>
        </w:trPr>
        <w:tc>
          <w:tcPr>
            <w:tcW w:w="1115" w:type="pct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2543D394" w14:textId="77777777" w:rsidR="00E35FA8" w:rsidRPr="00524E8C" w:rsidRDefault="00E35FA8" w:rsidP="00E62333">
            <w:pPr>
              <w:rPr>
                <w:rFonts w:ascii="Times New Roman" w:hAnsi="Times New Roman" w:cs="Times New Roman"/>
                <w:color w:val="000000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Stroke/transient ischemic attack</w:t>
            </w:r>
          </w:p>
        </w:tc>
        <w:tc>
          <w:tcPr>
            <w:tcW w:w="1295" w:type="pct"/>
            <w:tcBorders>
              <w:top w:val="nil"/>
              <w:bottom w:val="single" w:sz="4" w:space="0" w:color="000000"/>
            </w:tcBorders>
            <w:vAlign w:val="center"/>
          </w:tcPr>
          <w:p w14:paraId="36189415" w14:textId="77777777" w:rsidR="00E35FA8" w:rsidRPr="00524E8C" w:rsidRDefault="00E35FA8" w:rsidP="00E62333">
            <w:pPr>
              <w:rPr>
                <w:rFonts w:ascii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0.53[0.47-0.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61];&lt;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295" w:type="pct"/>
            <w:tcBorders>
              <w:top w:val="nil"/>
              <w:bottom w:val="single" w:sz="4" w:space="0" w:color="000000"/>
            </w:tcBorders>
            <w:vAlign w:val="center"/>
          </w:tcPr>
          <w:p w14:paraId="67F5AFC2" w14:textId="77777777" w:rsidR="00E35FA8" w:rsidRPr="00524E8C" w:rsidRDefault="00E35FA8" w:rsidP="00E62333">
            <w:pPr>
              <w:rPr>
                <w:rFonts w:ascii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0.66[0.56-0.</w:t>
            </w:r>
            <w:proofErr w:type="gramStart"/>
            <w:r w:rsidRPr="00524E8C">
              <w:rPr>
                <w:rFonts w:ascii="Times New Roman" w:hAnsi="Times New Roman" w:cs="Times New Roman"/>
                <w:color w:val="000000"/>
              </w:rPr>
              <w:t>76];&lt;</w:t>
            </w:r>
            <w:proofErr w:type="gramEnd"/>
            <w:r w:rsidRPr="00524E8C">
              <w:rPr>
                <w:rFonts w:ascii="Times New Roman" w:hAnsi="Times New Roman" w:cs="Times New Roman"/>
                <w:color w:val="000000"/>
              </w:rPr>
              <w:t>0.0001***</w:t>
            </w:r>
          </w:p>
        </w:tc>
        <w:tc>
          <w:tcPr>
            <w:tcW w:w="1295" w:type="pct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64A647" w14:textId="77777777" w:rsidR="00E35FA8" w:rsidRPr="00524E8C" w:rsidRDefault="00E35FA8" w:rsidP="00E62333">
            <w:pPr>
              <w:rPr>
                <w:rFonts w:ascii="Times New Roman" w:hAnsi="Times New Roman" w:cs="Times New Roman"/>
              </w:rPr>
            </w:pPr>
            <w:r w:rsidRPr="00524E8C">
              <w:rPr>
                <w:rFonts w:ascii="Times New Roman" w:hAnsi="Times New Roman" w:cs="Times New Roman"/>
                <w:color w:val="000000"/>
              </w:rPr>
              <w:t>0.09[0.02-0.42];0.0023**</w:t>
            </w:r>
          </w:p>
        </w:tc>
      </w:tr>
    </w:tbl>
    <w:p w14:paraId="357AAFA4" w14:textId="77777777" w:rsidR="005429C1" w:rsidRPr="00524E8C" w:rsidRDefault="005429C1" w:rsidP="005429C1">
      <w:pPr>
        <w:rPr>
          <w:rFonts w:ascii="Times New Roman" w:eastAsia="Times New Roman" w:hAnsi="Times New Roman" w:cs="Times New Roman"/>
          <w:b/>
        </w:rPr>
      </w:pPr>
    </w:p>
    <w:sectPr w:rsidR="005429C1" w:rsidRPr="00524E8C" w:rsidSect="00E10351">
      <w:pgSz w:w="16840" w:h="11900" w:orient="landscape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auto"/>
    <w:pitch w:val="variable"/>
    <w:sig w:usb0="E50002FF" w:usb1="500079DB" w:usb2="00000010" w:usb3="00000000" w:csb0="0000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0C76"/>
    <w:multiLevelType w:val="hybridMultilevel"/>
    <w:tmpl w:val="98987310"/>
    <w:lvl w:ilvl="0" w:tplc="CAC0A97C">
      <w:start w:val="1"/>
      <w:numFmt w:val="decimal"/>
      <w:lvlText w:val="%1."/>
      <w:lvlJc w:val="left"/>
      <w:pPr>
        <w:ind w:left="360" w:hanging="360"/>
      </w:pPr>
      <w:rPr>
        <w:rFonts w:ascii="Helvetica Neue" w:eastAsiaTheme="minorEastAsia" w:hAnsi="Helvetica Neue" w:cs="Helvetica Neu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C211B6D"/>
    <w:multiLevelType w:val="hybridMultilevel"/>
    <w:tmpl w:val="4F4CA870"/>
    <w:lvl w:ilvl="0" w:tplc="6D7837C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500" w:hanging="360"/>
      </w:pPr>
    </w:lvl>
    <w:lvl w:ilvl="2" w:tplc="3C09001B" w:tentative="1">
      <w:start w:val="1"/>
      <w:numFmt w:val="lowerRoman"/>
      <w:lvlText w:val="%3."/>
      <w:lvlJc w:val="right"/>
      <w:pPr>
        <w:ind w:left="2220" w:hanging="180"/>
      </w:pPr>
    </w:lvl>
    <w:lvl w:ilvl="3" w:tplc="3C09000F" w:tentative="1">
      <w:start w:val="1"/>
      <w:numFmt w:val="decimal"/>
      <w:lvlText w:val="%4."/>
      <w:lvlJc w:val="left"/>
      <w:pPr>
        <w:ind w:left="2940" w:hanging="360"/>
      </w:pPr>
    </w:lvl>
    <w:lvl w:ilvl="4" w:tplc="3C090019" w:tentative="1">
      <w:start w:val="1"/>
      <w:numFmt w:val="lowerLetter"/>
      <w:lvlText w:val="%5."/>
      <w:lvlJc w:val="left"/>
      <w:pPr>
        <w:ind w:left="3660" w:hanging="360"/>
      </w:pPr>
    </w:lvl>
    <w:lvl w:ilvl="5" w:tplc="3C09001B" w:tentative="1">
      <w:start w:val="1"/>
      <w:numFmt w:val="lowerRoman"/>
      <w:lvlText w:val="%6."/>
      <w:lvlJc w:val="right"/>
      <w:pPr>
        <w:ind w:left="4380" w:hanging="180"/>
      </w:pPr>
    </w:lvl>
    <w:lvl w:ilvl="6" w:tplc="3C09000F" w:tentative="1">
      <w:start w:val="1"/>
      <w:numFmt w:val="decimal"/>
      <w:lvlText w:val="%7."/>
      <w:lvlJc w:val="left"/>
      <w:pPr>
        <w:ind w:left="5100" w:hanging="360"/>
      </w:pPr>
    </w:lvl>
    <w:lvl w:ilvl="7" w:tplc="3C090019" w:tentative="1">
      <w:start w:val="1"/>
      <w:numFmt w:val="lowerLetter"/>
      <w:lvlText w:val="%8."/>
      <w:lvlJc w:val="left"/>
      <w:pPr>
        <w:ind w:left="5820" w:hanging="360"/>
      </w:pPr>
    </w:lvl>
    <w:lvl w:ilvl="8" w:tplc="3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8562456"/>
    <w:multiLevelType w:val="hybridMultilevel"/>
    <w:tmpl w:val="B352FBC0"/>
    <w:lvl w:ilvl="0" w:tplc="4E02220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752432EC"/>
    <w:multiLevelType w:val="hybridMultilevel"/>
    <w:tmpl w:val="B352FBC0"/>
    <w:lvl w:ilvl="0" w:tplc="4E02220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2tDQxMzcBMc0NlHSUglOLizPz80AKTGoBLweZ4CwAAAA="/>
  </w:docVars>
  <w:rsids>
    <w:rsidRoot w:val="00471F23"/>
    <w:rsid w:val="00012CE9"/>
    <w:rsid w:val="00022F3F"/>
    <w:rsid w:val="00051B6B"/>
    <w:rsid w:val="00051F60"/>
    <w:rsid w:val="00054491"/>
    <w:rsid w:val="00055D06"/>
    <w:rsid w:val="00057FE1"/>
    <w:rsid w:val="00081D2A"/>
    <w:rsid w:val="00096ADD"/>
    <w:rsid w:val="000B18F9"/>
    <w:rsid w:val="000C3857"/>
    <w:rsid w:val="000D5583"/>
    <w:rsid w:val="000E10D8"/>
    <w:rsid w:val="00105171"/>
    <w:rsid w:val="001066BB"/>
    <w:rsid w:val="0013746B"/>
    <w:rsid w:val="00187898"/>
    <w:rsid w:val="001A071E"/>
    <w:rsid w:val="001D615E"/>
    <w:rsid w:val="00211519"/>
    <w:rsid w:val="00215AC4"/>
    <w:rsid w:val="00225740"/>
    <w:rsid w:val="00230D41"/>
    <w:rsid w:val="002617E8"/>
    <w:rsid w:val="002750E1"/>
    <w:rsid w:val="00276ED8"/>
    <w:rsid w:val="00290122"/>
    <w:rsid w:val="00291DA7"/>
    <w:rsid w:val="002C3DB8"/>
    <w:rsid w:val="003116E2"/>
    <w:rsid w:val="0035718E"/>
    <w:rsid w:val="00373D04"/>
    <w:rsid w:val="003814D1"/>
    <w:rsid w:val="00385D02"/>
    <w:rsid w:val="003C4BF1"/>
    <w:rsid w:val="003D08BC"/>
    <w:rsid w:val="003D174B"/>
    <w:rsid w:val="003F22DA"/>
    <w:rsid w:val="00401C45"/>
    <w:rsid w:val="00411AD2"/>
    <w:rsid w:val="00441635"/>
    <w:rsid w:val="0045173F"/>
    <w:rsid w:val="004542E2"/>
    <w:rsid w:val="004624F6"/>
    <w:rsid w:val="00465A70"/>
    <w:rsid w:val="00471F23"/>
    <w:rsid w:val="00474CFA"/>
    <w:rsid w:val="00484282"/>
    <w:rsid w:val="004B7717"/>
    <w:rsid w:val="004E5D2A"/>
    <w:rsid w:val="005034B5"/>
    <w:rsid w:val="00514CF9"/>
    <w:rsid w:val="005216B4"/>
    <w:rsid w:val="0052567C"/>
    <w:rsid w:val="005429C1"/>
    <w:rsid w:val="005A44EB"/>
    <w:rsid w:val="005D2CAA"/>
    <w:rsid w:val="005E2CED"/>
    <w:rsid w:val="00613C49"/>
    <w:rsid w:val="00621347"/>
    <w:rsid w:val="00637298"/>
    <w:rsid w:val="00641ED4"/>
    <w:rsid w:val="00654C64"/>
    <w:rsid w:val="006A23A5"/>
    <w:rsid w:val="006B4929"/>
    <w:rsid w:val="006C5C26"/>
    <w:rsid w:val="006D6308"/>
    <w:rsid w:val="006E6CFA"/>
    <w:rsid w:val="007A1BBE"/>
    <w:rsid w:val="007E30BE"/>
    <w:rsid w:val="007E36D9"/>
    <w:rsid w:val="007E427C"/>
    <w:rsid w:val="007F6C41"/>
    <w:rsid w:val="0080043D"/>
    <w:rsid w:val="00806BC2"/>
    <w:rsid w:val="00815501"/>
    <w:rsid w:val="00827E3C"/>
    <w:rsid w:val="00845993"/>
    <w:rsid w:val="00873627"/>
    <w:rsid w:val="00884778"/>
    <w:rsid w:val="008A1EA5"/>
    <w:rsid w:val="008B2B6A"/>
    <w:rsid w:val="008B6519"/>
    <w:rsid w:val="008C4525"/>
    <w:rsid w:val="008C4977"/>
    <w:rsid w:val="008C79B6"/>
    <w:rsid w:val="00901965"/>
    <w:rsid w:val="009055AE"/>
    <w:rsid w:val="009640EC"/>
    <w:rsid w:val="0098521F"/>
    <w:rsid w:val="009C1092"/>
    <w:rsid w:val="009C15E2"/>
    <w:rsid w:val="009D2222"/>
    <w:rsid w:val="009D2BF8"/>
    <w:rsid w:val="009D6C23"/>
    <w:rsid w:val="009D76A5"/>
    <w:rsid w:val="009E3028"/>
    <w:rsid w:val="009E756B"/>
    <w:rsid w:val="009F275F"/>
    <w:rsid w:val="00A43386"/>
    <w:rsid w:val="00A54483"/>
    <w:rsid w:val="00A5626B"/>
    <w:rsid w:val="00AE01DB"/>
    <w:rsid w:val="00B37DCE"/>
    <w:rsid w:val="00B72CE6"/>
    <w:rsid w:val="00B73FE4"/>
    <w:rsid w:val="00B810D3"/>
    <w:rsid w:val="00B94463"/>
    <w:rsid w:val="00BA5AB7"/>
    <w:rsid w:val="00BB4C7C"/>
    <w:rsid w:val="00BC66C6"/>
    <w:rsid w:val="00C06AEA"/>
    <w:rsid w:val="00C211E6"/>
    <w:rsid w:val="00C43CB4"/>
    <w:rsid w:val="00C511B8"/>
    <w:rsid w:val="00CC5CE0"/>
    <w:rsid w:val="00CE5E2B"/>
    <w:rsid w:val="00D02DC7"/>
    <w:rsid w:val="00D44A98"/>
    <w:rsid w:val="00D64ADA"/>
    <w:rsid w:val="00D66619"/>
    <w:rsid w:val="00D73C68"/>
    <w:rsid w:val="00DA4221"/>
    <w:rsid w:val="00DA4BE5"/>
    <w:rsid w:val="00DE475F"/>
    <w:rsid w:val="00DF5EFD"/>
    <w:rsid w:val="00DF7248"/>
    <w:rsid w:val="00E10351"/>
    <w:rsid w:val="00E35FA8"/>
    <w:rsid w:val="00E45CB4"/>
    <w:rsid w:val="00E47C2A"/>
    <w:rsid w:val="00E54658"/>
    <w:rsid w:val="00E73A1A"/>
    <w:rsid w:val="00EC69DA"/>
    <w:rsid w:val="00F1085A"/>
    <w:rsid w:val="00F15898"/>
    <w:rsid w:val="00F642A0"/>
    <w:rsid w:val="00F72F31"/>
    <w:rsid w:val="00FA0F2C"/>
    <w:rsid w:val="00FB4957"/>
    <w:rsid w:val="00FB7D41"/>
    <w:rsid w:val="00FC2B0F"/>
    <w:rsid w:val="00FC6F90"/>
    <w:rsid w:val="00FF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A056C"/>
  <w15:chartTrackingRefBased/>
  <w15:docId w15:val="{8D7547D9-1FDE-0C4B-ACAF-3F26CCE4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740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357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24F6"/>
    <w:pPr>
      <w:ind w:firstLineChars="200" w:firstLine="420"/>
    </w:pPr>
  </w:style>
  <w:style w:type="paragraph" w:styleId="NormalWeb">
    <w:name w:val="Normal (Web)"/>
    <w:basedOn w:val="Normal"/>
    <w:uiPriority w:val="99"/>
    <w:unhideWhenUsed/>
    <w:qFormat/>
    <w:rsid w:val="004624F6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4624F6"/>
    <w:rPr>
      <w:color w:val="808080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4624F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624F6"/>
    <w:rPr>
      <w:rFonts w:ascii="SimSun" w:eastAsia="SimSun" w:hAnsi="SimSun" w:cs="SimSun"/>
      <w:kern w:val="0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4624F6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4624F6"/>
    <w:rPr>
      <w:rFonts w:ascii="SimSun" w:eastAsia="SimSun" w:hAnsi="SimSun" w:cs="SimSun"/>
      <w:noProof/>
      <w:kern w:val="0"/>
      <w:sz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4624F6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4624F6"/>
    <w:rPr>
      <w:rFonts w:ascii="SimSun" w:eastAsia="SimSun" w:hAnsi="SimSun" w:cs="SimSun"/>
      <w:noProof/>
      <w:kern w:val="0"/>
      <w:sz w:val="24"/>
    </w:rPr>
  </w:style>
  <w:style w:type="paragraph" w:customStyle="1" w:styleId="msonormal0">
    <w:name w:val="msonormal"/>
    <w:basedOn w:val="Normal"/>
    <w:rsid w:val="00BB4C7C"/>
    <w:pPr>
      <w:spacing w:before="100" w:beforeAutospacing="1" w:after="100" w:afterAutospacing="1"/>
    </w:pPr>
  </w:style>
  <w:style w:type="paragraph" w:customStyle="1" w:styleId="et1">
    <w:name w:val="et1"/>
    <w:basedOn w:val="Normal"/>
    <w:rsid w:val="00BB4C7C"/>
    <w:pP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411AD2"/>
    <w:pPr>
      <w:spacing w:after="160" w:line="259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11AD2"/>
    <w:rPr>
      <w:rFonts w:ascii="SimSun" w:eastAsia="SimSun" w:hAnsi="SimSun" w:cs="SimSu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411A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411AD2"/>
    <w:rPr>
      <w:rFonts w:ascii="SimSun" w:eastAsia="SimSun" w:hAnsi="SimSun" w:cs="SimSun"/>
      <w:b/>
      <w:bCs/>
      <w:kern w:val="0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411AD2"/>
    <w:pPr>
      <w:spacing w:after="160" w:line="259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411AD2"/>
    <w:rPr>
      <w:rFonts w:ascii="SimSun" w:eastAsia="SimSun" w:hAnsi="SimSun" w:cs="SimSun"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411AD2"/>
    <w:rPr>
      <w:sz w:val="21"/>
      <w:szCs w:val="21"/>
    </w:rPr>
  </w:style>
  <w:style w:type="character" w:styleId="FootnoteReference">
    <w:name w:val="footnote reference"/>
    <w:basedOn w:val="DefaultParagraphFont"/>
    <w:uiPriority w:val="99"/>
    <w:unhideWhenUsed/>
    <w:qFormat/>
    <w:rsid w:val="00411AD2"/>
    <w:rPr>
      <w:vertAlign w:val="superscript"/>
    </w:rPr>
  </w:style>
  <w:style w:type="paragraph" w:customStyle="1" w:styleId="ListParagraph1">
    <w:name w:val="List Paragraph1"/>
    <w:basedOn w:val="Normal"/>
    <w:uiPriority w:val="34"/>
    <w:qFormat/>
    <w:rsid w:val="00411AD2"/>
    <w:pPr>
      <w:widowControl w:val="0"/>
      <w:spacing w:after="160" w:line="259" w:lineRule="auto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PlaceholderText1">
    <w:name w:val="Placeholder Text1"/>
    <w:basedOn w:val="DefaultParagraphFont"/>
    <w:uiPriority w:val="99"/>
    <w:semiHidden/>
    <w:qFormat/>
    <w:rsid w:val="00411AD2"/>
    <w:rPr>
      <w:color w:val="808080"/>
    </w:rPr>
  </w:style>
  <w:style w:type="paragraph" w:styleId="Revision">
    <w:name w:val="Revision"/>
    <w:hidden/>
    <w:uiPriority w:val="99"/>
    <w:semiHidden/>
    <w:rsid w:val="00411AD2"/>
    <w:rPr>
      <w:rFonts w:ascii="SimSun" w:eastAsia="SimSun" w:hAnsi="SimSun" w:cs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653731-31C0-FD47-AFD6-3B686ACA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12</Pages>
  <Words>3398</Words>
  <Characters>19372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Jiandong</dc:creator>
  <cp:keywords/>
  <dc:description/>
  <cp:lastModifiedBy>Gary Tse</cp:lastModifiedBy>
  <cp:revision>44</cp:revision>
  <dcterms:created xsi:type="dcterms:W3CDTF">2021-11-11T12:32:00Z</dcterms:created>
  <dcterms:modified xsi:type="dcterms:W3CDTF">2022-01-20T21:52:00Z</dcterms:modified>
</cp:coreProperties>
</file>