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58C37A" w14:textId="2D4C0003" w:rsidR="009B0DD4" w:rsidRPr="001E1D24" w:rsidRDefault="009B0DD4" w:rsidP="009B0DD4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1E1D24">
        <w:rPr>
          <w:rFonts w:ascii="Times New Roman" w:hAnsi="Times New Roman" w:cs="Times New Roman"/>
          <w:b/>
          <w:bCs/>
          <w:sz w:val="24"/>
          <w:szCs w:val="24"/>
        </w:rPr>
        <w:t>Supplementary Appendix</w:t>
      </w:r>
    </w:p>
    <w:p w14:paraId="27500586" w14:textId="77777777" w:rsidR="009B0DD4" w:rsidRPr="001E1D24" w:rsidRDefault="009B0DD4" w:rsidP="009B0DD4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3F0B63A" w14:textId="77777777" w:rsidR="009B0DD4" w:rsidRPr="001E1D24" w:rsidRDefault="009B0DD4" w:rsidP="009B0DD4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E1D24">
        <w:rPr>
          <w:rFonts w:ascii="Times New Roman" w:hAnsi="Times New Roman" w:cs="Times New Roman"/>
          <w:sz w:val="24"/>
          <w:szCs w:val="24"/>
        </w:rPr>
        <w:t>This appendix has been provided by the authors to give readers additional information about their work.</w:t>
      </w:r>
    </w:p>
    <w:p w14:paraId="048BB307" w14:textId="77777777" w:rsidR="009B0DD4" w:rsidRPr="001E1D24" w:rsidRDefault="009B0DD4" w:rsidP="009B0DD4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EC31984" w14:textId="77777777" w:rsidR="001A769C" w:rsidRPr="00F97FEC" w:rsidRDefault="00061DF2" w:rsidP="001A769C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E1D24">
        <w:rPr>
          <w:rFonts w:ascii="Times New Roman" w:hAnsi="Times New Roman" w:cs="Times New Roman"/>
          <w:sz w:val="24"/>
          <w:szCs w:val="24"/>
        </w:rPr>
        <w:t xml:space="preserve">Supplement to: </w:t>
      </w:r>
      <w:r w:rsidR="001A769C" w:rsidRPr="00F97FEC">
        <w:rPr>
          <w:rFonts w:ascii="Times New Roman" w:hAnsi="Times New Roman" w:cs="Times New Roman"/>
          <w:b/>
          <w:bCs/>
          <w:sz w:val="24"/>
          <w:szCs w:val="24"/>
        </w:rPr>
        <w:t>Efficacy and Safety of Inclisiran in Patients with Polyvascular Disease: Pooled, Post Hoc Analysis of the ORION-9, ORION-10, and ORION-11 Phase 3 Randomized Controlled Trials</w:t>
      </w:r>
    </w:p>
    <w:p w14:paraId="5E6F549A" w14:textId="52B99A3A" w:rsidR="00061DF2" w:rsidRPr="001E1D24" w:rsidRDefault="00061DF2" w:rsidP="00061DF2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E1D24">
        <w:rPr>
          <w:rFonts w:ascii="Times New Roman" w:hAnsi="Times New Roman" w:cs="Times New Roman"/>
          <w:sz w:val="24"/>
          <w:szCs w:val="24"/>
        </w:rPr>
        <w:t>Koenig W, et al.</w:t>
      </w:r>
    </w:p>
    <w:p w14:paraId="7E5FD2DB" w14:textId="39E541D1" w:rsidR="009B0DD4" w:rsidRPr="001E1D24" w:rsidRDefault="009B0DD4" w:rsidP="009B0DD4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1D24">
        <w:rPr>
          <w:rFonts w:ascii="Times New Roman" w:hAnsi="Times New Roman" w:cs="Times New Roman"/>
          <w:sz w:val="24"/>
          <w:szCs w:val="24"/>
        </w:rPr>
        <w:t>.</w:t>
      </w:r>
    </w:p>
    <w:p w14:paraId="61F1A2AC" w14:textId="1B520CB4" w:rsidR="00AE0886" w:rsidRPr="001E1D24" w:rsidRDefault="00AE0886">
      <w:pPr>
        <w:rPr>
          <w:rFonts w:ascii="Times New Roman" w:hAnsi="Times New Roman" w:cs="Times New Roman"/>
          <w:b/>
          <w:bCs/>
          <w:noProof w:val="0"/>
          <w:sz w:val="24"/>
          <w:szCs w:val="24"/>
        </w:rPr>
      </w:pPr>
      <w:r w:rsidRPr="001E1D24">
        <w:rPr>
          <w:rFonts w:ascii="Times New Roman" w:hAnsi="Times New Roman" w:cs="Times New Roman"/>
          <w:b/>
          <w:bCs/>
          <w:noProof w:val="0"/>
          <w:sz w:val="24"/>
          <w:szCs w:val="24"/>
        </w:rPr>
        <w:br w:type="page"/>
      </w:r>
    </w:p>
    <w:p w14:paraId="1454981E" w14:textId="1F8E16C2" w:rsidR="00833C5C" w:rsidRPr="001E1D24" w:rsidRDefault="00A05BBC" w:rsidP="00833C5C">
      <w:pPr>
        <w:pStyle w:val="Beschriftung"/>
        <w:keepNext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r w:rsidRPr="001E1D2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lastRenderedPageBreak/>
        <w:t>Supplementary figures and tables</w:t>
      </w:r>
    </w:p>
    <w:p w14:paraId="290BD556" w14:textId="77777777" w:rsidR="00A05BBC" w:rsidRPr="001E1D24" w:rsidRDefault="00A05BBC" w:rsidP="00A05BBC">
      <w:pPr>
        <w:rPr>
          <w:rFonts w:ascii="Times New Roman" w:hAnsi="Times New Roman" w:cs="Times New Roman"/>
        </w:rPr>
      </w:pPr>
    </w:p>
    <w:p w14:paraId="78142B57" w14:textId="57666A45" w:rsidR="00A05BBC" w:rsidRPr="001E1D24" w:rsidRDefault="002101E7" w:rsidP="00A05BBC">
      <w:pPr>
        <w:keepNext/>
        <w:rPr>
          <w:rFonts w:ascii="Times New Roman" w:hAnsi="Times New Roman" w:cs="Times New Roman"/>
        </w:rPr>
      </w:pPr>
      <w:r w:rsidRPr="001E1D24">
        <w:rPr>
          <w:rFonts w:ascii="Times New Roman" w:hAnsi="Times New Roman" w:cs="Times New Roman"/>
          <w:lang w:val="de-DE" w:eastAsia="de-DE"/>
        </w:rPr>
        <w:drawing>
          <wp:inline distT="0" distB="0" distL="0" distR="0" wp14:anchorId="40CAB78A" wp14:editId="03971DFF">
            <wp:extent cx="5943600" cy="15430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7F5DF0" w14:textId="3B73D05F" w:rsidR="00833C5C" w:rsidRPr="001E1D24" w:rsidRDefault="00A05BBC" w:rsidP="00BA47B7">
      <w:pPr>
        <w:pStyle w:val="Beschriftung"/>
        <w:spacing w:line="480" w:lineRule="auto"/>
        <w:rPr>
          <w:rFonts w:ascii="Times New Roman" w:hAnsi="Times New Roman" w:cs="Times New Roman"/>
          <w:i w:val="0"/>
          <w:iCs w:val="0"/>
          <w:color w:val="auto"/>
        </w:rPr>
      </w:pPr>
      <w:r w:rsidRPr="001E1D24">
        <w:rPr>
          <w:rFonts w:ascii="Times New Roman" w:hAnsi="Times New Roman" w:cs="Times New Roman"/>
          <w:b/>
          <w:bCs/>
          <w:i w:val="0"/>
          <w:iCs w:val="0"/>
          <w:color w:val="auto"/>
        </w:rPr>
        <w:t>Supplementary Figure 1. Study design and assessment schedule.</w:t>
      </w:r>
      <w:r w:rsidRPr="001E1D24">
        <w:rPr>
          <w:rFonts w:ascii="Times New Roman" w:hAnsi="Times New Roman" w:cs="Times New Roman"/>
          <w:i w:val="0"/>
          <w:iCs w:val="0"/>
          <w:color w:val="auto"/>
        </w:rPr>
        <w:t xml:space="preserve"> </w:t>
      </w:r>
      <w:r w:rsidR="00061DF2" w:rsidRPr="001E1D24">
        <w:rPr>
          <w:rFonts w:ascii="Times New Roman" w:hAnsi="Times New Roman" w:cs="Times New Roman"/>
          <w:i w:val="0"/>
          <w:iCs w:val="0"/>
          <w:color w:val="auto"/>
        </w:rPr>
        <w:br/>
      </w:r>
      <w:r w:rsidRPr="001E1D24">
        <w:rPr>
          <w:rFonts w:ascii="Times New Roman" w:hAnsi="Times New Roman" w:cs="Times New Roman"/>
          <w:i w:val="0"/>
          <w:iCs w:val="0"/>
          <w:color w:val="auto"/>
        </w:rPr>
        <w:t>Participants were randomized 1:1 to either</w:t>
      </w:r>
      <w:r w:rsidR="00EB3867" w:rsidRPr="001E1D24">
        <w:rPr>
          <w:rFonts w:ascii="Times New Roman" w:hAnsi="Times New Roman" w:cs="Times New Roman"/>
          <w:i w:val="0"/>
          <w:iCs w:val="0"/>
          <w:color w:val="auto"/>
        </w:rPr>
        <w:t xml:space="preserve"> 284 mg of inclisiran</w:t>
      </w:r>
      <w:r w:rsidRPr="001E1D24">
        <w:rPr>
          <w:rFonts w:ascii="Times New Roman" w:hAnsi="Times New Roman" w:cs="Times New Roman"/>
          <w:i w:val="0"/>
          <w:iCs w:val="0"/>
          <w:color w:val="auto"/>
        </w:rPr>
        <w:t xml:space="preserve"> (equivalent to </w:t>
      </w:r>
      <w:r w:rsidR="00EB3867" w:rsidRPr="001E1D24">
        <w:rPr>
          <w:rFonts w:ascii="Times New Roman" w:hAnsi="Times New Roman" w:cs="Times New Roman"/>
          <w:i w:val="0"/>
          <w:iCs w:val="0"/>
          <w:color w:val="auto"/>
        </w:rPr>
        <w:t>300</w:t>
      </w:r>
      <w:r w:rsidRPr="001E1D24">
        <w:rPr>
          <w:rFonts w:ascii="Times New Roman" w:hAnsi="Times New Roman" w:cs="Times New Roman"/>
          <w:i w:val="0"/>
          <w:iCs w:val="0"/>
          <w:color w:val="auto"/>
        </w:rPr>
        <w:t xml:space="preserve"> mg of inclisiran</w:t>
      </w:r>
      <w:r w:rsidR="00EB3867" w:rsidRPr="001E1D24">
        <w:rPr>
          <w:rFonts w:ascii="Times New Roman" w:hAnsi="Times New Roman" w:cs="Times New Roman"/>
          <w:i w:val="0"/>
          <w:iCs w:val="0"/>
          <w:color w:val="auto"/>
        </w:rPr>
        <w:t xml:space="preserve"> sodium</w:t>
      </w:r>
      <w:r w:rsidRPr="001E1D24">
        <w:rPr>
          <w:rFonts w:ascii="Times New Roman" w:hAnsi="Times New Roman" w:cs="Times New Roman"/>
          <w:i w:val="0"/>
          <w:iCs w:val="0"/>
          <w:color w:val="auto"/>
        </w:rPr>
        <w:t>) or placebo, in combination with maximally</w:t>
      </w:r>
      <w:r w:rsidR="00061DF2" w:rsidRPr="001E1D24">
        <w:rPr>
          <w:rFonts w:ascii="Times New Roman" w:hAnsi="Times New Roman" w:cs="Times New Roman"/>
          <w:i w:val="0"/>
          <w:iCs w:val="0"/>
          <w:color w:val="auto"/>
        </w:rPr>
        <w:t>-</w:t>
      </w:r>
      <w:r w:rsidRPr="001E1D24">
        <w:rPr>
          <w:rFonts w:ascii="Times New Roman" w:hAnsi="Times New Roman" w:cs="Times New Roman"/>
          <w:i w:val="0"/>
          <w:iCs w:val="0"/>
          <w:color w:val="auto"/>
        </w:rPr>
        <w:t>tolerated statins and/or other</w:t>
      </w:r>
      <w:r w:rsidR="00EB3867" w:rsidRPr="001E1D24">
        <w:rPr>
          <w:rFonts w:ascii="Times New Roman" w:hAnsi="Times New Roman" w:cs="Times New Roman"/>
          <w:i w:val="0"/>
          <w:iCs w:val="0"/>
          <w:color w:val="auto"/>
        </w:rPr>
        <w:t xml:space="preserve"> </w:t>
      </w:r>
      <w:r w:rsidR="00061DF2" w:rsidRPr="001E1D24">
        <w:rPr>
          <w:rFonts w:ascii="Times New Roman" w:hAnsi="Times New Roman" w:cs="Times New Roman"/>
          <w:i w:val="0"/>
          <w:iCs w:val="0"/>
          <w:color w:val="auto"/>
        </w:rPr>
        <w:t>LLTs</w:t>
      </w:r>
      <w:r w:rsidR="00EB3867" w:rsidRPr="001E1D24">
        <w:rPr>
          <w:rFonts w:ascii="Times New Roman" w:hAnsi="Times New Roman" w:cs="Times New Roman"/>
          <w:i w:val="0"/>
          <w:iCs w:val="0"/>
          <w:color w:val="auto"/>
        </w:rPr>
        <w:t xml:space="preserve">. </w:t>
      </w:r>
      <w:r w:rsidR="00061DF2" w:rsidRPr="001E1D24">
        <w:rPr>
          <w:rFonts w:ascii="Times New Roman" w:hAnsi="Times New Roman" w:cs="Times New Roman"/>
          <w:i w:val="0"/>
          <w:iCs w:val="0"/>
          <w:color w:val="auto"/>
        </w:rPr>
        <w:t>LLT, lipid-lowering therapy.</w:t>
      </w:r>
    </w:p>
    <w:p w14:paraId="01DFFBFD" w14:textId="77777777" w:rsidR="002101E7" w:rsidRPr="001E1D24" w:rsidRDefault="002101E7" w:rsidP="00C16F58">
      <w:pPr>
        <w:spacing w:after="0" w:line="240" w:lineRule="auto"/>
        <w:rPr>
          <w:rFonts w:ascii="Times New Roman" w:hAnsi="Times New Roman" w:cs="Times New Roman"/>
        </w:rPr>
      </w:pPr>
    </w:p>
    <w:p w14:paraId="58B9677C" w14:textId="77777777" w:rsidR="00833C5C" w:rsidRPr="001E1D24" w:rsidRDefault="00833C5C" w:rsidP="00C16F58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13A2E3F" w14:textId="3960B752" w:rsidR="00A05BBC" w:rsidRPr="001E1D24" w:rsidRDefault="002101E7" w:rsidP="00A05BBC">
      <w:pPr>
        <w:keepNext/>
        <w:spacing w:line="480" w:lineRule="auto"/>
        <w:rPr>
          <w:rFonts w:ascii="Times New Roman" w:hAnsi="Times New Roman" w:cs="Times New Roman"/>
        </w:rPr>
      </w:pPr>
      <w:r w:rsidRPr="001E1D24">
        <w:rPr>
          <w:rFonts w:ascii="Times New Roman" w:hAnsi="Times New Roman" w:cs="Times New Roman"/>
          <w:b/>
          <w:bCs/>
          <w:lang w:val="de-DE" w:eastAsia="de-DE"/>
        </w:rPr>
        <w:drawing>
          <wp:inline distT="0" distB="0" distL="0" distR="0" wp14:anchorId="0DB1D691" wp14:editId="171C727C">
            <wp:extent cx="5943600" cy="32004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3A1CA2" w14:textId="32981954" w:rsidR="00833C5C" w:rsidRPr="001E1D24" w:rsidRDefault="00A05BBC" w:rsidP="00BA47B7">
      <w:pPr>
        <w:pStyle w:val="Beschriftung"/>
        <w:spacing w:line="480" w:lineRule="auto"/>
        <w:rPr>
          <w:rFonts w:ascii="Times New Roman" w:hAnsi="Times New Roman" w:cs="Times New Roman"/>
          <w:i w:val="0"/>
          <w:iCs w:val="0"/>
          <w:color w:val="auto"/>
        </w:rPr>
      </w:pPr>
      <w:r w:rsidRPr="001E1D24">
        <w:rPr>
          <w:rFonts w:ascii="Times New Roman" w:hAnsi="Times New Roman" w:cs="Times New Roman"/>
          <w:b/>
          <w:bCs/>
          <w:i w:val="0"/>
          <w:iCs w:val="0"/>
          <w:color w:val="auto"/>
        </w:rPr>
        <w:t xml:space="preserve">Supplementary Figure 2. Proportion of patients achieving pre-specified LDL-C thresholds </w:t>
      </w:r>
      <w:r w:rsidR="007E79E6" w:rsidRPr="001E1D24">
        <w:rPr>
          <w:rFonts w:ascii="Times New Roman" w:hAnsi="Times New Roman" w:cs="Times New Roman"/>
          <w:b/>
          <w:bCs/>
          <w:i w:val="0"/>
          <w:iCs w:val="0"/>
          <w:color w:val="auto"/>
        </w:rPr>
        <w:t xml:space="preserve">and a percentage reduction in LDL-C ≥ 50% </w:t>
      </w:r>
      <w:r w:rsidRPr="001E1D24">
        <w:rPr>
          <w:rFonts w:ascii="Times New Roman" w:hAnsi="Times New Roman" w:cs="Times New Roman"/>
          <w:b/>
          <w:bCs/>
          <w:i w:val="0"/>
          <w:iCs w:val="0"/>
          <w:color w:val="auto"/>
        </w:rPr>
        <w:t>at any post-baseline visit.</w:t>
      </w:r>
      <w:r w:rsidRPr="001E1D24">
        <w:rPr>
          <w:rFonts w:ascii="Times New Roman" w:hAnsi="Times New Roman" w:cs="Times New Roman"/>
          <w:i w:val="0"/>
          <w:iCs w:val="0"/>
          <w:color w:val="auto"/>
        </w:rPr>
        <w:t xml:space="preserve"> </w:t>
      </w:r>
      <w:r w:rsidR="00061DF2" w:rsidRPr="001E1D24">
        <w:rPr>
          <w:rFonts w:ascii="Times New Roman" w:hAnsi="Times New Roman" w:cs="Times New Roman"/>
          <w:i w:val="0"/>
          <w:iCs w:val="0"/>
          <w:color w:val="auto"/>
        </w:rPr>
        <w:br/>
      </w:r>
      <w:r w:rsidRPr="001E1D24">
        <w:rPr>
          <w:rFonts w:ascii="Times New Roman" w:hAnsi="Times New Roman" w:cs="Times New Roman"/>
          <w:i w:val="0"/>
          <w:iCs w:val="0"/>
          <w:color w:val="auto"/>
        </w:rPr>
        <w:t>(A) Proportion of patients achieving pre-specified LDL-C thresholds at any post-baseline visit (B) and the proportion achieving ≥50% reduction in LDL-C levels from baseline at any post-baseline visit. LDL-C, low-density lipoprotein cholesterol; PVD, polyvascular disease; ITT, intention-to-treat.</w:t>
      </w:r>
    </w:p>
    <w:tbl>
      <w:tblPr>
        <w:tblStyle w:val="Tabellenraster"/>
        <w:tblW w:w="0" w:type="auto"/>
        <w:tblInd w:w="142" w:type="dxa"/>
        <w:tblLook w:val="04A0" w:firstRow="1" w:lastRow="0" w:firstColumn="1" w:lastColumn="0" w:noHBand="0" w:noVBand="1"/>
      </w:tblPr>
      <w:tblGrid>
        <w:gridCol w:w="987"/>
        <w:gridCol w:w="8221"/>
      </w:tblGrid>
      <w:tr w:rsidR="002101E7" w:rsidRPr="001E1D24" w14:paraId="45A460F7" w14:textId="77777777" w:rsidTr="00642821">
        <w:tc>
          <w:tcPr>
            <w:tcW w:w="92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EFB29F" w14:textId="77777777" w:rsidR="002101E7" w:rsidRPr="001E1D24" w:rsidRDefault="002101E7" w:rsidP="00642821">
            <w:pPr>
              <w:rPr>
                <w:rFonts w:ascii="Times New Roman" w:hAnsi="Times New Roman" w:cs="Times New Roman"/>
              </w:rPr>
            </w:pPr>
            <w:r w:rsidRPr="001E1D24">
              <w:rPr>
                <w:rFonts w:ascii="Times New Roman" w:hAnsi="Times New Roman" w:cs="Times New Roman"/>
                <w:b/>
                <w:bCs/>
                <w:lang w:val="en-GB"/>
              </w:rPr>
              <w:lastRenderedPageBreak/>
              <w:t xml:space="preserve">Supplementary Table 1. </w:t>
            </w:r>
            <w:r w:rsidRPr="001A769C">
              <w:rPr>
                <w:rFonts w:ascii="Times New Roman" w:hAnsi="Times New Roman" w:cs="Times New Roman"/>
                <w:lang w:val="en-GB"/>
              </w:rPr>
              <w:t>Definitions of PAD, CAD and CeVD</w:t>
            </w:r>
          </w:p>
        </w:tc>
      </w:tr>
      <w:tr w:rsidR="002101E7" w:rsidRPr="001E1D24" w14:paraId="1F046AF5" w14:textId="77777777" w:rsidTr="00642821">
        <w:tc>
          <w:tcPr>
            <w:tcW w:w="987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4E28D073" w14:textId="77777777" w:rsidR="002101E7" w:rsidRPr="001E1D24" w:rsidRDefault="002101E7" w:rsidP="0064282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E1D24">
              <w:rPr>
                <w:rFonts w:ascii="Times New Roman" w:hAnsi="Times New Roman" w:cs="Times New Roman"/>
                <w:b/>
                <w:bCs/>
                <w:lang w:val="en-GB"/>
              </w:rPr>
              <w:t>Disease</w:t>
            </w:r>
          </w:p>
        </w:tc>
        <w:tc>
          <w:tcPr>
            <w:tcW w:w="8221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0ED1BB20" w14:textId="77777777" w:rsidR="002101E7" w:rsidRPr="001E1D24" w:rsidRDefault="002101E7" w:rsidP="0064282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E1D24">
              <w:rPr>
                <w:rFonts w:ascii="Times New Roman" w:hAnsi="Times New Roman" w:cs="Times New Roman"/>
                <w:b/>
                <w:bCs/>
                <w:lang w:val="en-GB"/>
              </w:rPr>
              <w:t>Definition</w:t>
            </w:r>
          </w:p>
        </w:tc>
      </w:tr>
      <w:tr w:rsidR="002101E7" w:rsidRPr="001E1D24" w14:paraId="64360101" w14:textId="77777777" w:rsidTr="00642821">
        <w:tc>
          <w:tcPr>
            <w:tcW w:w="987" w:type="dxa"/>
            <w:vAlign w:val="center"/>
          </w:tcPr>
          <w:p w14:paraId="0787F28D" w14:textId="77777777" w:rsidR="002101E7" w:rsidRPr="001E1D24" w:rsidRDefault="002101E7" w:rsidP="00642821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1E1D24">
              <w:rPr>
                <w:rFonts w:ascii="Times New Roman" w:hAnsi="Times New Roman" w:cs="Times New Roman"/>
                <w:b/>
                <w:bCs/>
              </w:rPr>
              <w:t>PAD</w:t>
            </w:r>
          </w:p>
        </w:tc>
        <w:tc>
          <w:tcPr>
            <w:tcW w:w="8221" w:type="dxa"/>
          </w:tcPr>
          <w:p w14:paraId="0570D1E2" w14:textId="77777777" w:rsidR="002101E7" w:rsidRPr="001E1D24" w:rsidRDefault="002101E7" w:rsidP="00642821">
            <w:pPr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</w:rPr>
            </w:pPr>
            <w:r w:rsidRPr="001E1D24">
              <w:rPr>
                <w:rFonts w:ascii="Times New Roman" w:hAnsi="Times New Roman" w:cs="Times New Roman"/>
                <w:lang w:val="en-GB"/>
              </w:rPr>
              <w:t xml:space="preserve">Prior documented resting ankle-brachial index ≤0.85 </w:t>
            </w:r>
          </w:p>
          <w:p w14:paraId="54308997" w14:textId="506C8418" w:rsidR="002101E7" w:rsidRPr="001E1D24" w:rsidRDefault="002101E7" w:rsidP="00642821">
            <w:pPr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</w:rPr>
            </w:pPr>
            <w:r w:rsidRPr="001E1D24">
              <w:rPr>
                <w:rFonts w:ascii="Times New Roman" w:hAnsi="Times New Roman" w:cs="Times New Roman"/>
                <w:lang w:val="en-GB"/>
              </w:rPr>
              <w:t>History of percutaneous or surgical revascularisation of an iliac, femoral</w:t>
            </w:r>
            <w:r w:rsidR="00061DF2" w:rsidRPr="001E1D24">
              <w:rPr>
                <w:rFonts w:ascii="Times New Roman" w:hAnsi="Times New Roman" w:cs="Times New Roman"/>
                <w:lang w:val="en-GB"/>
              </w:rPr>
              <w:t>,</w:t>
            </w:r>
            <w:r w:rsidRPr="001E1D24">
              <w:rPr>
                <w:rFonts w:ascii="Times New Roman" w:hAnsi="Times New Roman" w:cs="Times New Roman"/>
                <w:lang w:val="en-GB"/>
              </w:rPr>
              <w:t xml:space="preserve"> or popliteal artery</w:t>
            </w:r>
          </w:p>
          <w:p w14:paraId="651B526D" w14:textId="77777777" w:rsidR="002101E7" w:rsidRPr="001E1D24" w:rsidRDefault="002101E7" w:rsidP="00642821">
            <w:pPr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</w:rPr>
            </w:pPr>
            <w:r w:rsidRPr="001E1D24">
              <w:rPr>
                <w:rFonts w:ascii="Times New Roman" w:hAnsi="Times New Roman" w:cs="Times New Roman"/>
                <w:lang w:val="en-GB"/>
              </w:rPr>
              <w:t>Prior non-traumatic amputation of a lower extremity due to PAD</w:t>
            </w:r>
          </w:p>
        </w:tc>
      </w:tr>
      <w:tr w:rsidR="002101E7" w:rsidRPr="001E1D24" w14:paraId="50FA873E" w14:textId="77777777" w:rsidTr="00642821">
        <w:tc>
          <w:tcPr>
            <w:tcW w:w="987" w:type="dxa"/>
            <w:vAlign w:val="center"/>
          </w:tcPr>
          <w:p w14:paraId="06D1624D" w14:textId="77777777" w:rsidR="002101E7" w:rsidRPr="001E1D24" w:rsidRDefault="002101E7" w:rsidP="00642821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1E1D24">
              <w:rPr>
                <w:rFonts w:ascii="Times New Roman" w:hAnsi="Times New Roman" w:cs="Times New Roman"/>
                <w:b/>
                <w:bCs/>
              </w:rPr>
              <w:t>CAD</w:t>
            </w:r>
          </w:p>
        </w:tc>
        <w:tc>
          <w:tcPr>
            <w:tcW w:w="8221" w:type="dxa"/>
          </w:tcPr>
          <w:p w14:paraId="29B4DCC5" w14:textId="02DB880B" w:rsidR="002101E7" w:rsidRPr="001E1D24" w:rsidRDefault="002101E7" w:rsidP="00642821">
            <w:pPr>
              <w:numPr>
                <w:ilvl w:val="0"/>
                <w:numId w:val="2"/>
              </w:numPr>
              <w:spacing w:line="480" w:lineRule="auto"/>
              <w:rPr>
                <w:rFonts w:ascii="Times New Roman" w:hAnsi="Times New Roman" w:cs="Times New Roman"/>
              </w:rPr>
            </w:pPr>
            <w:r w:rsidRPr="001E1D24">
              <w:rPr>
                <w:rFonts w:ascii="Times New Roman" w:hAnsi="Times New Roman" w:cs="Times New Roman"/>
                <w:lang w:val="en-GB"/>
              </w:rPr>
              <w:t xml:space="preserve">Prior </w:t>
            </w:r>
            <w:r w:rsidR="00061DF2" w:rsidRPr="001E1D24">
              <w:rPr>
                <w:rFonts w:ascii="Times New Roman" w:hAnsi="Times New Roman" w:cs="Times New Roman"/>
                <w:lang w:val="en-GB"/>
              </w:rPr>
              <w:t>MI</w:t>
            </w:r>
          </w:p>
          <w:p w14:paraId="1A863F45" w14:textId="77777777" w:rsidR="002101E7" w:rsidRPr="001E1D24" w:rsidRDefault="002101E7" w:rsidP="00642821">
            <w:pPr>
              <w:numPr>
                <w:ilvl w:val="0"/>
                <w:numId w:val="2"/>
              </w:numPr>
              <w:spacing w:line="480" w:lineRule="auto"/>
              <w:rPr>
                <w:rFonts w:ascii="Times New Roman" w:hAnsi="Times New Roman" w:cs="Times New Roman"/>
              </w:rPr>
            </w:pPr>
            <w:r w:rsidRPr="001E1D24">
              <w:rPr>
                <w:rFonts w:ascii="Times New Roman" w:hAnsi="Times New Roman" w:cs="Times New Roman"/>
                <w:lang w:val="en-GB"/>
              </w:rPr>
              <w:t>Prior coronary revascularisation (PCI or CABG)</w:t>
            </w:r>
          </w:p>
          <w:p w14:paraId="2B35FB68" w14:textId="77777777" w:rsidR="002101E7" w:rsidRPr="001E1D24" w:rsidRDefault="002101E7" w:rsidP="00642821">
            <w:pPr>
              <w:numPr>
                <w:ilvl w:val="0"/>
                <w:numId w:val="2"/>
              </w:numPr>
              <w:spacing w:line="480" w:lineRule="auto"/>
              <w:rPr>
                <w:rFonts w:ascii="Times New Roman" w:hAnsi="Times New Roman" w:cs="Times New Roman"/>
              </w:rPr>
            </w:pPr>
            <w:r w:rsidRPr="001E1D24">
              <w:rPr>
                <w:rFonts w:ascii="Times New Roman" w:hAnsi="Times New Roman" w:cs="Times New Roman"/>
                <w:lang w:val="en-GB"/>
              </w:rPr>
              <w:t>Angiographic or CT-imaging evidence of coronary atherosclerosis (&gt;70% stenosis in at least one major epicardial coronary artery)</w:t>
            </w:r>
          </w:p>
        </w:tc>
      </w:tr>
      <w:tr w:rsidR="002101E7" w:rsidRPr="001E1D24" w14:paraId="544E0765" w14:textId="77777777" w:rsidTr="00642821">
        <w:tc>
          <w:tcPr>
            <w:tcW w:w="987" w:type="dxa"/>
            <w:tcBorders>
              <w:bottom w:val="single" w:sz="4" w:space="0" w:color="auto"/>
            </w:tcBorders>
            <w:vAlign w:val="center"/>
          </w:tcPr>
          <w:p w14:paraId="362333C9" w14:textId="77777777" w:rsidR="002101E7" w:rsidRPr="001E1D24" w:rsidRDefault="002101E7" w:rsidP="00642821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1E1D24">
              <w:rPr>
                <w:rFonts w:ascii="Times New Roman" w:hAnsi="Times New Roman" w:cs="Times New Roman"/>
                <w:b/>
                <w:bCs/>
              </w:rPr>
              <w:t>CeVD</w:t>
            </w:r>
          </w:p>
        </w:tc>
        <w:tc>
          <w:tcPr>
            <w:tcW w:w="8221" w:type="dxa"/>
            <w:tcBorders>
              <w:bottom w:val="single" w:sz="4" w:space="0" w:color="auto"/>
            </w:tcBorders>
          </w:tcPr>
          <w:p w14:paraId="7F866CD3" w14:textId="2F07C348" w:rsidR="002101E7" w:rsidRPr="001E1D24" w:rsidRDefault="002101E7" w:rsidP="00642821">
            <w:pPr>
              <w:numPr>
                <w:ilvl w:val="0"/>
                <w:numId w:val="3"/>
              </w:numPr>
              <w:spacing w:line="480" w:lineRule="auto"/>
              <w:rPr>
                <w:rFonts w:ascii="Times New Roman" w:hAnsi="Times New Roman" w:cs="Times New Roman"/>
              </w:rPr>
            </w:pPr>
            <w:r w:rsidRPr="001E1D24">
              <w:rPr>
                <w:rFonts w:ascii="Times New Roman" w:hAnsi="Times New Roman" w:cs="Times New Roman"/>
                <w:lang w:val="en-GB"/>
              </w:rPr>
              <w:t>Prior ischaemic stroke confimed by brain imaging (CT or MRI) and not caused by arterial fibrillation, valvular heart disease</w:t>
            </w:r>
            <w:r w:rsidR="00061DF2" w:rsidRPr="001E1D24">
              <w:rPr>
                <w:rFonts w:ascii="Times New Roman" w:hAnsi="Times New Roman" w:cs="Times New Roman"/>
                <w:lang w:val="en-GB"/>
              </w:rPr>
              <w:t>,</w:t>
            </w:r>
            <w:r w:rsidRPr="001E1D24">
              <w:rPr>
                <w:rFonts w:ascii="Times New Roman" w:hAnsi="Times New Roman" w:cs="Times New Roman"/>
                <w:lang w:val="en-GB"/>
              </w:rPr>
              <w:t xml:space="preserve"> or mural thrombus</w:t>
            </w:r>
          </w:p>
          <w:p w14:paraId="6309CD71" w14:textId="77777777" w:rsidR="002101E7" w:rsidRPr="001E1D24" w:rsidRDefault="002101E7" w:rsidP="00642821">
            <w:pPr>
              <w:numPr>
                <w:ilvl w:val="0"/>
                <w:numId w:val="3"/>
              </w:numPr>
              <w:spacing w:line="480" w:lineRule="auto"/>
              <w:rPr>
                <w:rFonts w:ascii="Times New Roman" w:hAnsi="Times New Roman" w:cs="Times New Roman"/>
              </w:rPr>
            </w:pPr>
            <w:r w:rsidRPr="001E1D24">
              <w:rPr>
                <w:rFonts w:ascii="Times New Roman" w:hAnsi="Times New Roman" w:cs="Times New Roman"/>
                <w:lang w:val="en-GB"/>
              </w:rPr>
              <w:t>Carotid artery stenosis &gt;70% on prior angiography or ultrasound</w:t>
            </w:r>
          </w:p>
          <w:p w14:paraId="0A1B4C62" w14:textId="77777777" w:rsidR="002101E7" w:rsidRPr="001E1D24" w:rsidRDefault="002101E7" w:rsidP="00642821">
            <w:pPr>
              <w:numPr>
                <w:ilvl w:val="0"/>
                <w:numId w:val="3"/>
              </w:numPr>
              <w:spacing w:line="480" w:lineRule="auto"/>
              <w:rPr>
                <w:rFonts w:ascii="Times New Roman" w:hAnsi="Times New Roman" w:cs="Times New Roman"/>
              </w:rPr>
            </w:pPr>
            <w:r w:rsidRPr="001E1D24">
              <w:rPr>
                <w:rFonts w:ascii="Times New Roman" w:hAnsi="Times New Roman" w:cs="Times New Roman"/>
                <w:lang w:val="en-GB"/>
              </w:rPr>
              <w:t>Prior percutaneous or surgical carotid artery revascularisation</w:t>
            </w:r>
          </w:p>
        </w:tc>
      </w:tr>
      <w:tr w:rsidR="002101E7" w:rsidRPr="001E1D24" w14:paraId="20D78171" w14:textId="77777777" w:rsidTr="00642821">
        <w:tc>
          <w:tcPr>
            <w:tcW w:w="92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7E8595" w14:textId="6D2D78D4" w:rsidR="002101E7" w:rsidRPr="001E1D24" w:rsidRDefault="002101E7" w:rsidP="00642821">
            <w:pPr>
              <w:rPr>
                <w:rFonts w:ascii="Times New Roman" w:hAnsi="Times New Roman" w:cs="Times New Roman"/>
                <w:lang w:val="en-GB"/>
              </w:rPr>
            </w:pPr>
            <w:r w:rsidRPr="001E1D24">
              <w:rPr>
                <w:rFonts w:ascii="Times New Roman" w:hAnsi="Times New Roman" w:cs="Times New Roman"/>
                <w:sz w:val="18"/>
                <w:szCs w:val="18"/>
              </w:rPr>
              <w:t xml:space="preserve">CABG, </w:t>
            </w:r>
            <w:r w:rsidRPr="001E1D2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coronary artery bypass graft, </w:t>
            </w:r>
            <w:r w:rsidR="00061DF2" w:rsidRPr="001E1D2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CAD, coronary artery disease; </w:t>
            </w:r>
            <w:r w:rsidRPr="001E1D2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CeVD, cerebrovascular disease; </w:t>
            </w:r>
            <w:r w:rsidRPr="001E1D24">
              <w:rPr>
                <w:rFonts w:ascii="Times New Roman" w:hAnsi="Times New Roman" w:cs="Times New Roman"/>
                <w:sz w:val="18"/>
                <w:szCs w:val="18"/>
              </w:rPr>
              <w:t xml:space="preserve">CHD, coronary heart disease; CT, </w:t>
            </w:r>
            <w:r w:rsidRPr="001E1D2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computed tomography; CTA, computed tomographic angiography; </w:t>
            </w:r>
            <w:r w:rsidR="00061DF2" w:rsidRPr="001E1D2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MI, myocardial infarction; </w:t>
            </w:r>
            <w:r w:rsidRPr="001E1D24">
              <w:rPr>
                <w:rFonts w:ascii="Times New Roman" w:hAnsi="Times New Roman" w:cs="Times New Roman"/>
                <w:sz w:val="18"/>
                <w:szCs w:val="18"/>
              </w:rPr>
              <w:t xml:space="preserve">MRI, </w:t>
            </w:r>
            <w:r w:rsidRPr="001E1D2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magnetic resonance imaging;</w:t>
            </w:r>
            <w:r w:rsidRPr="001E1D24">
              <w:rPr>
                <w:rFonts w:ascii="Times New Roman" w:hAnsi="Times New Roman" w:cs="Times New Roman"/>
                <w:sz w:val="18"/>
                <w:szCs w:val="18"/>
              </w:rPr>
              <w:t xml:space="preserve"> PAD, peripheral artery disease; PCI, </w:t>
            </w:r>
            <w:r w:rsidRPr="001E1D2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percutaneous coronary intervention.</w:t>
            </w:r>
          </w:p>
        </w:tc>
      </w:tr>
    </w:tbl>
    <w:p w14:paraId="225C59DA" w14:textId="60026E39" w:rsidR="002101E7" w:rsidRDefault="002101E7">
      <w:pPr>
        <w:rPr>
          <w:rFonts w:ascii="Times New Roman" w:hAnsi="Times New Roman" w:cs="Times New Roman"/>
          <w:b/>
          <w:bCs/>
          <w:noProof w:val="0"/>
        </w:rPr>
      </w:pPr>
    </w:p>
    <w:p w14:paraId="584B6B8E" w14:textId="0B1036DF" w:rsidR="001A769C" w:rsidRDefault="001A769C">
      <w:pPr>
        <w:rPr>
          <w:rFonts w:ascii="Times New Roman" w:hAnsi="Times New Roman" w:cs="Times New Roman"/>
          <w:b/>
          <w:bCs/>
          <w:noProof w:val="0"/>
        </w:rPr>
      </w:pPr>
      <w:r>
        <w:rPr>
          <w:rFonts w:ascii="Times New Roman" w:hAnsi="Times New Roman" w:cs="Times New Roman"/>
          <w:b/>
          <w:bCs/>
          <w:noProof w:val="0"/>
        </w:rPr>
        <w:br w:type="page"/>
      </w:r>
    </w:p>
    <w:tbl>
      <w:tblPr>
        <w:tblStyle w:val="Tabellenraster"/>
        <w:tblW w:w="9489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16"/>
        <w:gridCol w:w="1693"/>
        <w:gridCol w:w="1693"/>
        <w:gridCol w:w="1693"/>
        <w:gridCol w:w="1694"/>
      </w:tblGrid>
      <w:tr w:rsidR="00191878" w:rsidRPr="003C2076" w14:paraId="6F39E89E" w14:textId="77777777" w:rsidTr="000551F9">
        <w:trPr>
          <w:trHeight w:val="696"/>
        </w:trPr>
        <w:tc>
          <w:tcPr>
            <w:tcW w:w="9489" w:type="dxa"/>
            <w:gridSpan w:val="5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763BCD25" w14:textId="5394AB5E" w:rsidR="00191878" w:rsidRPr="003C2076" w:rsidRDefault="00191878" w:rsidP="000551F9">
            <w:pPr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A61C45">
              <w:rPr>
                <w:rFonts w:ascii="Times New Roman" w:hAnsi="Times New Roman" w:cs="Times New Roman"/>
                <w:b/>
                <w:bCs/>
                <w:highlight w:val="yellow"/>
                <w:lang w:val="en-GB"/>
              </w:rPr>
              <w:t xml:space="preserve">Supplementary Table 2. </w:t>
            </w:r>
            <w:r w:rsidRPr="00A61C45">
              <w:rPr>
                <w:rFonts w:ascii="Times New Roman" w:hAnsi="Times New Roman" w:cs="Times New Roman"/>
                <w:noProof w:val="0"/>
                <w:highlight w:val="yellow"/>
              </w:rPr>
              <w:t>Summary of</w:t>
            </w:r>
            <w:r w:rsidR="00095AC5">
              <w:rPr>
                <w:rFonts w:ascii="Times New Roman" w:hAnsi="Times New Roman" w:cs="Times New Roman"/>
                <w:noProof w:val="0"/>
                <w:highlight w:val="yellow"/>
              </w:rPr>
              <w:t xml:space="preserve"> most</w:t>
            </w:r>
            <w:r w:rsidRPr="00A61C45">
              <w:rPr>
                <w:rFonts w:ascii="Times New Roman" w:hAnsi="Times New Roman" w:cs="Times New Roman"/>
                <w:noProof w:val="0"/>
                <w:highlight w:val="yellow"/>
              </w:rPr>
              <w:t xml:space="preserve"> frequent TEAEs (occurrence </w:t>
            </w:r>
            <w:r w:rsidRPr="00A61C45">
              <w:rPr>
                <w:noProof w:val="0"/>
                <w:highlight w:val="yellow"/>
              </w:rPr>
              <w:t>≥</w:t>
            </w:r>
            <w:r w:rsidRPr="00A61C45">
              <w:rPr>
                <w:rFonts w:ascii="Times New Roman" w:hAnsi="Times New Roman" w:cs="Times New Roman"/>
                <w:noProof w:val="0"/>
                <w:highlight w:val="yellow"/>
              </w:rPr>
              <w:t>5% in any treatment group)</w:t>
            </w:r>
          </w:p>
        </w:tc>
      </w:tr>
      <w:tr w:rsidR="00191878" w:rsidRPr="003C2076" w14:paraId="6848927E" w14:textId="77777777" w:rsidTr="000551F9">
        <w:trPr>
          <w:trHeight w:val="696"/>
        </w:trPr>
        <w:tc>
          <w:tcPr>
            <w:tcW w:w="27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1B9DF00F" w14:textId="77777777" w:rsidR="00191878" w:rsidRPr="001A769C" w:rsidRDefault="00191878" w:rsidP="000551F9">
            <w:pPr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1A769C">
              <w:rPr>
                <w:rFonts w:ascii="Times New Roman" w:hAnsi="Times New Roman" w:cs="Times New Roman"/>
                <w:b/>
                <w:bCs/>
                <w:noProof w:val="0"/>
              </w:rPr>
              <w:t>Parameter</w:t>
            </w:r>
          </w:p>
        </w:tc>
        <w:tc>
          <w:tcPr>
            <w:tcW w:w="338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150F3044" w14:textId="77777777" w:rsidR="00191878" w:rsidRPr="001A769C" w:rsidRDefault="00191878" w:rsidP="000551F9">
            <w:pPr>
              <w:jc w:val="center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1A769C">
              <w:rPr>
                <w:rFonts w:ascii="Times New Roman" w:hAnsi="Times New Roman" w:cs="Times New Roman"/>
                <w:b/>
                <w:bCs/>
                <w:noProof w:val="0"/>
              </w:rPr>
              <w:t>PVD</w:t>
            </w:r>
          </w:p>
        </w:tc>
        <w:tc>
          <w:tcPr>
            <w:tcW w:w="3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02BB58C1" w14:textId="77777777" w:rsidR="00191878" w:rsidRPr="001A769C" w:rsidRDefault="00191878" w:rsidP="000551F9">
            <w:pPr>
              <w:jc w:val="center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1A769C">
              <w:rPr>
                <w:rFonts w:ascii="Times New Roman" w:hAnsi="Times New Roman" w:cs="Times New Roman"/>
                <w:b/>
                <w:bCs/>
                <w:noProof w:val="0"/>
              </w:rPr>
              <w:t>No PVD</w:t>
            </w:r>
          </w:p>
        </w:tc>
      </w:tr>
      <w:tr w:rsidR="00191878" w:rsidRPr="003C2076" w14:paraId="4AB9BC49" w14:textId="77777777" w:rsidTr="000551F9">
        <w:trPr>
          <w:trHeight w:val="600"/>
        </w:trPr>
        <w:tc>
          <w:tcPr>
            <w:tcW w:w="27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4328D653" w14:textId="77777777" w:rsidR="00191878" w:rsidRPr="001A769C" w:rsidRDefault="00191878" w:rsidP="000551F9">
            <w:pPr>
              <w:jc w:val="center"/>
              <w:rPr>
                <w:rFonts w:ascii="Times New Roman" w:hAnsi="Times New Roman" w:cs="Times New Roman"/>
                <w:b/>
                <w:bCs/>
                <w:noProof w:val="0"/>
              </w:rPr>
            </w:pPr>
          </w:p>
        </w:tc>
        <w:tc>
          <w:tcPr>
            <w:tcW w:w="1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10B303E0" w14:textId="77777777" w:rsidR="00191878" w:rsidRPr="001A769C" w:rsidRDefault="00191878" w:rsidP="000551F9">
            <w:pPr>
              <w:jc w:val="center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1A769C">
              <w:rPr>
                <w:rFonts w:ascii="Times New Roman" w:hAnsi="Times New Roman" w:cs="Times New Roman"/>
                <w:b/>
                <w:bCs/>
                <w:noProof w:val="0"/>
              </w:rPr>
              <w:t>Inclisiran</w:t>
            </w:r>
          </w:p>
          <w:p w14:paraId="3EA8540F" w14:textId="77777777" w:rsidR="00191878" w:rsidRPr="001A769C" w:rsidRDefault="00191878" w:rsidP="000551F9">
            <w:pPr>
              <w:jc w:val="center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1A769C">
              <w:rPr>
                <w:rFonts w:ascii="Times New Roman" w:hAnsi="Times New Roman" w:cs="Times New Roman"/>
                <w:b/>
                <w:bCs/>
                <w:noProof w:val="0"/>
              </w:rPr>
              <w:t>(n=229)</w:t>
            </w:r>
          </w:p>
        </w:tc>
        <w:tc>
          <w:tcPr>
            <w:tcW w:w="1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5AAD9951" w14:textId="77777777" w:rsidR="00191878" w:rsidRPr="001A769C" w:rsidRDefault="00191878" w:rsidP="000551F9">
            <w:pPr>
              <w:jc w:val="center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1A769C">
              <w:rPr>
                <w:rFonts w:ascii="Times New Roman" w:hAnsi="Times New Roman" w:cs="Times New Roman"/>
                <w:b/>
                <w:bCs/>
                <w:noProof w:val="0"/>
              </w:rPr>
              <w:t>Placebo</w:t>
            </w:r>
          </w:p>
          <w:p w14:paraId="50DF9869" w14:textId="77777777" w:rsidR="00191878" w:rsidRPr="001A769C" w:rsidRDefault="00191878" w:rsidP="000551F9">
            <w:pPr>
              <w:jc w:val="center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1A769C">
              <w:rPr>
                <w:rFonts w:ascii="Times New Roman" w:hAnsi="Times New Roman" w:cs="Times New Roman"/>
                <w:b/>
                <w:bCs/>
                <w:noProof w:val="0"/>
              </w:rPr>
              <w:t>(n=241)</w:t>
            </w:r>
          </w:p>
        </w:tc>
        <w:tc>
          <w:tcPr>
            <w:tcW w:w="1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2CE6C1C6" w14:textId="77777777" w:rsidR="00191878" w:rsidRPr="001A769C" w:rsidRDefault="00191878" w:rsidP="000551F9">
            <w:pPr>
              <w:jc w:val="center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1A769C">
              <w:rPr>
                <w:rFonts w:ascii="Times New Roman" w:hAnsi="Times New Roman" w:cs="Times New Roman"/>
                <w:b/>
                <w:bCs/>
                <w:noProof w:val="0"/>
              </w:rPr>
              <w:t>Inclisiran</w:t>
            </w:r>
          </w:p>
          <w:p w14:paraId="2BA4834D" w14:textId="77777777" w:rsidR="00191878" w:rsidRPr="001A769C" w:rsidRDefault="00191878" w:rsidP="000551F9">
            <w:pPr>
              <w:jc w:val="center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1A769C">
              <w:rPr>
                <w:rFonts w:ascii="Times New Roman" w:hAnsi="Times New Roman" w:cs="Times New Roman"/>
                <w:b/>
                <w:bCs/>
                <w:noProof w:val="0"/>
              </w:rPr>
              <w:t>(n=1505)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614DE78E" w14:textId="77777777" w:rsidR="00191878" w:rsidRPr="001A769C" w:rsidRDefault="00191878" w:rsidP="000551F9">
            <w:pPr>
              <w:jc w:val="center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1A769C">
              <w:rPr>
                <w:rFonts w:ascii="Times New Roman" w:hAnsi="Times New Roman" w:cs="Times New Roman"/>
                <w:b/>
                <w:bCs/>
                <w:noProof w:val="0"/>
              </w:rPr>
              <w:t>Placebo</w:t>
            </w:r>
          </w:p>
          <w:p w14:paraId="04B9107A" w14:textId="77777777" w:rsidR="00191878" w:rsidRPr="001A769C" w:rsidRDefault="00191878" w:rsidP="000551F9">
            <w:pPr>
              <w:jc w:val="center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1A769C">
              <w:rPr>
                <w:rFonts w:ascii="Times New Roman" w:hAnsi="Times New Roman" w:cs="Times New Roman"/>
                <w:b/>
                <w:bCs/>
                <w:noProof w:val="0"/>
              </w:rPr>
              <w:t>(n=1474)</w:t>
            </w:r>
          </w:p>
        </w:tc>
      </w:tr>
      <w:tr w:rsidR="00191878" w:rsidRPr="003C2076" w14:paraId="58C24F32" w14:textId="77777777" w:rsidTr="000551F9">
        <w:trPr>
          <w:trHeight w:val="300"/>
        </w:trPr>
        <w:tc>
          <w:tcPr>
            <w:tcW w:w="271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2791D8D" w14:textId="34DB80D7" w:rsidR="00191878" w:rsidRPr="00191878" w:rsidRDefault="00191878" w:rsidP="00191878">
            <w:pPr>
              <w:rPr>
                <w:rFonts w:ascii="Times New Roman" w:hAnsi="Times New Roman" w:cs="Times New Roman"/>
                <w:noProof w:val="0"/>
              </w:rPr>
            </w:pPr>
            <w:r w:rsidRPr="00191878">
              <w:rPr>
                <w:rFonts w:ascii="Times New Roman" w:hAnsi="Times New Roman" w:cs="Times New Roman"/>
              </w:rPr>
              <w:t>Diabetes mellitus*</w:t>
            </w:r>
          </w:p>
        </w:tc>
        <w:tc>
          <w:tcPr>
            <w:tcW w:w="16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B6F8CAF" w14:textId="63EA7DC9" w:rsidR="00191878" w:rsidRPr="001A769C" w:rsidRDefault="00191878" w:rsidP="00191878">
            <w:pPr>
              <w:jc w:val="center"/>
              <w:rPr>
                <w:rFonts w:ascii="Times New Roman" w:hAnsi="Times New Roman" w:cs="Times New Roman"/>
                <w:noProof w:val="0"/>
              </w:rPr>
            </w:pPr>
            <w:r w:rsidRPr="001A769C">
              <w:rPr>
                <w:rFonts w:ascii="Times New Roman" w:hAnsi="Times New Roman" w:cs="Times New Roman"/>
              </w:rPr>
              <w:t>31 (13.5)</w:t>
            </w:r>
          </w:p>
        </w:tc>
        <w:tc>
          <w:tcPr>
            <w:tcW w:w="16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174BC9C" w14:textId="35E88560" w:rsidR="00191878" w:rsidRPr="001A769C" w:rsidRDefault="00191878" w:rsidP="00191878">
            <w:pPr>
              <w:jc w:val="center"/>
              <w:rPr>
                <w:rFonts w:ascii="Times New Roman" w:hAnsi="Times New Roman" w:cs="Times New Roman"/>
                <w:noProof w:val="0"/>
              </w:rPr>
            </w:pPr>
            <w:r w:rsidRPr="001A769C">
              <w:rPr>
                <w:rFonts w:ascii="Times New Roman" w:hAnsi="Times New Roman" w:cs="Times New Roman"/>
              </w:rPr>
              <w:t>31 (12.9)</w:t>
            </w:r>
          </w:p>
        </w:tc>
        <w:tc>
          <w:tcPr>
            <w:tcW w:w="16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6749EDE" w14:textId="3451894B" w:rsidR="00191878" w:rsidRPr="001A769C" w:rsidRDefault="00191878" w:rsidP="00191878">
            <w:pPr>
              <w:jc w:val="center"/>
              <w:rPr>
                <w:rFonts w:ascii="Times New Roman" w:hAnsi="Times New Roman" w:cs="Times New Roman"/>
                <w:noProof w:val="0"/>
              </w:rPr>
            </w:pPr>
            <w:r w:rsidRPr="001A769C">
              <w:rPr>
                <w:rFonts w:ascii="Times New Roman" w:hAnsi="Times New Roman" w:cs="Times New Roman"/>
              </w:rPr>
              <w:t>156 (10.4)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2FF573B" w14:textId="370CDEC9" w:rsidR="00191878" w:rsidRPr="001A769C" w:rsidRDefault="00191878" w:rsidP="00191878">
            <w:pPr>
              <w:jc w:val="center"/>
              <w:rPr>
                <w:rFonts w:ascii="Times New Roman" w:hAnsi="Times New Roman" w:cs="Times New Roman"/>
                <w:noProof w:val="0"/>
              </w:rPr>
            </w:pPr>
            <w:r w:rsidRPr="001A769C">
              <w:rPr>
                <w:rFonts w:ascii="Times New Roman" w:hAnsi="Times New Roman" w:cs="Times New Roman"/>
              </w:rPr>
              <w:t>149 (10.1)</w:t>
            </w:r>
          </w:p>
        </w:tc>
      </w:tr>
      <w:tr w:rsidR="00191878" w:rsidRPr="003C2076" w14:paraId="5D4CA11B" w14:textId="77777777" w:rsidTr="000551F9">
        <w:trPr>
          <w:trHeight w:val="300"/>
        </w:trPr>
        <w:tc>
          <w:tcPr>
            <w:tcW w:w="271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165060F" w14:textId="6A017332" w:rsidR="00191878" w:rsidRPr="00191878" w:rsidRDefault="00191878" w:rsidP="00191878">
            <w:pPr>
              <w:rPr>
                <w:rFonts w:ascii="Times New Roman" w:hAnsi="Times New Roman" w:cs="Times New Roman"/>
                <w:noProof w:val="0"/>
              </w:rPr>
            </w:pPr>
            <w:r w:rsidRPr="00191878">
              <w:rPr>
                <w:rFonts w:ascii="Times New Roman" w:hAnsi="Times New Roman" w:cs="Times New Roman"/>
              </w:rPr>
              <w:t>Nasopharyngitis</w:t>
            </w:r>
          </w:p>
        </w:tc>
        <w:tc>
          <w:tcPr>
            <w:tcW w:w="16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BA63F93" w14:textId="1525C604" w:rsidR="00191878" w:rsidRPr="001A769C" w:rsidRDefault="00191878" w:rsidP="00191878">
            <w:pPr>
              <w:jc w:val="center"/>
              <w:rPr>
                <w:rFonts w:ascii="Times New Roman" w:hAnsi="Times New Roman" w:cs="Times New Roman"/>
                <w:noProof w:val="0"/>
              </w:rPr>
            </w:pPr>
            <w:r w:rsidRPr="001A769C">
              <w:rPr>
                <w:rFonts w:ascii="Times New Roman" w:hAnsi="Times New Roman" w:cs="Times New Roman"/>
              </w:rPr>
              <w:t>14 (6.1)</w:t>
            </w:r>
          </w:p>
        </w:tc>
        <w:tc>
          <w:tcPr>
            <w:tcW w:w="16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3E1A0E1" w14:textId="652A38D4" w:rsidR="00191878" w:rsidRPr="001A769C" w:rsidRDefault="00191878" w:rsidP="00191878">
            <w:pPr>
              <w:jc w:val="center"/>
              <w:rPr>
                <w:rFonts w:ascii="Times New Roman" w:hAnsi="Times New Roman" w:cs="Times New Roman"/>
                <w:noProof w:val="0"/>
              </w:rPr>
            </w:pPr>
            <w:r w:rsidRPr="001A769C">
              <w:rPr>
                <w:rFonts w:ascii="Times New Roman" w:hAnsi="Times New Roman" w:cs="Times New Roman"/>
              </w:rPr>
              <w:t>18 (7.5)</w:t>
            </w:r>
          </w:p>
        </w:tc>
        <w:tc>
          <w:tcPr>
            <w:tcW w:w="16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1E58D3E" w14:textId="1FD311C2" w:rsidR="00191878" w:rsidRPr="001A769C" w:rsidRDefault="00191878" w:rsidP="00191878">
            <w:pPr>
              <w:jc w:val="center"/>
              <w:rPr>
                <w:rFonts w:ascii="Times New Roman" w:hAnsi="Times New Roman" w:cs="Times New Roman"/>
                <w:noProof w:val="0"/>
              </w:rPr>
            </w:pPr>
            <w:r w:rsidRPr="001A769C">
              <w:rPr>
                <w:rFonts w:ascii="Times New Roman" w:hAnsi="Times New Roman" w:cs="Times New Roman"/>
              </w:rPr>
              <w:t>111 (7.4)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E682B29" w14:textId="7F5CF2CD" w:rsidR="00191878" w:rsidRPr="001A769C" w:rsidRDefault="00191878" w:rsidP="00191878">
            <w:pPr>
              <w:jc w:val="center"/>
              <w:rPr>
                <w:rFonts w:ascii="Times New Roman" w:hAnsi="Times New Roman" w:cs="Times New Roman"/>
                <w:noProof w:val="0"/>
              </w:rPr>
            </w:pPr>
            <w:r w:rsidRPr="001A769C">
              <w:rPr>
                <w:rFonts w:ascii="Times New Roman" w:hAnsi="Times New Roman" w:cs="Times New Roman"/>
              </w:rPr>
              <w:t>100 (6.8)</w:t>
            </w:r>
          </w:p>
        </w:tc>
      </w:tr>
      <w:tr w:rsidR="00191878" w:rsidRPr="003C2076" w14:paraId="406B32FC" w14:textId="77777777" w:rsidTr="000551F9">
        <w:trPr>
          <w:trHeight w:val="300"/>
        </w:trPr>
        <w:tc>
          <w:tcPr>
            <w:tcW w:w="271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FCD7827" w14:textId="6CCE4F8B" w:rsidR="00191878" w:rsidRPr="00191878" w:rsidRDefault="00191878" w:rsidP="00191878">
            <w:pPr>
              <w:rPr>
                <w:rFonts w:ascii="Times New Roman" w:hAnsi="Times New Roman" w:cs="Times New Roman"/>
                <w:noProof w:val="0"/>
              </w:rPr>
            </w:pPr>
            <w:r w:rsidRPr="00191878">
              <w:rPr>
                <w:rFonts w:ascii="Times New Roman" w:hAnsi="Times New Roman" w:cs="Times New Roman"/>
              </w:rPr>
              <w:t>Hypertension</w:t>
            </w:r>
          </w:p>
        </w:tc>
        <w:tc>
          <w:tcPr>
            <w:tcW w:w="16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88746DC" w14:textId="41CE6BFA" w:rsidR="00191878" w:rsidRPr="001A769C" w:rsidRDefault="00191878" w:rsidP="00191878">
            <w:pPr>
              <w:jc w:val="center"/>
              <w:rPr>
                <w:rFonts w:ascii="Times New Roman" w:hAnsi="Times New Roman" w:cs="Times New Roman"/>
                <w:noProof w:val="0"/>
              </w:rPr>
            </w:pPr>
            <w:r w:rsidRPr="001A769C">
              <w:rPr>
                <w:rFonts w:ascii="Times New Roman" w:hAnsi="Times New Roman" w:cs="Times New Roman"/>
              </w:rPr>
              <w:t>19 (8.3)</w:t>
            </w:r>
          </w:p>
        </w:tc>
        <w:tc>
          <w:tcPr>
            <w:tcW w:w="16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8B645D5" w14:textId="27111FA0" w:rsidR="00191878" w:rsidRPr="001A769C" w:rsidRDefault="00191878" w:rsidP="00191878">
            <w:pPr>
              <w:jc w:val="center"/>
              <w:rPr>
                <w:rFonts w:ascii="Times New Roman" w:hAnsi="Times New Roman" w:cs="Times New Roman"/>
                <w:noProof w:val="0"/>
              </w:rPr>
            </w:pPr>
            <w:r w:rsidRPr="001A769C">
              <w:rPr>
                <w:rFonts w:ascii="Times New Roman" w:hAnsi="Times New Roman" w:cs="Times New Roman"/>
              </w:rPr>
              <w:t>20 (8.3)</w:t>
            </w:r>
          </w:p>
        </w:tc>
        <w:tc>
          <w:tcPr>
            <w:tcW w:w="16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3A1C309" w14:textId="56F713BE" w:rsidR="00191878" w:rsidRPr="001A769C" w:rsidRDefault="00191878" w:rsidP="00191878">
            <w:pPr>
              <w:jc w:val="center"/>
              <w:rPr>
                <w:rFonts w:ascii="Times New Roman" w:hAnsi="Times New Roman" w:cs="Times New Roman"/>
                <w:noProof w:val="0"/>
              </w:rPr>
            </w:pPr>
            <w:r w:rsidRPr="001A769C">
              <w:rPr>
                <w:rFonts w:ascii="Times New Roman" w:hAnsi="Times New Roman" w:cs="Times New Roman"/>
              </w:rPr>
              <w:t>75 (5.0)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FC41520" w14:textId="5FBD38F6" w:rsidR="00191878" w:rsidRPr="001A769C" w:rsidRDefault="00191878" w:rsidP="00191878">
            <w:pPr>
              <w:jc w:val="center"/>
              <w:rPr>
                <w:rFonts w:ascii="Times New Roman" w:hAnsi="Times New Roman" w:cs="Times New Roman"/>
                <w:noProof w:val="0"/>
              </w:rPr>
            </w:pPr>
            <w:r w:rsidRPr="001A769C">
              <w:rPr>
                <w:rFonts w:ascii="Times New Roman" w:hAnsi="Times New Roman" w:cs="Times New Roman"/>
              </w:rPr>
              <w:t>76 (5.2)</w:t>
            </w:r>
          </w:p>
        </w:tc>
      </w:tr>
      <w:tr w:rsidR="00191878" w:rsidRPr="003C2076" w14:paraId="1199C1EA" w14:textId="77777777" w:rsidTr="000551F9">
        <w:trPr>
          <w:trHeight w:val="300"/>
        </w:trPr>
        <w:tc>
          <w:tcPr>
            <w:tcW w:w="271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B8FB686" w14:textId="793F2681" w:rsidR="00191878" w:rsidRPr="00191878" w:rsidRDefault="00191878" w:rsidP="00191878">
            <w:pPr>
              <w:rPr>
                <w:rFonts w:ascii="Times New Roman" w:hAnsi="Times New Roman" w:cs="Times New Roman"/>
                <w:noProof w:val="0"/>
              </w:rPr>
            </w:pPr>
            <w:r w:rsidRPr="00191878">
              <w:rPr>
                <w:rFonts w:ascii="Times New Roman" w:hAnsi="Times New Roman" w:cs="Times New Roman"/>
              </w:rPr>
              <w:t>Upper respiratory tract infection</w:t>
            </w:r>
          </w:p>
        </w:tc>
        <w:tc>
          <w:tcPr>
            <w:tcW w:w="16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35A2FBD" w14:textId="06B52DB6" w:rsidR="00191878" w:rsidRPr="001A769C" w:rsidRDefault="00191878" w:rsidP="00191878">
            <w:pPr>
              <w:jc w:val="center"/>
              <w:rPr>
                <w:rFonts w:ascii="Times New Roman" w:hAnsi="Times New Roman" w:cs="Times New Roman"/>
                <w:noProof w:val="0"/>
              </w:rPr>
            </w:pPr>
            <w:r w:rsidRPr="001A769C">
              <w:rPr>
                <w:rFonts w:ascii="Times New Roman" w:hAnsi="Times New Roman" w:cs="Times New Roman"/>
              </w:rPr>
              <w:t>12 (5.2)</w:t>
            </w:r>
          </w:p>
        </w:tc>
        <w:tc>
          <w:tcPr>
            <w:tcW w:w="16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5E61F48" w14:textId="6FA7428E" w:rsidR="00191878" w:rsidRPr="001A769C" w:rsidRDefault="00191878" w:rsidP="00191878">
            <w:pPr>
              <w:jc w:val="center"/>
              <w:rPr>
                <w:rFonts w:ascii="Times New Roman" w:hAnsi="Times New Roman" w:cs="Times New Roman"/>
                <w:noProof w:val="0"/>
              </w:rPr>
            </w:pPr>
            <w:r w:rsidRPr="001A769C">
              <w:rPr>
                <w:rFonts w:ascii="Times New Roman" w:hAnsi="Times New Roman" w:cs="Times New Roman"/>
              </w:rPr>
              <w:t>9 (3.7)</w:t>
            </w:r>
          </w:p>
        </w:tc>
        <w:tc>
          <w:tcPr>
            <w:tcW w:w="16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84ADAC8" w14:textId="7EB13E90" w:rsidR="00191878" w:rsidRPr="001A769C" w:rsidRDefault="00191878" w:rsidP="00191878">
            <w:pPr>
              <w:jc w:val="center"/>
              <w:rPr>
                <w:rFonts w:ascii="Times New Roman" w:hAnsi="Times New Roman" w:cs="Times New Roman"/>
                <w:noProof w:val="0"/>
              </w:rPr>
            </w:pPr>
            <w:r w:rsidRPr="001A769C">
              <w:rPr>
                <w:rFonts w:ascii="Times New Roman" w:hAnsi="Times New Roman" w:cs="Times New Roman"/>
              </w:rPr>
              <w:t>85 (5.6)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AB80B63" w14:textId="70BA199D" w:rsidR="00191878" w:rsidRPr="001A769C" w:rsidRDefault="00191878" w:rsidP="00191878">
            <w:pPr>
              <w:jc w:val="center"/>
              <w:rPr>
                <w:rFonts w:ascii="Times New Roman" w:hAnsi="Times New Roman" w:cs="Times New Roman"/>
                <w:noProof w:val="0"/>
              </w:rPr>
            </w:pPr>
            <w:r w:rsidRPr="001A769C">
              <w:rPr>
                <w:rFonts w:ascii="Times New Roman" w:hAnsi="Times New Roman" w:cs="Times New Roman"/>
              </w:rPr>
              <w:t>83 (5.6)</w:t>
            </w:r>
          </w:p>
        </w:tc>
      </w:tr>
      <w:tr w:rsidR="00191878" w:rsidRPr="003C2076" w14:paraId="548DE1D3" w14:textId="77777777" w:rsidTr="000551F9">
        <w:trPr>
          <w:trHeight w:val="300"/>
        </w:trPr>
        <w:tc>
          <w:tcPr>
            <w:tcW w:w="271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2B0E587" w14:textId="0C770E68" w:rsidR="00191878" w:rsidRPr="00191878" w:rsidRDefault="00191878" w:rsidP="00191878">
            <w:pPr>
              <w:rPr>
                <w:rFonts w:ascii="Times New Roman" w:hAnsi="Times New Roman" w:cs="Times New Roman"/>
                <w:noProof w:val="0"/>
              </w:rPr>
            </w:pPr>
            <w:r w:rsidRPr="00191878">
              <w:rPr>
                <w:rFonts w:ascii="Times New Roman" w:hAnsi="Times New Roman" w:cs="Times New Roman"/>
              </w:rPr>
              <w:t>Dyspnea</w:t>
            </w:r>
          </w:p>
        </w:tc>
        <w:tc>
          <w:tcPr>
            <w:tcW w:w="16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7625CBC" w14:textId="4E70640D" w:rsidR="00191878" w:rsidRPr="001A769C" w:rsidRDefault="00191878" w:rsidP="00191878">
            <w:pPr>
              <w:jc w:val="center"/>
              <w:rPr>
                <w:rFonts w:ascii="Times New Roman" w:hAnsi="Times New Roman" w:cs="Times New Roman"/>
                <w:noProof w:val="0"/>
              </w:rPr>
            </w:pPr>
            <w:r w:rsidRPr="001A769C">
              <w:rPr>
                <w:rFonts w:ascii="Times New Roman" w:hAnsi="Times New Roman" w:cs="Times New Roman"/>
              </w:rPr>
              <w:t>15 (6.6)</w:t>
            </w:r>
          </w:p>
        </w:tc>
        <w:tc>
          <w:tcPr>
            <w:tcW w:w="16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38C7954" w14:textId="48BB305F" w:rsidR="00191878" w:rsidRPr="001A769C" w:rsidRDefault="00191878" w:rsidP="00191878">
            <w:pPr>
              <w:jc w:val="center"/>
              <w:rPr>
                <w:rFonts w:ascii="Times New Roman" w:hAnsi="Times New Roman" w:cs="Times New Roman"/>
                <w:noProof w:val="0"/>
              </w:rPr>
            </w:pPr>
            <w:r w:rsidRPr="001A769C">
              <w:rPr>
                <w:rFonts w:ascii="Times New Roman" w:hAnsi="Times New Roman" w:cs="Times New Roman"/>
              </w:rPr>
              <w:t>10 (4.1)</w:t>
            </w:r>
          </w:p>
        </w:tc>
        <w:tc>
          <w:tcPr>
            <w:tcW w:w="16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F176DF8" w14:textId="503B8AB2" w:rsidR="00191878" w:rsidRPr="001A769C" w:rsidRDefault="00191878" w:rsidP="00191878">
            <w:pPr>
              <w:jc w:val="center"/>
              <w:rPr>
                <w:rFonts w:ascii="Times New Roman" w:hAnsi="Times New Roman" w:cs="Times New Roman"/>
                <w:noProof w:val="0"/>
              </w:rPr>
            </w:pPr>
            <w:r w:rsidRPr="001A769C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0E2B6DC" w14:textId="1744B4DE" w:rsidR="00191878" w:rsidRPr="001A769C" w:rsidRDefault="00191878" w:rsidP="00191878">
            <w:pPr>
              <w:jc w:val="center"/>
              <w:rPr>
                <w:rFonts w:ascii="Times New Roman" w:hAnsi="Times New Roman" w:cs="Times New Roman"/>
                <w:noProof w:val="0"/>
              </w:rPr>
            </w:pPr>
            <w:r w:rsidRPr="001A769C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</w:tr>
      <w:tr w:rsidR="00191878" w:rsidRPr="003C2076" w14:paraId="47B9458F" w14:textId="77777777" w:rsidTr="000551F9">
        <w:trPr>
          <w:trHeight w:val="300"/>
        </w:trPr>
        <w:tc>
          <w:tcPr>
            <w:tcW w:w="271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21D3591" w14:textId="41DB7932" w:rsidR="00191878" w:rsidRPr="00191878" w:rsidRDefault="00191878" w:rsidP="00191878">
            <w:pPr>
              <w:rPr>
                <w:rFonts w:ascii="Times New Roman" w:hAnsi="Times New Roman" w:cs="Times New Roman"/>
                <w:noProof w:val="0"/>
              </w:rPr>
            </w:pPr>
            <w:r w:rsidRPr="00191878">
              <w:rPr>
                <w:rFonts w:ascii="Times New Roman" w:hAnsi="Times New Roman" w:cs="Times New Roman"/>
              </w:rPr>
              <w:t>Back pain</w:t>
            </w:r>
          </w:p>
        </w:tc>
        <w:tc>
          <w:tcPr>
            <w:tcW w:w="16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59CD452" w14:textId="1BC5571F" w:rsidR="00191878" w:rsidRPr="001A769C" w:rsidRDefault="00191878" w:rsidP="00191878">
            <w:pPr>
              <w:jc w:val="center"/>
              <w:rPr>
                <w:rFonts w:ascii="Times New Roman" w:hAnsi="Times New Roman" w:cs="Times New Roman"/>
                <w:noProof w:val="0"/>
              </w:rPr>
            </w:pPr>
            <w:r w:rsidRPr="001A769C">
              <w:rPr>
                <w:rFonts w:ascii="Times New Roman" w:hAnsi="Times New Roman" w:cs="Times New Roman"/>
              </w:rPr>
              <w:t>12 (5.2)</w:t>
            </w:r>
          </w:p>
        </w:tc>
        <w:tc>
          <w:tcPr>
            <w:tcW w:w="16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C89FCB2" w14:textId="7CABFF93" w:rsidR="00191878" w:rsidRPr="001A769C" w:rsidRDefault="00191878" w:rsidP="00191878">
            <w:pPr>
              <w:jc w:val="center"/>
              <w:rPr>
                <w:rFonts w:ascii="Times New Roman" w:hAnsi="Times New Roman" w:cs="Times New Roman"/>
                <w:noProof w:val="0"/>
              </w:rPr>
            </w:pPr>
            <w:r w:rsidRPr="001A769C">
              <w:rPr>
                <w:rFonts w:ascii="Times New Roman" w:hAnsi="Times New Roman" w:cs="Times New Roman"/>
              </w:rPr>
              <w:t>13 (5.4)</w:t>
            </w:r>
          </w:p>
        </w:tc>
        <w:tc>
          <w:tcPr>
            <w:tcW w:w="16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4B00744" w14:textId="6D7896E5" w:rsidR="00191878" w:rsidRPr="001A769C" w:rsidRDefault="00191878" w:rsidP="00191878">
            <w:pPr>
              <w:jc w:val="center"/>
              <w:rPr>
                <w:rFonts w:ascii="Times New Roman" w:hAnsi="Times New Roman" w:cs="Times New Roman"/>
                <w:noProof w:val="0"/>
              </w:rPr>
            </w:pPr>
            <w:r w:rsidRPr="001A769C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01383EF" w14:textId="4641CFFE" w:rsidR="00191878" w:rsidRPr="001A769C" w:rsidRDefault="00191878" w:rsidP="00191878">
            <w:pPr>
              <w:jc w:val="center"/>
              <w:rPr>
                <w:rFonts w:ascii="Times New Roman" w:hAnsi="Times New Roman" w:cs="Times New Roman"/>
                <w:noProof w:val="0"/>
              </w:rPr>
            </w:pPr>
            <w:r w:rsidRPr="001A769C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</w:tr>
      <w:tr w:rsidR="00191878" w:rsidRPr="003C2076" w14:paraId="47CD99E1" w14:textId="77777777" w:rsidTr="000551F9">
        <w:trPr>
          <w:trHeight w:val="300"/>
        </w:trPr>
        <w:tc>
          <w:tcPr>
            <w:tcW w:w="271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9AE61B5" w14:textId="65D52667" w:rsidR="00191878" w:rsidRPr="00191878" w:rsidRDefault="00191878" w:rsidP="00191878">
            <w:pPr>
              <w:rPr>
                <w:rFonts w:ascii="Times New Roman" w:hAnsi="Times New Roman" w:cs="Times New Roman"/>
                <w:noProof w:val="0"/>
              </w:rPr>
            </w:pPr>
            <w:r w:rsidRPr="00191878">
              <w:rPr>
                <w:rFonts w:ascii="Times New Roman" w:hAnsi="Times New Roman" w:cs="Times New Roman"/>
              </w:rPr>
              <w:t>Angina pectoris</w:t>
            </w:r>
          </w:p>
        </w:tc>
        <w:tc>
          <w:tcPr>
            <w:tcW w:w="16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1E71FAB" w14:textId="3D2F232C" w:rsidR="00191878" w:rsidRPr="001A769C" w:rsidRDefault="00191878" w:rsidP="00191878">
            <w:pPr>
              <w:jc w:val="center"/>
              <w:rPr>
                <w:rFonts w:ascii="Times New Roman" w:hAnsi="Times New Roman" w:cs="Times New Roman"/>
                <w:noProof w:val="0"/>
              </w:rPr>
            </w:pPr>
            <w:r w:rsidRPr="001A769C">
              <w:rPr>
                <w:rFonts w:ascii="Times New Roman" w:hAnsi="Times New Roman" w:cs="Times New Roman"/>
              </w:rPr>
              <w:t>12 (5.2)</w:t>
            </w:r>
          </w:p>
        </w:tc>
        <w:tc>
          <w:tcPr>
            <w:tcW w:w="16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AB69E77" w14:textId="54651C16" w:rsidR="00191878" w:rsidRPr="001A769C" w:rsidRDefault="00191878" w:rsidP="00191878">
            <w:pPr>
              <w:jc w:val="center"/>
              <w:rPr>
                <w:rFonts w:ascii="Times New Roman" w:hAnsi="Times New Roman" w:cs="Times New Roman"/>
                <w:noProof w:val="0"/>
              </w:rPr>
            </w:pPr>
            <w:r w:rsidRPr="001A769C">
              <w:rPr>
                <w:rFonts w:ascii="Times New Roman" w:hAnsi="Times New Roman" w:cs="Times New Roman"/>
              </w:rPr>
              <w:t>12 (5.0)</w:t>
            </w:r>
          </w:p>
        </w:tc>
        <w:tc>
          <w:tcPr>
            <w:tcW w:w="16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AEA0FAE" w14:textId="45F34E4F" w:rsidR="00191878" w:rsidRPr="001A769C" w:rsidRDefault="00191878" w:rsidP="00191878">
            <w:pPr>
              <w:jc w:val="center"/>
              <w:rPr>
                <w:rFonts w:ascii="Times New Roman" w:hAnsi="Times New Roman" w:cs="Times New Roman"/>
                <w:noProof w:val="0"/>
              </w:rPr>
            </w:pPr>
            <w:r w:rsidRPr="001A769C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0682E86" w14:textId="22101022" w:rsidR="00191878" w:rsidRPr="001A769C" w:rsidRDefault="00191878" w:rsidP="00191878">
            <w:pPr>
              <w:jc w:val="center"/>
              <w:rPr>
                <w:rFonts w:ascii="Times New Roman" w:hAnsi="Times New Roman" w:cs="Times New Roman"/>
                <w:noProof w:val="0"/>
              </w:rPr>
            </w:pPr>
            <w:r w:rsidRPr="001A769C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</w:tr>
      <w:tr w:rsidR="00191878" w:rsidRPr="003C2076" w14:paraId="742A934C" w14:textId="77777777" w:rsidTr="000551F9">
        <w:trPr>
          <w:trHeight w:val="300"/>
        </w:trPr>
        <w:tc>
          <w:tcPr>
            <w:tcW w:w="271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595265A" w14:textId="5D479D40" w:rsidR="00191878" w:rsidRPr="00191878" w:rsidRDefault="00191878" w:rsidP="00191878">
            <w:pPr>
              <w:rPr>
                <w:rFonts w:ascii="Times New Roman" w:hAnsi="Times New Roman" w:cs="Times New Roman"/>
                <w:noProof w:val="0"/>
              </w:rPr>
            </w:pPr>
            <w:r w:rsidRPr="00191878">
              <w:rPr>
                <w:rFonts w:ascii="Times New Roman" w:hAnsi="Times New Roman" w:cs="Times New Roman"/>
              </w:rPr>
              <w:t>Bronchitis</w:t>
            </w:r>
            <w:r w:rsidRPr="00191878">
              <w:rPr>
                <w:rFonts w:ascii="Times New Roman" w:hAnsi="Times New Roman" w:cs="Times New Roman"/>
                <w:vertAlign w:val="superscript"/>
              </w:rPr>
              <w:t>†</w:t>
            </w:r>
          </w:p>
        </w:tc>
        <w:tc>
          <w:tcPr>
            <w:tcW w:w="16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5ED2DD4" w14:textId="1F68833C" w:rsidR="00191878" w:rsidRPr="001A769C" w:rsidRDefault="00191878" w:rsidP="00191878">
            <w:pPr>
              <w:jc w:val="center"/>
              <w:rPr>
                <w:rFonts w:ascii="Times New Roman" w:hAnsi="Times New Roman" w:cs="Times New Roman"/>
                <w:noProof w:val="0"/>
              </w:rPr>
            </w:pPr>
            <w:r w:rsidRPr="001A769C">
              <w:rPr>
                <w:rFonts w:ascii="Times New Roman" w:hAnsi="Times New Roman" w:cs="Times New Roman"/>
              </w:rPr>
              <w:t>15 (6.6)</w:t>
            </w:r>
          </w:p>
        </w:tc>
        <w:tc>
          <w:tcPr>
            <w:tcW w:w="16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703DD67" w14:textId="077F4641" w:rsidR="00191878" w:rsidRPr="001A769C" w:rsidRDefault="00191878" w:rsidP="00191878">
            <w:pPr>
              <w:jc w:val="center"/>
              <w:rPr>
                <w:rFonts w:ascii="Times New Roman" w:hAnsi="Times New Roman" w:cs="Times New Roman"/>
                <w:noProof w:val="0"/>
              </w:rPr>
            </w:pPr>
            <w:r w:rsidRPr="001A769C">
              <w:rPr>
                <w:rFonts w:ascii="Times New Roman" w:hAnsi="Times New Roman" w:cs="Times New Roman"/>
              </w:rPr>
              <w:t>5 (2.1)</w:t>
            </w:r>
          </w:p>
        </w:tc>
        <w:tc>
          <w:tcPr>
            <w:tcW w:w="16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A51ABE3" w14:textId="38B6DA98" w:rsidR="00191878" w:rsidRPr="001A769C" w:rsidRDefault="00191878" w:rsidP="00191878">
            <w:pPr>
              <w:jc w:val="center"/>
              <w:rPr>
                <w:rFonts w:ascii="Times New Roman" w:hAnsi="Times New Roman" w:cs="Times New Roman"/>
                <w:noProof w:val="0"/>
              </w:rPr>
            </w:pPr>
            <w:r w:rsidRPr="001A769C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A3BD36B" w14:textId="59ECCEC9" w:rsidR="00191878" w:rsidRPr="001A769C" w:rsidRDefault="00191878" w:rsidP="00191878">
            <w:pPr>
              <w:jc w:val="center"/>
              <w:rPr>
                <w:rFonts w:ascii="Times New Roman" w:hAnsi="Times New Roman" w:cs="Times New Roman"/>
                <w:noProof w:val="0"/>
              </w:rPr>
            </w:pPr>
            <w:r w:rsidRPr="001A769C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</w:tr>
      <w:tr w:rsidR="00191878" w:rsidRPr="003C2076" w14:paraId="3F0E1D87" w14:textId="77777777" w:rsidTr="000551F9">
        <w:trPr>
          <w:trHeight w:val="300"/>
        </w:trPr>
        <w:tc>
          <w:tcPr>
            <w:tcW w:w="271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061CC3D" w14:textId="6CC5DF7D" w:rsidR="00191878" w:rsidRPr="00191878" w:rsidRDefault="00191878" w:rsidP="00191878">
            <w:pPr>
              <w:rPr>
                <w:rFonts w:ascii="Times New Roman" w:hAnsi="Times New Roman" w:cs="Times New Roman"/>
                <w:noProof w:val="0"/>
              </w:rPr>
            </w:pPr>
            <w:r w:rsidRPr="00191878">
              <w:rPr>
                <w:rFonts w:ascii="Times New Roman" w:hAnsi="Times New Roman" w:cs="Times New Roman"/>
              </w:rPr>
              <w:t>Fall</w:t>
            </w:r>
          </w:p>
        </w:tc>
        <w:tc>
          <w:tcPr>
            <w:tcW w:w="16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2E4FCED" w14:textId="7E1BC2E1" w:rsidR="00191878" w:rsidRPr="001A769C" w:rsidRDefault="00191878" w:rsidP="00191878">
            <w:pPr>
              <w:jc w:val="center"/>
              <w:rPr>
                <w:rFonts w:ascii="Times New Roman" w:hAnsi="Times New Roman" w:cs="Times New Roman"/>
                <w:noProof w:val="0"/>
              </w:rPr>
            </w:pPr>
            <w:r w:rsidRPr="001A769C">
              <w:rPr>
                <w:rFonts w:ascii="Times New Roman" w:hAnsi="Times New Roman" w:cs="Times New Roman"/>
              </w:rPr>
              <w:t>13 (5.7)</w:t>
            </w:r>
          </w:p>
        </w:tc>
        <w:tc>
          <w:tcPr>
            <w:tcW w:w="16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5C7F5DB" w14:textId="0A103757" w:rsidR="00191878" w:rsidRPr="001A769C" w:rsidRDefault="00191878" w:rsidP="00191878">
            <w:pPr>
              <w:jc w:val="center"/>
              <w:rPr>
                <w:rFonts w:ascii="Times New Roman" w:hAnsi="Times New Roman" w:cs="Times New Roman"/>
                <w:noProof w:val="0"/>
              </w:rPr>
            </w:pPr>
            <w:r w:rsidRPr="001A769C">
              <w:rPr>
                <w:rFonts w:ascii="Times New Roman" w:hAnsi="Times New Roman" w:cs="Times New Roman"/>
              </w:rPr>
              <w:t>7 (2.9)</w:t>
            </w:r>
          </w:p>
        </w:tc>
        <w:tc>
          <w:tcPr>
            <w:tcW w:w="16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32F794B" w14:textId="2B27B2FD" w:rsidR="00191878" w:rsidRPr="001A769C" w:rsidRDefault="00191878" w:rsidP="00191878">
            <w:pPr>
              <w:jc w:val="center"/>
              <w:rPr>
                <w:rFonts w:ascii="Times New Roman" w:hAnsi="Times New Roman" w:cs="Times New Roman"/>
                <w:noProof w:val="0"/>
              </w:rPr>
            </w:pPr>
            <w:r w:rsidRPr="001A769C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F4D2EEE" w14:textId="2D0A5819" w:rsidR="00191878" w:rsidRPr="001A769C" w:rsidRDefault="00191878" w:rsidP="00191878">
            <w:pPr>
              <w:jc w:val="center"/>
              <w:rPr>
                <w:rFonts w:ascii="Times New Roman" w:hAnsi="Times New Roman" w:cs="Times New Roman"/>
                <w:noProof w:val="0"/>
              </w:rPr>
            </w:pPr>
            <w:r w:rsidRPr="001A769C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</w:tr>
      <w:tr w:rsidR="00191878" w:rsidRPr="003C2076" w14:paraId="6A760E74" w14:textId="77777777" w:rsidTr="000551F9">
        <w:trPr>
          <w:trHeight w:val="300"/>
        </w:trPr>
        <w:tc>
          <w:tcPr>
            <w:tcW w:w="271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B8F9F4F" w14:textId="00E275CD" w:rsidR="00191878" w:rsidRPr="00191878" w:rsidRDefault="00191878" w:rsidP="00191878">
            <w:pPr>
              <w:rPr>
                <w:rFonts w:ascii="Times New Roman" w:hAnsi="Times New Roman" w:cs="Times New Roman"/>
                <w:noProof w:val="0"/>
              </w:rPr>
            </w:pPr>
            <w:r w:rsidRPr="00191878">
              <w:rPr>
                <w:rFonts w:ascii="Times New Roman" w:hAnsi="Times New Roman" w:cs="Times New Roman"/>
              </w:rPr>
              <w:t>Cardiac failure congestive</w:t>
            </w:r>
          </w:p>
        </w:tc>
        <w:tc>
          <w:tcPr>
            <w:tcW w:w="16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FDF5650" w14:textId="0ACDEE3A" w:rsidR="00191878" w:rsidRPr="001A769C" w:rsidRDefault="00191878" w:rsidP="00191878">
            <w:pPr>
              <w:jc w:val="center"/>
              <w:rPr>
                <w:rFonts w:ascii="Times New Roman" w:hAnsi="Times New Roman" w:cs="Times New Roman"/>
                <w:noProof w:val="0"/>
              </w:rPr>
            </w:pPr>
            <w:r w:rsidRPr="001A769C">
              <w:rPr>
                <w:rFonts w:ascii="Times New Roman" w:hAnsi="Times New Roman" w:cs="Times New Roman"/>
              </w:rPr>
              <w:t>5 (2.2)</w:t>
            </w:r>
          </w:p>
        </w:tc>
        <w:tc>
          <w:tcPr>
            <w:tcW w:w="16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5FF393D" w14:textId="1938D5C1" w:rsidR="00191878" w:rsidRPr="001A769C" w:rsidRDefault="00191878" w:rsidP="00191878">
            <w:pPr>
              <w:jc w:val="center"/>
              <w:rPr>
                <w:rFonts w:ascii="Times New Roman" w:hAnsi="Times New Roman" w:cs="Times New Roman"/>
                <w:noProof w:val="0"/>
              </w:rPr>
            </w:pPr>
            <w:r w:rsidRPr="001A769C">
              <w:rPr>
                <w:rFonts w:ascii="Times New Roman" w:hAnsi="Times New Roman" w:cs="Times New Roman"/>
              </w:rPr>
              <w:t>13 (5.4)</w:t>
            </w:r>
          </w:p>
        </w:tc>
        <w:tc>
          <w:tcPr>
            <w:tcW w:w="16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B43D4DF" w14:textId="346D1250" w:rsidR="00191878" w:rsidRPr="001A769C" w:rsidRDefault="00191878" w:rsidP="00191878">
            <w:pPr>
              <w:jc w:val="center"/>
              <w:rPr>
                <w:rFonts w:ascii="Times New Roman" w:hAnsi="Times New Roman" w:cs="Times New Roman"/>
                <w:noProof w:val="0"/>
              </w:rPr>
            </w:pPr>
            <w:r w:rsidRPr="001A769C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44A1E37" w14:textId="576443F1" w:rsidR="00191878" w:rsidRPr="001A769C" w:rsidRDefault="00191878" w:rsidP="00191878">
            <w:pPr>
              <w:jc w:val="center"/>
              <w:rPr>
                <w:rFonts w:ascii="Times New Roman" w:hAnsi="Times New Roman" w:cs="Times New Roman"/>
                <w:noProof w:val="0"/>
              </w:rPr>
            </w:pPr>
            <w:r w:rsidRPr="001A769C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</w:tr>
      <w:tr w:rsidR="00191878" w:rsidRPr="003C2076" w14:paraId="1A7BD988" w14:textId="77777777" w:rsidTr="000551F9">
        <w:trPr>
          <w:trHeight w:val="684"/>
        </w:trPr>
        <w:tc>
          <w:tcPr>
            <w:tcW w:w="9489" w:type="dxa"/>
            <w:gridSpan w:val="5"/>
            <w:tcBorders>
              <w:top w:val="single" w:sz="8" w:space="0" w:color="auto"/>
            </w:tcBorders>
            <w:vAlign w:val="center"/>
          </w:tcPr>
          <w:p w14:paraId="2342FEB6" w14:textId="603804D5" w:rsidR="00191878" w:rsidRDefault="00191878" w:rsidP="00191878">
            <w:pPr>
              <w:rPr>
                <w:rFonts w:ascii="Times New Roman" w:hAnsi="Times New Roman" w:cs="Times New Roman"/>
                <w:noProof w:val="0"/>
                <w:sz w:val="18"/>
                <w:szCs w:val="18"/>
              </w:rPr>
            </w:pPr>
            <w:r w:rsidRPr="003C2076">
              <w:rPr>
                <w:rFonts w:ascii="Times New Roman" w:hAnsi="Times New Roman" w:cs="Times New Roman"/>
                <w:noProof w:val="0"/>
                <w:sz w:val="18"/>
                <w:szCs w:val="18"/>
              </w:rPr>
              <w:t>Data are presented as n (%).</w:t>
            </w:r>
            <w:r>
              <w:rPr>
                <w:rFonts w:ascii="Times New Roman" w:hAnsi="Times New Roman" w:cs="Times New Roman"/>
                <w:noProof w:val="0"/>
                <w:sz w:val="18"/>
                <w:szCs w:val="18"/>
              </w:rPr>
              <w:t xml:space="preserve"> </w:t>
            </w:r>
            <w:r w:rsidRPr="003459B9">
              <w:rPr>
                <w:rFonts w:ascii="Times New Roman" w:hAnsi="Times New Roman" w:cs="Times New Roman"/>
                <w:noProof w:val="0"/>
                <w:sz w:val="18"/>
                <w:szCs w:val="18"/>
              </w:rPr>
              <w:t xml:space="preserve">*Diabetes </w:t>
            </w:r>
            <w:r>
              <w:rPr>
                <w:rFonts w:ascii="Times New Roman" w:hAnsi="Times New Roman" w:cs="Times New Roman"/>
                <w:noProof w:val="0"/>
                <w:sz w:val="18"/>
                <w:szCs w:val="18"/>
              </w:rPr>
              <w:t>mellitus</w:t>
            </w:r>
            <w:r w:rsidRPr="003459B9">
              <w:rPr>
                <w:rFonts w:ascii="Times New Roman" w:hAnsi="Times New Roman" w:cs="Times New Roman"/>
                <w:noProof w:val="0"/>
                <w:sz w:val="18"/>
                <w:szCs w:val="18"/>
              </w:rPr>
              <w:t xml:space="preserve"> represents worsening of glycemic control as defined in the clinical protocol; </w:t>
            </w:r>
            <w:r w:rsidRPr="00191878">
              <w:rPr>
                <w:rFonts w:ascii="Times New Roman" w:hAnsi="Times New Roman" w:cs="Times New Roman"/>
                <w:noProof w:val="0"/>
                <w:sz w:val="18"/>
                <w:szCs w:val="18"/>
                <w:vertAlign w:val="superscript"/>
              </w:rPr>
              <w:t>†</w:t>
            </w:r>
            <w:r w:rsidR="00095AC5">
              <w:rPr>
                <w:rFonts w:ascii="Times New Roman" w:hAnsi="Times New Roman" w:cs="Times New Roman"/>
                <w:noProof w:val="0"/>
                <w:sz w:val="18"/>
                <w:szCs w:val="18"/>
              </w:rPr>
              <w:t>t</w:t>
            </w:r>
            <w:r w:rsidRPr="003459B9">
              <w:rPr>
                <w:rFonts w:ascii="Times New Roman" w:hAnsi="Times New Roman" w:cs="Times New Roman"/>
                <w:noProof w:val="0"/>
                <w:sz w:val="18"/>
                <w:szCs w:val="18"/>
              </w:rPr>
              <w:t>he risk ratio (95% CI) for bronchitis was</w:t>
            </w:r>
            <w:r>
              <w:rPr>
                <w:rFonts w:ascii="Times New Roman" w:hAnsi="Times New Roman" w:cs="Times New Roman"/>
                <w:noProof w:val="0"/>
                <w:sz w:val="18"/>
                <w:szCs w:val="18"/>
              </w:rPr>
              <w:t xml:space="preserve"> clinically significant</w:t>
            </w:r>
            <w:r w:rsidRPr="003459B9">
              <w:rPr>
                <w:rFonts w:ascii="Times New Roman" w:hAnsi="Times New Roman" w:cs="Times New Roman"/>
                <w:noProof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noProof w:val="0"/>
                <w:sz w:val="18"/>
                <w:szCs w:val="18"/>
              </w:rPr>
              <w:t>[</w:t>
            </w:r>
            <w:r w:rsidRPr="003459B9">
              <w:rPr>
                <w:rFonts w:ascii="Times New Roman" w:hAnsi="Times New Roman" w:cs="Times New Roman"/>
                <w:noProof w:val="0"/>
                <w:sz w:val="18"/>
                <w:szCs w:val="18"/>
              </w:rPr>
              <w:t>3.16 (1.17 to 8.55)</w:t>
            </w:r>
            <w:r>
              <w:rPr>
                <w:rFonts w:ascii="Times New Roman" w:hAnsi="Times New Roman" w:cs="Times New Roman"/>
                <w:noProof w:val="0"/>
                <w:sz w:val="18"/>
                <w:szCs w:val="18"/>
              </w:rPr>
              <w:t>].</w:t>
            </w:r>
          </w:p>
          <w:p w14:paraId="5C325ACA" w14:textId="454A2A4E" w:rsidR="00191878" w:rsidRDefault="007660B0" w:rsidP="00191878">
            <w:pPr>
              <w:rPr>
                <w:rFonts w:ascii="Times New Roman" w:hAnsi="Times New Roman" w:cs="Times New Roman"/>
                <w:noProof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 w:val="0"/>
                <w:sz w:val="18"/>
                <w:szCs w:val="18"/>
              </w:rPr>
              <w:t xml:space="preserve">CI, confidence interval; </w:t>
            </w:r>
            <w:r w:rsidR="00191878">
              <w:rPr>
                <w:rFonts w:ascii="Times New Roman" w:hAnsi="Times New Roman" w:cs="Times New Roman"/>
                <w:noProof w:val="0"/>
                <w:sz w:val="18"/>
                <w:szCs w:val="18"/>
              </w:rPr>
              <w:t>PVD, pol</w:t>
            </w:r>
            <w:r w:rsidR="00095AC5">
              <w:rPr>
                <w:rFonts w:ascii="Times New Roman" w:hAnsi="Times New Roman" w:cs="Times New Roman"/>
                <w:noProof w:val="0"/>
                <w:sz w:val="18"/>
                <w:szCs w:val="18"/>
              </w:rPr>
              <w:t>y</w:t>
            </w:r>
            <w:r w:rsidR="00191878">
              <w:rPr>
                <w:rFonts w:ascii="Times New Roman" w:hAnsi="Times New Roman" w:cs="Times New Roman"/>
                <w:noProof w:val="0"/>
                <w:sz w:val="18"/>
                <w:szCs w:val="18"/>
              </w:rPr>
              <w:t>vascular disease</w:t>
            </w:r>
            <w:r>
              <w:rPr>
                <w:rFonts w:ascii="Times New Roman" w:hAnsi="Times New Roman" w:cs="Times New Roman"/>
                <w:noProof w:val="0"/>
                <w:sz w:val="18"/>
                <w:szCs w:val="18"/>
              </w:rPr>
              <w:t xml:space="preserve">; TEAE, treatment-emergent adverse events. </w:t>
            </w:r>
          </w:p>
          <w:p w14:paraId="12D1ECF3" w14:textId="77777777" w:rsidR="00191878" w:rsidRPr="003C2076" w:rsidRDefault="00191878" w:rsidP="00191878">
            <w:pPr>
              <w:rPr>
                <w:rFonts w:ascii="Times New Roman" w:hAnsi="Times New Roman" w:cs="Times New Roman"/>
                <w:noProof w:val="0"/>
              </w:rPr>
            </w:pPr>
          </w:p>
        </w:tc>
      </w:tr>
    </w:tbl>
    <w:p w14:paraId="5AFEA639" w14:textId="77777777" w:rsidR="00191878" w:rsidRPr="001E1D24" w:rsidRDefault="00191878">
      <w:pPr>
        <w:rPr>
          <w:rFonts w:ascii="Times New Roman" w:hAnsi="Times New Roman" w:cs="Times New Roman"/>
          <w:b/>
          <w:bCs/>
          <w:noProof w:val="0"/>
        </w:rPr>
      </w:pPr>
    </w:p>
    <w:sectPr w:rsidR="00191878" w:rsidRPr="001E1D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B995F9" w14:textId="77777777" w:rsidR="00FE5DF4" w:rsidRDefault="00FE5DF4" w:rsidP="00C16F58">
      <w:pPr>
        <w:spacing w:after="0" w:line="240" w:lineRule="auto"/>
      </w:pPr>
      <w:r>
        <w:separator/>
      </w:r>
    </w:p>
  </w:endnote>
  <w:endnote w:type="continuationSeparator" w:id="0">
    <w:p w14:paraId="5A219ED0" w14:textId="77777777" w:rsidR="00FE5DF4" w:rsidRDefault="00FE5DF4" w:rsidP="00C16F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F39090" w14:textId="77777777" w:rsidR="00FE5DF4" w:rsidRDefault="00FE5DF4" w:rsidP="00C16F58">
      <w:pPr>
        <w:spacing w:after="0" w:line="240" w:lineRule="auto"/>
      </w:pPr>
      <w:r>
        <w:separator/>
      </w:r>
    </w:p>
  </w:footnote>
  <w:footnote w:type="continuationSeparator" w:id="0">
    <w:p w14:paraId="6502BA12" w14:textId="77777777" w:rsidR="00FE5DF4" w:rsidRDefault="00FE5DF4" w:rsidP="00C16F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F34828"/>
    <w:multiLevelType w:val="hybridMultilevel"/>
    <w:tmpl w:val="CAEC7DF4"/>
    <w:lvl w:ilvl="0" w:tplc="6248E3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12E3B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6AFF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1E50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42D7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12FB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66669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E47D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BECE1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9A25656"/>
    <w:multiLevelType w:val="hybridMultilevel"/>
    <w:tmpl w:val="EC10D33C"/>
    <w:lvl w:ilvl="0" w:tplc="5008BD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8FE47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40E82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4B8A8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8F269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3E60A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7A67A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5623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0C6F3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7FAA643F"/>
    <w:multiLevelType w:val="hybridMultilevel"/>
    <w:tmpl w:val="2716D2FA"/>
    <w:lvl w:ilvl="0" w:tplc="74765A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79688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C2830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D8482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D96F2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02088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3A8F8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7C4F0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7CC9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20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F58"/>
    <w:rsid w:val="00010058"/>
    <w:rsid w:val="00056F98"/>
    <w:rsid w:val="00061DF2"/>
    <w:rsid w:val="00095AC5"/>
    <w:rsid w:val="001542E1"/>
    <w:rsid w:val="00191878"/>
    <w:rsid w:val="001A769C"/>
    <w:rsid w:val="001E1D24"/>
    <w:rsid w:val="002101E7"/>
    <w:rsid w:val="003433DE"/>
    <w:rsid w:val="004D0E76"/>
    <w:rsid w:val="0051170F"/>
    <w:rsid w:val="00694B6E"/>
    <w:rsid w:val="006C1D7D"/>
    <w:rsid w:val="007660B0"/>
    <w:rsid w:val="007B77F9"/>
    <w:rsid w:val="007E79E6"/>
    <w:rsid w:val="00833C5C"/>
    <w:rsid w:val="0094130F"/>
    <w:rsid w:val="009B0DD4"/>
    <w:rsid w:val="00A05BBC"/>
    <w:rsid w:val="00A61C45"/>
    <w:rsid w:val="00A646D7"/>
    <w:rsid w:val="00AE0886"/>
    <w:rsid w:val="00BA47B7"/>
    <w:rsid w:val="00C06001"/>
    <w:rsid w:val="00C16F58"/>
    <w:rsid w:val="00C44593"/>
    <w:rsid w:val="00C708EB"/>
    <w:rsid w:val="00E43E9B"/>
    <w:rsid w:val="00EB3867"/>
    <w:rsid w:val="00F1065B"/>
    <w:rsid w:val="00F31F85"/>
    <w:rsid w:val="00FE5DF4"/>
    <w:rsid w:val="00FF5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05044CF6"/>
  <w15:chartTrackingRefBased/>
  <w15:docId w15:val="{C05715BD-2E23-47D7-9393-B2BB5EEFC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16F58"/>
    <w:rPr>
      <w:noProof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C16F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chriftung">
    <w:name w:val="caption"/>
    <w:basedOn w:val="Standard"/>
    <w:next w:val="Standard"/>
    <w:uiPriority w:val="35"/>
    <w:unhideWhenUsed/>
    <w:qFormat/>
    <w:rsid w:val="00833C5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43E9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43E9B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43E9B"/>
    <w:rPr>
      <w:noProof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43E9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43E9B"/>
    <w:rPr>
      <w:b/>
      <w:bCs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432</Words>
  <Characters>2726</Characters>
  <Application>Microsoft Office Word</Application>
  <DocSecurity>0</DocSecurity>
  <Lines>22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Marinkovic, Milica</dc:creator>
  <cp:keywords/>
  <dc:description/>
  <cp:lastModifiedBy>Yvonne Baumhauer</cp:lastModifiedBy>
  <cp:revision>2</cp:revision>
  <dcterms:created xsi:type="dcterms:W3CDTF">2022-11-23T10:52:00Z</dcterms:created>
  <dcterms:modified xsi:type="dcterms:W3CDTF">2022-11-23T10:52:00Z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c9bec58-8084-492e-8360-0e1cfe36408c_Enabled">
    <vt:lpwstr>true</vt:lpwstr>
  </property>
  <property fmtid="{D5CDD505-2E9C-101B-9397-08002B2CF9AE}" pid="3" name="MSIP_Label_3c9bec58-8084-492e-8360-0e1cfe36408c_SetDate">
    <vt:lpwstr>2022-08-03T12:39:03Z</vt:lpwstr>
  </property>
  <property fmtid="{D5CDD505-2E9C-101B-9397-08002B2CF9AE}" pid="4" name="MSIP_Label_3c9bec58-8084-492e-8360-0e1cfe36408c_Method">
    <vt:lpwstr>Standard</vt:lpwstr>
  </property>
  <property fmtid="{D5CDD505-2E9C-101B-9397-08002B2CF9AE}" pid="5" name="MSIP_Label_3c9bec58-8084-492e-8360-0e1cfe36408c_Name">
    <vt:lpwstr>Not Protected -Pilot</vt:lpwstr>
  </property>
  <property fmtid="{D5CDD505-2E9C-101B-9397-08002B2CF9AE}" pid="6" name="MSIP_Label_3c9bec58-8084-492e-8360-0e1cfe36408c_SiteId">
    <vt:lpwstr>f35a6974-607f-47d4-82d7-ff31d7dc53a5</vt:lpwstr>
  </property>
  <property fmtid="{D5CDD505-2E9C-101B-9397-08002B2CF9AE}" pid="7" name="MSIP_Label_3c9bec58-8084-492e-8360-0e1cfe36408c_ActionId">
    <vt:lpwstr>8e45d2bc-0db2-4b5f-b4df-9a3ff2417a41</vt:lpwstr>
  </property>
  <property fmtid="{D5CDD505-2E9C-101B-9397-08002B2CF9AE}" pid="8" name="MSIP_Label_3c9bec58-8084-492e-8360-0e1cfe36408c_ContentBits">
    <vt:lpwstr>0</vt:lpwstr>
  </property>
</Properties>
</file>