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333C4" w14:textId="15A9481F" w:rsidR="00CE40E8" w:rsidRPr="00FC77ED" w:rsidRDefault="005D5515" w:rsidP="00F62CAE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C77ED">
        <w:rPr>
          <w:rFonts w:ascii="Times New Roman" w:hAnsi="Times New Roman" w:cs="Times New Roman"/>
          <w:b/>
          <w:bCs/>
          <w:sz w:val="20"/>
          <w:szCs w:val="20"/>
        </w:rPr>
        <w:t>Supplementary Table S1</w:t>
      </w:r>
      <w:r w:rsidRPr="00FC77ED">
        <w:rPr>
          <w:rFonts w:ascii="Times New Roman" w:hAnsi="Times New Roman" w:cs="Times New Roman"/>
          <w:sz w:val="20"/>
          <w:szCs w:val="20"/>
        </w:rPr>
        <w:t xml:space="preserve"> </w:t>
      </w:r>
      <w:r w:rsidR="00CE40E8" w:rsidRPr="00FC77ED">
        <w:rPr>
          <w:rFonts w:ascii="Times New Roman" w:hAnsi="Times New Roman" w:cs="Times New Roman"/>
          <w:sz w:val="20"/>
          <w:szCs w:val="20"/>
        </w:rPr>
        <w:t>Measurement invariance for the PHQ-9 and APS-R</w:t>
      </w:r>
      <w:r w:rsidR="00CE40E8" w:rsidRPr="00FC77ED">
        <w:rPr>
          <w:rFonts w:ascii="Times New Roman" w:hAnsi="Times New Roman" w:cs="Times New Roman" w:hint="eastAsia"/>
          <w:sz w:val="20"/>
          <w:szCs w:val="20"/>
        </w:rPr>
        <w:t xml:space="preserve"> across </w:t>
      </w:r>
      <w:r w:rsidR="004F05F9" w:rsidRPr="00FC77ED">
        <w:rPr>
          <w:rFonts w:ascii="Times New Roman" w:hAnsi="Times New Roman" w:cs="Times New Roman" w:hint="eastAsia"/>
          <w:sz w:val="20"/>
          <w:szCs w:val="20"/>
        </w:rPr>
        <w:t xml:space="preserve">the </w:t>
      </w:r>
      <w:r w:rsidR="00CE40E8" w:rsidRPr="00FC77ED">
        <w:rPr>
          <w:rFonts w:ascii="Times New Roman" w:hAnsi="Times New Roman" w:cs="Times New Roman" w:hint="eastAsia"/>
          <w:sz w:val="20"/>
          <w:szCs w:val="20"/>
        </w:rPr>
        <w:t xml:space="preserve">high-ability group </w:t>
      </w:r>
      <w:r w:rsidR="0083270C" w:rsidRPr="00FC77ED">
        <w:rPr>
          <w:rFonts w:ascii="Times New Roman" w:hAnsi="Times New Roman" w:cs="Times New Roman" w:hint="eastAsia"/>
          <w:sz w:val="20"/>
          <w:szCs w:val="20"/>
        </w:rPr>
        <w:t>(</w:t>
      </w:r>
      <w:r w:rsidR="0083270C" w:rsidRPr="00FC77ED">
        <w:rPr>
          <w:rFonts w:ascii="Times New Roman" w:hAnsi="Times New Roman" w:cs="Times New Roman" w:hint="eastAsia"/>
          <w:i/>
          <w:iCs/>
          <w:sz w:val="20"/>
          <w:szCs w:val="20"/>
        </w:rPr>
        <w:t>n</w:t>
      </w:r>
      <w:r w:rsidR="0083270C" w:rsidRPr="00FC77ED">
        <w:rPr>
          <w:rFonts w:ascii="Times New Roman" w:hAnsi="Times New Roman" w:cs="Times New Roman" w:hint="eastAsia"/>
          <w:sz w:val="20"/>
          <w:szCs w:val="20"/>
        </w:rPr>
        <w:t xml:space="preserve"> = 1162) </w:t>
      </w:r>
      <w:r w:rsidR="00CE40E8" w:rsidRPr="00FC77ED">
        <w:rPr>
          <w:rFonts w:ascii="Times New Roman" w:hAnsi="Times New Roman" w:cs="Times New Roman" w:hint="eastAsia"/>
          <w:sz w:val="20"/>
          <w:szCs w:val="20"/>
        </w:rPr>
        <w:t>and typically developing group</w:t>
      </w:r>
      <w:r w:rsidR="0083270C" w:rsidRPr="00FC77ED">
        <w:rPr>
          <w:rFonts w:ascii="Times New Roman" w:hAnsi="Times New Roman" w:cs="Times New Roman" w:hint="eastAsia"/>
          <w:sz w:val="20"/>
          <w:szCs w:val="20"/>
        </w:rPr>
        <w:t xml:space="preserve"> (</w:t>
      </w:r>
      <w:r w:rsidR="0083270C" w:rsidRPr="00FC77ED">
        <w:rPr>
          <w:rFonts w:ascii="Times New Roman" w:hAnsi="Times New Roman" w:cs="Times New Roman" w:hint="eastAsia"/>
          <w:i/>
          <w:iCs/>
          <w:sz w:val="20"/>
          <w:szCs w:val="20"/>
        </w:rPr>
        <w:t>n</w:t>
      </w:r>
      <w:r w:rsidR="0083270C" w:rsidRPr="00FC77ED">
        <w:rPr>
          <w:rFonts w:ascii="Times New Roman" w:hAnsi="Times New Roman" w:cs="Times New Roman" w:hint="eastAsia"/>
          <w:sz w:val="20"/>
          <w:szCs w:val="20"/>
        </w:rPr>
        <w:t xml:space="preserve"> = 2793)</w:t>
      </w:r>
    </w:p>
    <w:tbl>
      <w:tblPr>
        <w:tblStyle w:val="TableGrid"/>
        <w:tblW w:w="9047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1134"/>
        <w:gridCol w:w="709"/>
        <w:gridCol w:w="709"/>
        <w:gridCol w:w="1417"/>
        <w:gridCol w:w="851"/>
        <w:gridCol w:w="1164"/>
        <w:gridCol w:w="708"/>
        <w:gridCol w:w="1105"/>
        <w:gridCol w:w="29"/>
      </w:tblGrid>
      <w:tr w:rsidR="00CE40E8" w:rsidRPr="00FC77ED" w14:paraId="5F911D89" w14:textId="77777777" w:rsidTr="002E594F">
        <w:trPr>
          <w:trHeight w:val="563"/>
          <w:jc w:val="center"/>
        </w:trPr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345B879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C2E4BA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63"/>
            </w: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</w:p>
          <w:p w14:paraId="23CDAD8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(df)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87EF56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CFI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58C6A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TLI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86DA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RMSEA</w:t>
            </w:r>
          </w:p>
          <w:p w14:paraId="6432E9B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(90%CI)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D1A1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SRMR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1E29C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Δ</w:t>
            </w: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63"/>
            </w: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</w:p>
          <w:p w14:paraId="0734F609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(Δdf)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F62B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14:ligatures w14:val="none"/>
              </w:rPr>
              <w:t>ΔCFI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0B60E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14:ligatures w14:val="none"/>
              </w:rPr>
              <w:t>Δ</w:t>
            </w:r>
            <w:r w:rsidRPr="00FC77ED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RMSEA</w:t>
            </w:r>
          </w:p>
        </w:tc>
      </w:tr>
      <w:tr w:rsidR="00CE40E8" w:rsidRPr="00FC77ED" w14:paraId="3CC34926" w14:textId="77777777" w:rsidTr="00CE40E8">
        <w:trPr>
          <w:gridAfter w:val="1"/>
          <w:wAfter w:w="29" w:type="dxa"/>
          <w:trHeight w:val="362"/>
          <w:jc w:val="center"/>
        </w:trPr>
        <w:tc>
          <w:tcPr>
            <w:tcW w:w="901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2703A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PHQ-9</w:t>
            </w:r>
          </w:p>
        </w:tc>
      </w:tr>
      <w:tr w:rsidR="00CE40E8" w:rsidRPr="00FC77ED" w14:paraId="6068B3B4" w14:textId="77777777" w:rsidTr="002E594F">
        <w:trPr>
          <w:trHeight w:val="501"/>
          <w:jc w:val="center"/>
        </w:trPr>
        <w:tc>
          <w:tcPr>
            <w:tcW w:w="1221" w:type="dxa"/>
            <w:tcBorders>
              <w:top w:val="nil"/>
              <w:left w:val="nil"/>
              <w:bottom w:val="nil"/>
            </w:tcBorders>
            <w:vAlign w:val="center"/>
          </w:tcPr>
          <w:p w14:paraId="2ADA14D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M1: Configural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B5E5460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451.819</w:t>
            </w:r>
          </w:p>
          <w:p w14:paraId="3CD7994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54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3621022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B5D651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8FB2C8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  <w:p w14:paraId="16E7C10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[0.05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3E449A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24</w:t>
            </w:r>
          </w:p>
        </w:tc>
        <w:tc>
          <w:tcPr>
            <w:tcW w:w="1164" w:type="dxa"/>
            <w:tcBorders>
              <w:top w:val="nil"/>
              <w:bottom w:val="nil"/>
            </w:tcBorders>
            <w:vAlign w:val="center"/>
          </w:tcPr>
          <w:p w14:paraId="77E9B8D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5C6627D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614360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0E8" w:rsidRPr="00FC77ED" w14:paraId="7699D4EB" w14:textId="77777777" w:rsidTr="002E594F">
        <w:trPr>
          <w:trHeight w:val="260"/>
          <w:jc w:val="center"/>
        </w:trPr>
        <w:tc>
          <w:tcPr>
            <w:tcW w:w="1221" w:type="dxa"/>
            <w:tcBorders>
              <w:top w:val="nil"/>
              <w:left w:val="nil"/>
              <w:bottom w:val="nil"/>
            </w:tcBorders>
            <w:vAlign w:val="center"/>
          </w:tcPr>
          <w:p w14:paraId="2BC2FD7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M2: Metric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281DE5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459.083</w:t>
            </w:r>
          </w:p>
          <w:p w14:paraId="7B3ADCC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C35D62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8647D3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971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225716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  <w:p w14:paraId="117CCAB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[0.05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7B78EAAC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26</w:t>
            </w:r>
          </w:p>
        </w:tc>
        <w:tc>
          <w:tcPr>
            <w:tcW w:w="1164" w:type="dxa"/>
            <w:tcBorders>
              <w:top w:val="nil"/>
              <w:bottom w:val="nil"/>
            </w:tcBorders>
            <w:vAlign w:val="center"/>
          </w:tcPr>
          <w:p w14:paraId="68CFCAC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64</w:t>
            </w:r>
          </w:p>
          <w:p w14:paraId="06A3561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432983DF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2AB4D69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</w:tr>
      <w:tr w:rsidR="00CE40E8" w:rsidRPr="00FC77ED" w14:paraId="7C30413E" w14:textId="77777777" w:rsidTr="002E594F">
        <w:trPr>
          <w:trHeight w:val="250"/>
          <w:jc w:val="center"/>
        </w:trPr>
        <w:tc>
          <w:tcPr>
            <w:tcW w:w="1221" w:type="dxa"/>
            <w:tcBorders>
              <w:top w:val="nil"/>
              <w:left w:val="nil"/>
              <w:bottom w:val="nil"/>
            </w:tcBorders>
            <w:vAlign w:val="center"/>
          </w:tcPr>
          <w:p w14:paraId="068A28B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M3: Scalar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D47E8BC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466.697 (70)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4AB87DB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2BBB46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60525A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54</w:t>
            </w:r>
          </w:p>
          <w:p w14:paraId="5E82DED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49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58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5DAB05F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26</w:t>
            </w:r>
          </w:p>
        </w:tc>
        <w:tc>
          <w:tcPr>
            <w:tcW w:w="1164" w:type="dxa"/>
            <w:tcBorders>
              <w:top w:val="nil"/>
              <w:bottom w:val="nil"/>
            </w:tcBorders>
            <w:vAlign w:val="center"/>
          </w:tcPr>
          <w:p w14:paraId="0511A3B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7.614</w:t>
            </w:r>
          </w:p>
          <w:p w14:paraId="10C3418F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DB6D1C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999CBE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CE40E8" w:rsidRPr="00FC77ED" w14:paraId="17DEE063" w14:textId="77777777" w:rsidTr="002E594F">
        <w:trPr>
          <w:trHeight w:val="250"/>
          <w:jc w:val="center"/>
        </w:trPr>
        <w:tc>
          <w:tcPr>
            <w:tcW w:w="122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243F00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M4: Residual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635CAE09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583.252 (79)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758D798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4F7BAC8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72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569655F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606DA56C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53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61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69700A4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30</w:t>
            </w:r>
          </w:p>
        </w:tc>
        <w:tc>
          <w:tcPr>
            <w:tcW w:w="1164" w:type="dxa"/>
            <w:tcBorders>
              <w:top w:val="nil"/>
              <w:bottom w:val="single" w:sz="4" w:space="0" w:color="auto"/>
            </w:tcBorders>
            <w:vAlign w:val="center"/>
          </w:tcPr>
          <w:p w14:paraId="0A4660A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116.555</w:t>
            </w:r>
          </w:p>
          <w:p w14:paraId="48F6452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(9)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2AC8A1C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DF2D4E9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03</w:t>
            </w:r>
          </w:p>
        </w:tc>
      </w:tr>
      <w:tr w:rsidR="00CE40E8" w:rsidRPr="00FC77ED" w14:paraId="780B3518" w14:textId="77777777" w:rsidTr="002E594F">
        <w:trPr>
          <w:gridAfter w:val="1"/>
          <w:wAfter w:w="29" w:type="dxa"/>
          <w:trHeight w:val="255"/>
          <w:jc w:val="center"/>
        </w:trPr>
        <w:tc>
          <w:tcPr>
            <w:tcW w:w="901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53059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APS-R</w:t>
            </w:r>
          </w:p>
        </w:tc>
      </w:tr>
      <w:tr w:rsidR="00CE40E8" w:rsidRPr="00FC77ED" w14:paraId="7664DF1F" w14:textId="77777777" w:rsidTr="00CE40E8">
        <w:trPr>
          <w:gridAfter w:val="1"/>
          <w:wAfter w:w="29" w:type="dxa"/>
          <w:trHeight w:val="196"/>
          <w:jc w:val="center"/>
        </w:trPr>
        <w:tc>
          <w:tcPr>
            <w:tcW w:w="9018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6100CA7C" w14:textId="77777777" w:rsidR="00CE40E8" w:rsidRPr="00FC77ED" w:rsidRDefault="00CE40E8" w:rsidP="00F62CAE">
            <w:pPr>
              <w:snapToGri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The whole scale (three-factor model)</w:t>
            </w:r>
          </w:p>
        </w:tc>
      </w:tr>
      <w:tr w:rsidR="00CE40E8" w:rsidRPr="00FC77ED" w14:paraId="66C78770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16D08D9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M1: Configural</w:t>
            </w:r>
          </w:p>
        </w:tc>
        <w:tc>
          <w:tcPr>
            <w:tcW w:w="1134" w:type="dxa"/>
            <w:vAlign w:val="center"/>
          </w:tcPr>
          <w:p w14:paraId="59D3BD5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3518.217 (454)</w:t>
            </w:r>
          </w:p>
        </w:tc>
        <w:tc>
          <w:tcPr>
            <w:tcW w:w="709" w:type="dxa"/>
            <w:vAlign w:val="center"/>
          </w:tcPr>
          <w:p w14:paraId="2B132E90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36</w:t>
            </w:r>
          </w:p>
        </w:tc>
        <w:tc>
          <w:tcPr>
            <w:tcW w:w="709" w:type="dxa"/>
            <w:vAlign w:val="center"/>
          </w:tcPr>
          <w:p w14:paraId="19EE052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28</w:t>
            </w:r>
          </w:p>
        </w:tc>
        <w:tc>
          <w:tcPr>
            <w:tcW w:w="1417" w:type="dxa"/>
            <w:vAlign w:val="center"/>
          </w:tcPr>
          <w:p w14:paraId="5B47B36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  <w:p w14:paraId="68B97BC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57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2ECDB46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164" w:type="dxa"/>
            <w:vAlign w:val="center"/>
          </w:tcPr>
          <w:p w14:paraId="248F38C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2581DDD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0228801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0E8" w:rsidRPr="00FC77ED" w14:paraId="5E7F264E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0FA3C8A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M2: Metric</w:t>
            </w:r>
          </w:p>
        </w:tc>
        <w:tc>
          <w:tcPr>
            <w:tcW w:w="1134" w:type="dxa"/>
            <w:vAlign w:val="center"/>
          </w:tcPr>
          <w:p w14:paraId="19558DE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3594.744</w:t>
            </w:r>
          </w:p>
          <w:p w14:paraId="0231AB9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(474)</w:t>
            </w:r>
          </w:p>
        </w:tc>
        <w:tc>
          <w:tcPr>
            <w:tcW w:w="709" w:type="dxa"/>
            <w:vAlign w:val="center"/>
          </w:tcPr>
          <w:p w14:paraId="46907D1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35</w:t>
            </w:r>
          </w:p>
        </w:tc>
        <w:tc>
          <w:tcPr>
            <w:tcW w:w="709" w:type="dxa"/>
            <w:vAlign w:val="center"/>
          </w:tcPr>
          <w:p w14:paraId="301B04B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30</w:t>
            </w:r>
          </w:p>
        </w:tc>
        <w:tc>
          <w:tcPr>
            <w:tcW w:w="1417" w:type="dxa"/>
            <w:vAlign w:val="center"/>
          </w:tcPr>
          <w:p w14:paraId="1791B86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58</w:t>
            </w:r>
          </w:p>
          <w:p w14:paraId="4C5C16E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59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03E80480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49</w:t>
            </w:r>
          </w:p>
        </w:tc>
        <w:tc>
          <w:tcPr>
            <w:tcW w:w="1164" w:type="dxa"/>
            <w:vAlign w:val="center"/>
          </w:tcPr>
          <w:p w14:paraId="77014EC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76.527</w:t>
            </w:r>
          </w:p>
          <w:p w14:paraId="083835E9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(20)</w:t>
            </w:r>
          </w:p>
        </w:tc>
        <w:tc>
          <w:tcPr>
            <w:tcW w:w="708" w:type="dxa"/>
            <w:vAlign w:val="center"/>
          </w:tcPr>
          <w:p w14:paraId="6F78EAC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0CD4E5C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CE40E8" w:rsidRPr="00FC77ED" w14:paraId="2A0B1FAB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4EED6E9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M3: Scalar</w:t>
            </w:r>
          </w:p>
        </w:tc>
        <w:tc>
          <w:tcPr>
            <w:tcW w:w="1134" w:type="dxa"/>
            <w:vAlign w:val="center"/>
          </w:tcPr>
          <w:p w14:paraId="05B8015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3717.855 (494)</w:t>
            </w:r>
          </w:p>
        </w:tc>
        <w:tc>
          <w:tcPr>
            <w:tcW w:w="709" w:type="dxa"/>
            <w:vAlign w:val="center"/>
          </w:tcPr>
          <w:p w14:paraId="7F18AE8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32</w:t>
            </w:r>
          </w:p>
        </w:tc>
        <w:tc>
          <w:tcPr>
            <w:tcW w:w="709" w:type="dxa"/>
            <w:vAlign w:val="center"/>
          </w:tcPr>
          <w:p w14:paraId="70EBC91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208EF1D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57</w:t>
            </w:r>
          </w:p>
          <w:p w14:paraId="26E0A7A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59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138BEC96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164" w:type="dxa"/>
            <w:vAlign w:val="center"/>
          </w:tcPr>
          <w:p w14:paraId="79FFFE3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123.111</w:t>
            </w:r>
          </w:p>
          <w:p w14:paraId="6CC7BDD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(20)</w:t>
            </w:r>
          </w:p>
        </w:tc>
        <w:tc>
          <w:tcPr>
            <w:tcW w:w="708" w:type="dxa"/>
            <w:vAlign w:val="center"/>
          </w:tcPr>
          <w:p w14:paraId="45CB071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18DB244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CE40E8" w:rsidRPr="00FC77ED" w14:paraId="31BFDBBE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  <w:bottom w:val="nil"/>
            </w:tcBorders>
            <w:vAlign w:val="center"/>
          </w:tcPr>
          <w:p w14:paraId="07CAAA3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M4: Residual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4F15B60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4317.151 (517)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3A4B1F5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6EFEC9B6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22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3F8D3B49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  <w:p w14:paraId="2828363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59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29B4958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164" w:type="dxa"/>
            <w:tcBorders>
              <w:bottom w:val="nil"/>
            </w:tcBorders>
            <w:vAlign w:val="center"/>
          </w:tcPr>
          <w:p w14:paraId="0FD922B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599.296</w:t>
            </w:r>
          </w:p>
          <w:p w14:paraId="181511E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(23)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7B5BD14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0.012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14:paraId="0C79A51C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</w:tr>
      <w:tr w:rsidR="00CE40E8" w:rsidRPr="00FC77ED" w14:paraId="357AC3C7" w14:textId="77777777" w:rsidTr="00CE40E8">
        <w:trPr>
          <w:gridAfter w:val="1"/>
          <w:wAfter w:w="29" w:type="dxa"/>
          <w:trHeight w:val="329"/>
          <w:jc w:val="center"/>
        </w:trPr>
        <w:tc>
          <w:tcPr>
            <w:tcW w:w="901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DE72F" w14:textId="77777777" w:rsidR="00CE40E8" w:rsidRPr="00FC77ED" w:rsidRDefault="00CE40E8" w:rsidP="00F62CAE">
            <w:pPr>
              <w:snapToGri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FC77E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he </w:t>
            </w: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Discrepancy</w:t>
            </w:r>
            <w:r w:rsidRPr="00FC77E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subscale</w:t>
            </w:r>
          </w:p>
        </w:tc>
      </w:tr>
      <w:tr w:rsidR="00CE40E8" w:rsidRPr="00FC77ED" w14:paraId="0245D16E" w14:textId="77777777" w:rsidTr="002E594F">
        <w:trPr>
          <w:trHeight w:val="250"/>
          <w:jc w:val="center"/>
        </w:trPr>
        <w:tc>
          <w:tcPr>
            <w:tcW w:w="1221" w:type="dxa"/>
            <w:tcBorders>
              <w:top w:val="nil"/>
              <w:left w:val="nil"/>
            </w:tcBorders>
            <w:vAlign w:val="center"/>
          </w:tcPr>
          <w:p w14:paraId="41B56AA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M1: Configural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67C88B50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1194.071</w:t>
            </w:r>
          </w:p>
          <w:p w14:paraId="13955A5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(108)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63B6E8F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7B13F1CA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45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472FDD1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71</w:t>
            </w:r>
          </w:p>
          <w:p w14:paraId="1241042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68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75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63486B3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0.031</w:t>
            </w:r>
          </w:p>
        </w:tc>
        <w:tc>
          <w:tcPr>
            <w:tcW w:w="1164" w:type="dxa"/>
            <w:tcBorders>
              <w:top w:val="nil"/>
            </w:tcBorders>
            <w:vAlign w:val="center"/>
          </w:tcPr>
          <w:p w14:paraId="6C45CEC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4D1BAD0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right w:val="nil"/>
            </w:tcBorders>
            <w:vAlign w:val="center"/>
          </w:tcPr>
          <w:p w14:paraId="39C9802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0E8" w:rsidRPr="00FC77ED" w14:paraId="7FA6C4AC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4B800F19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M2: Metric</w:t>
            </w:r>
          </w:p>
        </w:tc>
        <w:tc>
          <w:tcPr>
            <w:tcW w:w="1134" w:type="dxa"/>
            <w:vAlign w:val="center"/>
          </w:tcPr>
          <w:p w14:paraId="0AD01D6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1230.778</w:t>
            </w:r>
          </w:p>
          <w:p w14:paraId="6D040746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(119)</w:t>
            </w:r>
          </w:p>
        </w:tc>
        <w:tc>
          <w:tcPr>
            <w:tcW w:w="709" w:type="dxa"/>
            <w:vAlign w:val="center"/>
          </w:tcPr>
          <w:p w14:paraId="4E97FDF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0.954</w:t>
            </w:r>
          </w:p>
        </w:tc>
        <w:tc>
          <w:tcPr>
            <w:tcW w:w="709" w:type="dxa"/>
            <w:vAlign w:val="center"/>
          </w:tcPr>
          <w:p w14:paraId="37F7D2F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0.949</w:t>
            </w:r>
          </w:p>
        </w:tc>
        <w:tc>
          <w:tcPr>
            <w:tcW w:w="1417" w:type="dxa"/>
            <w:vAlign w:val="center"/>
          </w:tcPr>
          <w:p w14:paraId="3965117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69</w:t>
            </w:r>
          </w:p>
          <w:p w14:paraId="755BE3DC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65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614162C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0.035</w:t>
            </w:r>
          </w:p>
        </w:tc>
        <w:tc>
          <w:tcPr>
            <w:tcW w:w="1164" w:type="dxa"/>
            <w:vAlign w:val="center"/>
          </w:tcPr>
          <w:p w14:paraId="2476A5CA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36.707</w:t>
            </w:r>
          </w:p>
          <w:p w14:paraId="76C2ECC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(11)</w:t>
            </w:r>
          </w:p>
        </w:tc>
        <w:tc>
          <w:tcPr>
            <w:tcW w:w="708" w:type="dxa"/>
            <w:vAlign w:val="center"/>
          </w:tcPr>
          <w:p w14:paraId="2F02898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0.001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0F63B86C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0.002</w:t>
            </w:r>
          </w:p>
        </w:tc>
      </w:tr>
      <w:tr w:rsidR="00CE40E8" w:rsidRPr="00FC77ED" w14:paraId="6D344D26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3BD3F89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M3: Scalar</w:t>
            </w:r>
          </w:p>
        </w:tc>
        <w:tc>
          <w:tcPr>
            <w:tcW w:w="1134" w:type="dxa"/>
            <w:vAlign w:val="center"/>
          </w:tcPr>
          <w:p w14:paraId="4DF4874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1327.687</w:t>
            </w:r>
          </w:p>
          <w:p w14:paraId="38F79BFF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(130)</w:t>
            </w:r>
          </w:p>
        </w:tc>
        <w:tc>
          <w:tcPr>
            <w:tcW w:w="709" w:type="dxa"/>
            <w:vAlign w:val="center"/>
          </w:tcPr>
          <w:p w14:paraId="0E28454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0.951</w:t>
            </w:r>
          </w:p>
        </w:tc>
        <w:tc>
          <w:tcPr>
            <w:tcW w:w="709" w:type="dxa"/>
            <w:vAlign w:val="center"/>
          </w:tcPr>
          <w:p w14:paraId="39F58A4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0.950</w:t>
            </w:r>
          </w:p>
        </w:tc>
        <w:tc>
          <w:tcPr>
            <w:tcW w:w="1417" w:type="dxa"/>
            <w:vAlign w:val="center"/>
          </w:tcPr>
          <w:p w14:paraId="1BC5CFEF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68</w:t>
            </w:r>
          </w:p>
          <w:p w14:paraId="0EC6C20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65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7A0DE426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0.037</w:t>
            </w:r>
          </w:p>
        </w:tc>
        <w:tc>
          <w:tcPr>
            <w:tcW w:w="1164" w:type="dxa"/>
            <w:vAlign w:val="center"/>
          </w:tcPr>
          <w:p w14:paraId="01F677B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96.909</w:t>
            </w:r>
          </w:p>
          <w:p w14:paraId="675AC519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(11)</w:t>
            </w:r>
          </w:p>
        </w:tc>
        <w:tc>
          <w:tcPr>
            <w:tcW w:w="708" w:type="dxa"/>
            <w:vAlign w:val="center"/>
          </w:tcPr>
          <w:p w14:paraId="20483D5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0.003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0E65A9E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0.001</w:t>
            </w:r>
          </w:p>
        </w:tc>
      </w:tr>
      <w:tr w:rsidR="00CE40E8" w:rsidRPr="00FC77ED" w14:paraId="0BB25DDF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  <w:bottom w:val="nil"/>
            </w:tcBorders>
            <w:vAlign w:val="center"/>
          </w:tcPr>
          <w:p w14:paraId="0A808E2A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M4: Residual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0DA8F5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1761.347</w:t>
            </w:r>
          </w:p>
          <w:p w14:paraId="5BB9CB4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(142)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01B8585C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33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1822802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38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7E9A99D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76</w:t>
            </w:r>
          </w:p>
          <w:p w14:paraId="0C0C461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73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79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4DE8AAF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0.043</w:t>
            </w:r>
          </w:p>
        </w:tc>
        <w:tc>
          <w:tcPr>
            <w:tcW w:w="1164" w:type="dxa"/>
            <w:tcBorders>
              <w:bottom w:val="nil"/>
            </w:tcBorders>
            <w:vAlign w:val="center"/>
          </w:tcPr>
          <w:p w14:paraId="71F335F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433.660</w:t>
            </w:r>
          </w:p>
          <w:p w14:paraId="1A6B4BEF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(12)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214CD0A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0.018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14:paraId="1AECDBA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0.008</w:t>
            </w:r>
          </w:p>
        </w:tc>
      </w:tr>
      <w:tr w:rsidR="00CE40E8" w:rsidRPr="00FC77ED" w14:paraId="16897B3F" w14:textId="77777777" w:rsidTr="002E594F">
        <w:trPr>
          <w:trHeight w:val="250"/>
          <w:jc w:val="center"/>
        </w:trPr>
        <w:tc>
          <w:tcPr>
            <w:tcW w:w="904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7F832" w14:textId="77777777" w:rsidR="00CE40E8" w:rsidRPr="00FC77ED" w:rsidRDefault="00CE40E8" w:rsidP="00F62CAE">
            <w:pPr>
              <w:snapToGri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FC77E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he </w:t>
            </w: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Standards subscale</w:t>
            </w:r>
          </w:p>
        </w:tc>
      </w:tr>
      <w:tr w:rsidR="00CE40E8" w:rsidRPr="00FC77ED" w14:paraId="0941EC3E" w14:textId="77777777" w:rsidTr="002E594F">
        <w:trPr>
          <w:trHeight w:val="250"/>
          <w:jc w:val="center"/>
        </w:trPr>
        <w:tc>
          <w:tcPr>
            <w:tcW w:w="1221" w:type="dxa"/>
            <w:tcBorders>
              <w:top w:val="nil"/>
              <w:left w:val="nil"/>
            </w:tcBorders>
            <w:vAlign w:val="center"/>
          </w:tcPr>
          <w:p w14:paraId="3349D4A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M1: Configural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326F464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188.061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(28)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71E7320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0.986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4D7757D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0.978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767295F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54</w:t>
            </w:r>
          </w:p>
          <w:p w14:paraId="24F03F6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47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2FBC68D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0.018</w:t>
            </w:r>
          </w:p>
        </w:tc>
        <w:tc>
          <w:tcPr>
            <w:tcW w:w="1164" w:type="dxa"/>
            <w:tcBorders>
              <w:top w:val="nil"/>
            </w:tcBorders>
            <w:vAlign w:val="center"/>
          </w:tcPr>
          <w:p w14:paraId="6A0F02E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5CF043D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right w:val="nil"/>
            </w:tcBorders>
            <w:vAlign w:val="center"/>
          </w:tcPr>
          <w:p w14:paraId="0867981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0E8" w:rsidRPr="00FC77ED" w14:paraId="6B28C090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4110CA1C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M2: Metric</w:t>
            </w:r>
          </w:p>
        </w:tc>
        <w:tc>
          <w:tcPr>
            <w:tcW w:w="1134" w:type="dxa"/>
            <w:vAlign w:val="center"/>
          </w:tcPr>
          <w:p w14:paraId="3C2667D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217.710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(34)</w:t>
            </w:r>
          </w:p>
        </w:tc>
        <w:tc>
          <w:tcPr>
            <w:tcW w:w="709" w:type="dxa"/>
            <w:vAlign w:val="center"/>
          </w:tcPr>
          <w:p w14:paraId="286B855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0.984</w:t>
            </w:r>
          </w:p>
        </w:tc>
        <w:tc>
          <w:tcPr>
            <w:tcW w:w="709" w:type="dxa"/>
            <w:vAlign w:val="center"/>
          </w:tcPr>
          <w:p w14:paraId="3FE8393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0.980</w:t>
            </w:r>
          </w:p>
        </w:tc>
        <w:tc>
          <w:tcPr>
            <w:tcW w:w="1417" w:type="dxa"/>
            <w:vAlign w:val="center"/>
          </w:tcPr>
          <w:p w14:paraId="4AE7090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52</w:t>
            </w:r>
          </w:p>
          <w:p w14:paraId="1C5257E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59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1E02937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0.028</w:t>
            </w:r>
          </w:p>
        </w:tc>
        <w:tc>
          <w:tcPr>
            <w:tcW w:w="1164" w:type="dxa"/>
            <w:vAlign w:val="center"/>
          </w:tcPr>
          <w:p w14:paraId="63DFA9DF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29.649</w:t>
            </w:r>
          </w:p>
          <w:p w14:paraId="1684BCF6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(6)</w:t>
            </w:r>
          </w:p>
        </w:tc>
        <w:tc>
          <w:tcPr>
            <w:tcW w:w="708" w:type="dxa"/>
            <w:vAlign w:val="center"/>
          </w:tcPr>
          <w:p w14:paraId="7D51E0E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0.002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492D552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0.002</w:t>
            </w:r>
          </w:p>
        </w:tc>
      </w:tr>
      <w:tr w:rsidR="00CE40E8" w:rsidRPr="00FC77ED" w14:paraId="69981929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157036C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M3: Scalar</w:t>
            </w:r>
          </w:p>
        </w:tc>
        <w:tc>
          <w:tcPr>
            <w:tcW w:w="1134" w:type="dxa"/>
            <w:vAlign w:val="center"/>
          </w:tcPr>
          <w:p w14:paraId="0CF1F11F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238.498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14:paraId="38BBE5AA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(40)</w:t>
            </w:r>
          </w:p>
        </w:tc>
        <w:tc>
          <w:tcPr>
            <w:tcW w:w="709" w:type="dxa"/>
            <w:vAlign w:val="center"/>
          </w:tcPr>
          <w:p w14:paraId="1B66757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0.982</w:t>
            </w:r>
          </w:p>
        </w:tc>
        <w:tc>
          <w:tcPr>
            <w:tcW w:w="709" w:type="dxa"/>
            <w:vAlign w:val="center"/>
          </w:tcPr>
          <w:p w14:paraId="44B50D6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0.981</w:t>
            </w:r>
          </w:p>
        </w:tc>
        <w:tc>
          <w:tcPr>
            <w:tcW w:w="1417" w:type="dxa"/>
            <w:vAlign w:val="center"/>
          </w:tcPr>
          <w:p w14:paraId="70CF1016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  <w:p w14:paraId="52A911A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44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6]</w:t>
            </w:r>
          </w:p>
        </w:tc>
        <w:tc>
          <w:tcPr>
            <w:tcW w:w="851" w:type="dxa"/>
            <w:vAlign w:val="center"/>
          </w:tcPr>
          <w:p w14:paraId="3B162E39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0.030</w:t>
            </w:r>
          </w:p>
        </w:tc>
        <w:tc>
          <w:tcPr>
            <w:tcW w:w="1164" w:type="dxa"/>
            <w:vAlign w:val="center"/>
          </w:tcPr>
          <w:p w14:paraId="5CF8074A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20.788</w:t>
            </w:r>
          </w:p>
          <w:p w14:paraId="323C7FC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(6)</w:t>
            </w:r>
          </w:p>
        </w:tc>
        <w:tc>
          <w:tcPr>
            <w:tcW w:w="708" w:type="dxa"/>
            <w:vAlign w:val="center"/>
          </w:tcPr>
          <w:p w14:paraId="55FE72E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0.002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1D8A9C3A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0.002</w:t>
            </w:r>
          </w:p>
        </w:tc>
      </w:tr>
      <w:tr w:rsidR="00CE40E8" w:rsidRPr="00FC77ED" w14:paraId="67B3DE81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  <w:bottom w:val="nil"/>
            </w:tcBorders>
            <w:vAlign w:val="center"/>
          </w:tcPr>
          <w:p w14:paraId="0B0A2DAA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M4: Residual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20867839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357.445</w:t>
            </w:r>
          </w:p>
          <w:p w14:paraId="61BEF5A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(47)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75E2E46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0.972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1C6224D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0.975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7C2CB7C0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58</w:t>
            </w:r>
          </w:p>
          <w:p w14:paraId="5A924AE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3950F11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0.034</w:t>
            </w:r>
          </w:p>
        </w:tc>
        <w:tc>
          <w:tcPr>
            <w:tcW w:w="1164" w:type="dxa"/>
            <w:tcBorders>
              <w:bottom w:val="nil"/>
            </w:tcBorders>
            <w:vAlign w:val="center"/>
          </w:tcPr>
          <w:p w14:paraId="713EB3E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118.947</w:t>
            </w:r>
          </w:p>
          <w:p w14:paraId="0D88CB56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(7)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53ED660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0.010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14:paraId="5570E95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0.008</w:t>
            </w:r>
          </w:p>
        </w:tc>
      </w:tr>
      <w:tr w:rsidR="00CE40E8" w:rsidRPr="00FC77ED" w14:paraId="1A8BB85C" w14:textId="77777777" w:rsidTr="00CE40E8">
        <w:trPr>
          <w:gridAfter w:val="1"/>
          <w:wAfter w:w="29" w:type="dxa"/>
          <w:trHeight w:val="375"/>
          <w:jc w:val="center"/>
        </w:trPr>
        <w:tc>
          <w:tcPr>
            <w:tcW w:w="901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BF465" w14:textId="77777777" w:rsidR="00CE40E8" w:rsidRPr="00FC77ED" w:rsidRDefault="00CE40E8" w:rsidP="00F62CAE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FC77E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he </w:t>
            </w: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Order</w:t>
            </w:r>
            <w:r w:rsidRPr="00FC77E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subscale</w:t>
            </w:r>
          </w:p>
        </w:tc>
      </w:tr>
      <w:tr w:rsidR="00CE40E8" w:rsidRPr="00FC77ED" w14:paraId="13DFDE11" w14:textId="77777777" w:rsidTr="002E594F">
        <w:trPr>
          <w:trHeight w:val="250"/>
          <w:jc w:val="center"/>
        </w:trPr>
        <w:tc>
          <w:tcPr>
            <w:tcW w:w="1221" w:type="dxa"/>
            <w:tcBorders>
              <w:top w:val="nil"/>
              <w:left w:val="nil"/>
            </w:tcBorders>
            <w:vAlign w:val="center"/>
          </w:tcPr>
          <w:p w14:paraId="7D2C6A06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M1: Configural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BEC68C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17.691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14:paraId="277BA8A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(4)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4E00ED46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149B668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28B9298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0.042</w:t>
            </w:r>
          </w:p>
          <w:p w14:paraId="627BDE4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23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450A9A9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0.008</w:t>
            </w:r>
          </w:p>
        </w:tc>
        <w:tc>
          <w:tcPr>
            <w:tcW w:w="1164" w:type="dxa"/>
            <w:tcBorders>
              <w:top w:val="nil"/>
            </w:tcBorders>
            <w:vAlign w:val="center"/>
          </w:tcPr>
          <w:p w14:paraId="42D95C10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27AD970C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right w:val="nil"/>
            </w:tcBorders>
            <w:vAlign w:val="center"/>
          </w:tcPr>
          <w:p w14:paraId="49887AE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E40E8" w:rsidRPr="00FC77ED" w14:paraId="42909629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0E56E61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M2: Metric</w:t>
            </w:r>
          </w:p>
        </w:tc>
        <w:tc>
          <w:tcPr>
            <w:tcW w:w="1134" w:type="dxa"/>
            <w:vAlign w:val="center"/>
          </w:tcPr>
          <w:p w14:paraId="36C6489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22.129</w:t>
            </w:r>
          </w:p>
          <w:p w14:paraId="6FDAA356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(7)</w:t>
            </w:r>
          </w:p>
        </w:tc>
        <w:tc>
          <w:tcPr>
            <w:tcW w:w="709" w:type="dxa"/>
            <w:vAlign w:val="center"/>
          </w:tcPr>
          <w:p w14:paraId="31B9111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0.997</w:t>
            </w:r>
          </w:p>
        </w:tc>
        <w:tc>
          <w:tcPr>
            <w:tcW w:w="709" w:type="dxa"/>
            <w:vAlign w:val="center"/>
          </w:tcPr>
          <w:p w14:paraId="23D1096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0.995</w:t>
            </w:r>
          </w:p>
        </w:tc>
        <w:tc>
          <w:tcPr>
            <w:tcW w:w="1417" w:type="dxa"/>
            <w:vAlign w:val="center"/>
          </w:tcPr>
          <w:p w14:paraId="256285C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0.033</w:t>
            </w:r>
          </w:p>
          <w:p w14:paraId="4FB37A4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18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49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33663B0D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0.013</w:t>
            </w:r>
          </w:p>
        </w:tc>
        <w:tc>
          <w:tcPr>
            <w:tcW w:w="1164" w:type="dxa"/>
            <w:vAlign w:val="center"/>
          </w:tcPr>
          <w:p w14:paraId="73F42BF9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4.438</w:t>
            </w:r>
          </w:p>
          <w:p w14:paraId="7947EFE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(3)</w:t>
            </w:r>
          </w:p>
        </w:tc>
        <w:tc>
          <w:tcPr>
            <w:tcW w:w="708" w:type="dxa"/>
            <w:vAlign w:val="center"/>
          </w:tcPr>
          <w:p w14:paraId="57CA97D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0.000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122F7B0E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0.009</w:t>
            </w:r>
          </w:p>
        </w:tc>
      </w:tr>
      <w:tr w:rsidR="00CE40E8" w:rsidRPr="00FC77ED" w14:paraId="2D43C6E3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3FDD871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M3: Scalar</w:t>
            </w:r>
          </w:p>
        </w:tc>
        <w:tc>
          <w:tcPr>
            <w:tcW w:w="1134" w:type="dxa"/>
            <w:vAlign w:val="center"/>
          </w:tcPr>
          <w:p w14:paraId="3093B81F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24.179</w:t>
            </w:r>
          </w:p>
          <w:p w14:paraId="2E0B5D65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(10)</w:t>
            </w:r>
          </w:p>
        </w:tc>
        <w:tc>
          <w:tcPr>
            <w:tcW w:w="709" w:type="dxa"/>
            <w:vAlign w:val="center"/>
          </w:tcPr>
          <w:p w14:paraId="050AC74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098AE11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1417" w:type="dxa"/>
            <w:vAlign w:val="center"/>
          </w:tcPr>
          <w:p w14:paraId="2FEA902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0.027</w:t>
            </w:r>
          </w:p>
          <w:p w14:paraId="54A88BE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13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41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610CA43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0.014</w:t>
            </w:r>
          </w:p>
        </w:tc>
        <w:tc>
          <w:tcPr>
            <w:tcW w:w="1164" w:type="dxa"/>
            <w:vAlign w:val="center"/>
          </w:tcPr>
          <w:p w14:paraId="3D04B6C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2.050</w:t>
            </w:r>
          </w:p>
          <w:p w14:paraId="78E41614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(3)</w:t>
            </w:r>
          </w:p>
        </w:tc>
        <w:tc>
          <w:tcPr>
            <w:tcW w:w="708" w:type="dxa"/>
            <w:vAlign w:val="center"/>
          </w:tcPr>
          <w:p w14:paraId="612FE2C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0.000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051C646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0.006</w:t>
            </w:r>
          </w:p>
        </w:tc>
      </w:tr>
      <w:tr w:rsidR="00CE40E8" w:rsidRPr="00FC77ED" w14:paraId="7B42A30B" w14:textId="77777777" w:rsidTr="002E594F">
        <w:trPr>
          <w:trHeight w:val="250"/>
          <w:jc w:val="center"/>
        </w:trPr>
        <w:tc>
          <w:tcPr>
            <w:tcW w:w="1221" w:type="dxa"/>
            <w:tcBorders>
              <w:left w:val="nil"/>
              <w:bottom w:val="single" w:sz="4" w:space="0" w:color="auto"/>
            </w:tcBorders>
            <w:vAlign w:val="center"/>
          </w:tcPr>
          <w:p w14:paraId="1C31D0A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M4: Residual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E1E5682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51.060</w:t>
            </w:r>
          </w:p>
          <w:p w14:paraId="2CE989C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(14)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165754E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F6047C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BAE89CB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0.037</w:t>
            </w:r>
          </w:p>
          <w:p w14:paraId="11E8E4D3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48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E9F2F58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0.017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2BE821C1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26.881</w:t>
            </w:r>
          </w:p>
          <w:p w14:paraId="0363BA57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(4)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23F04B30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0.004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54813106" w14:textId="77777777" w:rsidR="00CE40E8" w:rsidRPr="00FC77ED" w:rsidRDefault="00CE40E8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0.010</w:t>
            </w:r>
          </w:p>
        </w:tc>
      </w:tr>
    </w:tbl>
    <w:p w14:paraId="0171B941" w14:textId="3AF0553F" w:rsidR="005D5515" w:rsidRPr="00FC77ED" w:rsidRDefault="00E64AED" w:rsidP="00F62CAE">
      <w:pPr>
        <w:snapToGrid w:val="0"/>
        <w:spacing w:line="480" w:lineRule="auto"/>
        <w:ind w:left="600" w:hangingChars="300" w:hanging="600"/>
        <w:rPr>
          <w:rFonts w:ascii="Times New Roman" w:hAnsi="Times New Roman" w:cs="Times New Roman"/>
          <w:sz w:val="20"/>
          <w:szCs w:val="20"/>
        </w:rPr>
      </w:pPr>
      <w:r w:rsidRPr="00FC77ED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FC77ED">
        <w:rPr>
          <w:rFonts w:ascii="Times New Roman" w:hAnsi="Times New Roman" w:cs="Times New Roman" w:hint="eastAsia"/>
          <w:i/>
          <w:iCs/>
          <w:sz w:val="20"/>
          <w:szCs w:val="20"/>
        </w:rPr>
        <w:t>ote.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C77ED">
        <w:rPr>
          <w:rFonts w:ascii="Times New Roman" w:hAnsi="Times New Roman" w:cs="Times New Roman"/>
          <w:sz w:val="20"/>
          <w:szCs w:val="20"/>
        </w:rPr>
        <w:t>CFI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/>
          <w:sz w:val="20"/>
          <w:szCs w:val="20"/>
        </w:rPr>
        <w:t>comparative fit index, TLI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/>
          <w:sz w:val="20"/>
          <w:szCs w:val="20"/>
        </w:rPr>
        <w:t>Tucker-Lewis Index, CI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/>
          <w:sz w:val="20"/>
          <w:szCs w:val="20"/>
        </w:rPr>
        <w:t>confidence interval,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C77ED">
        <w:rPr>
          <w:rFonts w:ascii="Times New Roman" w:hAnsi="Times New Roman" w:cs="Times New Roman"/>
          <w:sz w:val="20"/>
          <w:szCs w:val="20"/>
        </w:rPr>
        <w:t xml:space="preserve">RMSEA 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= </w:t>
      </w:r>
      <w:r w:rsidRPr="00FC77ED">
        <w:rPr>
          <w:rFonts w:ascii="Times New Roman" w:hAnsi="Times New Roman" w:cs="Times New Roman"/>
          <w:sz w:val="20"/>
          <w:szCs w:val="20"/>
        </w:rPr>
        <w:t>root-mean-square error of approximation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FC77ED">
        <w:rPr>
          <w:rFonts w:ascii="Times New Roman" w:hAnsi="Times New Roman" w:cs="Times New Roman"/>
          <w:sz w:val="20"/>
          <w:szCs w:val="20"/>
        </w:rPr>
        <w:t>SRMR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/>
          <w:sz w:val="20"/>
          <w:szCs w:val="20"/>
        </w:rPr>
        <w:t>standardized root-mean-square residual</w:t>
      </w:r>
      <w:r w:rsidRPr="00FC77ED">
        <w:rPr>
          <w:rFonts w:ascii="Times New Roman" w:hAnsi="Times New Roman" w:cs="Times New Roman" w:hint="eastAsia"/>
          <w:sz w:val="20"/>
          <w:szCs w:val="20"/>
        </w:rPr>
        <w:t>.</w:t>
      </w:r>
      <w:r w:rsidRPr="00FC77ED">
        <w:rPr>
          <w:rFonts w:ascii="Times New Roman" w:hAnsi="Times New Roman" w:cs="Times New Roman"/>
          <w:sz w:val="20"/>
          <w:szCs w:val="20"/>
        </w:rPr>
        <w:t xml:space="preserve"> </w:t>
      </w:r>
      <w:r w:rsidRPr="00FC77ED">
        <w:rPr>
          <w:rFonts w:ascii="Times New Roman" w:eastAsia="宋体" w:hAnsi="Times New Roman" w:cs="Times New Roman"/>
          <w:color w:val="000000"/>
          <w:sz w:val="20"/>
          <w:szCs w:val="20"/>
          <w14:ligatures w14:val="none"/>
        </w:rPr>
        <w:t>ΔCFI</w:t>
      </w:r>
      <w:r w:rsidRPr="00FC77ED">
        <w:rPr>
          <w:rFonts w:ascii="Times New Roman" w:hAnsi="Times New Roman" w:cs="Times New Roman"/>
          <w:sz w:val="20"/>
          <w:szCs w:val="20"/>
        </w:rPr>
        <w:t xml:space="preserve"> &lt;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C77ED">
        <w:rPr>
          <w:rFonts w:ascii="Times New Roman" w:hAnsi="Times New Roman" w:cs="Times New Roman"/>
          <w:sz w:val="20"/>
          <w:szCs w:val="20"/>
        </w:rPr>
        <w:t>0.01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and </w:t>
      </w:r>
      <w:r w:rsidRPr="00FC77ED">
        <w:rPr>
          <w:rFonts w:ascii="Times New Roman" w:eastAsia="宋体" w:hAnsi="Times New Roman" w:cs="Times New Roman"/>
          <w:color w:val="000000"/>
          <w:sz w:val="20"/>
          <w:szCs w:val="20"/>
          <w14:ligatures w14:val="none"/>
        </w:rPr>
        <w:t>Δ</w:t>
      </w:r>
      <w:r w:rsidRPr="00FC77ED">
        <w:rPr>
          <w:rFonts w:ascii="Times New Roman" w:hAnsi="Times New Roman" w:cs="Times New Roman"/>
          <w:color w:val="000000"/>
          <w:sz w:val="20"/>
          <w:szCs w:val="20"/>
          <w14:ligatures w14:val="none"/>
        </w:rPr>
        <w:t>RMSEA</w:t>
      </w:r>
      <w:r w:rsidRPr="00FC77ED">
        <w:rPr>
          <w:rFonts w:ascii="Times New Roman" w:hAnsi="Times New Roman" w:cs="Times New Roman"/>
          <w:sz w:val="20"/>
          <w:szCs w:val="20"/>
        </w:rPr>
        <w:t xml:space="preserve"> &lt;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C77ED">
        <w:rPr>
          <w:rFonts w:ascii="Times New Roman" w:hAnsi="Times New Roman" w:cs="Times New Roman"/>
          <w:sz w:val="20"/>
          <w:szCs w:val="20"/>
        </w:rPr>
        <w:t>0.015 indicate</w:t>
      </w:r>
      <w:r w:rsidRPr="00FC77ED">
        <w:rPr>
          <w:rFonts w:ascii="Times New Roman" w:hAnsi="Times New Roman" w:cs="Times New Roman" w:hint="eastAsia"/>
          <w:sz w:val="20"/>
          <w:szCs w:val="20"/>
        </w:rPr>
        <w:t>d</w:t>
      </w:r>
      <w:r w:rsidRPr="00FC77ED">
        <w:rPr>
          <w:rFonts w:ascii="Times New Roman" w:hAnsi="Times New Roman" w:cs="Times New Roman"/>
          <w:sz w:val="20"/>
          <w:szCs w:val="20"/>
        </w:rPr>
        <w:t xml:space="preserve"> </w:t>
      </w:r>
      <w:r w:rsidRPr="00FC77ED">
        <w:rPr>
          <w:rFonts w:ascii="Times New Roman" w:hAnsi="Times New Roman" w:cs="Times New Roman" w:hint="eastAsia"/>
          <w:sz w:val="20"/>
          <w:szCs w:val="20"/>
        </w:rPr>
        <w:t>good</w:t>
      </w:r>
      <w:r w:rsidRPr="00FC77ED">
        <w:rPr>
          <w:rFonts w:ascii="Times New Roman" w:hAnsi="Times New Roman" w:cs="Times New Roman"/>
          <w:sz w:val="20"/>
          <w:szCs w:val="20"/>
        </w:rPr>
        <w:t xml:space="preserve"> measurement invariance from the baseline model to the resulting model</w:t>
      </w:r>
      <w:r w:rsidR="00C76380" w:rsidRPr="00FC77E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C76380" w:rsidRPr="00FC77ED">
        <w:rPr>
          <w:rFonts w:ascii="Times New Roman" w:hAnsi="Times New Roman" w:cs="Times New Roman"/>
          <w:sz w:val="20"/>
          <w:szCs w:val="20"/>
        </w:rPr>
        <w:t>(An et al., 2017)</w:t>
      </w:r>
      <w:r w:rsidR="00250A6E" w:rsidRPr="00FC77ED">
        <w:rPr>
          <w:rFonts w:ascii="Times New Roman" w:hAnsi="Times New Roman" w:cs="Times New Roman" w:hint="eastAsia"/>
          <w:sz w:val="20"/>
          <w:szCs w:val="20"/>
        </w:rPr>
        <w:t>.</w:t>
      </w:r>
    </w:p>
    <w:p w14:paraId="526CD0BF" w14:textId="77777777" w:rsidR="00654349" w:rsidRPr="00FC77ED" w:rsidRDefault="00654349" w:rsidP="00F62CAE">
      <w:pPr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8BAD6D7" w14:textId="7A815F58" w:rsidR="00654349" w:rsidRPr="00FC77ED" w:rsidRDefault="00654349" w:rsidP="00F62CAE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bookmarkStart w:id="0" w:name="_Hlk205914969"/>
      <w:r w:rsidRPr="00FC77ED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 w:rsidRPr="00FC77ED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2 </w:t>
      </w:r>
      <w:r w:rsidRPr="00FC77ED">
        <w:rPr>
          <w:rFonts w:ascii="Times New Roman" w:hAnsi="Times New Roman" w:cs="Times New Roman" w:hint="eastAsia"/>
          <w:sz w:val="20"/>
          <w:szCs w:val="20"/>
        </w:rPr>
        <w:t>M</w:t>
      </w:r>
      <w:r w:rsidRPr="00FC77ED">
        <w:rPr>
          <w:rFonts w:ascii="Times New Roman" w:hAnsi="Times New Roman" w:cs="Times New Roman"/>
          <w:sz w:val="20"/>
          <w:szCs w:val="20"/>
        </w:rPr>
        <w:t>easurement invariance for the PHQ-9 and APS-R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across the Eastern sample (</w:t>
      </w:r>
      <w:r w:rsidRPr="00FC77ED">
        <w:rPr>
          <w:rFonts w:ascii="Times New Roman" w:hAnsi="Times New Roman" w:cs="Times New Roman" w:hint="eastAsia"/>
          <w:i/>
          <w:iCs/>
          <w:sz w:val="20"/>
          <w:szCs w:val="20"/>
        </w:rPr>
        <w:t>n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/>
          <w:sz w:val="20"/>
          <w:szCs w:val="20"/>
        </w:rPr>
        <w:t>1970</w:t>
      </w:r>
      <w:r w:rsidRPr="00FC77ED">
        <w:rPr>
          <w:rFonts w:ascii="Times New Roman" w:hAnsi="Times New Roman" w:cs="Times New Roman" w:hint="eastAsia"/>
          <w:sz w:val="20"/>
          <w:szCs w:val="20"/>
        </w:rPr>
        <w:t>) and Western sample (</w:t>
      </w:r>
      <w:r w:rsidRPr="00FC77ED">
        <w:rPr>
          <w:rFonts w:ascii="Times New Roman" w:hAnsi="Times New Roman" w:cs="Times New Roman" w:hint="eastAsia"/>
          <w:i/>
          <w:iCs/>
          <w:sz w:val="20"/>
          <w:szCs w:val="20"/>
        </w:rPr>
        <w:t>n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= 1985)</w:t>
      </w:r>
    </w:p>
    <w:tbl>
      <w:tblPr>
        <w:tblStyle w:val="TableGrid"/>
        <w:tblW w:w="9047" w:type="dxa"/>
        <w:jc w:val="center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1134"/>
        <w:gridCol w:w="709"/>
        <w:gridCol w:w="709"/>
        <w:gridCol w:w="1417"/>
        <w:gridCol w:w="851"/>
        <w:gridCol w:w="1164"/>
        <w:gridCol w:w="708"/>
        <w:gridCol w:w="1105"/>
        <w:gridCol w:w="29"/>
      </w:tblGrid>
      <w:tr w:rsidR="00654349" w:rsidRPr="00FC77ED" w14:paraId="220E682D" w14:textId="77777777" w:rsidTr="00FB09F7">
        <w:trPr>
          <w:trHeight w:val="563"/>
          <w:jc w:val="center"/>
        </w:trPr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2D0C72D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5F7B7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63"/>
            </w: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</w:p>
          <w:p w14:paraId="1EAD16C0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(df)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E9379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CFI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7C6CFC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TLI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DEC45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RMSEA</w:t>
            </w:r>
          </w:p>
          <w:p w14:paraId="320DDC1F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(90%CI)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26EEC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SRMR</w:t>
            </w:r>
          </w:p>
        </w:tc>
        <w:tc>
          <w:tcPr>
            <w:tcW w:w="11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262F86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</w:pP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Δ</w:t>
            </w: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sym w:font="Symbol" w:char="F063"/>
            </w: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</w:rPr>
              <w:t>2</w:t>
            </w:r>
          </w:p>
          <w:p w14:paraId="71F9EEB6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(Δdf)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79D74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14:ligatures w14:val="none"/>
              </w:rPr>
              <w:t>ΔCFI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701CD2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14:ligatures w14:val="none"/>
              </w:rPr>
              <w:t>Δ</w:t>
            </w:r>
            <w:r w:rsidRPr="00FC77ED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RMSEA</w:t>
            </w:r>
          </w:p>
        </w:tc>
      </w:tr>
      <w:tr w:rsidR="00654349" w:rsidRPr="00FC77ED" w14:paraId="4F5BD6D2" w14:textId="77777777" w:rsidTr="00FB09F7">
        <w:trPr>
          <w:gridAfter w:val="1"/>
          <w:wAfter w:w="29" w:type="dxa"/>
          <w:trHeight w:val="362"/>
          <w:jc w:val="center"/>
        </w:trPr>
        <w:tc>
          <w:tcPr>
            <w:tcW w:w="901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BF4F8F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PHQ-9</w:t>
            </w:r>
          </w:p>
        </w:tc>
      </w:tr>
      <w:tr w:rsidR="00654349" w:rsidRPr="00FC77ED" w14:paraId="2175CF86" w14:textId="77777777" w:rsidTr="00FB09F7">
        <w:trPr>
          <w:trHeight w:val="501"/>
          <w:jc w:val="center"/>
        </w:trPr>
        <w:tc>
          <w:tcPr>
            <w:tcW w:w="1221" w:type="dxa"/>
            <w:tcBorders>
              <w:top w:val="nil"/>
              <w:left w:val="nil"/>
              <w:bottom w:val="nil"/>
            </w:tcBorders>
            <w:vAlign w:val="center"/>
          </w:tcPr>
          <w:p w14:paraId="114D2722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M1: Configural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7E30BF5" w14:textId="4A2A9871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05913725"/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003</w:t>
            </w:r>
          </w:p>
          <w:bookmarkEnd w:id="1"/>
          <w:p w14:paraId="3C4E9038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54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CFF827F" w14:textId="79455ADF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13E06EB" w14:textId="700FD4D8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39C5BD6" w14:textId="0E3C7599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  <w:p w14:paraId="407BDAE3" w14:textId="5B88CD94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[0.05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6A890E81" w14:textId="7AD4AA0A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164" w:type="dxa"/>
            <w:tcBorders>
              <w:top w:val="nil"/>
              <w:bottom w:val="nil"/>
            </w:tcBorders>
            <w:vAlign w:val="center"/>
          </w:tcPr>
          <w:p w14:paraId="26FE551D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061402BE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48B9F842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54349" w:rsidRPr="00FC77ED" w14:paraId="4E88E41E" w14:textId="77777777" w:rsidTr="00FB09F7">
        <w:trPr>
          <w:trHeight w:val="260"/>
          <w:jc w:val="center"/>
        </w:trPr>
        <w:tc>
          <w:tcPr>
            <w:tcW w:w="1221" w:type="dxa"/>
            <w:tcBorders>
              <w:top w:val="nil"/>
              <w:left w:val="nil"/>
              <w:bottom w:val="nil"/>
            </w:tcBorders>
            <w:vAlign w:val="center"/>
          </w:tcPr>
          <w:p w14:paraId="3FA70F76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M2: Metric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708FC29" w14:textId="2C94B0F8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81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  <w:p w14:paraId="7EBE5FA5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8684A54" w14:textId="7D3A237D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0.97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3F86F6E" w14:textId="33BC84A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CD78C8D" w14:textId="5D4A2B8A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  <w:p w14:paraId="2437E2E7" w14:textId="75075E21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[0.05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0F087E21" w14:textId="074CD1C1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31</w:t>
            </w:r>
          </w:p>
        </w:tc>
        <w:tc>
          <w:tcPr>
            <w:tcW w:w="1164" w:type="dxa"/>
            <w:tcBorders>
              <w:top w:val="nil"/>
              <w:bottom w:val="nil"/>
            </w:tcBorders>
            <w:vAlign w:val="center"/>
          </w:tcPr>
          <w:p w14:paraId="53DB7308" w14:textId="05955206" w:rsidR="00654349" w:rsidRPr="00FC77ED" w:rsidRDefault="004C4E7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23.629</w:t>
            </w:r>
          </w:p>
          <w:p w14:paraId="24D8D8D8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2E038F44" w14:textId="499D3DA2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99BF167" w14:textId="5F21511A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654349" w:rsidRPr="00FC77ED" w14:paraId="743D0BF6" w14:textId="77777777" w:rsidTr="00FB09F7">
        <w:trPr>
          <w:trHeight w:val="250"/>
          <w:jc w:val="center"/>
        </w:trPr>
        <w:tc>
          <w:tcPr>
            <w:tcW w:w="1221" w:type="dxa"/>
            <w:tcBorders>
              <w:top w:val="nil"/>
              <w:left w:val="nil"/>
              <w:bottom w:val="nil"/>
            </w:tcBorders>
            <w:vAlign w:val="center"/>
          </w:tcPr>
          <w:p w14:paraId="74A43BB8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M3: Scalar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B940677" w14:textId="2BFB6D43" w:rsidR="00654349" w:rsidRPr="00FC77ED" w:rsidRDefault="00E14CC2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205913742"/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594</w:t>
            </w:r>
            <w:r w:rsidR="00654349" w:rsidRPr="00FC77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360</w:t>
            </w:r>
            <w:bookmarkEnd w:id="2"/>
            <w:r w:rsidR="00654349" w:rsidRPr="00FC77ED">
              <w:rPr>
                <w:rFonts w:ascii="Times New Roman" w:hAnsi="Times New Roman" w:cs="Times New Roman"/>
                <w:sz w:val="20"/>
                <w:szCs w:val="20"/>
              </w:rPr>
              <w:t xml:space="preserve"> (70)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8C8F08D" w14:textId="69D4A6D9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66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FC12B96" w14:textId="2C193A9C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20B1F595" w14:textId="5A51DA52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62</w:t>
            </w:r>
          </w:p>
          <w:p w14:paraId="662711AB" w14:textId="172C1932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57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03DDC456" w14:textId="19B60630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37</w:t>
            </w:r>
          </w:p>
        </w:tc>
        <w:tc>
          <w:tcPr>
            <w:tcW w:w="1164" w:type="dxa"/>
            <w:tcBorders>
              <w:top w:val="nil"/>
              <w:bottom w:val="nil"/>
            </w:tcBorders>
            <w:vAlign w:val="center"/>
          </w:tcPr>
          <w:p w14:paraId="6DC1CA57" w14:textId="41112DBF" w:rsidR="00654349" w:rsidRPr="00FC77ED" w:rsidRDefault="004C4E7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112.781</w:t>
            </w:r>
          </w:p>
          <w:p w14:paraId="3E7C672A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(8)</w:t>
            </w:r>
          </w:p>
        </w:tc>
        <w:tc>
          <w:tcPr>
            <w:tcW w:w="708" w:type="dxa"/>
            <w:tcBorders>
              <w:top w:val="nil"/>
              <w:bottom w:val="nil"/>
            </w:tcBorders>
            <w:vAlign w:val="center"/>
          </w:tcPr>
          <w:p w14:paraId="458E7DF7" w14:textId="255A3FBF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683400E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654349" w:rsidRPr="00FC77ED" w14:paraId="3FF88B47" w14:textId="77777777" w:rsidTr="00FB09F7">
        <w:trPr>
          <w:trHeight w:val="250"/>
          <w:jc w:val="center"/>
        </w:trPr>
        <w:tc>
          <w:tcPr>
            <w:tcW w:w="122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500C304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M4: Residual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69466AF5" w14:textId="6487E1AE" w:rsidR="00654349" w:rsidRPr="00FC77ED" w:rsidRDefault="00E14CC2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205913784"/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1023.171</w:t>
            </w:r>
            <w:bookmarkEnd w:id="3"/>
            <w:r w:rsidR="00654349" w:rsidRPr="00FC77ED">
              <w:rPr>
                <w:rFonts w:ascii="Times New Roman" w:hAnsi="Times New Roman" w:cs="Times New Roman"/>
                <w:sz w:val="20"/>
                <w:szCs w:val="20"/>
              </w:rPr>
              <w:t xml:space="preserve"> (79)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4D823888" w14:textId="721FC964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17BF9918" w14:textId="39F85306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44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center"/>
          </w:tcPr>
          <w:p w14:paraId="2C60DF79" w14:textId="75DB0042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78</w:t>
            </w:r>
          </w:p>
          <w:p w14:paraId="1B69EFD0" w14:textId="18F63D3D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74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4A21C3A5" w14:textId="60BB0456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49</w:t>
            </w:r>
          </w:p>
        </w:tc>
        <w:tc>
          <w:tcPr>
            <w:tcW w:w="1164" w:type="dxa"/>
            <w:tcBorders>
              <w:top w:val="nil"/>
              <w:bottom w:val="single" w:sz="4" w:space="0" w:color="auto"/>
            </w:tcBorders>
            <w:vAlign w:val="center"/>
          </w:tcPr>
          <w:p w14:paraId="645B633A" w14:textId="77777777" w:rsidR="004C4E79" w:rsidRPr="00FC77ED" w:rsidRDefault="004C4E7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488.811</w:t>
            </w:r>
          </w:p>
          <w:p w14:paraId="2CD3ED08" w14:textId="0430EF5D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(9)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59392572" w14:textId="2360BCDF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E14CC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27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05E6294" w14:textId="454BD513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16</w:t>
            </w:r>
          </w:p>
        </w:tc>
      </w:tr>
      <w:tr w:rsidR="00654349" w:rsidRPr="00FC77ED" w14:paraId="5B08A98A" w14:textId="77777777" w:rsidTr="00FB09F7">
        <w:trPr>
          <w:gridAfter w:val="1"/>
          <w:wAfter w:w="29" w:type="dxa"/>
          <w:trHeight w:val="255"/>
          <w:jc w:val="center"/>
        </w:trPr>
        <w:tc>
          <w:tcPr>
            <w:tcW w:w="9018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03EF86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APS-R</w:t>
            </w:r>
          </w:p>
        </w:tc>
      </w:tr>
      <w:tr w:rsidR="00654349" w:rsidRPr="00FC77ED" w14:paraId="69CA5249" w14:textId="77777777" w:rsidTr="00FB09F7">
        <w:trPr>
          <w:gridAfter w:val="1"/>
          <w:wAfter w:w="29" w:type="dxa"/>
          <w:trHeight w:val="196"/>
          <w:jc w:val="center"/>
        </w:trPr>
        <w:tc>
          <w:tcPr>
            <w:tcW w:w="9018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765D065F" w14:textId="77777777" w:rsidR="00654349" w:rsidRPr="00FC77ED" w:rsidRDefault="00654349" w:rsidP="00F62CAE">
            <w:pPr>
              <w:snapToGri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The whole scale (three-factor model)</w:t>
            </w:r>
          </w:p>
        </w:tc>
      </w:tr>
      <w:tr w:rsidR="00654349" w:rsidRPr="00FC77ED" w14:paraId="2B46B061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11C3AA64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M1: Configural</w:t>
            </w:r>
          </w:p>
        </w:tc>
        <w:tc>
          <w:tcPr>
            <w:tcW w:w="1134" w:type="dxa"/>
            <w:vAlign w:val="center"/>
          </w:tcPr>
          <w:p w14:paraId="1A6C7913" w14:textId="7CB0F67C" w:rsidR="00654349" w:rsidRPr="00FC77ED" w:rsidRDefault="004C4E7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205914189"/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111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793</w:t>
            </w:r>
            <w:bookmarkEnd w:id="4"/>
            <w:r w:rsidR="00654349" w:rsidRPr="00FC77ED">
              <w:rPr>
                <w:rFonts w:ascii="Times New Roman" w:hAnsi="Times New Roman" w:cs="Times New Roman"/>
                <w:sz w:val="20"/>
                <w:szCs w:val="20"/>
              </w:rPr>
              <w:t xml:space="preserve"> (454)</w:t>
            </w:r>
          </w:p>
        </w:tc>
        <w:tc>
          <w:tcPr>
            <w:tcW w:w="709" w:type="dxa"/>
            <w:vAlign w:val="center"/>
          </w:tcPr>
          <w:p w14:paraId="4E6D90F6" w14:textId="112D9A73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4C4E7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24</w:t>
            </w:r>
          </w:p>
        </w:tc>
        <w:tc>
          <w:tcPr>
            <w:tcW w:w="709" w:type="dxa"/>
            <w:vAlign w:val="center"/>
          </w:tcPr>
          <w:p w14:paraId="5C5F1D02" w14:textId="1387EA84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4C4E7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15</w:t>
            </w:r>
          </w:p>
        </w:tc>
        <w:tc>
          <w:tcPr>
            <w:tcW w:w="1417" w:type="dxa"/>
            <w:vAlign w:val="center"/>
          </w:tcPr>
          <w:p w14:paraId="47E8C84B" w14:textId="434A920D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4C4E7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64</w:t>
            </w:r>
          </w:p>
          <w:p w14:paraId="4858B4AB" w14:textId="56282D39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="004C4E7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="004C4E7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0E17F2A5" w14:textId="039CD1D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4C4E7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4" w:type="dxa"/>
            <w:vAlign w:val="center"/>
          </w:tcPr>
          <w:p w14:paraId="47C45458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51E49AD8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4A15395E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54349" w:rsidRPr="00FC77ED" w14:paraId="66227CD5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51E93BEC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M2: Metric</w:t>
            </w:r>
          </w:p>
        </w:tc>
        <w:tc>
          <w:tcPr>
            <w:tcW w:w="1134" w:type="dxa"/>
            <w:vAlign w:val="center"/>
          </w:tcPr>
          <w:p w14:paraId="7BACBFE5" w14:textId="0AE1AFE7" w:rsidR="00654349" w:rsidRPr="00FC77ED" w:rsidRDefault="004C4E7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4232.095</w:t>
            </w:r>
          </w:p>
          <w:p w14:paraId="2D4ABB5D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(474)</w:t>
            </w:r>
          </w:p>
        </w:tc>
        <w:tc>
          <w:tcPr>
            <w:tcW w:w="709" w:type="dxa"/>
            <w:vAlign w:val="center"/>
          </w:tcPr>
          <w:p w14:paraId="2702AC56" w14:textId="7C65803B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4C4E7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22</w:t>
            </w:r>
          </w:p>
        </w:tc>
        <w:tc>
          <w:tcPr>
            <w:tcW w:w="709" w:type="dxa"/>
            <w:vAlign w:val="center"/>
          </w:tcPr>
          <w:p w14:paraId="2C9A3902" w14:textId="21DF68E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4C4E7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16</w:t>
            </w:r>
          </w:p>
        </w:tc>
        <w:tc>
          <w:tcPr>
            <w:tcW w:w="1417" w:type="dxa"/>
            <w:vAlign w:val="center"/>
          </w:tcPr>
          <w:p w14:paraId="3389CC6E" w14:textId="0504801A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4C4E7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63</w:t>
            </w:r>
          </w:p>
          <w:p w14:paraId="48747579" w14:textId="769859D9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="004C4E7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="004C4E7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36CB70CF" w14:textId="703F4478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4C4E7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56</w:t>
            </w:r>
          </w:p>
        </w:tc>
        <w:tc>
          <w:tcPr>
            <w:tcW w:w="1164" w:type="dxa"/>
            <w:vAlign w:val="center"/>
          </w:tcPr>
          <w:p w14:paraId="35B38479" w14:textId="48864C93" w:rsidR="00654349" w:rsidRPr="00FC77ED" w:rsidRDefault="003F0505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120.302</w:t>
            </w:r>
          </w:p>
          <w:p w14:paraId="42EDF68A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(20)</w:t>
            </w:r>
          </w:p>
        </w:tc>
        <w:tc>
          <w:tcPr>
            <w:tcW w:w="708" w:type="dxa"/>
            <w:vAlign w:val="center"/>
          </w:tcPr>
          <w:p w14:paraId="3E17EB24" w14:textId="14FD0739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36A4AA35" w14:textId="1C7B6EBD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654349" w:rsidRPr="00FC77ED" w14:paraId="467AAC50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541BDF74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M3: Scalar</w:t>
            </w:r>
          </w:p>
        </w:tc>
        <w:tc>
          <w:tcPr>
            <w:tcW w:w="1134" w:type="dxa"/>
            <w:vAlign w:val="center"/>
          </w:tcPr>
          <w:p w14:paraId="4C584A71" w14:textId="1C4E5031" w:rsidR="00654349" w:rsidRPr="00FC77ED" w:rsidRDefault="003F0505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4383.531</w:t>
            </w:r>
            <w:r w:rsidR="00654349" w:rsidRPr="00FC77ED">
              <w:rPr>
                <w:rFonts w:ascii="Times New Roman" w:hAnsi="Times New Roman" w:cs="Times New Roman"/>
                <w:sz w:val="20"/>
                <w:szCs w:val="20"/>
              </w:rPr>
              <w:t xml:space="preserve"> (494)</w:t>
            </w:r>
          </w:p>
        </w:tc>
        <w:tc>
          <w:tcPr>
            <w:tcW w:w="709" w:type="dxa"/>
            <w:vAlign w:val="center"/>
          </w:tcPr>
          <w:p w14:paraId="722CC111" w14:textId="32780F9F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19</w:t>
            </w:r>
          </w:p>
        </w:tc>
        <w:tc>
          <w:tcPr>
            <w:tcW w:w="709" w:type="dxa"/>
            <w:vAlign w:val="center"/>
          </w:tcPr>
          <w:p w14:paraId="39F79838" w14:textId="3436A82B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17</w:t>
            </w:r>
          </w:p>
        </w:tc>
        <w:tc>
          <w:tcPr>
            <w:tcW w:w="1417" w:type="dxa"/>
            <w:vAlign w:val="center"/>
          </w:tcPr>
          <w:p w14:paraId="6A977DAC" w14:textId="072D7F6B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63</w:t>
            </w:r>
          </w:p>
          <w:p w14:paraId="50BD2DD0" w14:textId="13A864F3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049367D9" w14:textId="2495FC90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164" w:type="dxa"/>
            <w:vAlign w:val="center"/>
          </w:tcPr>
          <w:p w14:paraId="260396CC" w14:textId="34975CE5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51.436</w:t>
            </w:r>
          </w:p>
          <w:p w14:paraId="72BCD4F7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(20)</w:t>
            </w:r>
          </w:p>
        </w:tc>
        <w:tc>
          <w:tcPr>
            <w:tcW w:w="708" w:type="dxa"/>
            <w:vAlign w:val="center"/>
          </w:tcPr>
          <w:p w14:paraId="51430529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1329D26F" w14:textId="201EEF54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654349" w:rsidRPr="00FC77ED" w14:paraId="4F0FCF68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  <w:bottom w:val="nil"/>
            </w:tcBorders>
            <w:vAlign w:val="center"/>
          </w:tcPr>
          <w:p w14:paraId="6B31578B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M4: Residual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5EF87192" w14:textId="5880E697" w:rsidR="00654349" w:rsidRPr="00FC77ED" w:rsidRDefault="003F0505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Hlk205914199"/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4980.309</w:t>
            </w:r>
            <w:bookmarkEnd w:id="5"/>
            <w:r w:rsidR="00654349" w:rsidRPr="00FC77ED">
              <w:rPr>
                <w:rFonts w:ascii="Times New Roman" w:hAnsi="Times New Roman" w:cs="Times New Roman"/>
                <w:sz w:val="20"/>
                <w:szCs w:val="20"/>
              </w:rPr>
              <w:t xml:space="preserve"> (517)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7C29D476" w14:textId="10F1E8A1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07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6BC8BEAE" w14:textId="57B4CAE4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F481752" w14:textId="02E1948C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  <w:p w14:paraId="5BB34CE0" w14:textId="33B750FE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64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08990E09" w14:textId="2CABB7D0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  <w:tc>
          <w:tcPr>
            <w:tcW w:w="1164" w:type="dxa"/>
            <w:tcBorders>
              <w:bottom w:val="nil"/>
            </w:tcBorders>
            <w:vAlign w:val="center"/>
          </w:tcPr>
          <w:p w14:paraId="72BC2EE2" w14:textId="6AF8BB65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59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6.778</w:t>
            </w:r>
          </w:p>
          <w:p w14:paraId="385F761C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(23)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4142DA20" w14:textId="79687AF4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14:paraId="3CB6E22E" w14:textId="5351E2A9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</w:p>
        </w:tc>
      </w:tr>
      <w:tr w:rsidR="00654349" w:rsidRPr="00FC77ED" w14:paraId="60CA35EB" w14:textId="77777777" w:rsidTr="00FB09F7">
        <w:trPr>
          <w:gridAfter w:val="1"/>
          <w:wAfter w:w="29" w:type="dxa"/>
          <w:trHeight w:val="329"/>
          <w:jc w:val="center"/>
        </w:trPr>
        <w:tc>
          <w:tcPr>
            <w:tcW w:w="901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4BAAC" w14:textId="77777777" w:rsidR="00654349" w:rsidRPr="00FC77ED" w:rsidRDefault="00654349" w:rsidP="00F62CAE">
            <w:pPr>
              <w:snapToGri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FC77E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he </w:t>
            </w: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Discrepancy</w:t>
            </w:r>
            <w:r w:rsidRPr="00FC77E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subscale</w:t>
            </w:r>
          </w:p>
        </w:tc>
      </w:tr>
      <w:tr w:rsidR="00654349" w:rsidRPr="00FC77ED" w14:paraId="1C4BDCA4" w14:textId="77777777" w:rsidTr="00FB09F7">
        <w:trPr>
          <w:trHeight w:val="250"/>
          <w:jc w:val="center"/>
        </w:trPr>
        <w:tc>
          <w:tcPr>
            <w:tcW w:w="1221" w:type="dxa"/>
            <w:tcBorders>
              <w:top w:val="nil"/>
              <w:left w:val="nil"/>
            </w:tcBorders>
            <w:vAlign w:val="center"/>
          </w:tcPr>
          <w:p w14:paraId="4883659E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M1: Configural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2E2918F5" w14:textId="6FC7A99E" w:rsidR="00654349" w:rsidRPr="00FC77ED" w:rsidRDefault="00F670E2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_Hlk205914339"/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1314.990</w:t>
            </w:r>
            <w:bookmarkEnd w:id="6"/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65434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(108)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79AF2B2B" w14:textId="2715C4AA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50180B5A" w14:textId="6ACC74CC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39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457869EA" w14:textId="4617F706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  <w:p w14:paraId="37841744" w14:textId="1E18F01E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617D5CB3" w14:textId="18E9AA48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0.03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164" w:type="dxa"/>
            <w:tcBorders>
              <w:top w:val="nil"/>
            </w:tcBorders>
            <w:vAlign w:val="center"/>
          </w:tcPr>
          <w:p w14:paraId="215A266E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1A8116EA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right w:val="nil"/>
            </w:tcBorders>
            <w:vAlign w:val="center"/>
          </w:tcPr>
          <w:p w14:paraId="6558D763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54349" w:rsidRPr="00FC77ED" w14:paraId="01E38CC8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255C33BB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M2: Metric</w:t>
            </w:r>
          </w:p>
        </w:tc>
        <w:tc>
          <w:tcPr>
            <w:tcW w:w="1134" w:type="dxa"/>
            <w:vAlign w:val="center"/>
          </w:tcPr>
          <w:p w14:paraId="7AD5B1E1" w14:textId="4F754E0E" w:rsidR="00654349" w:rsidRPr="00FC77ED" w:rsidRDefault="00D1500B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1422.661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65434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(119)</w:t>
            </w:r>
          </w:p>
        </w:tc>
        <w:tc>
          <w:tcPr>
            <w:tcW w:w="709" w:type="dxa"/>
            <w:vAlign w:val="center"/>
          </w:tcPr>
          <w:p w14:paraId="7315FCB2" w14:textId="5AC11529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0.94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2D8C3186" w14:textId="3D592FE6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0.94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7654BB11" w14:textId="35EF67E4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74</w:t>
            </w:r>
          </w:p>
          <w:p w14:paraId="2B996FC4" w14:textId="7E2E6239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71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38617DF5" w14:textId="669EF84F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47</w:t>
            </w:r>
          </w:p>
        </w:tc>
        <w:tc>
          <w:tcPr>
            <w:tcW w:w="1164" w:type="dxa"/>
            <w:vAlign w:val="center"/>
          </w:tcPr>
          <w:p w14:paraId="0F29EBFC" w14:textId="5B0EF6A2" w:rsidR="00654349" w:rsidRPr="00FC77ED" w:rsidRDefault="00D1500B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107.671</w:t>
            </w:r>
          </w:p>
          <w:p w14:paraId="564EDD11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(11)</w:t>
            </w:r>
          </w:p>
        </w:tc>
        <w:tc>
          <w:tcPr>
            <w:tcW w:w="708" w:type="dxa"/>
            <w:vAlign w:val="center"/>
          </w:tcPr>
          <w:p w14:paraId="2A83A9B2" w14:textId="1222570C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1811E74F" w14:textId="1A3F4A18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654349" w:rsidRPr="00FC77ED" w14:paraId="277FFE86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119C8849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M3: Scalar</w:t>
            </w:r>
          </w:p>
        </w:tc>
        <w:tc>
          <w:tcPr>
            <w:tcW w:w="1134" w:type="dxa"/>
            <w:vAlign w:val="center"/>
          </w:tcPr>
          <w:p w14:paraId="5227745A" w14:textId="1DE6B2CA" w:rsidR="00654349" w:rsidRPr="00FC77ED" w:rsidRDefault="00D1500B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1492.840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65434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(130)</w:t>
            </w:r>
          </w:p>
        </w:tc>
        <w:tc>
          <w:tcPr>
            <w:tcW w:w="709" w:type="dxa"/>
            <w:vAlign w:val="center"/>
          </w:tcPr>
          <w:p w14:paraId="4EA78CF7" w14:textId="1F8BEFFB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44</w:t>
            </w:r>
          </w:p>
        </w:tc>
        <w:tc>
          <w:tcPr>
            <w:tcW w:w="709" w:type="dxa"/>
            <w:vAlign w:val="center"/>
          </w:tcPr>
          <w:p w14:paraId="0CD7CBA1" w14:textId="0ED61E53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43</w:t>
            </w:r>
          </w:p>
        </w:tc>
        <w:tc>
          <w:tcPr>
            <w:tcW w:w="1417" w:type="dxa"/>
            <w:vAlign w:val="center"/>
          </w:tcPr>
          <w:p w14:paraId="4DABA88B" w14:textId="723313FE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73</w:t>
            </w:r>
          </w:p>
          <w:p w14:paraId="4D6DBA28" w14:textId="51CED770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70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058B6C53" w14:textId="3176DF56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48</w:t>
            </w:r>
          </w:p>
        </w:tc>
        <w:tc>
          <w:tcPr>
            <w:tcW w:w="1164" w:type="dxa"/>
            <w:vAlign w:val="center"/>
          </w:tcPr>
          <w:p w14:paraId="50C74CD2" w14:textId="541FA7E5" w:rsidR="00654349" w:rsidRPr="00FC77ED" w:rsidRDefault="00D1500B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70.179</w:t>
            </w:r>
          </w:p>
          <w:p w14:paraId="08DAF5A0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(11)</w:t>
            </w:r>
          </w:p>
        </w:tc>
        <w:tc>
          <w:tcPr>
            <w:tcW w:w="708" w:type="dxa"/>
            <w:vAlign w:val="center"/>
          </w:tcPr>
          <w:p w14:paraId="530DACBA" w14:textId="7FAF22F6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4EA83EDA" w14:textId="4F72B94C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654349" w:rsidRPr="00FC77ED" w14:paraId="29FA2502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  <w:bottom w:val="nil"/>
            </w:tcBorders>
            <w:vAlign w:val="center"/>
          </w:tcPr>
          <w:p w14:paraId="74541F89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M4: Residual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01EF2911" w14:textId="3CF6F5F6" w:rsidR="00654349" w:rsidRPr="00FC77ED" w:rsidRDefault="00D1500B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_Hlk205914350"/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1815.094</w:t>
            </w:r>
            <w:bookmarkEnd w:id="7"/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65434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(142)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4F07312A" w14:textId="5999D4FA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61F5F6BE" w14:textId="0BDDA5F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3407C9BD" w14:textId="6E872F82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  <w:p w14:paraId="29D33506" w14:textId="72A6F65E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80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26A5E718" w14:textId="700F4F58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50</w:t>
            </w:r>
          </w:p>
        </w:tc>
        <w:tc>
          <w:tcPr>
            <w:tcW w:w="1164" w:type="dxa"/>
            <w:tcBorders>
              <w:bottom w:val="nil"/>
            </w:tcBorders>
            <w:vAlign w:val="center"/>
          </w:tcPr>
          <w:p w14:paraId="459F5B3C" w14:textId="6CDBE0CE" w:rsidR="00654349" w:rsidRPr="00FC77ED" w:rsidRDefault="00D1500B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322.254</w:t>
            </w:r>
          </w:p>
          <w:p w14:paraId="0D7BECA2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(12)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6631C28A" w14:textId="6A351323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0.01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14:paraId="1E01111C" w14:textId="12A2036C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D1500B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07</w:t>
            </w:r>
          </w:p>
        </w:tc>
      </w:tr>
      <w:tr w:rsidR="00654349" w:rsidRPr="00FC77ED" w14:paraId="1C2F166D" w14:textId="77777777" w:rsidTr="00FB09F7">
        <w:trPr>
          <w:trHeight w:val="250"/>
          <w:jc w:val="center"/>
        </w:trPr>
        <w:tc>
          <w:tcPr>
            <w:tcW w:w="904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A7C4A" w14:textId="77777777" w:rsidR="00654349" w:rsidRPr="00FC77ED" w:rsidRDefault="00654349" w:rsidP="00F62CAE">
            <w:pPr>
              <w:snapToGrid w:val="0"/>
              <w:spacing w:line="48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FC77E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he </w:t>
            </w: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 Standards subscale</w:t>
            </w:r>
          </w:p>
        </w:tc>
      </w:tr>
      <w:tr w:rsidR="00654349" w:rsidRPr="00FC77ED" w14:paraId="4921EAED" w14:textId="77777777" w:rsidTr="00FB09F7">
        <w:trPr>
          <w:trHeight w:val="250"/>
          <w:jc w:val="center"/>
        </w:trPr>
        <w:tc>
          <w:tcPr>
            <w:tcW w:w="1221" w:type="dxa"/>
            <w:tcBorders>
              <w:top w:val="nil"/>
              <w:left w:val="nil"/>
            </w:tcBorders>
            <w:vAlign w:val="center"/>
          </w:tcPr>
          <w:p w14:paraId="557C0AAB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M1: Configural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2B22F5F" w14:textId="1C80E7B5" w:rsidR="00654349" w:rsidRPr="00FC77ED" w:rsidRDefault="003F0505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205914427"/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209.276</w:t>
            </w:r>
            <w:bookmarkEnd w:id="8"/>
            <w:r w:rsidR="0065434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(28)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58CFFC8B" w14:textId="4754C6F5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0.98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3E1840B4" w14:textId="2A90C78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0.97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43771BEC" w14:textId="25E4DCBC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  <w:p w14:paraId="4B77011A" w14:textId="4A7B396C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50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2F723084" w14:textId="3FF1A320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0.01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164" w:type="dxa"/>
            <w:tcBorders>
              <w:top w:val="nil"/>
            </w:tcBorders>
            <w:vAlign w:val="center"/>
          </w:tcPr>
          <w:p w14:paraId="4ABC0B46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2B0955AC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right w:val="nil"/>
            </w:tcBorders>
            <w:vAlign w:val="center"/>
          </w:tcPr>
          <w:p w14:paraId="202867C6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54349" w:rsidRPr="00FC77ED" w14:paraId="4AE01D1E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353E5154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M2: Metric</w:t>
            </w:r>
          </w:p>
        </w:tc>
        <w:tc>
          <w:tcPr>
            <w:tcW w:w="1134" w:type="dxa"/>
            <w:vAlign w:val="center"/>
          </w:tcPr>
          <w:p w14:paraId="32C2C514" w14:textId="0E5990D6" w:rsidR="00654349" w:rsidRPr="00FC77ED" w:rsidRDefault="003F0505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227.372</w:t>
            </w:r>
            <w:r w:rsidR="0065434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(34)</w:t>
            </w:r>
          </w:p>
        </w:tc>
        <w:tc>
          <w:tcPr>
            <w:tcW w:w="709" w:type="dxa"/>
            <w:vAlign w:val="center"/>
          </w:tcPr>
          <w:p w14:paraId="750F67A1" w14:textId="7646B3D6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0.98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14:paraId="6B0783BF" w14:textId="4FCCDDA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79</w:t>
            </w:r>
          </w:p>
        </w:tc>
        <w:tc>
          <w:tcPr>
            <w:tcW w:w="1417" w:type="dxa"/>
            <w:vAlign w:val="center"/>
          </w:tcPr>
          <w:p w14:paraId="1A5624C2" w14:textId="63A914ED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  <w:p w14:paraId="75CCEF61" w14:textId="433EC790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60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52085253" w14:textId="31239E95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0.02</w:t>
            </w:r>
            <w:r w:rsidR="003F0505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  <w:tc>
          <w:tcPr>
            <w:tcW w:w="1164" w:type="dxa"/>
            <w:vAlign w:val="center"/>
          </w:tcPr>
          <w:p w14:paraId="244B1E2F" w14:textId="66749874" w:rsidR="00654349" w:rsidRPr="00FC77ED" w:rsidRDefault="00F670E2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18.096</w:t>
            </w:r>
          </w:p>
          <w:p w14:paraId="70D1B75B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(6)</w:t>
            </w:r>
          </w:p>
        </w:tc>
        <w:tc>
          <w:tcPr>
            <w:tcW w:w="708" w:type="dxa"/>
            <w:vAlign w:val="center"/>
          </w:tcPr>
          <w:p w14:paraId="3874066F" w14:textId="570AEA1C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5627AB36" w14:textId="1579E1E1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654349" w:rsidRPr="00FC77ED" w14:paraId="419ED0F6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12C9F453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M3: Scalar</w:t>
            </w:r>
          </w:p>
        </w:tc>
        <w:tc>
          <w:tcPr>
            <w:tcW w:w="1134" w:type="dxa"/>
            <w:vAlign w:val="center"/>
          </w:tcPr>
          <w:p w14:paraId="68AEC142" w14:textId="212ACB3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90.738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14:paraId="1338E828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(40)</w:t>
            </w:r>
          </w:p>
        </w:tc>
        <w:tc>
          <w:tcPr>
            <w:tcW w:w="709" w:type="dxa"/>
            <w:vAlign w:val="center"/>
          </w:tcPr>
          <w:p w14:paraId="092EFE95" w14:textId="66FA9BF2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77</w:t>
            </w:r>
          </w:p>
        </w:tc>
        <w:tc>
          <w:tcPr>
            <w:tcW w:w="709" w:type="dxa"/>
            <w:vAlign w:val="center"/>
          </w:tcPr>
          <w:p w14:paraId="6AE94882" w14:textId="2DCA1B5F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76</w:t>
            </w:r>
          </w:p>
        </w:tc>
        <w:tc>
          <w:tcPr>
            <w:tcW w:w="1417" w:type="dxa"/>
            <w:vAlign w:val="center"/>
          </w:tcPr>
          <w:p w14:paraId="128F8DC7" w14:textId="46A2CD13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  <w:p w14:paraId="283ECA29" w14:textId="2E128A1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50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0BDE4996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0.030</w:t>
            </w:r>
          </w:p>
        </w:tc>
        <w:tc>
          <w:tcPr>
            <w:tcW w:w="1164" w:type="dxa"/>
            <w:vAlign w:val="center"/>
          </w:tcPr>
          <w:p w14:paraId="69B9A5EE" w14:textId="79FE640A" w:rsidR="00654349" w:rsidRPr="00FC77ED" w:rsidRDefault="00F670E2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63.366</w:t>
            </w:r>
          </w:p>
          <w:p w14:paraId="121F7C45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(6)</w:t>
            </w:r>
          </w:p>
        </w:tc>
        <w:tc>
          <w:tcPr>
            <w:tcW w:w="708" w:type="dxa"/>
            <w:vAlign w:val="center"/>
          </w:tcPr>
          <w:p w14:paraId="5CEF309E" w14:textId="78C12810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5F28F729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0.002</w:t>
            </w:r>
          </w:p>
        </w:tc>
      </w:tr>
      <w:tr w:rsidR="00654349" w:rsidRPr="00FC77ED" w14:paraId="225F70FB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  <w:bottom w:val="nil"/>
            </w:tcBorders>
            <w:vAlign w:val="center"/>
          </w:tcPr>
          <w:p w14:paraId="04C34AE2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M4: Residual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531C6797" w14:textId="535E5EAA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_Hlk205914437"/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929</w:t>
            </w:r>
          </w:p>
          <w:bookmarkEnd w:id="9"/>
          <w:p w14:paraId="03BEDB22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(47)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4BE96192" w14:textId="7AC750EE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69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14:paraId="5350FD0C" w14:textId="7210EF42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0.97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5089B7C" w14:textId="319E56EE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61</w:t>
            </w:r>
          </w:p>
          <w:p w14:paraId="1641D3FE" w14:textId="6773F0A2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,0.06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766E78FC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0.034</w:t>
            </w:r>
          </w:p>
        </w:tc>
        <w:tc>
          <w:tcPr>
            <w:tcW w:w="1164" w:type="dxa"/>
            <w:tcBorders>
              <w:bottom w:val="nil"/>
            </w:tcBorders>
            <w:vAlign w:val="center"/>
          </w:tcPr>
          <w:p w14:paraId="072440DB" w14:textId="38AD8A13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02.191</w:t>
            </w:r>
          </w:p>
          <w:p w14:paraId="14D8B4DA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(7)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14:paraId="589ED7E0" w14:textId="190DFF00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08</w:t>
            </w:r>
          </w:p>
        </w:tc>
        <w:tc>
          <w:tcPr>
            <w:tcW w:w="1134" w:type="dxa"/>
            <w:gridSpan w:val="2"/>
            <w:tcBorders>
              <w:bottom w:val="nil"/>
              <w:right w:val="nil"/>
            </w:tcBorders>
            <w:vAlign w:val="center"/>
          </w:tcPr>
          <w:p w14:paraId="60CC8D8E" w14:textId="1931CEA9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</w:p>
        </w:tc>
      </w:tr>
      <w:tr w:rsidR="00654349" w:rsidRPr="00FC77ED" w14:paraId="7992868B" w14:textId="77777777" w:rsidTr="00FB09F7">
        <w:trPr>
          <w:gridAfter w:val="1"/>
          <w:wAfter w:w="29" w:type="dxa"/>
          <w:trHeight w:val="375"/>
          <w:jc w:val="center"/>
        </w:trPr>
        <w:tc>
          <w:tcPr>
            <w:tcW w:w="901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E1258" w14:textId="77777777" w:rsidR="00654349" w:rsidRPr="00FC77ED" w:rsidRDefault="00654349" w:rsidP="00F62CAE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FC77E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he </w:t>
            </w:r>
            <w:r w:rsidRPr="00FC77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Order</w:t>
            </w:r>
            <w:r w:rsidRPr="00FC77ED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subscale</w:t>
            </w:r>
          </w:p>
        </w:tc>
      </w:tr>
      <w:tr w:rsidR="00654349" w:rsidRPr="00FC77ED" w14:paraId="2D74517F" w14:textId="77777777" w:rsidTr="00FB09F7">
        <w:trPr>
          <w:trHeight w:val="250"/>
          <w:jc w:val="center"/>
        </w:trPr>
        <w:tc>
          <w:tcPr>
            <w:tcW w:w="1221" w:type="dxa"/>
            <w:tcBorders>
              <w:top w:val="nil"/>
              <w:left w:val="nil"/>
            </w:tcBorders>
            <w:vAlign w:val="center"/>
          </w:tcPr>
          <w:p w14:paraId="054074C4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M1: Configural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14:paraId="14CC36D5" w14:textId="0E17065A" w:rsidR="00654349" w:rsidRPr="00FC77ED" w:rsidRDefault="00F670E2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" w:name="_Hlk205914552"/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23</w:t>
            </w:r>
            <w:r w:rsidR="00654349" w:rsidRPr="00FC77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808</w:t>
            </w:r>
            <w:bookmarkEnd w:id="10"/>
            <w:r w:rsidR="00654349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</w:p>
          <w:p w14:paraId="7960429F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(4)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7CE8C545" w14:textId="62C2326D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08E4DD7C" w14:textId="052B404A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4F11836F" w14:textId="6D5523A2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50</w:t>
            </w:r>
          </w:p>
          <w:p w14:paraId="6DEC2BAA" w14:textId="6D217D4E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70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1853F9A5" w14:textId="4649B1D9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</w:p>
        </w:tc>
        <w:tc>
          <w:tcPr>
            <w:tcW w:w="1164" w:type="dxa"/>
            <w:tcBorders>
              <w:top w:val="nil"/>
            </w:tcBorders>
            <w:vAlign w:val="center"/>
          </w:tcPr>
          <w:p w14:paraId="689CDD2C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14:paraId="64DDBD98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right w:val="nil"/>
            </w:tcBorders>
            <w:vAlign w:val="center"/>
          </w:tcPr>
          <w:p w14:paraId="29BF5D8A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54349" w:rsidRPr="00FC77ED" w14:paraId="1B14B2F5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62675139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M2: Metric</w:t>
            </w:r>
          </w:p>
        </w:tc>
        <w:tc>
          <w:tcPr>
            <w:tcW w:w="1134" w:type="dxa"/>
            <w:vAlign w:val="center"/>
          </w:tcPr>
          <w:p w14:paraId="30A3DA9D" w14:textId="4F94A470" w:rsidR="00654349" w:rsidRPr="00FC77ED" w:rsidRDefault="00F670E2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37.04</w:t>
            </w:r>
            <w:r w:rsidR="00654349" w:rsidRPr="00FC77E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190689E3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(7)</w:t>
            </w:r>
          </w:p>
        </w:tc>
        <w:tc>
          <w:tcPr>
            <w:tcW w:w="709" w:type="dxa"/>
            <w:vAlign w:val="center"/>
          </w:tcPr>
          <w:p w14:paraId="2AE47C91" w14:textId="6EAB76DE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0.99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14:paraId="1A8B9BDF" w14:textId="5E505140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0.99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78E781A4" w14:textId="0CC0A815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47</w:t>
            </w:r>
          </w:p>
          <w:p w14:paraId="6465634B" w14:textId="08380CB3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62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209F11AF" w14:textId="139012F1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21</w:t>
            </w:r>
          </w:p>
        </w:tc>
        <w:tc>
          <w:tcPr>
            <w:tcW w:w="1164" w:type="dxa"/>
            <w:vAlign w:val="center"/>
          </w:tcPr>
          <w:p w14:paraId="11762D76" w14:textId="614148CE" w:rsidR="00654349" w:rsidRPr="00FC77ED" w:rsidRDefault="00F670E2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13.241</w:t>
            </w:r>
          </w:p>
          <w:p w14:paraId="7DBAB4E5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(3)</w:t>
            </w:r>
          </w:p>
        </w:tc>
        <w:tc>
          <w:tcPr>
            <w:tcW w:w="708" w:type="dxa"/>
            <w:vAlign w:val="center"/>
          </w:tcPr>
          <w:p w14:paraId="7EBABBC2" w14:textId="4170F41A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5CC20A5E" w14:textId="3CF0897D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</w:tr>
      <w:tr w:rsidR="00654349" w:rsidRPr="00FC77ED" w14:paraId="0CF20135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</w:tcBorders>
            <w:vAlign w:val="center"/>
          </w:tcPr>
          <w:p w14:paraId="04222FAF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M3: Scalar</w:t>
            </w:r>
          </w:p>
        </w:tc>
        <w:tc>
          <w:tcPr>
            <w:tcW w:w="1134" w:type="dxa"/>
            <w:vAlign w:val="center"/>
          </w:tcPr>
          <w:p w14:paraId="2E8BF569" w14:textId="308B54C4" w:rsidR="00654349" w:rsidRPr="00FC77ED" w:rsidRDefault="00F670E2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55.344</w:t>
            </w:r>
          </w:p>
          <w:p w14:paraId="4A5296C2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(10)</w:t>
            </w:r>
          </w:p>
        </w:tc>
        <w:tc>
          <w:tcPr>
            <w:tcW w:w="709" w:type="dxa"/>
            <w:vAlign w:val="center"/>
          </w:tcPr>
          <w:p w14:paraId="5D6E739B" w14:textId="618F76D6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709" w:type="dxa"/>
            <w:vAlign w:val="center"/>
          </w:tcPr>
          <w:p w14:paraId="7155E70F" w14:textId="36C70062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14:paraId="078E1DEB" w14:textId="1F21B956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48</w:t>
            </w:r>
          </w:p>
          <w:p w14:paraId="721E7066" w14:textId="577F1DAD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vAlign w:val="center"/>
          </w:tcPr>
          <w:p w14:paraId="14CAE375" w14:textId="2EA6963E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24</w:t>
            </w:r>
          </w:p>
        </w:tc>
        <w:tc>
          <w:tcPr>
            <w:tcW w:w="1164" w:type="dxa"/>
            <w:vAlign w:val="center"/>
          </w:tcPr>
          <w:p w14:paraId="4684B048" w14:textId="5C746782" w:rsidR="00654349" w:rsidRPr="00FC77ED" w:rsidRDefault="00D1500B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18.295</w:t>
            </w:r>
          </w:p>
          <w:p w14:paraId="6B6B9D82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(3)</w:t>
            </w:r>
          </w:p>
        </w:tc>
        <w:tc>
          <w:tcPr>
            <w:tcW w:w="708" w:type="dxa"/>
            <w:vAlign w:val="center"/>
          </w:tcPr>
          <w:p w14:paraId="1A867EE3" w14:textId="47F0BA7A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right w:val="nil"/>
            </w:tcBorders>
            <w:vAlign w:val="center"/>
          </w:tcPr>
          <w:p w14:paraId="34BE8B47" w14:textId="10ED4D1F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654349" w:rsidRPr="00FC77ED" w14:paraId="7F65C1E2" w14:textId="77777777" w:rsidTr="00FB09F7">
        <w:trPr>
          <w:trHeight w:val="250"/>
          <w:jc w:val="center"/>
        </w:trPr>
        <w:tc>
          <w:tcPr>
            <w:tcW w:w="1221" w:type="dxa"/>
            <w:tcBorders>
              <w:left w:val="nil"/>
              <w:bottom w:val="single" w:sz="4" w:space="0" w:color="auto"/>
            </w:tcBorders>
            <w:vAlign w:val="center"/>
          </w:tcPr>
          <w:p w14:paraId="3B24FCA3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M4: Residual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FCBD67" w14:textId="32F2CB02" w:rsidR="00654349" w:rsidRPr="00FC77ED" w:rsidRDefault="00F670E2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_Hlk205914560"/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233.547</w:t>
            </w:r>
          </w:p>
          <w:bookmarkEnd w:id="11"/>
          <w:p w14:paraId="3EFAD722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(14)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81C0E77" w14:textId="4135221A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59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763C047" w14:textId="3312D714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65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8D41D7D" w14:textId="66A34D8B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89</w:t>
            </w:r>
          </w:p>
          <w:p w14:paraId="3C7C1901" w14:textId="26B437A1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[0.0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79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,0.0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99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FD817F9" w14:textId="36518AA1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40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201C98C8" w14:textId="6180578D" w:rsidR="00654349" w:rsidRPr="00FC77ED" w:rsidRDefault="00D1500B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178.203</w:t>
            </w:r>
          </w:p>
          <w:p w14:paraId="041DE4BC" w14:textId="77777777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(4)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09DCBCFE" w14:textId="513F6D2A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33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744B14B1" w14:textId="7C5E2039" w:rsidR="00654349" w:rsidRPr="00FC77ED" w:rsidRDefault="00654349" w:rsidP="00F62CAE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0.0</w:t>
            </w:r>
            <w:r w:rsidR="00F670E2"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41</w:t>
            </w:r>
          </w:p>
        </w:tc>
      </w:tr>
    </w:tbl>
    <w:p w14:paraId="7DCBF767" w14:textId="093A39DA" w:rsidR="00654349" w:rsidRPr="00FC77ED" w:rsidRDefault="00654349" w:rsidP="00F62CAE">
      <w:pPr>
        <w:snapToGrid w:val="0"/>
        <w:spacing w:line="480" w:lineRule="auto"/>
        <w:ind w:left="600" w:hangingChars="300" w:hanging="600"/>
        <w:rPr>
          <w:rFonts w:ascii="Times New Roman" w:hAnsi="Times New Roman" w:cs="Times New Roman"/>
          <w:sz w:val="20"/>
          <w:szCs w:val="20"/>
        </w:rPr>
      </w:pPr>
      <w:r w:rsidRPr="00FC77ED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FC77ED">
        <w:rPr>
          <w:rFonts w:ascii="Times New Roman" w:hAnsi="Times New Roman" w:cs="Times New Roman" w:hint="eastAsia"/>
          <w:i/>
          <w:iCs/>
          <w:sz w:val="20"/>
          <w:szCs w:val="20"/>
        </w:rPr>
        <w:t>ote.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C77ED">
        <w:rPr>
          <w:rFonts w:ascii="Times New Roman" w:hAnsi="Times New Roman" w:cs="Times New Roman"/>
          <w:sz w:val="20"/>
          <w:szCs w:val="20"/>
        </w:rPr>
        <w:t>CFI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/>
          <w:sz w:val="20"/>
          <w:szCs w:val="20"/>
        </w:rPr>
        <w:t>comparative fit index, TLI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/>
          <w:sz w:val="20"/>
          <w:szCs w:val="20"/>
        </w:rPr>
        <w:t>Tucker-Lewis Index, CI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/>
          <w:sz w:val="20"/>
          <w:szCs w:val="20"/>
        </w:rPr>
        <w:t>confidence interval,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C77ED">
        <w:rPr>
          <w:rFonts w:ascii="Times New Roman" w:hAnsi="Times New Roman" w:cs="Times New Roman"/>
          <w:sz w:val="20"/>
          <w:szCs w:val="20"/>
        </w:rPr>
        <w:t xml:space="preserve">RMSEA 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= </w:t>
      </w:r>
      <w:r w:rsidRPr="00FC77ED">
        <w:rPr>
          <w:rFonts w:ascii="Times New Roman" w:hAnsi="Times New Roman" w:cs="Times New Roman"/>
          <w:sz w:val="20"/>
          <w:szCs w:val="20"/>
        </w:rPr>
        <w:t>root-mean-square error of approximation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, </w:t>
      </w:r>
      <w:r w:rsidRPr="00FC77ED">
        <w:rPr>
          <w:rFonts w:ascii="Times New Roman" w:hAnsi="Times New Roman" w:cs="Times New Roman"/>
          <w:sz w:val="20"/>
          <w:szCs w:val="20"/>
        </w:rPr>
        <w:t>SRMR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/>
          <w:sz w:val="20"/>
          <w:szCs w:val="20"/>
        </w:rPr>
        <w:t>standardized root-mean-square residual</w:t>
      </w:r>
      <w:r w:rsidRPr="00FC77ED">
        <w:rPr>
          <w:rFonts w:ascii="Times New Roman" w:hAnsi="Times New Roman" w:cs="Times New Roman" w:hint="eastAsia"/>
          <w:sz w:val="20"/>
          <w:szCs w:val="20"/>
        </w:rPr>
        <w:t>.</w:t>
      </w:r>
      <w:r w:rsidRPr="00FC77ED">
        <w:rPr>
          <w:rFonts w:ascii="Times New Roman" w:hAnsi="Times New Roman" w:cs="Times New Roman"/>
          <w:sz w:val="20"/>
          <w:szCs w:val="20"/>
        </w:rPr>
        <w:t xml:space="preserve"> </w:t>
      </w:r>
      <w:r w:rsidRPr="00FC77ED">
        <w:rPr>
          <w:rFonts w:ascii="Times New Roman" w:eastAsia="宋体" w:hAnsi="Times New Roman" w:cs="Times New Roman"/>
          <w:color w:val="000000"/>
          <w:sz w:val="20"/>
          <w:szCs w:val="20"/>
          <w14:ligatures w14:val="none"/>
        </w:rPr>
        <w:t>ΔCFI</w:t>
      </w:r>
      <w:r w:rsidRPr="00FC77ED">
        <w:rPr>
          <w:rFonts w:ascii="Times New Roman" w:hAnsi="Times New Roman" w:cs="Times New Roman"/>
          <w:sz w:val="20"/>
          <w:szCs w:val="20"/>
        </w:rPr>
        <w:t xml:space="preserve"> &lt;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C77ED">
        <w:rPr>
          <w:rFonts w:ascii="Times New Roman" w:hAnsi="Times New Roman" w:cs="Times New Roman"/>
          <w:sz w:val="20"/>
          <w:szCs w:val="20"/>
        </w:rPr>
        <w:t>0.01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and </w:t>
      </w:r>
      <w:r w:rsidRPr="00FC77ED">
        <w:rPr>
          <w:rFonts w:ascii="Times New Roman" w:eastAsia="宋体" w:hAnsi="Times New Roman" w:cs="Times New Roman"/>
          <w:color w:val="000000"/>
          <w:sz w:val="20"/>
          <w:szCs w:val="20"/>
          <w14:ligatures w14:val="none"/>
        </w:rPr>
        <w:t>Δ</w:t>
      </w:r>
      <w:r w:rsidRPr="00FC77ED">
        <w:rPr>
          <w:rFonts w:ascii="Times New Roman" w:hAnsi="Times New Roman" w:cs="Times New Roman"/>
          <w:color w:val="000000"/>
          <w:sz w:val="20"/>
          <w:szCs w:val="20"/>
          <w14:ligatures w14:val="none"/>
        </w:rPr>
        <w:t>RMSEA</w:t>
      </w:r>
      <w:r w:rsidRPr="00FC77ED">
        <w:rPr>
          <w:rFonts w:ascii="Times New Roman" w:hAnsi="Times New Roman" w:cs="Times New Roman"/>
          <w:sz w:val="20"/>
          <w:szCs w:val="20"/>
        </w:rPr>
        <w:t xml:space="preserve"> &lt;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C77ED">
        <w:rPr>
          <w:rFonts w:ascii="Times New Roman" w:hAnsi="Times New Roman" w:cs="Times New Roman"/>
          <w:sz w:val="20"/>
          <w:szCs w:val="20"/>
        </w:rPr>
        <w:t>0.015 indicate</w:t>
      </w:r>
      <w:r w:rsidRPr="00FC77ED">
        <w:rPr>
          <w:rFonts w:ascii="Times New Roman" w:hAnsi="Times New Roman" w:cs="Times New Roman" w:hint="eastAsia"/>
          <w:sz w:val="20"/>
          <w:szCs w:val="20"/>
        </w:rPr>
        <w:t>d</w:t>
      </w:r>
      <w:r w:rsidRPr="00FC77ED">
        <w:rPr>
          <w:rFonts w:ascii="Times New Roman" w:hAnsi="Times New Roman" w:cs="Times New Roman"/>
          <w:sz w:val="20"/>
          <w:szCs w:val="20"/>
        </w:rPr>
        <w:t xml:space="preserve"> </w:t>
      </w:r>
      <w:r w:rsidRPr="00FC77ED">
        <w:rPr>
          <w:rFonts w:ascii="Times New Roman" w:hAnsi="Times New Roman" w:cs="Times New Roman" w:hint="eastAsia"/>
          <w:sz w:val="20"/>
          <w:szCs w:val="20"/>
        </w:rPr>
        <w:t>good</w:t>
      </w:r>
      <w:r w:rsidRPr="00FC77ED">
        <w:rPr>
          <w:rFonts w:ascii="Times New Roman" w:hAnsi="Times New Roman" w:cs="Times New Roman"/>
          <w:sz w:val="20"/>
          <w:szCs w:val="20"/>
        </w:rPr>
        <w:t xml:space="preserve"> measurement invariance from the baseline model to the resulting model</w:t>
      </w:r>
      <w:r w:rsidR="00C76380" w:rsidRPr="00FC77E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C76380" w:rsidRPr="00FC77ED">
        <w:rPr>
          <w:rFonts w:ascii="Times New Roman" w:hAnsi="Times New Roman" w:cs="Times New Roman"/>
          <w:sz w:val="20"/>
          <w:szCs w:val="20"/>
        </w:rPr>
        <w:t>(An et al., 2017)</w:t>
      </w:r>
      <w:r w:rsidRPr="00FC77ED">
        <w:rPr>
          <w:rFonts w:ascii="Times New Roman" w:hAnsi="Times New Roman" w:cs="Times New Roman" w:hint="eastAsia"/>
          <w:sz w:val="20"/>
          <w:szCs w:val="20"/>
        </w:rPr>
        <w:t>.</w:t>
      </w:r>
    </w:p>
    <w:bookmarkEnd w:id="0"/>
    <w:p w14:paraId="32452538" w14:textId="77777777" w:rsidR="00F62CAE" w:rsidRPr="00FC77ED" w:rsidRDefault="00F62CAE" w:rsidP="00F62CAE">
      <w:pPr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E992197" w14:textId="16148D48" w:rsidR="00F62CAE" w:rsidRPr="00FC77ED" w:rsidRDefault="00F62CAE" w:rsidP="00F62CAE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bookmarkStart w:id="12" w:name="_Hlk207561989"/>
      <w:r w:rsidRPr="00FC77ED">
        <w:rPr>
          <w:rFonts w:ascii="Times New Roman" w:hAnsi="Times New Roman" w:cs="Times New Roman"/>
          <w:b/>
          <w:bCs/>
          <w:sz w:val="20"/>
          <w:szCs w:val="20"/>
        </w:rPr>
        <w:t>Supplementary Table S</w:t>
      </w:r>
      <w:r w:rsidRPr="00FC77ED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bookmarkEnd w:id="12"/>
      <w:r w:rsidRPr="00FC77ED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FC77ED">
        <w:rPr>
          <w:rFonts w:ascii="Times New Roman" w:hAnsi="Times New Roman" w:cs="Times New Roman"/>
          <w:sz w:val="20"/>
          <w:szCs w:val="20"/>
        </w:rPr>
        <w:t>Sample edge‐weights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and </w:t>
      </w:r>
      <w:r w:rsidRPr="00FC77ED">
        <w:rPr>
          <w:rFonts w:ascii="Times New Roman" w:hAnsi="Times New Roman" w:cs="Times New Roman"/>
          <w:sz w:val="20"/>
          <w:szCs w:val="20"/>
        </w:rPr>
        <w:t>bootstrapped 95% confidence intervals</w:t>
      </w:r>
      <w:r w:rsidR="00A93BE7" w:rsidRPr="00FC77ED">
        <w:rPr>
          <w:rFonts w:ascii="Times New Roman" w:hAnsi="Times New Roman" w:cs="Times New Roman" w:hint="eastAsia"/>
          <w:sz w:val="20"/>
          <w:szCs w:val="20"/>
        </w:rPr>
        <w:t xml:space="preserve"> (CIs)</w:t>
      </w:r>
      <w:r w:rsidRPr="00FC77ED">
        <w:rPr>
          <w:rFonts w:ascii="Times New Roman" w:hAnsi="Times New Roman" w:cs="Times New Roman"/>
          <w:sz w:val="20"/>
          <w:szCs w:val="20"/>
        </w:rPr>
        <w:t xml:space="preserve"> in the network of the high-ability group (</w:t>
      </w:r>
      <w:r w:rsidRPr="00FC77ED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FC77ED">
        <w:rPr>
          <w:rFonts w:ascii="Times New Roman" w:hAnsi="Times New Roman" w:cs="Times New Roman"/>
          <w:sz w:val="20"/>
          <w:szCs w:val="20"/>
        </w:rPr>
        <w:t xml:space="preserve"> = 11</w:t>
      </w:r>
      <w:r w:rsidRPr="00FC77ED">
        <w:rPr>
          <w:rFonts w:ascii="Times New Roman" w:hAnsi="Times New Roman" w:cs="Times New Roman" w:hint="eastAsia"/>
          <w:sz w:val="20"/>
          <w:szCs w:val="20"/>
        </w:rPr>
        <w:t>62</w:t>
      </w:r>
      <w:r w:rsidRPr="00FC77ED">
        <w:rPr>
          <w:rFonts w:ascii="Times New Roman" w:hAnsi="Times New Roman" w:cs="Times New Roman"/>
          <w:sz w:val="20"/>
          <w:szCs w:val="20"/>
        </w:rPr>
        <w:t>)</w:t>
      </w:r>
      <w:r w:rsidRPr="00FC77ED">
        <w:rPr>
          <w:rFonts w:ascii="Times New Roman" w:hAnsi="Times New Roman" w:cs="Times New Roman" w:hint="eastAsia"/>
          <w:sz w:val="20"/>
          <w:szCs w:val="20"/>
        </w:rPr>
        <w:t xml:space="preserve"> and </w:t>
      </w:r>
      <w:r w:rsidRPr="00FC77ED">
        <w:rPr>
          <w:rFonts w:ascii="Times New Roman" w:hAnsi="Times New Roman" w:cs="Times New Roman"/>
          <w:sz w:val="20"/>
          <w:szCs w:val="20"/>
        </w:rPr>
        <w:t xml:space="preserve">the </w:t>
      </w:r>
      <w:r w:rsidRPr="00FC77ED">
        <w:rPr>
          <w:rFonts w:ascii="Times New Roman" w:hAnsi="Times New Roman" w:cs="Times New Roman" w:hint="eastAsia"/>
          <w:sz w:val="20"/>
          <w:szCs w:val="20"/>
        </w:rPr>
        <w:t>typically developing</w:t>
      </w:r>
      <w:r w:rsidRPr="00FC77ED">
        <w:rPr>
          <w:rFonts w:ascii="Times New Roman" w:hAnsi="Times New Roman" w:cs="Times New Roman"/>
          <w:sz w:val="20"/>
          <w:szCs w:val="20"/>
        </w:rPr>
        <w:t xml:space="preserve"> group (</w:t>
      </w:r>
      <w:r w:rsidRPr="00FC77ED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FC77ED">
        <w:rPr>
          <w:rFonts w:ascii="Times New Roman" w:hAnsi="Times New Roman" w:cs="Times New Roman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 w:hint="eastAsia"/>
          <w:sz w:val="20"/>
          <w:szCs w:val="20"/>
        </w:rPr>
        <w:t>2793</w:t>
      </w:r>
      <w:r w:rsidRPr="00FC77ED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leGrid"/>
        <w:tblW w:w="8561" w:type="dxa"/>
        <w:jc w:val="center"/>
        <w:tblLook w:val="04A0" w:firstRow="1" w:lastRow="0" w:firstColumn="1" w:lastColumn="0" w:noHBand="0" w:noVBand="1"/>
      </w:tblPr>
      <w:tblGrid>
        <w:gridCol w:w="936"/>
        <w:gridCol w:w="1332"/>
        <w:gridCol w:w="1454"/>
        <w:gridCol w:w="956"/>
        <w:gridCol w:w="1418"/>
        <w:gridCol w:w="1417"/>
        <w:gridCol w:w="1048"/>
      </w:tblGrid>
      <w:tr w:rsidR="00C76380" w:rsidRPr="00FC77ED" w14:paraId="55971AFF" w14:textId="77777777" w:rsidTr="00386DEA">
        <w:trPr>
          <w:trHeight w:val="435"/>
          <w:jc w:val="center"/>
        </w:trPr>
        <w:tc>
          <w:tcPr>
            <w:tcW w:w="936" w:type="dxa"/>
            <w:tcBorders>
              <w:left w:val="nil"/>
              <w:bottom w:val="nil"/>
              <w:right w:val="nil"/>
            </w:tcBorders>
          </w:tcPr>
          <w:p w14:paraId="693AE2D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" w:name="_Hlk207576169"/>
          </w:p>
        </w:tc>
        <w:tc>
          <w:tcPr>
            <w:tcW w:w="3742" w:type="dxa"/>
            <w:gridSpan w:val="3"/>
            <w:tcBorders>
              <w:left w:val="nil"/>
              <w:bottom w:val="nil"/>
              <w:right w:val="nil"/>
            </w:tcBorders>
          </w:tcPr>
          <w:p w14:paraId="131E4F1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he high-ability group</w:t>
            </w:r>
          </w:p>
        </w:tc>
        <w:tc>
          <w:tcPr>
            <w:tcW w:w="3883" w:type="dxa"/>
            <w:gridSpan w:val="3"/>
            <w:tcBorders>
              <w:left w:val="nil"/>
              <w:bottom w:val="nil"/>
              <w:right w:val="nil"/>
            </w:tcBorders>
          </w:tcPr>
          <w:p w14:paraId="0CCDFE0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he typically developing group</w:t>
            </w:r>
          </w:p>
        </w:tc>
      </w:tr>
      <w:tr w:rsidR="00C76380" w:rsidRPr="00FC77ED" w14:paraId="07721CF7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F39B4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Edge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8C93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Sample edge-weight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6AFA7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17CB1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CI width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7617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S</w:t>
            </w: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ample</w:t>
            </w: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edge-weight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1D9F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D4594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hAnsi="Times New Roman" w:cs="Times New Roman" w:hint="eastAsia"/>
                <w:sz w:val="20"/>
                <w:szCs w:val="20"/>
              </w:rPr>
              <w:t>CI width</w:t>
            </w:r>
          </w:p>
        </w:tc>
      </w:tr>
      <w:tr w:rsidR="00C76380" w:rsidRPr="00FC77ED" w14:paraId="66A563C0" w14:textId="77777777" w:rsidTr="00386DEA">
        <w:trPr>
          <w:trHeight w:val="368"/>
          <w:jc w:val="center"/>
        </w:trPr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CDE23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D1-D2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6CDB9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0.196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31B1E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[0.132, 0.260]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83010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CA302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A6D34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[0.088, 0.173]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04866A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0.085</w:t>
            </w:r>
          </w:p>
        </w:tc>
      </w:tr>
      <w:tr w:rsidR="00C76380" w:rsidRPr="00FC77ED" w14:paraId="3636032C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0B56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D1-D3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B5B6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D459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[-0.035, 0.074]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2C7C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62F8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9FD8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[0.093, 0,177]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0C3D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0.084</w:t>
            </w:r>
          </w:p>
        </w:tc>
      </w:tr>
      <w:tr w:rsidR="00C76380" w:rsidRPr="00FC77ED" w14:paraId="49E2D9CE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47065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D1-D4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8C27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0.171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9E92F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[0.106, 0.237]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39DB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5858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0CAE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[0.166, 0.249]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4328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0.083</w:t>
            </w:r>
          </w:p>
        </w:tc>
      </w:tr>
      <w:tr w:rsidR="00C76380" w:rsidRPr="00FC77ED" w14:paraId="6A557D2D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A843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D1-D5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FC7D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1647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[0.028. 0.152]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8AE6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8937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D3C0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[0.000, 0.080]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4BA8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0.080</w:t>
            </w:r>
          </w:p>
        </w:tc>
      </w:tr>
      <w:tr w:rsidR="00C76380" w:rsidRPr="00FC77ED" w14:paraId="12E5F142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00BE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D1-D6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56D9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B120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[0.068, 0.192]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E6E6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E4E8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7FE4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[0.072, 0.159]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2536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0.087</w:t>
            </w:r>
          </w:p>
        </w:tc>
      </w:tr>
      <w:tr w:rsidR="00C76380" w:rsidRPr="00FC77ED" w14:paraId="758B8A9C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520D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lastRenderedPageBreak/>
              <w:t>D1-D7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A4E05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0.182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FF53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[0.122, 0.242]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E882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95BB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F58E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[0.084, 0.175]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1D02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0.091</w:t>
            </w:r>
          </w:p>
        </w:tc>
      </w:tr>
      <w:tr w:rsidR="00C76380" w:rsidRPr="00FC77ED" w14:paraId="3DB989EF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17B1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D1-D8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BAA9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B89F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[-0.035, 0.062]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99EC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D196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4477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[0.063, 0.150]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702F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0.087</w:t>
            </w:r>
          </w:p>
        </w:tc>
      </w:tr>
      <w:tr w:rsidR="00C76380" w:rsidRPr="00FC77ED" w14:paraId="68A9383E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D654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D1-D9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2106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C3C8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[0.034, 0.170]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BADB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4EE45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5B94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[0.023, 0.105]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1244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0.082</w:t>
            </w:r>
          </w:p>
        </w:tc>
      </w:tr>
      <w:tr w:rsidR="00C76380" w:rsidRPr="00FC77ED" w14:paraId="20168059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F7FF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D2-D3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CC74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4B5A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[0.003, 0.133]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95B2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AA35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8EE9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[0.008, 0.089]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6C4B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0.082</w:t>
            </w:r>
          </w:p>
        </w:tc>
      </w:tr>
      <w:tr w:rsidR="00C76380" w:rsidRPr="00FC77ED" w14:paraId="7C42F513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6893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D2-D4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A9CE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2444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[-0.020, 0.098]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2230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65EB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D766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[0.034, 0.119]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3AC3A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0.085</w:t>
            </w:r>
          </w:p>
        </w:tc>
      </w:tr>
      <w:tr w:rsidR="00C76380" w:rsidRPr="00FC77ED" w14:paraId="19AA1114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0C91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D2-D5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F8CD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AD5E5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[0.039, 0.159]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C781A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842F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E603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[0.102, 0.189]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EE1D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0.087</w:t>
            </w:r>
          </w:p>
        </w:tc>
      </w:tr>
      <w:tr w:rsidR="00C76380" w:rsidRPr="00FC77ED" w14:paraId="49AA76EC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DF34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D2-D6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B8BF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0.203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47485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[0.136, 0.270]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6CF3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8FE2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9D67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[0.121, 0.214]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62A1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0.093</w:t>
            </w:r>
          </w:p>
        </w:tc>
      </w:tr>
      <w:tr w:rsidR="00C76380" w:rsidRPr="00FC77ED" w14:paraId="5838435C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12B2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D2-D7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154D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024C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[0.023, 0.160]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0B9D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75AF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A273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[0.040, 0.130]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F9FF5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0.089</w:t>
            </w:r>
          </w:p>
        </w:tc>
      </w:tr>
      <w:tr w:rsidR="00C76380" w:rsidRPr="00FC77ED" w14:paraId="0CDBDF32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CF39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D2-D8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9D98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B235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[0.028,0.169]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A05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BF0D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2646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[0.051, 0.145]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1D10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0.094</w:t>
            </w:r>
          </w:p>
        </w:tc>
      </w:tr>
      <w:tr w:rsidR="00C76380" w:rsidRPr="00FC77ED" w14:paraId="0BB6F5F0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E2DBF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D2-D9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DD52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0.192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6E7B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[0.128, 0.256]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3902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DDEA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0.230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3157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[0.185, 0.276]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A5E0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0.091</w:t>
            </w:r>
          </w:p>
        </w:tc>
      </w:tr>
      <w:tr w:rsidR="00C76380" w:rsidRPr="00FC77ED" w14:paraId="352735E4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5AA2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D3-D4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DED0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0.291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A918A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[0.235, 0.347]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E21D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6071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0.230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7F4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[0.189, 0.271]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DE8C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0.082</w:t>
            </w:r>
          </w:p>
        </w:tc>
      </w:tr>
      <w:tr w:rsidR="00C76380" w:rsidRPr="00FC77ED" w14:paraId="6EA49CDC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B366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D3-D5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21D2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61D7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[0.086, 0.204]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4469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45D0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1B76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[0.078, 0.165]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5A69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0.087</w:t>
            </w:r>
          </w:p>
        </w:tc>
      </w:tr>
      <w:tr w:rsidR="00C76380" w:rsidRPr="00FC77ED" w14:paraId="3302DCBD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291F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D3-D6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790A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5D05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[0.017, 0.150]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6090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5E5C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DDE8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[0.056, 0.145]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E16F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0.089</w:t>
            </w:r>
          </w:p>
        </w:tc>
      </w:tr>
      <w:tr w:rsidR="00C76380" w:rsidRPr="00FC77ED" w14:paraId="1E5424D5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B198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D3-D7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FF65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B13D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[0.033, 0.155]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518F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A965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74C3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[0.050, 0.136]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2EEE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0.086</w:t>
            </w:r>
          </w:p>
        </w:tc>
      </w:tr>
      <w:tr w:rsidR="00C76380" w:rsidRPr="00FC77ED" w14:paraId="58DF2ABA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5BE1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D3-D8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A79D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0B56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[0.030, 0.149]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CD04A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FA1D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091C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[-0.013, 0.062]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5E6A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0.076</w:t>
            </w:r>
          </w:p>
        </w:tc>
      </w:tr>
      <w:tr w:rsidR="00C76380" w:rsidRPr="00FC77ED" w14:paraId="1479AC1D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FE0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D3-D9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C584A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3F17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[-0.017, 0.094]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423BF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C405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CF71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[0.034, 0.116]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FEAA5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0.082</w:t>
            </w:r>
          </w:p>
        </w:tc>
      </w:tr>
      <w:tr w:rsidR="00C76380" w:rsidRPr="00FC77ED" w14:paraId="0B9116E8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C84C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D4-D5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F125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EC4E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[0.142, 0.263]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5C2F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4614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4D6C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[0.142, 0.228]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179F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0.086</w:t>
            </w:r>
          </w:p>
        </w:tc>
      </w:tr>
      <w:tr w:rsidR="00C76380" w:rsidRPr="00FC77ED" w14:paraId="137F09DE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886C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D4-D6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6E7C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7216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[0.012, 0.133]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8366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C78D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4C55F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[0.060, 0.147]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48B4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0.087</w:t>
            </w:r>
          </w:p>
        </w:tc>
      </w:tr>
      <w:tr w:rsidR="00C76380" w:rsidRPr="00FC77ED" w14:paraId="4949D536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A478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D4-D7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7545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AA9C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[-0.028, 0.068]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0F96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D061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05FA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[0.070, 0.159]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155EA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0.089</w:t>
            </w:r>
          </w:p>
        </w:tc>
      </w:tr>
      <w:tr w:rsidR="00C76380" w:rsidRPr="00FC77ED" w14:paraId="544044A0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5655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D4-D8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D839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DE82F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[-0.019, 0.091]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132F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DB43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713BF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[-0.018, 0.050]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D4C9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0.068</w:t>
            </w:r>
          </w:p>
        </w:tc>
      </w:tr>
      <w:tr w:rsidR="00C76380" w:rsidRPr="00FC77ED" w14:paraId="3419E655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58D0F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D4-D9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1579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AC95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[-0.036, 0.036]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C293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5E57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FFE6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[-0.027, 0.027]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EE9B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0.055</w:t>
            </w:r>
          </w:p>
        </w:tc>
      </w:tr>
      <w:tr w:rsidR="00C76380" w:rsidRPr="00FC77ED" w14:paraId="456D11B8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6093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D5-D6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C87FA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96B7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[0.016, 0.145]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CB8C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9908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928AF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[0.061, 0.150]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AA58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0.089</w:t>
            </w:r>
          </w:p>
        </w:tc>
      </w:tr>
      <w:tr w:rsidR="00C76380" w:rsidRPr="00FC77ED" w14:paraId="0779FB9E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DAC5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D5-D7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9600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6690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[0.028, 0.156]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8F68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5AA7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8D3B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[0.065, 0.153]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F20C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0.088</w:t>
            </w:r>
          </w:p>
        </w:tc>
      </w:tr>
      <w:tr w:rsidR="00C76380" w:rsidRPr="00FC77ED" w14:paraId="27ED4D1F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6972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D5-D8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1298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2033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[0.038, 0.166]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24E8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AE94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3519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[0.038, 0.132]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D9B5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0.094</w:t>
            </w:r>
          </w:p>
        </w:tc>
      </w:tr>
      <w:tr w:rsidR="00C76380" w:rsidRPr="00FC77ED" w14:paraId="68EB4E17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4630B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D5-D9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8937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DD00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[0.003, 0.122]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1DB2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06B4F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1AC3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[0.048, 0.139]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9616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0.091</w:t>
            </w:r>
          </w:p>
        </w:tc>
      </w:tr>
      <w:tr w:rsidR="00C76380" w:rsidRPr="00FC77ED" w14:paraId="45017A97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FB63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D6-D7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F1748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CE5D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[0.066,0.200]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979C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10AD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92A7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[0.045, 0.137]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E69E5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0.092</w:t>
            </w:r>
          </w:p>
        </w:tc>
      </w:tr>
      <w:tr w:rsidR="00C76380" w:rsidRPr="00FC77ED" w14:paraId="01A0CD71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8CB32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D6-D8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81CE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A68D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[-0.011, 0.109]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40705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E36A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2F3B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[0.092, 0.185]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D826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0.093</w:t>
            </w:r>
          </w:p>
        </w:tc>
      </w:tr>
      <w:tr w:rsidR="00C76380" w:rsidRPr="00FC77ED" w14:paraId="1FF05F3D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60C9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D6-D9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ED574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F902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[0.079, 0.216]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920FF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3BCC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D74C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[0.100, 0.192]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604B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0.092</w:t>
            </w:r>
          </w:p>
        </w:tc>
      </w:tr>
      <w:tr w:rsidR="00C76380" w:rsidRPr="00FC77ED" w14:paraId="7439DB16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270D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D7-D8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ECA9C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0.203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F7D7F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[0.143, 0.264]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E14C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0E7FE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0EE3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[0.095, 0.185]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DF7FE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0.091</w:t>
            </w:r>
          </w:p>
        </w:tc>
      </w:tr>
      <w:tr w:rsidR="00C76380" w:rsidRPr="00FC77ED" w14:paraId="54AB9996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E0F6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D7-D9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134E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66AB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[0.015, 0.152]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8B33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F27EF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BBA17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[0.060, 0.154]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EDC05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0.095</w:t>
            </w:r>
          </w:p>
        </w:tc>
      </w:tr>
      <w:tr w:rsidR="00C76380" w:rsidRPr="00FC77ED" w14:paraId="7833F344" w14:textId="77777777" w:rsidTr="00386DEA">
        <w:trPr>
          <w:trHeight w:val="435"/>
          <w:jc w:val="center"/>
        </w:trPr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2FED4D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lastRenderedPageBreak/>
              <w:t>D8-D9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AF8CB3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0.211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B56DD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[0.149, 0.274]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2CD0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BF96B9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0.154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061EB0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[0.108, 0.200]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D3F391" w14:textId="77777777" w:rsidR="00C76380" w:rsidRPr="00FC77ED" w:rsidRDefault="00C76380" w:rsidP="00C76380">
            <w:pPr>
              <w:snapToGrid w:val="0"/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77ED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0.092</w:t>
            </w:r>
          </w:p>
        </w:tc>
      </w:tr>
      <w:bookmarkEnd w:id="13"/>
    </w:tbl>
    <w:p w14:paraId="392D014E" w14:textId="77777777" w:rsidR="00F62CAE" w:rsidRPr="00FC77ED" w:rsidRDefault="00F62CAE" w:rsidP="00F62CAE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7A25E3C" w14:textId="77777777" w:rsidR="0083270C" w:rsidRPr="00FC77ED" w:rsidRDefault="0083270C" w:rsidP="00F62CAE">
      <w:pPr>
        <w:snapToGrid w:val="0"/>
        <w:spacing w:line="480" w:lineRule="auto"/>
        <w:ind w:left="600" w:hangingChars="300" w:hanging="600"/>
        <w:rPr>
          <w:rFonts w:ascii="Times New Roman" w:hAnsi="Times New Roman" w:cs="Times New Roman"/>
          <w:sz w:val="20"/>
          <w:szCs w:val="20"/>
        </w:rPr>
      </w:pPr>
    </w:p>
    <w:p w14:paraId="10514D7A" w14:textId="0FCED38C" w:rsidR="0001703D" w:rsidRPr="00FC77ED" w:rsidRDefault="00F62CAE" w:rsidP="00F62CAE">
      <w:pPr>
        <w:snapToGrid w:val="0"/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7ED">
        <w:rPr>
          <w:noProof/>
        </w:rPr>
        <w:drawing>
          <wp:inline distT="0" distB="0" distL="0" distR="0" wp14:anchorId="0C9663F3" wp14:editId="248A565C">
            <wp:extent cx="2848345" cy="3155950"/>
            <wp:effectExtent l="0" t="0" r="0" b="0"/>
            <wp:docPr id="1318165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16544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3893" cy="3173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46CF1" w14:textId="18FEEE6B" w:rsidR="0001703D" w:rsidRPr="00FC77ED" w:rsidRDefault="0001703D" w:rsidP="00F62CAE">
      <w:pPr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FC77ED">
        <w:rPr>
          <w:rFonts w:ascii="Times New Roman" w:hAnsi="Times New Roman" w:cs="Times New Roman"/>
          <w:b/>
          <w:bCs/>
          <w:sz w:val="20"/>
          <w:szCs w:val="20"/>
        </w:rPr>
        <w:t>Supplementary Figure S1</w:t>
      </w:r>
      <w:r w:rsidRPr="00FC77ED">
        <w:rPr>
          <w:rFonts w:ascii="Times New Roman" w:hAnsi="Times New Roman" w:cs="Times New Roman"/>
          <w:sz w:val="20"/>
          <w:szCs w:val="20"/>
        </w:rPr>
        <w:t xml:space="preserve"> Bootstrapped confidence intervals of estimated edge-weights in the network of the high-ability group (</w:t>
      </w:r>
      <w:r w:rsidRPr="00FC77ED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FC77ED">
        <w:rPr>
          <w:rFonts w:ascii="Times New Roman" w:hAnsi="Times New Roman" w:cs="Times New Roman"/>
          <w:sz w:val="20"/>
          <w:szCs w:val="20"/>
        </w:rPr>
        <w:t xml:space="preserve"> = 11</w:t>
      </w:r>
      <w:r w:rsidRPr="00FC77ED">
        <w:rPr>
          <w:rFonts w:ascii="Times New Roman" w:hAnsi="Times New Roman" w:cs="Times New Roman" w:hint="eastAsia"/>
          <w:sz w:val="20"/>
          <w:szCs w:val="20"/>
        </w:rPr>
        <w:t>62</w:t>
      </w:r>
      <w:r w:rsidRPr="00FC77ED">
        <w:rPr>
          <w:rFonts w:ascii="Times New Roman" w:hAnsi="Times New Roman" w:cs="Times New Roman"/>
          <w:sz w:val="20"/>
          <w:szCs w:val="20"/>
        </w:rPr>
        <w:t>)</w:t>
      </w:r>
    </w:p>
    <w:p w14:paraId="233BEC27" w14:textId="6208499E" w:rsidR="0001703D" w:rsidRPr="00FC77ED" w:rsidRDefault="00F62CAE" w:rsidP="00F62CAE">
      <w:pPr>
        <w:snapToGrid w:val="0"/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7ED">
        <w:rPr>
          <w:noProof/>
        </w:rPr>
        <w:drawing>
          <wp:inline distT="0" distB="0" distL="0" distR="0" wp14:anchorId="1952E61C" wp14:editId="17B6FCAD">
            <wp:extent cx="3257550" cy="3174797"/>
            <wp:effectExtent l="0" t="0" r="0" b="0"/>
            <wp:docPr id="1098721497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721497" name="Picture 1" descr="A graph with a lin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3563" cy="318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B30A" w14:textId="0F6844B4" w:rsidR="00AC0D9E" w:rsidRPr="00FC77ED" w:rsidRDefault="00AC0D9E" w:rsidP="00F62CAE">
      <w:pPr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FC77ED">
        <w:rPr>
          <w:rFonts w:ascii="Times New Roman" w:hAnsi="Times New Roman" w:cs="Times New Roman"/>
          <w:b/>
          <w:bCs/>
          <w:sz w:val="20"/>
          <w:szCs w:val="20"/>
        </w:rPr>
        <w:t>Supplementary Figure S</w:t>
      </w:r>
      <w:r w:rsidRPr="00FC77ED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Pr="00FC77ED">
        <w:rPr>
          <w:rFonts w:ascii="Times New Roman" w:hAnsi="Times New Roman" w:cs="Times New Roman"/>
          <w:sz w:val="20"/>
          <w:szCs w:val="20"/>
        </w:rPr>
        <w:t xml:space="preserve"> Case-dropping bootstrap procedure for node centrality in the network of the high-ability group (</w:t>
      </w:r>
      <w:r w:rsidRPr="00FC77ED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FC77ED">
        <w:rPr>
          <w:rFonts w:ascii="Times New Roman" w:hAnsi="Times New Roman" w:cs="Times New Roman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 w:hint="eastAsia"/>
          <w:sz w:val="20"/>
          <w:szCs w:val="20"/>
        </w:rPr>
        <w:t>1162</w:t>
      </w:r>
      <w:r w:rsidRPr="00FC77ED">
        <w:rPr>
          <w:rFonts w:ascii="Times New Roman" w:hAnsi="Times New Roman" w:cs="Times New Roman"/>
          <w:sz w:val="20"/>
          <w:szCs w:val="20"/>
        </w:rPr>
        <w:t>)</w:t>
      </w:r>
    </w:p>
    <w:p w14:paraId="09DDAEBA" w14:textId="77777777" w:rsidR="00AC0D9E" w:rsidRPr="00FC77ED" w:rsidRDefault="00AC0D9E" w:rsidP="00F62CAE">
      <w:pPr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3B778822" w14:textId="6B4CE33E" w:rsidR="00AC0D9E" w:rsidRPr="00FC77ED" w:rsidRDefault="00F62CAE" w:rsidP="00F62CAE">
      <w:pPr>
        <w:snapToGrid w:val="0"/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7ED">
        <w:rPr>
          <w:noProof/>
        </w:rPr>
        <w:lastRenderedPageBreak/>
        <w:drawing>
          <wp:inline distT="0" distB="0" distL="0" distR="0" wp14:anchorId="7FB6B55C" wp14:editId="0C5BEF4C">
            <wp:extent cx="2813050" cy="3069767"/>
            <wp:effectExtent l="0" t="0" r="0" b="0"/>
            <wp:docPr id="1224312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31295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21428" cy="307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4B6FF" w14:textId="19B6B5FE" w:rsidR="00AC0D9E" w:rsidRPr="00FC77ED" w:rsidRDefault="00AC0D9E" w:rsidP="00F62CAE">
      <w:pPr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FC77ED">
        <w:rPr>
          <w:rFonts w:ascii="Times New Roman" w:hAnsi="Times New Roman" w:cs="Times New Roman"/>
          <w:b/>
          <w:bCs/>
          <w:sz w:val="20"/>
          <w:szCs w:val="20"/>
        </w:rPr>
        <w:t>Supplementary Figure S</w:t>
      </w:r>
      <w:r w:rsidRPr="00FC77ED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Pr="00FC77ED">
        <w:rPr>
          <w:rFonts w:ascii="Times New Roman" w:hAnsi="Times New Roman" w:cs="Times New Roman"/>
          <w:sz w:val="20"/>
          <w:szCs w:val="20"/>
        </w:rPr>
        <w:t xml:space="preserve"> Bootstrapped confidence intervals of estimated edge-weights in the network of </w:t>
      </w:r>
      <w:bookmarkStart w:id="14" w:name="OLE_LINK32"/>
      <w:r w:rsidRPr="00FC77ED">
        <w:rPr>
          <w:rFonts w:ascii="Times New Roman" w:hAnsi="Times New Roman" w:cs="Times New Roman"/>
          <w:sz w:val="20"/>
          <w:szCs w:val="20"/>
        </w:rPr>
        <w:t xml:space="preserve">the </w:t>
      </w:r>
      <w:r w:rsidRPr="00FC77ED">
        <w:rPr>
          <w:rFonts w:ascii="Times New Roman" w:hAnsi="Times New Roman" w:cs="Times New Roman" w:hint="eastAsia"/>
          <w:sz w:val="20"/>
          <w:szCs w:val="20"/>
        </w:rPr>
        <w:t>typically developing</w:t>
      </w:r>
      <w:r w:rsidRPr="00FC77ED">
        <w:rPr>
          <w:rFonts w:ascii="Times New Roman" w:hAnsi="Times New Roman" w:cs="Times New Roman"/>
          <w:sz w:val="20"/>
          <w:szCs w:val="20"/>
        </w:rPr>
        <w:t xml:space="preserve"> group (</w:t>
      </w:r>
      <w:r w:rsidRPr="00FC77ED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FC77ED">
        <w:rPr>
          <w:rFonts w:ascii="Times New Roman" w:hAnsi="Times New Roman" w:cs="Times New Roman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 w:hint="eastAsia"/>
          <w:sz w:val="20"/>
          <w:szCs w:val="20"/>
        </w:rPr>
        <w:t>2793</w:t>
      </w:r>
      <w:r w:rsidRPr="00FC77ED">
        <w:rPr>
          <w:rFonts w:ascii="Times New Roman" w:hAnsi="Times New Roman" w:cs="Times New Roman"/>
          <w:sz w:val="20"/>
          <w:szCs w:val="20"/>
        </w:rPr>
        <w:t>)</w:t>
      </w:r>
      <w:bookmarkEnd w:id="14"/>
    </w:p>
    <w:p w14:paraId="2AB83BC1" w14:textId="77777777" w:rsidR="00AC0D9E" w:rsidRPr="00FC77ED" w:rsidRDefault="00AC0D9E" w:rsidP="00F62CAE">
      <w:pPr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3CF1676C" w14:textId="338429B6" w:rsidR="00AC0D9E" w:rsidRPr="00FC77ED" w:rsidRDefault="00A93BE7" w:rsidP="00F62CAE">
      <w:pPr>
        <w:snapToGrid w:val="0"/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77ED">
        <w:rPr>
          <w:noProof/>
        </w:rPr>
        <w:drawing>
          <wp:inline distT="0" distB="0" distL="0" distR="0" wp14:anchorId="7040F1B2" wp14:editId="185EBDF9">
            <wp:extent cx="3299214" cy="3308350"/>
            <wp:effectExtent l="0" t="0" r="0" b="0"/>
            <wp:docPr id="8053863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38632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06474" cy="331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46DBD" w14:textId="3FB2DE75" w:rsidR="00AC0D9E" w:rsidRPr="00FC77ED" w:rsidRDefault="00AC0D9E" w:rsidP="00F62CAE">
      <w:pPr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FC77ED">
        <w:rPr>
          <w:rFonts w:ascii="Times New Roman" w:hAnsi="Times New Roman" w:cs="Times New Roman"/>
          <w:b/>
          <w:bCs/>
          <w:sz w:val="20"/>
          <w:szCs w:val="20"/>
        </w:rPr>
        <w:t>Supplementary Figure S</w:t>
      </w:r>
      <w:r w:rsidRPr="00FC77ED"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 w:rsidRPr="00FC77ED">
        <w:rPr>
          <w:rFonts w:ascii="Times New Roman" w:hAnsi="Times New Roman" w:cs="Times New Roman"/>
          <w:sz w:val="20"/>
          <w:szCs w:val="20"/>
        </w:rPr>
        <w:t xml:space="preserve"> Case-dropping bootstrap procedure for node centrality in the network of the </w:t>
      </w:r>
      <w:r w:rsidRPr="00FC77ED">
        <w:rPr>
          <w:rFonts w:ascii="Times New Roman" w:hAnsi="Times New Roman" w:cs="Times New Roman" w:hint="eastAsia"/>
          <w:sz w:val="20"/>
          <w:szCs w:val="20"/>
        </w:rPr>
        <w:t>typically developing</w:t>
      </w:r>
      <w:r w:rsidRPr="00FC77ED">
        <w:rPr>
          <w:rFonts w:ascii="Times New Roman" w:hAnsi="Times New Roman" w:cs="Times New Roman"/>
          <w:sz w:val="20"/>
          <w:szCs w:val="20"/>
        </w:rPr>
        <w:t xml:space="preserve"> group (</w:t>
      </w:r>
      <w:r w:rsidRPr="00FC77ED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Pr="00FC77ED">
        <w:rPr>
          <w:rFonts w:ascii="Times New Roman" w:hAnsi="Times New Roman" w:cs="Times New Roman"/>
          <w:sz w:val="20"/>
          <w:szCs w:val="20"/>
        </w:rPr>
        <w:t xml:space="preserve"> = </w:t>
      </w:r>
      <w:r w:rsidRPr="00FC77ED">
        <w:rPr>
          <w:rFonts w:ascii="Times New Roman" w:hAnsi="Times New Roman" w:cs="Times New Roman" w:hint="eastAsia"/>
          <w:sz w:val="20"/>
          <w:szCs w:val="20"/>
        </w:rPr>
        <w:t>2793</w:t>
      </w:r>
      <w:r w:rsidRPr="00FC77ED">
        <w:rPr>
          <w:rFonts w:ascii="Times New Roman" w:hAnsi="Times New Roman" w:cs="Times New Roman"/>
          <w:sz w:val="20"/>
          <w:szCs w:val="20"/>
        </w:rPr>
        <w:t>)</w:t>
      </w:r>
    </w:p>
    <w:p w14:paraId="60AE9BE1" w14:textId="77777777" w:rsidR="00C76380" w:rsidRPr="00FC77ED" w:rsidRDefault="00C76380" w:rsidP="00F62CAE">
      <w:pPr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5EE033FB" w14:textId="77777777" w:rsidR="00C76380" w:rsidRPr="00FC77ED" w:rsidRDefault="00C76380" w:rsidP="00F62CAE">
      <w:pPr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</w:p>
    <w:p w14:paraId="0FE082A0" w14:textId="79D93BB5" w:rsidR="00C76380" w:rsidRPr="00FC77ED" w:rsidRDefault="00C76380" w:rsidP="00F62CAE">
      <w:pPr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FC77ED">
        <w:rPr>
          <w:rFonts w:ascii="Times New Roman" w:hAnsi="Times New Roman" w:cs="Times New Roman"/>
          <w:sz w:val="20"/>
          <w:szCs w:val="20"/>
        </w:rPr>
        <w:lastRenderedPageBreak/>
        <w:t>R</w:t>
      </w:r>
      <w:r w:rsidRPr="00FC77ED">
        <w:rPr>
          <w:rFonts w:ascii="Times New Roman" w:hAnsi="Times New Roman" w:cs="Times New Roman" w:hint="eastAsia"/>
          <w:sz w:val="20"/>
          <w:szCs w:val="20"/>
        </w:rPr>
        <w:t>eferences</w:t>
      </w:r>
    </w:p>
    <w:p w14:paraId="53107A0E" w14:textId="77777777" w:rsidR="00C76380" w:rsidRPr="00C76380" w:rsidRDefault="00C76380" w:rsidP="00C76380">
      <w:pPr>
        <w:snapToGrid w:val="0"/>
        <w:spacing w:line="480" w:lineRule="auto"/>
        <w:ind w:left="720" w:hanging="720"/>
        <w:jc w:val="left"/>
        <w:rPr>
          <w:rFonts w:ascii="Times New Roman" w:hAnsi="Times New Roman" w:cs="Times New Roman"/>
          <w:noProof/>
          <w:sz w:val="20"/>
          <w:szCs w:val="20"/>
          <w14:ligatures w14:val="none"/>
        </w:rPr>
      </w:pPr>
      <w:r w:rsidRPr="00FC77ED">
        <w:rPr>
          <w:rFonts w:ascii="Times New Roman" w:hAnsi="Times New Roman" w:cs="Times New Roman"/>
          <w:sz w:val="20"/>
          <w:szCs w:val="20"/>
          <w14:ligatures w14:val="none"/>
        </w:rPr>
        <w:t xml:space="preserve">An, M., Kusurkar, R. A., Li, L., Xiao, Y., Zheng, C., Hu, J., &amp; Chen, M. (2017). Measurement invariance of the strength of motivation for medical school: a multi-group confirmatory factor analysis. </w:t>
      </w:r>
      <w:r w:rsidRPr="00FC77ED">
        <w:rPr>
          <w:rFonts w:ascii="Times New Roman" w:hAnsi="Times New Roman" w:cs="Times New Roman"/>
          <w:i/>
          <w:sz w:val="20"/>
          <w:szCs w:val="20"/>
          <w14:ligatures w14:val="none"/>
        </w:rPr>
        <w:t>BMC Medical Education</w:t>
      </w:r>
      <w:r w:rsidRPr="00FC77ED">
        <w:rPr>
          <w:rFonts w:ascii="Times New Roman" w:hAnsi="Times New Roman" w:cs="Times New Roman"/>
          <w:sz w:val="20"/>
          <w:szCs w:val="20"/>
          <w14:ligatures w14:val="none"/>
        </w:rPr>
        <w:t>,</w:t>
      </w:r>
      <w:r w:rsidRPr="00FC77ED">
        <w:rPr>
          <w:rFonts w:ascii="Times New Roman" w:hAnsi="Times New Roman" w:cs="Times New Roman"/>
          <w:i/>
          <w:sz w:val="20"/>
          <w:szCs w:val="20"/>
          <w14:ligatures w14:val="none"/>
        </w:rPr>
        <w:t xml:space="preserve"> 17</w:t>
      </w:r>
      <w:r w:rsidRPr="00FC77ED">
        <w:rPr>
          <w:rFonts w:ascii="Times New Roman" w:hAnsi="Times New Roman" w:cs="Times New Roman"/>
          <w:sz w:val="20"/>
          <w:szCs w:val="20"/>
          <w14:ligatures w14:val="none"/>
        </w:rPr>
        <w:t>(1), 116. https://doi.org/10.1186/s12909-017-0958-4</w:t>
      </w:r>
    </w:p>
    <w:p w14:paraId="7BE23CC0" w14:textId="77777777" w:rsidR="00C76380" w:rsidRPr="0082622D" w:rsidRDefault="00C76380" w:rsidP="00F62CAE">
      <w:pPr>
        <w:snapToGrid w:val="0"/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</w:p>
    <w:sectPr w:rsidR="00C76380" w:rsidRPr="0082622D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731CE" w14:textId="77777777" w:rsidR="00430214" w:rsidRDefault="00430214" w:rsidP="0001703D">
      <w:r>
        <w:separator/>
      </w:r>
    </w:p>
  </w:endnote>
  <w:endnote w:type="continuationSeparator" w:id="0">
    <w:p w14:paraId="21795E52" w14:textId="77777777" w:rsidR="00430214" w:rsidRDefault="00430214" w:rsidP="00017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3507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1616D241" w14:textId="29000FDA" w:rsidR="0088386B" w:rsidRPr="0088386B" w:rsidRDefault="0088386B">
        <w:pPr>
          <w:pStyle w:val="Footer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88386B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88386B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88386B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Pr="0088386B">
          <w:rPr>
            <w:rFonts w:ascii="Times New Roman" w:hAnsi="Times New Roman" w:cs="Times New Roman"/>
            <w:sz w:val="21"/>
            <w:szCs w:val="21"/>
            <w:lang w:val="en-GB"/>
          </w:rPr>
          <w:t>2</w:t>
        </w:r>
        <w:r w:rsidRPr="0088386B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  <w:p w14:paraId="450C5D95" w14:textId="77777777" w:rsidR="0088386B" w:rsidRDefault="008838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53312" w14:textId="77777777" w:rsidR="00430214" w:rsidRDefault="00430214" w:rsidP="0001703D">
      <w:r>
        <w:separator/>
      </w:r>
    </w:p>
  </w:footnote>
  <w:footnote w:type="continuationSeparator" w:id="0">
    <w:p w14:paraId="4FF68182" w14:textId="77777777" w:rsidR="00430214" w:rsidRDefault="00430214" w:rsidP="000170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3NDU3M7I0NTUwNjRT0lEKTi0uzszPAykwNKgFAP/sd24tAAAA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57CF5"/>
    <w:rsid w:val="0001703D"/>
    <w:rsid w:val="00060A98"/>
    <w:rsid w:val="001545A6"/>
    <w:rsid w:val="001961BD"/>
    <w:rsid w:val="001A11F0"/>
    <w:rsid w:val="001B4B65"/>
    <w:rsid w:val="001C014A"/>
    <w:rsid w:val="0021300D"/>
    <w:rsid w:val="00250A6E"/>
    <w:rsid w:val="002F27AB"/>
    <w:rsid w:val="002F56DF"/>
    <w:rsid w:val="0033215B"/>
    <w:rsid w:val="003F0505"/>
    <w:rsid w:val="00402457"/>
    <w:rsid w:val="00430214"/>
    <w:rsid w:val="00455ED4"/>
    <w:rsid w:val="004A2F8B"/>
    <w:rsid w:val="004C4E79"/>
    <w:rsid w:val="004F05F9"/>
    <w:rsid w:val="004F3546"/>
    <w:rsid w:val="004F4C12"/>
    <w:rsid w:val="00596105"/>
    <w:rsid w:val="005D5515"/>
    <w:rsid w:val="00654349"/>
    <w:rsid w:val="0065593D"/>
    <w:rsid w:val="006A5365"/>
    <w:rsid w:val="006C6CFC"/>
    <w:rsid w:val="007334D8"/>
    <w:rsid w:val="008247CF"/>
    <w:rsid w:val="0082622D"/>
    <w:rsid w:val="0083270C"/>
    <w:rsid w:val="0088386B"/>
    <w:rsid w:val="009324EA"/>
    <w:rsid w:val="00975A0E"/>
    <w:rsid w:val="009A6559"/>
    <w:rsid w:val="00A06166"/>
    <w:rsid w:val="00A93BE7"/>
    <w:rsid w:val="00AC0D9E"/>
    <w:rsid w:val="00B132C0"/>
    <w:rsid w:val="00B54D5F"/>
    <w:rsid w:val="00BC2131"/>
    <w:rsid w:val="00C57CF5"/>
    <w:rsid w:val="00C76380"/>
    <w:rsid w:val="00C95B33"/>
    <w:rsid w:val="00CE40E8"/>
    <w:rsid w:val="00D0627C"/>
    <w:rsid w:val="00D1500B"/>
    <w:rsid w:val="00D97BAF"/>
    <w:rsid w:val="00DD14A3"/>
    <w:rsid w:val="00E14CC2"/>
    <w:rsid w:val="00E64AED"/>
    <w:rsid w:val="00E70CA3"/>
    <w:rsid w:val="00F62CAE"/>
    <w:rsid w:val="00F670E2"/>
    <w:rsid w:val="00FA7DEC"/>
    <w:rsid w:val="00FC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46C2A5"/>
  <w15:chartTrackingRefBased/>
  <w15:docId w15:val="{C7F3EFC2-E4CD-4E44-8D80-B13870C9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57CF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C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CF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CF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CF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CF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CF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CF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CF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C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C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CF5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CF5"/>
    <w:rPr>
      <w:rFonts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CF5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CF5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CF5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CF5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C57C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CF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C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C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C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C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C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CF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70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1703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170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1703D"/>
    <w:rPr>
      <w:sz w:val="18"/>
      <w:szCs w:val="18"/>
    </w:rPr>
  </w:style>
  <w:style w:type="table" w:styleId="TableGrid">
    <w:name w:val="Table Grid"/>
    <w:basedOn w:val="TableNormal"/>
    <w:uiPriority w:val="39"/>
    <w:rsid w:val="005D55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8</Pages>
  <Words>1217</Words>
  <Characters>6846</Characters>
  <Application>Microsoft Office Word</Application>
  <DocSecurity>0</DocSecurity>
  <Lines>855</Lines>
  <Paragraphs>895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Huinan HU</dc:creator>
  <cp:keywords/>
  <dc:description/>
  <cp:lastModifiedBy>Huinan HU</cp:lastModifiedBy>
  <cp:revision>19</cp:revision>
  <dcterms:created xsi:type="dcterms:W3CDTF">2025-05-26T06:49:00Z</dcterms:created>
  <dcterms:modified xsi:type="dcterms:W3CDTF">2025-09-03T13:28:00Z</dcterms:modified>
</cp:coreProperties>
</file>