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46906" w14:textId="0022730F" w:rsidR="00D06307" w:rsidRPr="00FE3A1E" w:rsidRDefault="00D06307" w:rsidP="00D06307">
      <w:pPr>
        <w:spacing w:after="0" w:line="480" w:lineRule="auto"/>
        <w:jc w:val="center"/>
        <w:rPr>
          <w:rFonts w:ascii="Times New Roman" w:hAnsi="Times New Roman" w:cs="Times New Roman"/>
          <w:b/>
          <w:bCs/>
        </w:rPr>
      </w:pPr>
      <w:r w:rsidRPr="00FE3A1E">
        <w:rPr>
          <w:rFonts w:ascii="Times New Roman" w:hAnsi="Times New Roman" w:cs="Times New Roman"/>
          <w:b/>
          <w:bCs/>
        </w:rPr>
        <w:t>Preliminary Validation of a Novel Digital Measure of Emotion Regulation (The Three Circles) in Adolescents – Supplementary Materials</w:t>
      </w:r>
    </w:p>
    <w:p w14:paraId="7CC89E6D" w14:textId="4DDF6EC7" w:rsidR="00D06307" w:rsidRPr="00FE3A1E" w:rsidRDefault="00D06307" w:rsidP="00D06307">
      <w:pPr>
        <w:spacing w:after="0" w:line="480" w:lineRule="auto"/>
        <w:rPr>
          <w:rFonts w:ascii="Times New Roman" w:hAnsi="Times New Roman" w:cs="Times New Roman"/>
          <w:b/>
          <w:bCs/>
        </w:rPr>
      </w:pPr>
      <w:r w:rsidRPr="00FE3A1E">
        <w:rPr>
          <w:rFonts w:ascii="Times New Roman" w:hAnsi="Times New Roman" w:cs="Times New Roman"/>
          <w:b/>
          <w:bCs/>
        </w:rPr>
        <w:t>Supplementary Methods</w:t>
      </w:r>
      <w:r w:rsidR="00EE5145" w:rsidRPr="00FE3A1E">
        <w:rPr>
          <w:rFonts w:ascii="Times New Roman" w:hAnsi="Times New Roman" w:cs="Times New Roman"/>
          <w:b/>
          <w:bCs/>
        </w:rPr>
        <w:t xml:space="preserve"> – Qualtrics Information and Consent</w:t>
      </w:r>
    </w:p>
    <w:p w14:paraId="0991ECCF" w14:textId="2CBA2BAA" w:rsidR="00EE5145" w:rsidRPr="00FE3A1E" w:rsidRDefault="00592C0D" w:rsidP="00D06307">
      <w:pPr>
        <w:spacing w:after="0" w:line="480" w:lineRule="auto"/>
        <w:rPr>
          <w:rFonts w:ascii="Times New Roman" w:hAnsi="Times New Roman" w:cs="Times New Roman"/>
          <w:b/>
          <w:bCs/>
          <w:i/>
          <w:iCs/>
        </w:rPr>
      </w:pPr>
      <w:r w:rsidRPr="00FE3A1E">
        <w:rPr>
          <w:rFonts w:ascii="Times New Roman" w:hAnsi="Times New Roman" w:cs="Times New Roman"/>
          <w:b/>
          <w:bCs/>
          <w:i/>
          <w:iCs/>
        </w:rPr>
        <w:t>Information sheet</w:t>
      </w:r>
    </w:p>
    <w:p w14:paraId="3FD14012" w14:textId="77777777" w:rsidR="00EE5145" w:rsidRPr="00EE5145" w:rsidRDefault="00EE5145" w:rsidP="00EE5145">
      <w:pPr>
        <w:spacing w:after="0" w:line="480" w:lineRule="auto"/>
        <w:rPr>
          <w:rFonts w:ascii="Times New Roman" w:hAnsi="Times New Roman" w:cs="Times New Roman"/>
        </w:rPr>
      </w:pPr>
      <w:r w:rsidRPr="00EE5145">
        <w:rPr>
          <w:rFonts w:ascii="Times New Roman" w:hAnsi="Times New Roman" w:cs="Times New Roman"/>
          <w:b/>
          <w:bCs/>
        </w:rPr>
        <w:t>Three Circles: Testing a new digital approach to measuring emotion systems</w:t>
      </w:r>
    </w:p>
    <w:p w14:paraId="138DB403" w14:textId="77777777" w:rsidR="00EE5145" w:rsidRPr="00EE5145" w:rsidRDefault="00EE5145" w:rsidP="00EE5145">
      <w:pPr>
        <w:spacing w:after="0" w:line="480" w:lineRule="auto"/>
        <w:rPr>
          <w:rFonts w:ascii="Times New Roman" w:hAnsi="Times New Roman" w:cs="Times New Roman"/>
        </w:rPr>
      </w:pPr>
      <w:r w:rsidRPr="00EE5145">
        <w:rPr>
          <w:rFonts w:ascii="Times New Roman" w:hAnsi="Times New Roman" w:cs="Times New Roman"/>
          <w:b/>
          <w:bCs/>
        </w:rPr>
        <w:t>Complete a fun, interactive measure based on compassion focused therapy</w:t>
      </w:r>
    </w:p>
    <w:p w14:paraId="279C83E0" w14:textId="77777777" w:rsidR="00EE5145" w:rsidRPr="00FE3A1E" w:rsidRDefault="00EE5145" w:rsidP="00EE5145">
      <w:pPr>
        <w:spacing w:after="0" w:line="480" w:lineRule="auto"/>
        <w:rPr>
          <w:rFonts w:ascii="Times New Roman" w:hAnsi="Times New Roman" w:cs="Times New Roman"/>
        </w:rPr>
      </w:pPr>
      <w:r w:rsidRPr="00EE5145">
        <w:rPr>
          <w:rFonts w:ascii="Times New Roman" w:hAnsi="Times New Roman" w:cs="Times New Roman"/>
        </w:rPr>
        <w:t>Compassion focused therapy is an approach to promoting well-being, through supporting people to be more compassionate toward themselves and others. Being compassionate can lead to greater mood regulation, self-acceptance, and more positive relationships with others. We are hoping to have as many people participate as possible so we can see if the Three Circles can help in becoming aware of the emotion and motivation systems that we use in our daily lives. If you choose to participate we will ask you some questions about emotions, mood states, behaviour, and current functioning.</w:t>
      </w:r>
    </w:p>
    <w:p w14:paraId="7075F03F" w14:textId="77777777" w:rsidR="00477A4D" w:rsidRPr="00EE5145" w:rsidRDefault="00477A4D" w:rsidP="00EE5145">
      <w:pPr>
        <w:spacing w:after="0" w:line="480" w:lineRule="auto"/>
        <w:rPr>
          <w:rFonts w:ascii="Times New Roman" w:hAnsi="Times New Roman" w:cs="Times New Roman"/>
        </w:rPr>
      </w:pPr>
    </w:p>
    <w:p w14:paraId="2FAEEA2B" w14:textId="617118CB" w:rsidR="00477A4D" w:rsidRPr="00477A4D" w:rsidRDefault="00477A4D" w:rsidP="00477A4D">
      <w:pPr>
        <w:spacing w:after="0" w:line="480" w:lineRule="auto"/>
        <w:rPr>
          <w:rFonts w:ascii="Times New Roman" w:hAnsi="Times New Roman" w:cs="Times New Roman"/>
        </w:rPr>
      </w:pPr>
      <w:r w:rsidRPr="00477A4D">
        <w:rPr>
          <w:rFonts w:ascii="Times New Roman" w:hAnsi="Times New Roman" w:cs="Times New Roman"/>
          <w:b/>
          <w:bCs/>
        </w:rPr>
        <w:t>Information Statement for the Research Project:</w:t>
      </w:r>
      <w:r w:rsidRPr="00477A4D">
        <w:rPr>
          <w:rFonts w:ascii="Times New Roman" w:hAnsi="Times New Roman" w:cs="Times New Roman"/>
        </w:rPr>
        <w:br/>
        <w:t>Testing a new, digital measure of emotion functioning for use in compassion focused psychology</w:t>
      </w:r>
      <w:r w:rsidRPr="00477A4D">
        <w:rPr>
          <w:rFonts w:ascii="Times New Roman" w:hAnsi="Times New Roman" w:cs="Times New Roman"/>
        </w:rPr>
        <w:br/>
        <w:t>You are invited to participate in the research project identified abov</w:t>
      </w:r>
      <w:r w:rsidRPr="00FE3A1E">
        <w:rPr>
          <w:rFonts w:ascii="Times New Roman" w:hAnsi="Times New Roman" w:cs="Times New Roman"/>
        </w:rPr>
        <w:t>e.</w:t>
      </w:r>
      <w:r w:rsidRPr="00477A4D">
        <w:rPr>
          <w:rFonts w:ascii="Times New Roman" w:hAnsi="Times New Roman" w:cs="Times New Roman"/>
        </w:rPr>
        <w:br/>
      </w:r>
      <w:r w:rsidRPr="00477A4D">
        <w:rPr>
          <w:rFonts w:ascii="Times New Roman" w:hAnsi="Times New Roman" w:cs="Times New Roman"/>
        </w:rPr>
        <w:br/>
      </w:r>
      <w:r w:rsidRPr="00477A4D">
        <w:rPr>
          <w:rFonts w:ascii="Times New Roman" w:hAnsi="Times New Roman" w:cs="Times New Roman"/>
          <w:b/>
          <w:bCs/>
        </w:rPr>
        <w:t>Why is the research being done?</w:t>
      </w:r>
      <w:r w:rsidRPr="00477A4D">
        <w:rPr>
          <w:rFonts w:ascii="Times New Roman" w:hAnsi="Times New Roman" w:cs="Times New Roman"/>
        </w:rPr>
        <w:br/>
        <w:t>The purpose of this research is to assess whether a brief digital measure of emotions based on compassion focused therapy (CFT) has potential to be a useful tool to help young people report and process feelings.</w:t>
      </w:r>
      <w:r w:rsidRPr="00477A4D">
        <w:rPr>
          <w:rFonts w:ascii="Times New Roman" w:hAnsi="Times New Roman" w:cs="Times New Roman"/>
        </w:rPr>
        <w:br/>
        <w:t xml:space="preserve">The app you will see is just a basic prototype, and it does not reflect the final version; we are simply interested in finding out whether the way our emotion systems are working right now </w:t>
      </w:r>
      <w:r w:rsidRPr="00477A4D">
        <w:rPr>
          <w:rFonts w:ascii="Times New Roman" w:hAnsi="Times New Roman" w:cs="Times New Roman"/>
        </w:rPr>
        <w:lastRenderedPageBreak/>
        <w:t>can be represented through the simple activity of moving and resizing digital circles. </w:t>
      </w:r>
      <w:r w:rsidRPr="00477A4D">
        <w:rPr>
          <w:rFonts w:ascii="Times New Roman" w:hAnsi="Times New Roman" w:cs="Times New Roman"/>
        </w:rPr>
        <w:br/>
      </w:r>
      <w:r w:rsidRPr="00477A4D">
        <w:rPr>
          <w:rFonts w:ascii="Times New Roman" w:hAnsi="Times New Roman" w:cs="Times New Roman"/>
        </w:rPr>
        <w:br/>
      </w:r>
      <w:r w:rsidRPr="00477A4D">
        <w:rPr>
          <w:rFonts w:ascii="Times New Roman" w:hAnsi="Times New Roman" w:cs="Times New Roman"/>
          <w:b/>
          <w:bCs/>
        </w:rPr>
        <w:t>Who can participate in the research?</w:t>
      </w:r>
      <w:r w:rsidRPr="00477A4D">
        <w:rPr>
          <w:rFonts w:ascii="Times New Roman" w:hAnsi="Times New Roman" w:cs="Times New Roman"/>
        </w:rPr>
        <w:br/>
        <w:t>The main requirements are that you are 12 - 17, and that you are not colour-blind. </w:t>
      </w:r>
      <w:r w:rsidRPr="00477A4D">
        <w:rPr>
          <w:rFonts w:ascii="Times New Roman" w:hAnsi="Times New Roman" w:cs="Times New Roman"/>
        </w:rPr>
        <w:br/>
      </w:r>
      <w:r w:rsidRPr="00477A4D">
        <w:rPr>
          <w:rFonts w:ascii="Times New Roman" w:hAnsi="Times New Roman" w:cs="Times New Roman"/>
        </w:rPr>
        <w:br/>
      </w:r>
      <w:r w:rsidRPr="00477A4D">
        <w:rPr>
          <w:rFonts w:ascii="Times New Roman" w:hAnsi="Times New Roman" w:cs="Times New Roman"/>
          <w:b/>
          <w:bCs/>
        </w:rPr>
        <w:t>What would you be asked to do?</w:t>
      </w:r>
      <w:r w:rsidRPr="00477A4D">
        <w:rPr>
          <w:rFonts w:ascii="Times New Roman" w:hAnsi="Times New Roman" w:cs="Times New Roman"/>
        </w:rPr>
        <w:br/>
        <w:t>The study will be done in school time, and you may use your own device (eg. Phone, laptop, tablet); alternatively, your school will provide access to a device so you may participate. If you choose to participate, we will ask you some questions about your current mood, and your experience of positive and negative emotions.</w:t>
      </w:r>
      <w:r w:rsidRPr="00477A4D">
        <w:rPr>
          <w:rFonts w:ascii="Times New Roman" w:hAnsi="Times New Roman" w:cs="Times New Roman"/>
        </w:rPr>
        <w:br/>
        <w:t>We will also give you some information about the Three Circles Model, which will inform you about your ‘drive’, ‘threat’ and ‘soothing’ systems.</w:t>
      </w:r>
      <w:r w:rsidRPr="00477A4D">
        <w:rPr>
          <w:rFonts w:ascii="Times New Roman" w:hAnsi="Times New Roman" w:cs="Times New Roman"/>
        </w:rPr>
        <w:br/>
        <w:t>We will then ask you to report how these systems are functioning by moving and resizing the three circles on the screen.</w:t>
      </w:r>
      <w:r w:rsidRPr="00477A4D">
        <w:rPr>
          <w:rFonts w:ascii="Times New Roman" w:hAnsi="Times New Roman" w:cs="Times New Roman"/>
        </w:rPr>
        <w:br/>
        <w:t>Finally, we will ask you some questions about how easy or difficult it was to use and understand.</w:t>
      </w:r>
      <w:r w:rsidRPr="00477A4D">
        <w:rPr>
          <w:rFonts w:ascii="Times New Roman" w:hAnsi="Times New Roman" w:cs="Times New Roman"/>
        </w:rPr>
        <w:br/>
      </w:r>
      <w:r w:rsidRPr="00477A4D">
        <w:rPr>
          <w:rFonts w:ascii="Times New Roman" w:hAnsi="Times New Roman" w:cs="Times New Roman"/>
        </w:rPr>
        <w:br/>
      </w:r>
      <w:r w:rsidRPr="00477A4D">
        <w:rPr>
          <w:rFonts w:ascii="Times New Roman" w:hAnsi="Times New Roman" w:cs="Times New Roman"/>
          <w:b/>
          <w:bCs/>
        </w:rPr>
        <w:t>What choice do you have?</w:t>
      </w:r>
      <w:r w:rsidRPr="00477A4D">
        <w:rPr>
          <w:rFonts w:ascii="Times New Roman" w:hAnsi="Times New Roman" w:cs="Times New Roman"/>
        </w:rPr>
        <w:br/>
        <w:t>Participation in this research is entirely your choice. Whether or not you decide to participate, your decision will not disadvantage you. If you do decide to participate, you may withdraw from the project at any time. If you choose to withdraw, your data will be not be used.</w:t>
      </w:r>
      <w:r w:rsidRPr="00477A4D">
        <w:rPr>
          <w:rFonts w:ascii="Times New Roman" w:hAnsi="Times New Roman" w:cs="Times New Roman"/>
        </w:rPr>
        <w:br/>
      </w:r>
      <w:r w:rsidRPr="00477A4D">
        <w:rPr>
          <w:rFonts w:ascii="Times New Roman" w:hAnsi="Times New Roman" w:cs="Times New Roman"/>
        </w:rPr>
        <w:br/>
      </w:r>
      <w:r w:rsidRPr="00477A4D">
        <w:rPr>
          <w:rFonts w:ascii="Times New Roman" w:hAnsi="Times New Roman" w:cs="Times New Roman"/>
          <w:b/>
          <w:bCs/>
        </w:rPr>
        <w:t>How much time will it take?</w:t>
      </w:r>
      <w:r w:rsidRPr="00477A4D">
        <w:rPr>
          <w:rFonts w:ascii="Times New Roman" w:hAnsi="Times New Roman" w:cs="Times New Roman"/>
        </w:rPr>
        <w:br/>
        <w:t>Your involvement in this research will take approximately 20 minutes.</w:t>
      </w:r>
      <w:r w:rsidRPr="00477A4D">
        <w:rPr>
          <w:rFonts w:ascii="Times New Roman" w:hAnsi="Times New Roman" w:cs="Times New Roman"/>
        </w:rPr>
        <w:br/>
      </w:r>
      <w:r w:rsidRPr="00477A4D">
        <w:rPr>
          <w:rFonts w:ascii="Times New Roman" w:hAnsi="Times New Roman" w:cs="Times New Roman"/>
        </w:rPr>
        <w:br/>
      </w:r>
      <w:r w:rsidRPr="00477A4D">
        <w:rPr>
          <w:rFonts w:ascii="Times New Roman" w:hAnsi="Times New Roman" w:cs="Times New Roman"/>
          <w:b/>
          <w:bCs/>
        </w:rPr>
        <w:lastRenderedPageBreak/>
        <w:t>What are the risks and benefits of participating?</w:t>
      </w:r>
      <w:r w:rsidRPr="00477A4D">
        <w:rPr>
          <w:rFonts w:ascii="Times New Roman" w:hAnsi="Times New Roman" w:cs="Times New Roman"/>
        </w:rPr>
        <w:br/>
      </w:r>
      <w:r w:rsidRPr="00477A4D">
        <w:rPr>
          <w:rFonts w:ascii="Times New Roman" w:hAnsi="Times New Roman" w:cs="Times New Roman"/>
          <w:lang w:val="en-US"/>
        </w:rPr>
        <w:t>There are no anticipated risks associated with participating in this research.</w:t>
      </w:r>
      <w:r w:rsidRPr="00477A4D">
        <w:rPr>
          <w:rFonts w:ascii="Times New Roman" w:hAnsi="Times New Roman" w:cs="Times New Roman"/>
        </w:rPr>
        <w:br/>
      </w:r>
      <w:r w:rsidRPr="00477A4D">
        <w:rPr>
          <w:rFonts w:ascii="Times New Roman" w:hAnsi="Times New Roman" w:cs="Times New Roman"/>
          <w:lang w:val="en-US"/>
        </w:rPr>
        <w:t>As a participant, you will have the opportunity to become involved in the early testing of a new prototype that may be useful in socio-emotional learning contexts. Any feedback you provide will further inform its development and later use. Additionally you will learn a new model through which you can identify and process your emotions. </w:t>
      </w:r>
      <w:r w:rsidRPr="00477A4D">
        <w:rPr>
          <w:rFonts w:ascii="Times New Roman" w:hAnsi="Times New Roman" w:cs="Times New Roman"/>
        </w:rPr>
        <w:t>If you have any concerns about your emotional well-being following participation in this study, please contact the following services:</w:t>
      </w:r>
      <w:r w:rsidRPr="00477A4D">
        <w:rPr>
          <w:rFonts w:ascii="Times New Roman" w:hAnsi="Times New Roman" w:cs="Times New Roman"/>
        </w:rPr>
        <w:br/>
      </w:r>
    </w:p>
    <w:p w14:paraId="645A32EF" w14:textId="77777777" w:rsidR="00477A4D" w:rsidRPr="00477A4D" w:rsidRDefault="00477A4D" w:rsidP="00477A4D">
      <w:pPr>
        <w:numPr>
          <w:ilvl w:val="0"/>
          <w:numId w:val="1"/>
        </w:numPr>
        <w:spacing w:after="0" w:line="480" w:lineRule="auto"/>
        <w:rPr>
          <w:rFonts w:ascii="Times New Roman" w:hAnsi="Times New Roman" w:cs="Times New Roman"/>
        </w:rPr>
      </w:pPr>
      <w:r w:rsidRPr="00477A4D">
        <w:rPr>
          <w:rFonts w:ascii="Times New Roman" w:hAnsi="Times New Roman" w:cs="Times New Roman"/>
        </w:rPr>
        <w:t>Beyond Blue (</w:t>
      </w:r>
      <w:hyperlink r:id="rId5" w:history="1">
        <w:r w:rsidRPr="00477A4D">
          <w:rPr>
            <w:rStyle w:val="Hyperlink"/>
            <w:rFonts w:ascii="Times New Roman" w:hAnsi="Times New Roman" w:cs="Times New Roman"/>
          </w:rPr>
          <w:t>www.beyondblue.org</w:t>
        </w:r>
      </w:hyperlink>
      <w:r w:rsidRPr="00477A4D">
        <w:rPr>
          <w:rFonts w:ascii="Times New Roman" w:hAnsi="Times New Roman" w:cs="Times New Roman"/>
        </w:rPr>
        <w:t>, Info line: 1300 22 4636);</w:t>
      </w:r>
    </w:p>
    <w:p w14:paraId="7360E751" w14:textId="77777777" w:rsidR="00477A4D" w:rsidRPr="00477A4D" w:rsidRDefault="00477A4D" w:rsidP="00477A4D">
      <w:pPr>
        <w:numPr>
          <w:ilvl w:val="0"/>
          <w:numId w:val="1"/>
        </w:numPr>
        <w:spacing w:after="0" w:line="480" w:lineRule="auto"/>
        <w:rPr>
          <w:rFonts w:ascii="Times New Roman" w:hAnsi="Times New Roman" w:cs="Times New Roman"/>
        </w:rPr>
      </w:pPr>
      <w:r w:rsidRPr="00477A4D">
        <w:rPr>
          <w:rFonts w:ascii="Times New Roman" w:hAnsi="Times New Roman" w:cs="Times New Roman"/>
        </w:rPr>
        <w:t>Kid’s Helpline (Ph: 1800 55 1800)</w:t>
      </w:r>
    </w:p>
    <w:p w14:paraId="67970F3A" w14:textId="77777777" w:rsidR="00477A4D" w:rsidRPr="00477A4D" w:rsidRDefault="00477A4D" w:rsidP="00477A4D">
      <w:pPr>
        <w:numPr>
          <w:ilvl w:val="0"/>
          <w:numId w:val="1"/>
        </w:numPr>
        <w:spacing w:after="0" w:line="480" w:lineRule="auto"/>
        <w:rPr>
          <w:rFonts w:ascii="Times New Roman" w:hAnsi="Times New Roman" w:cs="Times New Roman"/>
        </w:rPr>
      </w:pPr>
      <w:r w:rsidRPr="00477A4D">
        <w:rPr>
          <w:rFonts w:ascii="Times New Roman" w:hAnsi="Times New Roman" w:cs="Times New Roman"/>
        </w:rPr>
        <w:t>Lifeline (Ph: 13 11 14); or</w:t>
      </w:r>
    </w:p>
    <w:p w14:paraId="0817C8D4" w14:textId="24D92E15" w:rsidR="00592C0D" w:rsidRPr="00FE3A1E" w:rsidRDefault="00477A4D" w:rsidP="006916AD">
      <w:pPr>
        <w:spacing w:line="480" w:lineRule="auto"/>
        <w:rPr>
          <w:rFonts w:ascii="Times New Roman" w:hAnsi="Times New Roman" w:cs="Times New Roman"/>
        </w:rPr>
      </w:pPr>
      <w:r w:rsidRPr="00477A4D">
        <w:rPr>
          <w:rFonts w:ascii="Times New Roman" w:hAnsi="Times New Roman" w:cs="Times New Roman"/>
        </w:rPr>
        <w:br/>
      </w:r>
      <w:r w:rsidRPr="00477A4D">
        <w:rPr>
          <w:rFonts w:ascii="Times New Roman" w:hAnsi="Times New Roman" w:cs="Times New Roman"/>
          <w:b/>
          <w:bCs/>
        </w:rPr>
        <w:t>How will your privacy be protected?</w:t>
      </w:r>
      <w:r w:rsidRPr="00477A4D">
        <w:rPr>
          <w:rFonts w:ascii="Times New Roman" w:hAnsi="Times New Roman" w:cs="Times New Roman"/>
        </w:rPr>
        <w:br/>
        <w:t>Participant data will be identified by numeric codes; please keep a record or take a screenshot of the unique code generated by the Three Circles so your data can be identified and removed if you wish to withdraw. It will not be possible to identify you from your answers during statistical testing or at any time afterwards. All information published will be deidentified, and data will not be discussed on an individual level.</w:t>
      </w:r>
      <w:r w:rsidRPr="00477A4D">
        <w:rPr>
          <w:rFonts w:ascii="Times New Roman" w:hAnsi="Times New Roman" w:cs="Times New Roman"/>
        </w:rPr>
        <w:br/>
        <w:t>Electronic data will be stored digitally on secure servers accessible only to the research team except as required by law. Data will be retained securely for a minimum period of 5 years from completion of the research; additional Queensland Government legislation may require data to be stored for 10 years from when the participant turns 16.</w:t>
      </w:r>
      <w:r w:rsidRPr="00477A4D">
        <w:rPr>
          <w:rFonts w:ascii="Times New Roman" w:hAnsi="Times New Roman" w:cs="Times New Roman"/>
        </w:rPr>
        <w:br/>
      </w:r>
      <w:r w:rsidRPr="00477A4D">
        <w:rPr>
          <w:rFonts w:ascii="Times New Roman" w:hAnsi="Times New Roman" w:cs="Times New Roman"/>
        </w:rPr>
        <w:br/>
      </w:r>
      <w:r w:rsidRPr="00477A4D">
        <w:rPr>
          <w:rFonts w:ascii="Times New Roman" w:hAnsi="Times New Roman" w:cs="Times New Roman"/>
          <w:b/>
          <w:bCs/>
        </w:rPr>
        <w:t>How will the information collected be used?</w:t>
      </w:r>
      <w:r w:rsidRPr="00477A4D">
        <w:rPr>
          <w:rFonts w:ascii="Times New Roman" w:hAnsi="Times New Roman" w:cs="Times New Roman"/>
        </w:rPr>
        <w:br/>
      </w:r>
      <w:r w:rsidRPr="00477A4D">
        <w:rPr>
          <w:rFonts w:ascii="Times New Roman" w:hAnsi="Times New Roman" w:cs="Times New Roman"/>
        </w:rPr>
        <w:lastRenderedPageBreak/>
        <w:t>It is anticipated that the results of this research project will be published and/or presented in a variety of forms. In any publication and/or presentation, information will be provided in such a way that you cannot be identified, except with your expressed permission. You can request a summary of the results, which will be available after the completion of the project, by emailing the chief investigator</w:t>
      </w:r>
      <w:r w:rsidR="00E95E2F">
        <w:rPr>
          <w:rFonts w:ascii="Times New Roman" w:hAnsi="Times New Roman" w:cs="Times New Roman"/>
        </w:rPr>
        <w:t>.</w:t>
      </w:r>
      <w:r w:rsidRPr="00477A4D">
        <w:rPr>
          <w:rFonts w:ascii="Times New Roman" w:hAnsi="Times New Roman" w:cs="Times New Roman"/>
        </w:rPr>
        <w:br/>
      </w:r>
      <w:r w:rsidRPr="00477A4D">
        <w:rPr>
          <w:rFonts w:ascii="Times New Roman" w:hAnsi="Times New Roman" w:cs="Times New Roman"/>
        </w:rPr>
        <w:br/>
      </w:r>
      <w:r w:rsidRPr="00477A4D">
        <w:rPr>
          <w:rFonts w:ascii="Times New Roman" w:hAnsi="Times New Roman" w:cs="Times New Roman"/>
          <w:b/>
          <w:bCs/>
        </w:rPr>
        <w:t>What do you need to do to participate?</w:t>
      </w:r>
      <w:r w:rsidRPr="00477A4D">
        <w:rPr>
          <w:rFonts w:ascii="Times New Roman" w:hAnsi="Times New Roman" w:cs="Times New Roman"/>
        </w:rPr>
        <w:br/>
        <w:t>Please read this information statement and be sure you understand its contents before you consent to participate. If there is anything you do not understand, or you have questions, please contact the researcher listed below.  If you would like to participate, please fill out the consent form provided.  </w:t>
      </w:r>
    </w:p>
    <w:p w14:paraId="25B13A69" w14:textId="515013E3" w:rsidR="006916AD" w:rsidRPr="00FE3A1E" w:rsidRDefault="00477A4D" w:rsidP="006916AD">
      <w:pPr>
        <w:spacing w:line="480" w:lineRule="auto"/>
        <w:rPr>
          <w:rFonts w:ascii="Times New Roman" w:hAnsi="Times New Roman" w:cs="Times New Roman"/>
          <w:i/>
          <w:iCs/>
        </w:rPr>
      </w:pPr>
      <w:r w:rsidRPr="00477A4D">
        <w:rPr>
          <w:rFonts w:ascii="Times New Roman" w:hAnsi="Times New Roman" w:cs="Times New Roman"/>
        </w:rPr>
        <w:br/>
      </w:r>
      <w:r w:rsidR="006916AD" w:rsidRPr="00FE3A1E">
        <w:rPr>
          <w:rFonts w:ascii="Times New Roman" w:hAnsi="Times New Roman" w:cs="Times New Roman"/>
          <w:b/>
          <w:bCs/>
          <w:i/>
          <w:iCs/>
        </w:rPr>
        <w:t>Consent Form</w:t>
      </w:r>
    </w:p>
    <w:p w14:paraId="64896FCF" w14:textId="77777777" w:rsidR="006916AD" w:rsidRPr="006916AD" w:rsidRDefault="006916AD" w:rsidP="006916AD">
      <w:pPr>
        <w:spacing w:after="0" w:line="480" w:lineRule="auto"/>
        <w:rPr>
          <w:rFonts w:ascii="Times New Roman" w:hAnsi="Times New Roman" w:cs="Times New Roman"/>
        </w:rPr>
      </w:pPr>
      <w:r w:rsidRPr="006916AD">
        <w:rPr>
          <w:rFonts w:ascii="Times New Roman" w:hAnsi="Times New Roman" w:cs="Times New Roman"/>
          <w:b/>
          <w:bCs/>
        </w:rPr>
        <w:t>I confirm that I have read and understood the i</w:t>
      </w:r>
      <w:r w:rsidRPr="006916AD">
        <w:rPr>
          <w:rFonts w:ascii="Times New Roman" w:hAnsi="Times New Roman" w:cs="Times New Roman"/>
          <w:b/>
          <w:bCs/>
          <w:u w:val="single"/>
        </w:rPr>
        <w:t>nformation sheet regarding the project, "Three Circles: Testing a new digital approach to measuring emotion systems"</w:t>
      </w:r>
    </w:p>
    <w:p w14:paraId="079345F9" w14:textId="77777777" w:rsidR="006916AD" w:rsidRPr="006916AD" w:rsidRDefault="006916AD" w:rsidP="006916AD">
      <w:pPr>
        <w:spacing w:after="0" w:line="480" w:lineRule="auto"/>
        <w:rPr>
          <w:rFonts w:ascii="Times New Roman" w:hAnsi="Times New Roman" w:cs="Times New Roman"/>
        </w:rPr>
      </w:pPr>
      <w:r w:rsidRPr="006916AD">
        <w:rPr>
          <w:rFonts w:ascii="Times New Roman" w:hAnsi="Times New Roman" w:cs="Times New Roman"/>
          <w:b/>
          <w:bCs/>
          <w:u w:val="single"/>
        </w:rPr>
        <w:br/>
      </w:r>
    </w:p>
    <w:p w14:paraId="37F018E8" w14:textId="77777777" w:rsidR="006916AD" w:rsidRPr="006916AD" w:rsidRDefault="006916AD" w:rsidP="006916AD">
      <w:pPr>
        <w:spacing w:after="0" w:line="480" w:lineRule="auto"/>
        <w:rPr>
          <w:rFonts w:ascii="Times New Roman" w:hAnsi="Times New Roman" w:cs="Times New Roman"/>
        </w:rPr>
      </w:pPr>
      <w:r w:rsidRPr="006916AD">
        <w:rPr>
          <w:rFonts w:ascii="Times New Roman" w:hAnsi="Times New Roman" w:cs="Times New Roman"/>
        </w:rPr>
        <w:t>-        I agree to participate in the above research project and give my consent freely.</w:t>
      </w:r>
    </w:p>
    <w:p w14:paraId="10F83FA5" w14:textId="77777777" w:rsidR="006916AD" w:rsidRPr="006916AD" w:rsidRDefault="006916AD" w:rsidP="006916AD">
      <w:pPr>
        <w:spacing w:after="0" w:line="480" w:lineRule="auto"/>
        <w:rPr>
          <w:rFonts w:ascii="Times New Roman" w:hAnsi="Times New Roman" w:cs="Times New Roman"/>
        </w:rPr>
      </w:pPr>
      <w:r w:rsidRPr="006916AD">
        <w:rPr>
          <w:rFonts w:ascii="Times New Roman" w:hAnsi="Times New Roman" w:cs="Times New Roman"/>
        </w:rPr>
        <w:t> </w:t>
      </w:r>
    </w:p>
    <w:p w14:paraId="1EAE5BBC" w14:textId="77777777" w:rsidR="006916AD" w:rsidRPr="006916AD" w:rsidRDefault="006916AD" w:rsidP="006916AD">
      <w:pPr>
        <w:spacing w:after="0" w:line="480" w:lineRule="auto"/>
        <w:rPr>
          <w:rFonts w:ascii="Times New Roman" w:hAnsi="Times New Roman" w:cs="Times New Roman"/>
        </w:rPr>
      </w:pPr>
      <w:r w:rsidRPr="006916AD">
        <w:rPr>
          <w:rFonts w:ascii="Times New Roman" w:hAnsi="Times New Roman" w:cs="Times New Roman"/>
        </w:rPr>
        <w:t>-        I understand that the project will be conducted as described in the information statement.</w:t>
      </w:r>
    </w:p>
    <w:p w14:paraId="2201F704" w14:textId="77777777" w:rsidR="006916AD" w:rsidRPr="006916AD" w:rsidRDefault="006916AD" w:rsidP="006916AD">
      <w:pPr>
        <w:spacing w:after="0" w:line="480" w:lineRule="auto"/>
        <w:rPr>
          <w:rFonts w:ascii="Times New Roman" w:hAnsi="Times New Roman" w:cs="Times New Roman"/>
        </w:rPr>
      </w:pPr>
      <w:r w:rsidRPr="006916AD">
        <w:rPr>
          <w:rFonts w:ascii="Times New Roman" w:hAnsi="Times New Roman" w:cs="Times New Roman"/>
        </w:rPr>
        <w:t> </w:t>
      </w:r>
    </w:p>
    <w:p w14:paraId="406E2560" w14:textId="77777777" w:rsidR="006916AD" w:rsidRPr="006916AD" w:rsidRDefault="006916AD" w:rsidP="006916AD">
      <w:pPr>
        <w:spacing w:after="0" w:line="480" w:lineRule="auto"/>
        <w:rPr>
          <w:rFonts w:ascii="Times New Roman" w:hAnsi="Times New Roman" w:cs="Times New Roman"/>
        </w:rPr>
      </w:pPr>
      <w:r w:rsidRPr="006916AD">
        <w:rPr>
          <w:rFonts w:ascii="Times New Roman" w:hAnsi="Times New Roman" w:cs="Times New Roman"/>
        </w:rPr>
        <w:t>-        I understand that I can withdraw from the project at any time. I do not have to give any reason for withdrawing.</w:t>
      </w:r>
    </w:p>
    <w:p w14:paraId="5C9CB44E" w14:textId="77777777" w:rsidR="006916AD" w:rsidRPr="006916AD" w:rsidRDefault="006916AD" w:rsidP="006916AD">
      <w:pPr>
        <w:spacing w:after="0" w:line="480" w:lineRule="auto"/>
        <w:rPr>
          <w:rFonts w:ascii="Times New Roman" w:hAnsi="Times New Roman" w:cs="Times New Roman"/>
        </w:rPr>
      </w:pPr>
      <w:r w:rsidRPr="006916AD">
        <w:rPr>
          <w:rFonts w:ascii="Times New Roman" w:hAnsi="Times New Roman" w:cs="Times New Roman"/>
        </w:rPr>
        <w:t> </w:t>
      </w:r>
    </w:p>
    <w:p w14:paraId="02BE0BC7" w14:textId="77777777" w:rsidR="006916AD" w:rsidRPr="006916AD" w:rsidRDefault="006916AD" w:rsidP="006916AD">
      <w:pPr>
        <w:spacing w:after="0" w:line="480" w:lineRule="auto"/>
        <w:rPr>
          <w:rFonts w:ascii="Times New Roman" w:hAnsi="Times New Roman" w:cs="Times New Roman"/>
        </w:rPr>
      </w:pPr>
      <w:r w:rsidRPr="006916AD">
        <w:rPr>
          <w:rFonts w:ascii="Times New Roman" w:hAnsi="Times New Roman" w:cs="Times New Roman"/>
        </w:rPr>
        <w:lastRenderedPageBreak/>
        <w:t>-        I consent to answering the questions provided and to using the Three Circles prototype on the available devices.</w:t>
      </w:r>
    </w:p>
    <w:p w14:paraId="4FD672EF" w14:textId="77777777" w:rsidR="006916AD" w:rsidRPr="006916AD" w:rsidRDefault="006916AD" w:rsidP="006916AD">
      <w:pPr>
        <w:spacing w:after="0" w:line="480" w:lineRule="auto"/>
        <w:rPr>
          <w:rFonts w:ascii="Times New Roman" w:hAnsi="Times New Roman" w:cs="Times New Roman"/>
        </w:rPr>
      </w:pPr>
      <w:r w:rsidRPr="006916AD">
        <w:rPr>
          <w:rFonts w:ascii="Times New Roman" w:hAnsi="Times New Roman" w:cs="Times New Roman"/>
        </w:rPr>
        <w:t> </w:t>
      </w:r>
    </w:p>
    <w:p w14:paraId="71042A04" w14:textId="77777777" w:rsidR="006916AD" w:rsidRPr="006916AD" w:rsidRDefault="006916AD" w:rsidP="006916AD">
      <w:pPr>
        <w:spacing w:after="0" w:line="480" w:lineRule="auto"/>
        <w:rPr>
          <w:rFonts w:ascii="Times New Roman" w:hAnsi="Times New Roman" w:cs="Times New Roman"/>
        </w:rPr>
      </w:pPr>
      <w:r w:rsidRPr="006916AD">
        <w:rPr>
          <w:rFonts w:ascii="Times New Roman" w:hAnsi="Times New Roman" w:cs="Times New Roman"/>
        </w:rPr>
        <w:t>-        I understand that my personal information will remain confidential to the researchers.</w:t>
      </w:r>
    </w:p>
    <w:p w14:paraId="47CCE193" w14:textId="77777777" w:rsidR="006916AD" w:rsidRPr="006916AD" w:rsidRDefault="006916AD" w:rsidP="006916AD">
      <w:pPr>
        <w:spacing w:after="0" w:line="480" w:lineRule="auto"/>
        <w:rPr>
          <w:rFonts w:ascii="Times New Roman" w:hAnsi="Times New Roman" w:cs="Times New Roman"/>
        </w:rPr>
      </w:pPr>
      <w:r w:rsidRPr="006916AD">
        <w:rPr>
          <w:rFonts w:ascii="Times New Roman" w:hAnsi="Times New Roman" w:cs="Times New Roman"/>
        </w:rPr>
        <w:t> </w:t>
      </w:r>
    </w:p>
    <w:p w14:paraId="19F6A3A4" w14:textId="77777777" w:rsidR="006916AD" w:rsidRPr="006916AD" w:rsidRDefault="006916AD" w:rsidP="006916AD">
      <w:pPr>
        <w:spacing w:after="0" w:line="480" w:lineRule="auto"/>
        <w:rPr>
          <w:rFonts w:ascii="Times New Roman" w:hAnsi="Times New Roman" w:cs="Times New Roman"/>
        </w:rPr>
      </w:pPr>
      <w:r w:rsidRPr="006916AD">
        <w:rPr>
          <w:rFonts w:ascii="Times New Roman" w:hAnsi="Times New Roman" w:cs="Times New Roman"/>
        </w:rPr>
        <w:t>-        I have had the opportunity to have questions answered to my satisfaction.</w:t>
      </w:r>
    </w:p>
    <w:p w14:paraId="25F078E3" w14:textId="77777777" w:rsidR="006916AD" w:rsidRPr="006916AD" w:rsidRDefault="006916AD" w:rsidP="006916AD">
      <w:pPr>
        <w:spacing w:after="0" w:line="480" w:lineRule="auto"/>
        <w:rPr>
          <w:rFonts w:ascii="Times New Roman" w:hAnsi="Times New Roman" w:cs="Times New Roman"/>
        </w:rPr>
      </w:pPr>
      <w:r w:rsidRPr="006916AD">
        <w:rPr>
          <w:rFonts w:ascii="Times New Roman" w:hAnsi="Times New Roman" w:cs="Times New Roman"/>
        </w:rPr>
        <w:t> </w:t>
      </w:r>
    </w:p>
    <w:p w14:paraId="32911548" w14:textId="155A59AF" w:rsidR="00477A4D" w:rsidRPr="00477A4D" w:rsidRDefault="006916AD" w:rsidP="000E270A">
      <w:pPr>
        <w:spacing w:after="0" w:line="480" w:lineRule="auto"/>
        <w:rPr>
          <w:rFonts w:ascii="Times New Roman" w:hAnsi="Times New Roman" w:cs="Times New Roman"/>
        </w:rPr>
      </w:pPr>
      <w:r w:rsidRPr="00FE3A1E">
        <w:rPr>
          <w:rFonts w:ascii="Times New Roman" w:hAnsi="Times New Roman" w:cs="Times New Roman"/>
          <w:b/>
          <w:bCs/>
          <w:u w:val="single"/>
        </w:rPr>
        <w:t>Your consent</w:t>
      </w:r>
      <w:r w:rsidRPr="00FE3A1E">
        <w:rPr>
          <w:rFonts w:ascii="Times New Roman" w:hAnsi="Times New Roman" w:cs="Times New Roman"/>
          <w:b/>
          <w:bCs/>
        </w:rPr>
        <w:br/>
        <w:t>By clicking the next button on your screen, you are indicating your consent to participate in the research project.</w:t>
      </w:r>
      <w:r w:rsidR="00477A4D" w:rsidRPr="00477A4D">
        <w:rPr>
          <w:rFonts w:ascii="Times New Roman" w:hAnsi="Times New Roman" w:cs="Times New Roman"/>
        </w:rPr>
        <w:br/>
        <w:t>​​​​​​​</w:t>
      </w:r>
    </w:p>
    <w:p w14:paraId="58410FDC" w14:textId="77777777" w:rsidR="00592C0D" w:rsidRPr="00FE3A1E" w:rsidRDefault="00592C0D" w:rsidP="000E270A">
      <w:pPr>
        <w:spacing w:line="480" w:lineRule="auto"/>
        <w:rPr>
          <w:rFonts w:ascii="Times New Roman" w:hAnsi="Times New Roman" w:cs="Times New Roman"/>
          <w:b/>
          <w:bCs/>
          <w:i/>
          <w:iCs/>
        </w:rPr>
      </w:pPr>
      <w:r w:rsidRPr="00FE3A1E">
        <w:rPr>
          <w:rFonts w:ascii="Times New Roman" w:hAnsi="Times New Roman" w:cs="Times New Roman"/>
          <w:b/>
          <w:bCs/>
          <w:i/>
          <w:iCs/>
        </w:rPr>
        <w:t>Tripartite Model Information Sheet</w:t>
      </w:r>
    </w:p>
    <w:p w14:paraId="530A4CB4" w14:textId="77777777" w:rsidR="00592C0D" w:rsidRPr="00FE3A1E" w:rsidRDefault="00592C0D" w:rsidP="000E270A">
      <w:pPr>
        <w:shd w:val="clear" w:color="auto" w:fill="FFFFFF"/>
        <w:spacing w:after="0" w:line="480" w:lineRule="auto"/>
        <w:rPr>
          <w:rFonts w:ascii="Times New Roman" w:eastAsia="Times New Roman" w:hAnsi="Times New Roman" w:cs="Times New Roman"/>
          <w:color w:val="32363A"/>
          <w:kern w:val="0"/>
          <w:lang w:eastAsia="en-AU"/>
          <w14:ligatures w14:val="none"/>
        </w:rPr>
      </w:pPr>
      <w:r w:rsidRPr="00FE3A1E">
        <w:rPr>
          <w:rFonts w:ascii="Times New Roman" w:eastAsia="Times New Roman" w:hAnsi="Times New Roman" w:cs="Times New Roman"/>
          <w:b/>
          <w:bCs/>
          <w:color w:val="32363A"/>
          <w:kern w:val="0"/>
          <w:u w:val="single"/>
          <w:lang w:eastAsia="en-AU"/>
          <w14:ligatures w14:val="none"/>
        </w:rPr>
        <w:t>Please read this! </w:t>
      </w:r>
    </w:p>
    <w:p w14:paraId="4D2D70CD" w14:textId="77777777" w:rsidR="00592C0D" w:rsidRPr="00FE3A1E" w:rsidRDefault="00592C0D" w:rsidP="000E270A">
      <w:pPr>
        <w:shd w:val="clear" w:color="auto" w:fill="FFFFFF"/>
        <w:spacing w:after="0" w:line="480" w:lineRule="auto"/>
        <w:rPr>
          <w:rFonts w:ascii="Times New Roman" w:eastAsia="Times New Roman" w:hAnsi="Times New Roman" w:cs="Times New Roman"/>
          <w:color w:val="32363A"/>
          <w:kern w:val="0"/>
          <w:lang w:eastAsia="en-AU"/>
          <w14:ligatures w14:val="none"/>
        </w:rPr>
      </w:pPr>
    </w:p>
    <w:p w14:paraId="634D5963" w14:textId="77777777" w:rsidR="00592C0D" w:rsidRPr="00FE3A1E" w:rsidRDefault="00592C0D" w:rsidP="000E270A">
      <w:pPr>
        <w:shd w:val="clear" w:color="auto" w:fill="FFFFFF"/>
        <w:spacing w:after="0" w:line="480" w:lineRule="auto"/>
        <w:rPr>
          <w:rFonts w:ascii="Times New Roman" w:eastAsia="Times New Roman" w:hAnsi="Times New Roman" w:cs="Times New Roman"/>
          <w:color w:val="32363A"/>
          <w:kern w:val="0"/>
          <w:lang w:eastAsia="en-AU"/>
          <w14:ligatures w14:val="none"/>
        </w:rPr>
      </w:pPr>
      <w:r w:rsidRPr="00FE3A1E">
        <w:rPr>
          <w:rFonts w:ascii="Times New Roman" w:eastAsia="Times New Roman" w:hAnsi="Times New Roman" w:cs="Times New Roman"/>
          <w:b/>
          <w:bCs/>
          <w:color w:val="32363A"/>
          <w:kern w:val="0"/>
          <w:u w:val="single"/>
          <w:lang w:eastAsia="en-AU"/>
          <w14:ligatures w14:val="none"/>
        </w:rPr>
        <w:t>In this study you'll also be asked about your emotions using the Three Circles Model.</w:t>
      </w:r>
    </w:p>
    <w:p w14:paraId="296B20E7" w14:textId="77777777" w:rsidR="00592C0D" w:rsidRPr="00FE3A1E" w:rsidRDefault="00592C0D" w:rsidP="000E270A">
      <w:pPr>
        <w:shd w:val="clear" w:color="auto" w:fill="FFFFFF"/>
        <w:spacing w:after="0" w:line="480" w:lineRule="auto"/>
        <w:rPr>
          <w:rFonts w:ascii="Times New Roman" w:eastAsia="Times New Roman" w:hAnsi="Times New Roman" w:cs="Times New Roman"/>
          <w:color w:val="32363A"/>
          <w:kern w:val="0"/>
          <w:lang w:eastAsia="en-AU"/>
          <w14:ligatures w14:val="none"/>
        </w:rPr>
      </w:pPr>
    </w:p>
    <w:p w14:paraId="0DDA1404" w14:textId="77777777" w:rsidR="00592C0D" w:rsidRPr="00FE3A1E" w:rsidRDefault="00592C0D" w:rsidP="000E270A">
      <w:pPr>
        <w:shd w:val="clear" w:color="auto" w:fill="FFFFFF"/>
        <w:spacing w:after="0" w:line="480" w:lineRule="auto"/>
        <w:rPr>
          <w:rFonts w:ascii="Times New Roman" w:eastAsia="Times New Roman" w:hAnsi="Times New Roman" w:cs="Times New Roman"/>
          <w:color w:val="32363A"/>
          <w:kern w:val="0"/>
          <w:lang w:eastAsia="en-AU"/>
          <w14:ligatures w14:val="none"/>
        </w:rPr>
      </w:pPr>
      <w:r w:rsidRPr="00FE3A1E">
        <w:rPr>
          <w:rFonts w:ascii="Times New Roman" w:eastAsia="Times New Roman" w:hAnsi="Times New Roman" w:cs="Times New Roman"/>
          <w:b/>
          <w:bCs/>
          <w:color w:val="32363A"/>
          <w:kern w:val="0"/>
          <w:u w:val="single"/>
          <w:lang w:eastAsia="en-AU"/>
          <w14:ligatures w14:val="none"/>
        </w:rPr>
        <w:t>But what is the Three Circles Model?</w:t>
      </w:r>
    </w:p>
    <w:p w14:paraId="023E859E" w14:textId="77777777" w:rsidR="00592C0D" w:rsidRPr="00FE3A1E" w:rsidRDefault="00592C0D" w:rsidP="000E270A">
      <w:pPr>
        <w:shd w:val="clear" w:color="auto" w:fill="FFFFFF"/>
        <w:spacing w:after="0" w:line="480" w:lineRule="auto"/>
        <w:rPr>
          <w:rFonts w:ascii="Times New Roman" w:eastAsia="Times New Roman" w:hAnsi="Times New Roman" w:cs="Times New Roman"/>
          <w:color w:val="32363A"/>
          <w:kern w:val="0"/>
          <w:lang w:eastAsia="en-AU"/>
          <w14:ligatures w14:val="none"/>
        </w:rPr>
      </w:pPr>
      <w:r w:rsidRPr="00FE3A1E">
        <w:rPr>
          <w:rFonts w:ascii="Times New Roman" w:eastAsia="Times New Roman" w:hAnsi="Times New Roman" w:cs="Times New Roman"/>
          <w:color w:val="32363A"/>
          <w:kern w:val="0"/>
          <w:lang w:eastAsia="en-AU"/>
          <w14:ligatures w14:val="none"/>
        </w:rPr>
        <w:t> </w:t>
      </w:r>
    </w:p>
    <w:p w14:paraId="3398BFA9" w14:textId="77777777" w:rsidR="00592C0D" w:rsidRPr="00FE3A1E" w:rsidRDefault="00592C0D" w:rsidP="000E270A">
      <w:pPr>
        <w:shd w:val="clear" w:color="auto" w:fill="FFFFFF"/>
        <w:spacing w:after="0" w:line="480" w:lineRule="auto"/>
        <w:rPr>
          <w:rFonts w:ascii="Times New Roman" w:eastAsia="Times New Roman" w:hAnsi="Times New Roman" w:cs="Times New Roman"/>
          <w:color w:val="32363A"/>
          <w:kern w:val="0"/>
          <w:lang w:eastAsia="en-AU"/>
          <w14:ligatures w14:val="none"/>
        </w:rPr>
      </w:pPr>
      <w:r w:rsidRPr="00FE3A1E">
        <w:rPr>
          <w:rFonts w:ascii="Times New Roman" w:eastAsia="Times New Roman" w:hAnsi="Times New Roman" w:cs="Times New Roman"/>
          <w:color w:val="32363A"/>
          <w:kern w:val="0"/>
          <w:lang w:eastAsia="en-AU"/>
          <w14:ligatures w14:val="none"/>
        </w:rPr>
        <w:t>The Three Circles Model is a way to understand our emotional systems. Across the study you will be asked to draw the size of your circles in that moment. The bigger the circle, the more you feel that system; the smaller it is, the less you feel. The size of the circles will change according to how you are feeling throughout the day and what you are doing. There is no right or wrong, just what you are experiencing in that moment.</w:t>
      </w:r>
      <w:r w:rsidRPr="00FE3A1E">
        <w:rPr>
          <w:rFonts w:ascii="Times New Roman" w:eastAsia="Times New Roman" w:hAnsi="Times New Roman" w:cs="Times New Roman"/>
          <w:color w:val="32363A"/>
          <w:kern w:val="0"/>
          <w:lang w:eastAsia="en-AU"/>
          <w14:ligatures w14:val="none"/>
        </w:rPr>
        <w:br/>
      </w:r>
      <w:r w:rsidRPr="00FE3A1E">
        <w:rPr>
          <w:rFonts w:ascii="Times New Roman" w:eastAsia="Times New Roman" w:hAnsi="Times New Roman" w:cs="Times New Roman"/>
          <w:color w:val="32363A"/>
          <w:kern w:val="0"/>
          <w:lang w:eastAsia="en-AU"/>
          <w14:ligatures w14:val="none"/>
        </w:rPr>
        <w:br/>
      </w:r>
      <w:r w:rsidRPr="00FE3A1E">
        <w:rPr>
          <w:rFonts w:ascii="Times New Roman" w:eastAsia="Times New Roman" w:hAnsi="Times New Roman" w:cs="Times New Roman"/>
          <w:b/>
          <w:bCs/>
          <w:color w:val="E74C3C"/>
          <w:kern w:val="0"/>
          <w:lang w:eastAsia="en-AU"/>
          <w14:ligatures w14:val="none"/>
        </w:rPr>
        <w:t>The Red Circle: </w:t>
      </w:r>
      <w:r w:rsidRPr="00FE3A1E">
        <w:rPr>
          <w:rFonts w:ascii="Times New Roman" w:eastAsia="Times New Roman" w:hAnsi="Times New Roman" w:cs="Times New Roman"/>
          <w:color w:val="32363A"/>
          <w:kern w:val="0"/>
          <w:lang w:eastAsia="en-AU"/>
          <w14:ligatures w14:val="none"/>
        </w:rPr>
        <w:t xml:space="preserve">This emotion system is focused on threats and self-protection. It is </w:t>
      </w:r>
      <w:r w:rsidRPr="00FE3A1E">
        <w:rPr>
          <w:rFonts w:ascii="Times New Roman" w:eastAsia="Times New Roman" w:hAnsi="Times New Roman" w:cs="Times New Roman"/>
          <w:color w:val="32363A"/>
          <w:kern w:val="0"/>
          <w:lang w:eastAsia="en-AU"/>
          <w14:ligatures w14:val="none"/>
        </w:rPr>
        <w:lastRenderedPageBreak/>
        <w:t>responsible for your safety, making sure you avoid harm or fight to protect yourself. Threats can be physical ones, such as something dangerous like getting stung by a spider or road rage, but also social pains like being judged, rejected or excluded. Emotions that are experienced in this circle typically include anger, anxiety, fear, and disgust.</w:t>
      </w:r>
      <w:r w:rsidRPr="00FE3A1E">
        <w:rPr>
          <w:rFonts w:ascii="Times New Roman" w:eastAsia="Times New Roman" w:hAnsi="Times New Roman" w:cs="Times New Roman"/>
          <w:color w:val="32363A"/>
          <w:kern w:val="0"/>
          <w:lang w:eastAsia="en-AU"/>
          <w14:ligatures w14:val="none"/>
        </w:rPr>
        <w:br/>
      </w:r>
      <w:r w:rsidRPr="00FE3A1E">
        <w:rPr>
          <w:rFonts w:ascii="Times New Roman" w:eastAsia="Times New Roman" w:hAnsi="Times New Roman" w:cs="Times New Roman"/>
          <w:color w:val="32363A"/>
          <w:kern w:val="0"/>
          <w:lang w:eastAsia="en-AU"/>
          <w14:ligatures w14:val="none"/>
        </w:rPr>
        <w:br/>
      </w:r>
      <w:r w:rsidRPr="00FE3A1E">
        <w:rPr>
          <w:rFonts w:ascii="Times New Roman" w:eastAsia="Times New Roman" w:hAnsi="Times New Roman" w:cs="Times New Roman"/>
          <w:b/>
          <w:bCs/>
          <w:color w:val="3498DB"/>
          <w:kern w:val="0"/>
          <w:lang w:eastAsia="en-AU"/>
          <w14:ligatures w14:val="none"/>
        </w:rPr>
        <w:t>The Blue Circle:</w:t>
      </w:r>
      <w:r w:rsidRPr="00FE3A1E">
        <w:rPr>
          <w:rFonts w:ascii="Times New Roman" w:eastAsia="Times New Roman" w:hAnsi="Times New Roman" w:cs="Times New Roman"/>
          <w:color w:val="3498DB"/>
          <w:kern w:val="0"/>
          <w:lang w:eastAsia="en-AU"/>
          <w14:ligatures w14:val="none"/>
        </w:rPr>
        <w:t> </w:t>
      </w:r>
      <w:r w:rsidRPr="00FE3A1E">
        <w:rPr>
          <w:rFonts w:ascii="Times New Roman" w:eastAsia="Times New Roman" w:hAnsi="Times New Roman" w:cs="Times New Roman"/>
          <w:color w:val="32363A"/>
          <w:kern w:val="0"/>
          <w:lang w:eastAsia="en-AU"/>
          <w14:ligatures w14:val="none"/>
        </w:rPr>
        <w:t>This emotion system, also known as the drive system, is focused on wanting and achieving things, such as status (e.g., promotion), praise, and to win or be the best at something. It can also be about wanting physiological satisfaction (food, drink, sex) as well as material things such as a car, a house, or a bigger TV. Emotions that are experienced in this circle typically include excitement, joy, happiness, or a sense of achievement.</w:t>
      </w:r>
      <w:r w:rsidRPr="00FE3A1E">
        <w:rPr>
          <w:rFonts w:ascii="Times New Roman" w:eastAsia="Times New Roman" w:hAnsi="Times New Roman" w:cs="Times New Roman"/>
          <w:color w:val="32363A"/>
          <w:kern w:val="0"/>
          <w:lang w:eastAsia="en-AU"/>
          <w14:ligatures w14:val="none"/>
        </w:rPr>
        <w:br/>
      </w:r>
      <w:r w:rsidRPr="00FE3A1E">
        <w:rPr>
          <w:rFonts w:ascii="Times New Roman" w:eastAsia="Times New Roman" w:hAnsi="Times New Roman" w:cs="Times New Roman"/>
          <w:color w:val="32363A"/>
          <w:kern w:val="0"/>
          <w:lang w:eastAsia="en-AU"/>
          <w14:ligatures w14:val="none"/>
        </w:rPr>
        <w:br/>
      </w:r>
      <w:r w:rsidRPr="00FE3A1E">
        <w:rPr>
          <w:rFonts w:ascii="Times New Roman" w:eastAsia="Times New Roman" w:hAnsi="Times New Roman" w:cs="Times New Roman"/>
          <w:b/>
          <w:bCs/>
          <w:color w:val="2ECC71"/>
          <w:kern w:val="0"/>
          <w:lang w:eastAsia="en-AU"/>
          <w14:ligatures w14:val="none"/>
        </w:rPr>
        <w:t>The Green Circle: </w:t>
      </w:r>
      <w:r w:rsidRPr="00FE3A1E">
        <w:rPr>
          <w:rFonts w:ascii="Times New Roman" w:eastAsia="Times New Roman" w:hAnsi="Times New Roman" w:cs="Times New Roman"/>
          <w:color w:val="32363A"/>
          <w:kern w:val="0"/>
          <w:lang w:eastAsia="en-AU"/>
          <w14:ligatures w14:val="none"/>
        </w:rPr>
        <w:t>This emotion system, also known as the soothing system, is focused on being content, at ease, and calm. It is focused on non-wanting and having a sense of peacefulness. Emotions that are experienced in this circle typically include feeling calm, content, and peaceful.</w:t>
      </w:r>
    </w:p>
    <w:p w14:paraId="05FD9842" w14:textId="77777777" w:rsidR="00592C0D" w:rsidRPr="00FE3A1E" w:rsidRDefault="00592C0D" w:rsidP="000E270A">
      <w:pPr>
        <w:spacing w:line="480" w:lineRule="auto"/>
        <w:rPr>
          <w:rFonts w:ascii="Times New Roman" w:eastAsia="Times New Roman" w:hAnsi="Times New Roman" w:cs="Times New Roman"/>
          <w:color w:val="32363A"/>
          <w:kern w:val="0"/>
          <w:lang w:eastAsia="en-AU"/>
          <w14:ligatures w14:val="none"/>
        </w:rPr>
      </w:pPr>
      <w:r w:rsidRPr="00FE3A1E">
        <w:rPr>
          <w:rFonts w:ascii="Times New Roman" w:eastAsia="Times New Roman" w:hAnsi="Times New Roman" w:cs="Times New Roman"/>
          <w:color w:val="32363A"/>
          <w:kern w:val="0"/>
          <w:lang w:eastAsia="en-AU"/>
          <w14:ligatures w14:val="none"/>
        </w:rPr>
        <w:br w:type="page"/>
      </w:r>
    </w:p>
    <w:p w14:paraId="790B8C0A" w14:textId="6877B36D" w:rsidR="00EE5145" w:rsidRDefault="00F51929" w:rsidP="00F51929">
      <w:pPr>
        <w:spacing w:after="0" w:line="480" w:lineRule="auto"/>
        <w:rPr>
          <w:rFonts w:ascii="Times New Roman" w:hAnsi="Times New Roman" w:cs="Times New Roman"/>
          <w:b/>
          <w:bCs/>
        </w:rPr>
      </w:pPr>
      <w:r>
        <w:rPr>
          <w:rFonts w:ascii="Times New Roman" w:hAnsi="Times New Roman" w:cs="Times New Roman"/>
          <w:b/>
          <w:bCs/>
        </w:rPr>
        <w:lastRenderedPageBreak/>
        <w:t>Multiple Imputation Analysis Results – SPSS Output</w:t>
      </w:r>
    </w:p>
    <w:p w14:paraId="79F8BFFE" w14:textId="341C96A1" w:rsidR="00F51929" w:rsidRPr="00F51929" w:rsidRDefault="00F51929" w:rsidP="00F51929">
      <w:pPr>
        <w:rPr>
          <w:rFonts w:ascii="Times New Roman" w:hAnsi="Times New Roman" w:cs="Times New Roman"/>
          <w:b/>
          <w:bCs/>
          <w:i/>
          <w:iCs/>
        </w:rPr>
      </w:pPr>
      <w:r w:rsidRPr="00F51929">
        <w:rPr>
          <w:rFonts w:ascii="Times New Roman" w:hAnsi="Times New Roman" w:cs="Times New Roman"/>
          <w:b/>
          <w:bCs/>
          <w:i/>
          <w:iCs/>
        </w:rPr>
        <w:t>Full dataset</w:t>
      </w:r>
    </w:p>
    <w:p w14:paraId="56EA79EB" w14:textId="77777777" w:rsidR="00F51929" w:rsidRDefault="00F51929" w:rsidP="00F51929">
      <w:pPr>
        <w:rPr>
          <w:rFonts w:ascii="Times New Roman" w:hAnsi="Times New Roman" w:cs="Times New Roman"/>
          <w:b/>
          <w:bCs/>
        </w:rPr>
      </w:pPr>
      <w:r w:rsidRPr="007C6BF5">
        <w:rPr>
          <w:rFonts w:ascii="Times New Roman" w:hAnsi="Times New Roman" w:cs="Times New Roman"/>
          <w:b/>
          <w:bCs/>
          <w:noProof/>
        </w:rPr>
        <w:drawing>
          <wp:inline distT="0" distB="0" distL="0" distR="0" wp14:anchorId="331D9DCD" wp14:editId="123B92C6">
            <wp:extent cx="6505575" cy="2981325"/>
            <wp:effectExtent l="0" t="0" r="9525" b="9525"/>
            <wp:docPr id="575726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726840" name=""/>
                    <pic:cNvPicPr/>
                  </pic:nvPicPr>
                  <pic:blipFill>
                    <a:blip r:embed="rId6"/>
                    <a:stretch>
                      <a:fillRect/>
                    </a:stretch>
                  </pic:blipFill>
                  <pic:spPr>
                    <a:xfrm>
                      <a:off x="0" y="0"/>
                      <a:ext cx="6505575" cy="2981325"/>
                    </a:xfrm>
                    <a:prstGeom prst="rect">
                      <a:avLst/>
                    </a:prstGeom>
                  </pic:spPr>
                </pic:pic>
              </a:graphicData>
            </a:graphic>
          </wp:inline>
        </w:drawing>
      </w:r>
    </w:p>
    <w:p w14:paraId="7C5415F1" w14:textId="77777777" w:rsidR="00F51929" w:rsidRDefault="00F51929" w:rsidP="00F51929">
      <w:pPr>
        <w:rPr>
          <w:rFonts w:ascii="Times New Roman" w:hAnsi="Times New Roman" w:cs="Times New Roman"/>
          <w:b/>
          <w:bCs/>
        </w:rPr>
      </w:pPr>
      <w:r w:rsidRPr="007C6BF5">
        <w:rPr>
          <w:rFonts w:ascii="Times New Roman" w:hAnsi="Times New Roman" w:cs="Times New Roman"/>
          <w:b/>
          <w:bCs/>
          <w:noProof/>
        </w:rPr>
        <w:lastRenderedPageBreak/>
        <w:drawing>
          <wp:inline distT="0" distB="0" distL="0" distR="0" wp14:anchorId="127A6C7B" wp14:editId="7DA06726">
            <wp:extent cx="4681182" cy="18025746"/>
            <wp:effectExtent l="0" t="0" r="5715" b="0"/>
            <wp:docPr id="1518977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77653" name=""/>
                    <pic:cNvPicPr/>
                  </pic:nvPicPr>
                  <pic:blipFill>
                    <a:blip r:embed="rId7"/>
                    <a:stretch>
                      <a:fillRect/>
                    </a:stretch>
                  </pic:blipFill>
                  <pic:spPr>
                    <a:xfrm>
                      <a:off x="0" y="0"/>
                      <a:ext cx="4686706" cy="18047016"/>
                    </a:xfrm>
                    <a:prstGeom prst="rect">
                      <a:avLst/>
                    </a:prstGeom>
                  </pic:spPr>
                </pic:pic>
              </a:graphicData>
            </a:graphic>
          </wp:inline>
        </w:drawing>
      </w:r>
    </w:p>
    <w:p w14:paraId="40DABC22" w14:textId="77777777" w:rsidR="00F51929" w:rsidRDefault="00F51929" w:rsidP="00F51929">
      <w:pPr>
        <w:rPr>
          <w:rFonts w:ascii="Times New Roman" w:hAnsi="Times New Roman" w:cs="Times New Roman"/>
          <w:b/>
          <w:bCs/>
        </w:rPr>
      </w:pPr>
      <w:r w:rsidRPr="007C6BF5">
        <w:rPr>
          <w:rFonts w:ascii="Times New Roman" w:hAnsi="Times New Roman" w:cs="Times New Roman"/>
          <w:b/>
          <w:bCs/>
          <w:noProof/>
        </w:rPr>
        <w:lastRenderedPageBreak/>
        <w:drawing>
          <wp:inline distT="0" distB="0" distL="0" distR="0" wp14:anchorId="0DA20D0D" wp14:editId="1CDB6319">
            <wp:extent cx="5731510" cy="3379470"/>
            <wp:effectExtent l="0" t="0" r="2540" b="0"/>
            <wp:docPr id="1012599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599278" name=""/>
                    <pic:cNvPicPr/>
                  </pic:nvPicPr>
                  <pic:blipFill>
                    <a:blip r:embed="rId8"/>
                    <a:stretch>
                      <a:fillRect/>
                    </a:stretch>
                  </pic:blipFill>
                  <pic:spPr>
                    <a:xfrm>
                      <a:off x="0" y="0"/>
                      <a:ext cx="5731510" cy="3379470"/>
                    </a:xfrm>
                    <a:prstGeom prst="rect">
                      <a:avLst/>
                    </a:prstGeom>
                  </pic:spPr>
                </pic:pic>
              </a:graphicData>
            </a:graphic>
          </wp:inline>
        </w:drawing>
      </w:r>
    </w:p>
    <w:p w14:paraId="22702850" w14:textId="77777777" w:rsidR="00F51929" w:rsidRDefault="00F51929" w:rsidP="00F51929">
      <w:pPr>
        <w:rPr>
          <w:rFonts w:ascii="Times New Roman" w:hAnsi="Times New Roman" w:cs="Times New Roman"/>
          <w:b/>
          <w:bCs/>
        </w:rPr>
      </w:pPr>
      <w:r w:rsidRPr="007C6BF5">
        <w:rPr>
          <w:rFonts w:ascii="Times New Roman" w:hAnsi="Times New Roman" w:cs="Times New Roman"/>
          <w:b/>
          <w:bCs/>
          <w:noProof/>
        </w:rPr>
        <w:drawing>
          <wp:inline distT="0" distB="0" distL="0" distR="0" wp14:anchorId="2775727A" wp14:editId="5FB5753B">
            <wp:extent cx="5731510" cy="3379470"/>
            <wp:effectExtent l="0" t="0" r="2540" b="0"/>
            <wp:docPr id="691644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644556" name=""/>
                    <pic:cNvPicPr/>
                  </pic:nvPicPr>
                  <pic:blipFill>
                    <a:blip r:embed="rId9"/>
                    <a:stretch>
                      <a:fillRect/>
                    </a:stretch>
                  </pic:blipFill>
                  <pic:spPr>
                    <a:xfrm>
                      <a:off x="0" y="0"/>
                      <a:ext cx="5731510" cy="3379470"/>
                    </a:xfrm>
                    <a:prstGeom prst="rect">
                      <a:avLst/>
                    </a:prstGeom>
                  </pic:spPr>
                </pic:pic>
              </a:graphicData>
            </a:graphic>
          </wp:inline>
        </w:drawing>
      </w:r>
    </w:p>
    <w:p w14:paraId="43C7553C" w14:textId="47CB770E" w:rsidR="00F51929" w:rsidRPr="00F51929" w:rsidRDefault="00F51929" w:rsidP="00F51929">
      <w:pPr>
        <w:rPr>
          <w:rFonts w:ascii="Times New Roman" w:hAnsi="Times New Roman" w:cs="Times New Roman"/>
          <w:b/>
          <w:bCs/>
          <w:i/>
          <w:iCs/>
        </w:rPr>
      </w:pPr>
      <w:r w:rsidRPr="00F51929">
        <w:rPr>
          <w:rFonts w:ascii="Times New Roman" w:hAnsi="Times New Roman" w:cs="Times New Roman"/>
          <w:b/>
          <w:bCs/>
          <w:i/>
          <w:iCs/>
        </w:rPr>
        <w:t>Final Dataset</w:t>
      </w:r>
    </w:p>
    <w:p w14:paraId="511DC646" w14:textId="77777777" w:rsidR="00F51929" w:rsidRDefault="00F51929" w:rsidP="00F51929">
      <w:pPr>
        <w:rPr>
          <w:rFonts w:ascii="Times New Roman" w:hAnsi="Times New Roman" w:cs="Times New Roman"/>
          <w:b/>
          <w:bCs/>
        </w:rPr>
      </w:pPr>
      <w:r w:rsidRPr="00B00A58">
        <w:rPr>
          <w:rFonts w:ascii="Times New Roman" w:hAnsi="Times New Roman" w:cs="Times New Roman"/>
          <w:b/>
          <w:bCs/>
          <w:noProof/>
        </w:rPr>
        <w:lastRenderedPageBreak/>
        <w:drawing>
          <wp:inline distT="0" distB="0" distL="0" distR="0" wp14:anchorId="4F5F3A24" wp14:editId="13464B86">
            <wp:extent cx="5731510" cy="2626360"/>
            <wp:effectExtent l="0" t="0" r="2540" b="2540"/>
            <wp:docPr id="692417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417540" name=""/>
                    <pic:cNvPicPr/>
                  </pic:nvPicPr>
                  <pic:blipFill>
                    <a:blip r:embed="rId10"/>
                    <a:stretch>
                      <a:fillRect/>
                    </a:stretch>
                  </pic:blipFill>
                  <pic:spPr>
                    <a:xfrm>
                      <a:off x="0" y="0"/>
                      <a:ext cx="5731510" cy="2626360"/>
                    </a:xfrm>
                    <a:prstGeom prst="rect">
                      <a:avLst/>
                    </a:prstGeom>
                  </pic:spPr>
                </pic:pic>
              </a:graphicData>
            </a:graphic>
          </wp:inline>
        </w:drawing>
      </w:r>
    </w:p>
    <w:p w14:paraId="7E4C3F59" w14:textId="77777777" w:rsidR="00F51929" w:rsidRDefault="00F51929" w:rsidP="00F51929">
      <w:pPr>
        <w:rPr>
          <w:rFonts w:ascii="Times New Roman" w:hAnsi="Times New Roman" w:cs="Times New Roman"/>
          <w:b/>
          <w:bCs/>
        </w:rPr>
      </w:pPr>
      <w:r w:rsidRPr="00B00A58">
        <w:rPr>
          <w:rFonts w:ascii="Times New Roman" w:hAnsi="Times New Roman" w:cs="Times New Roman"/>
          <w:b/>
          <w:bCs/>
          <w:noProof/>
        </w:rPr>
        <w:lastRenderedPageBreak/>
        <w:drawing>
          <wp:inline distT="0" distB="0" distL="0" distR="0" wp14:anchorId="0ACC225C" wp14:editId="544ECC42">
            <wp:extent cx="2301875" cy="8863330"/>
            <wp:effectExtent l="0" t="0" r="3175" b="0"/>
            <wp:docPr id="655106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106510" name=""/>
                    <pic:cNvPicPr/>
                  </pic:nvPicPr>
                  <pic:blipFill>
                    <a:blip r:embed="rId11"/>
                    <a:stretch>
                      <a:fillRect/>
                    </a:stretch>
                  </pic:blipFill>
                  <pic:spPr>
                    <a:xfrm>
                      <a:off x="0" y="0"/>
                      <a:ext cx="2301875" cy="8863330"/>
                    </a:xfrm>
                    <a:prstGeom prst="rect">
                      <a:avLst/>
                    </a:prstGeom>
                  </pic:spPr>
                </pic:pic>
              </a:graphicData>
            </a:graphic>
          </wp:inline>
        </w:drawing>
      </w:r>
    </w:p>
    <w:p w14:paraId="4E2723F4" w14:textId="77777777" w:rsidR="00F51929" w:rsidRDefault="00F51929" w:rsidP="00F51929">
      <w:pPr>
        <w:rPr>
          <w:rFonts w:ascii="Times New Roman" w:hAnsi="Times New Roman" w:cs="Times New Roman"/>
          <w:b/>
          <w:bCs/>
        </w:rPr>
      </w:pPr>
      <w:r w:rsidRPr="00B00A58">
        <w:rPr>
          <w:rFonts w:ascii="Times New Roman" w:hAnsi="Times New Roman" w:cs="Times New Roman"/>
          <w:b/>
          <w:bCs/>
          <w:noProof/>
        </w:rPr>
        <w:lastRenderedPageBreak/>
        <w:drawing>
          <wp:inline distT="0" distB="0" distL="0" distR="0" wp14:anchorId="6DFED997" wp14:editId="64EE58FC">
            <wp:extent cx="5731510" cy="3379470"/>
            <wp:effectExtent l="0" t="0" r="2540" b="0"/>
            <wp:docPr id="970691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691930" name=""/>
                    <pic:cNvPicPr/>
                  </pic:nvPicPr>
                  <pic:blipFill>
                    <a:blip r:embed="rId12"/>
                    <a:stretch>
                      <a:fillRect/>
                    </a:stretch>
                  </pic:blipFill>
                  <pic:spPr>
                    <a:xfrm>
                      <a:off x="0" y="0"/>
                      <a:ext cx="5731510" cy="3379470"/>
                    </a:xfrm>
                    <a:prstGeom prst="rect">
                      <a:avLst/>
                    </a:prstGeom>
                  </pic:spPr>
                </pic:pic>
              </a:graphicData>
            </a:graphic>
          </wp:inline>
        </w:drawing>
      </w:r>
    </w:p>
    <w:p w14:paraId="4E9B33C3" w14:textId="77777777" w:rsidR="00F51929" w:rsidRPr="007C6BF5" w:rsidRDefault="00F51929" w:rsidP="00F51929">
      <w:pPr>
        <w:rPr>
          <w:rFonts w:ascii="Times New Roman" w:hAnsi="Times New Roman" w:cs="Times New Roman"/>
          <w:b/>
          <w:bCs/>
        </w:rPr>
      </w:pPr>
      <w:r w:rsidRPr="00B00A58">
        <w:rPr>
          <w:rFonts w:ascii="Times New Roman" w:hAnsi="Times New Roman" w:cs="Times New Roman"/>
          <w:b/>
          <w:bCs/>
          <w:noProof/>
        </w:rPr>
        <w:drawing>
          <wp:inline distT="0" distB="0" distL="0" distR="0" wp14:anchorId="26D8A160" wp14:editId="5FB3B3F1">
            <wp:extent cx="5731510" cy="3379470"/>
            <wp:effectExtent l="0" t="0" r="2540" b="0"/>
            <wp:docPr id="800559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559794" name=""/>
                    <pic:cNvPicPr/>
                  </pic:nvPicPr>
                  <pic:blipFill>
                    <a:blip r:embed="rId13"/>
                    <a:stretch>
                      <a:fillRect/>
                    </a:stretch>
                  </pic:blipFill>
                  <pic:spPr>
                    <a:xfrm>
                      <a:off x="0" y="0"/>
                      <a:ext cx="5731510" cy="3379470"/>
                    </a:xfrm>
                    <a:prstGeom prst="rect">
                      <a:avLst/>
                    </a:prstGeom>
                  </pic:spPr>
                </pic:pic>
              </a:graphicData>
            </a:graphic>
          </wp:inline>
        </w:drawing>
      </w:r>
    </w:p>
    <w:p w14:paraId="078E5252" w14:textId="062F076F" w:rsidR="00F51929" w:rsidRDefault="00B82590" w:rsidP="00F51929">
      <w:pPr>
        <w:spacing w:after="0" w:line="480" w:lineRule="auto"/>
        <w:rPr>
          <w:rFonts w:ascii="Times New Roman" w:hAnsi="Times New Roman" w:cs="Times New Roman"/>
          <w:b/>
          <w:bCs/>
        </w:rPr>
      </w:pPr>
      <w:r>
        <w:rPr>
          <w:rFonts w:ascii="Times New Roman" w:hAnsi="Times New Roman" w:cs="Times New Roman"/>
          <w:b/>
          <w:bCs/>
        </w:rPr>
        <w:t xml:space="preserve">Ease of </w:t>
      </w:r>
      <w:r w:rsidR="00D200F1">
        <w:rPr>
          <w:rFonts w:ascii="Times New Roman" w:hAnsi="Times New Roman" w:cs="Times New Roman"/>
          <w:b/>
          <w:bCs/>
        </w:rPr>
        <w:t>U</w:t>
      </w:r>
      <w:r>
        <w:rPr>
          <w:rFonts w:ascii="Times New Roman" w:hAnsi="Times New Roman" w:cs="Times New Roman"/>
          <w:b/>
          <w:bCs/>
        </w:rPr>
        <w:t>se</w:t>
      </w:r>
      <w:r w:rsidR="001A376D">
        <w:rPr>
          <w:rFonts w:ascii="Times New Roman" w:hAnsi="Times New Roman" w:cs="Times New Roman"/>
          <w:b/>
          <w:bCs/>
        </w:rPr>
        <w:t xml:space="preserve"> </w:t>
      </w:r>
      <w:r w:rsidR="00A25ACB">
        <w:rPr>
          <w:rFonts w:ascii="Times New Roman" w:hAnsi="Times New Roman" w:cs="Times New Roman"/>
          <w:b/>
          <w:bCs/>
        </w:rPr>
        <w:t>–</w:t>
      </w:r>
      <w:r w:rsidR="001A376D">
        <w:rPr>
          <w:rFonts w:ascii="Times New Roman" w:hAnsi="Times New Roman" w:cs="Times New Roman"/>
          <w:b/>
          <w:bCs/>
        </w:rPr>
        <w:t xml:space="preserve"> Frequencies</w:t>
      </w:r>
    </w:p>
    <w:p w14:paraId="34B27754" w14:textId="4CA1A014" w:rsidR="00A25ACB" w:rsidRDefault="00A25ACB" w:rsidP="00F51929">
      <w:pPr>
        <w:spacing w:after="0" w:line="480" w:lineRule="auto"/>
        <w:rPr>
          <w:rFonts w:ascii="Times New Roman" w:hAnsi="Times New Roman" w:cs="Times New Roman"/>
          <w:b/>
          <w:bCs/>
        </w:rPr>
      </w:pPr>
      <w:r>
        <w:rPr>
          <w:rFonts w:ascii="Times New Roman" w:hAnsi="Times New Roman" w:cs="Times New Roman"/>
          <w:b/>
          <w:bCs/>
        </w:rPr>
        <w:t>Supplementary Table 1</w:t>
      </w:r>
    </w:p>
    <w:p w14:paraId="25EA4B2F" w14:textId="5917B129" w:rsidR="00A25ACB" w:rsidRPr="00A25ACB" w:rsidRDefault="00A25ACB" w:rsidP="00F51929">
      <w:pPr>
        <w:spacing w:after="0" w:line="480" w:lineRule="auto"/>
        <w:rPr>
          <w:rFonts w:ascii="Times New Roman" w:hAnsi="Times New Roman" w:cs="Times New Roman"/>
          <w:i/>
          <w:iCs/>
        </w:rPr>
      </w:pPr>
      <w:r>
        <w:rPr>
          <w:rFonts w:ascii="Times New Roman" w:hAnsi="Times New Roman" w:cs="Times New Roman"/>
          <w:i/>
          <w:iCs/>
        </w:rPr>
        <w:t>Ease of Use Ratings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47"/>
        <w:gridCol w:w="1004"/>
        <w:gridCol w:w="1273"/>
        <w:gridCol w:w="1702"/>
      </w:tblGrid>
      <w:tr w:rsidR="001A376D" w:rsidRPr="00803B58" w14:paraId="5DBE05AF" w14:textId="77777777" w:rsidTr="00EC3063">
        <w:trPr>
          <w:tblCellSpacing w:w="15" w:type="dxa"/>
        </w:trPr>
        <w:tc>
          <w:tcPr>
            <w:tcW w:w="0" w:type="auto"/>
            <w:gridSpan w:val="4"/>
            <w:tcBorders>
              <w:top w:val="nil"/>
              <w:left w:val="nil"/>
              <w:bottom w:val="single" w:sz="6" w:space="0" w:color="333333"/>
              <w:right w:val="nil"/>
            </w:tcBorders>
            <w:tcMar>
              <w:top w:w="60" w:type="dxa"/>
              <w:left w:w="0" w:type="dxa"/>
              <w:bottom w:w="60" w:type="dxa"/>
              <w:right w:w="120" w:type="dxa"/>
            </w:tcMar>
            <w:vAlign w:val="bottom"/>
            <w:hideMark/>
          </w:tcPr>
          <w:p w14:paraId="36CC7C01" w14:textId="0C982F3C" w:rsidR="001A376D" w:rsidRPr="00803B58" w:rsidRDefault="001A376D" w:rsidP="00EC3063">
            <w:pPr>
              <w:rPr>
                <w:rFonts w:ascii="Times New Roman" w:hAnsi="Times New Roman" w:cs="Times New Roman"/>
                <w:b/>
                <w:bCs/>
              </w:rPr>
            </w:pPr>
            <w:r>
              <w:rPr>
                <w:rFonts w:ascii="Times New Roman" w:hAnsi="Times New Roman" w:cs="Times New Roman"/>
                <w:lang w:val="en-US"/>
              </w:rPr>
              <w:t>“</w:t>
            </w:r>
            <w:r w:rsidRPr="00317ABD">
              <w:rPr>
                <w:rFonts w:ascii="Times New Roman" w:hAnsi="Times New Roman" w:cs="Times New Roman"/>
                <w:lang w:val="en-US"/>
              </w:rPr>
              <w:t>Overall, the Three Circles tool was easy to use.</w:t>
            </w:r>
            <w:r>
              <w:rPr>
                <w:rFonts w:ascii="Times New Roman" w:hAnsi="Times New Roman" w:cs="Times New Roman"/>
                <w:lang w:val="en-US"/>
              </w:rPr>
              <w:t>”</w:t>
            </w:r>
          </w:p>
        </w:tc>
      </w:tr>
      <w:tr w:rsidR="00AF48AD" w:rsidRPr="00803B58" w14:paraId="1BDAB44A" w14:textId="77777777" w:rsidTr="00EC3063">
        <w:trPr>
          <w:cantSplit/>
          <w:tblHeader/>
          <w:tblCellSpacing w:w="15" w:type="dxa"/>
        </w:trPr>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5DECE3D0" w14:textId="71AD55F5" w:rsidR="001A376D" w:rsidRPr="00803B58" w:rsidRDefault="00AF48AD" w:rsidP="00EC3063">
            <w:pPr>
              <w:rPr>
                <w:rFonts w:ascii="Times New Roman" w:hAnsi="Times New Roman" w:cs="Times New Roman"/>
                <w:b/>
                <w:bCs/>
              </w:rPr>
            </w:pPr>
            <w:r>
              <w:rPr>
                <w:rFonts w:ascii="Times New Roman" w:hAnsi="Times New Roman" w:cs="Times New Roman"/>
                <w:b/>
                <w:bCs/>
              </w:rPr>
              <w:lastRenderedPageBreak/>
              <w:t>Ratings (1 = “completely disagree”; 5 = “completely agree”)</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63EC8936"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Counts</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0458D6FB"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 of Total</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5F3C000C"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Cumulative %</w:t>
            </w:r>
          </w:p>
        </w:tc>
      </w:tr>
      <w:tr w:rsidR="00AF48AD" w:rsidRPr="00803B58" w14:paraId="4D9868B4" w14:textId="77777777" w:rsidTr="00EC3063">
        <w:trPr>
          <w:cantSplit/>
          <w:tblCellSpacing w:w="15" w:type="dxa"/>
        </w:trPr>
        <w:tc>
          <w:tcPr>
            <w:tcW w:w="0" w:type="auto"/>
            <w:tcBorders>
              <w:top w:val="nil"/>
              <w:left w:val="nil"/>
              <w:bottom w:val="nil"/>
              <w:right w:val="nil"/>
            </w:tcBorders>
            <w:tcMar>
              <w:top w:w="120" w:type="dxa"/>
              <w:left w:w="120" w:type="dxa"/>
              <w:bottom w:w="60" w:type="dxa"/>
              <w:right w:w="120" w:type="dxa"/>
            </w:tcMar>
            <w:hideMark/>
          </w:tcPr>
          <w:p w14:paraId="30432BE3"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1</w:t>
            </w:r>
          </w:p>
        </w:tc>
        <w:tc>
          <w:tcPr>
            <w:tcW w:w="0" w:type="auto"/>
            <w:tcBorders>
              <w:top w:val="nil"/>
              <w:left w:val="nil"/>
              <w:bottom w:val="nil"/>
              <w:right w:val="nil"/>
            </w:tcBorders>
            <w:tcMar>
              <w:top w:w="120" w:type="dxa"/>
              <w:left w:w="120" w:type="dxa"/>
              <w:bottom w:w="30" w:type="dxa"/>
              <w:right w:w="300" w:type="dxa"/>
            </w:tcMar>
            <w:hideMark/>
          </w:tcPr>
          <w:p w14:paraId="1BF7755D"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19</w:t>
            </w:r>
          </w:p>
        </w:tc>
        <w:tc>
          <w:tcPr>
            <w:tcW w:w="0" w:type="auto"/>
            <w:tcBorders>
              <w:top w:val="nil"/>
              <w:left w:val="nil"/>
              <w:bottom w:val="nil"/>
              <w:right w:val="nil"/>
            </w:tcBorders>
            <w:tcMar>
              <w:top w:w="120" w:type="dxa"/>
              <w:left w:w="120" w:type="dxa"/>
              <w:bottom w:w="30" w:type="dxa"/>
              <w:right w:w="300" w:type="dxa"/>
            </w:tcMar>
            <w:hideMark/>
          </w:tcPr>
          <w:p w14:paraId="7F5E38B6"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10.9%</w:t>
            </w:r>
          </w:p>
        </w:tc>
        <w:tc>
          <w:tcPr>
            <w:tcW w:w="0" w:type="auto"/>
            <w:tcBorders>
              <w:top w:val="nil"/>
              <w:left w:val="nil"/>
              <w:bottom w:val="nil"/>
              <w:right w:val="nil"/>
            </w:tcBorders>
            <w:tcMar>
              <w:top w:w="120" w:type="dxa"/>
              <w:left w:w="120" w:type="dxa"/>
              <w:bottom w:w="30" w:type="dxa"/>
              <w:right w:w="300" w:type="dxa"/>
            </w:tcMar>
            <w:hideMark/>
          </w:tcPr>
          <w:p w14:paraId="5CB2ACB4"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10.9%</w:t>
            </w:r>
          </w:p>
        </w:tc>
      </w:tr>
      <w:tr w:rsidR="00AF48AD" w:rsidRPr="00803B58" w14:paraId="78C0C893" w14:textId="77777777" w:rsidTr="00EC3063">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6AF5B022"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2</w:t>
            </w:r>
          </w:p>
        </w:tc>
        <w:tc>
          <w:tcPr>
            <w:tcW w:w="0" w:type="auto"/>
            <w:tcBorders>
              <w:top w:val="nil"/>
              <w:left w:val="nil"/>
              <w:bottom w:val="nil"/>
              <w:right w:val="nil"/>
            </w:tcBorders>
            <w:tcMar>
              <w:top w:w="30" w:type="dxa"/>
              <w:left w:w="120" w:type="dxa"/>
              <w:bottom w:w="30" w:type="dxa"/>
              <w:right w:w="300" w:type="dxa"/>
            </w:tcMar>
            <w:hideMark/>
          </w:tcPr>
          <w:p w14:paraId="6E72F405"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21</w:t>
            </w:r>
          </w:p>
        </w:tc>
        <w:tc>
          <w:tcPr>
            <w:tcW w:w="0" w:type="auto"/>
            <w:tcBorders>
              <w:top w:val="nil"/>
              <w:left w:val="nil"/>
              <w:bottom w:val="nil"/>
              <w:right w:val="nil"/>
            </w:tcBorders>
            <w:tcMar>
              <w:top w:w="30" w:type="dxa"/>
              <w:left w:w="120" w:type="dxa"/>
              <w:bottom w:w="30" w:type="dxa"/>
              <w:right w:w="300" w:type="dxa"/>
            </w:tcMar>
            <w:hideMark/>
          </w:tcPr>
          <w:p w14:paraId="4B0864C5"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12.0%</w:t>
            </w:r>
          </w:p>
        </w:tc>
        <w:tc>
          <w:tcPr>
            <w:tcW w:w="0" w:type="auto"/>
            <w:tcBorders>
              <w:top w:val="nil"/>
              <w:left w:val="nil"/>
              <w:bottom w:val="nil"/>
              <w:right w:val="nil"/>
            </w:tcBorders>
            <w:tcMar>
              <w:top w:w="30" w:type="dxa"/>
              <w:left w:w="120" w:type="dxa"/>
              <w:bottom w:w="30" w:type="dxa"/>
              <w:right w:w="300" w:type="dxa"/>
            </w:tcMar>
            <w:hideMark/>
          </w:tcPr>
          <w:p w14:paraId="1C0EA446"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22.9%</w:t>
            </w:r>
          </w:p>
        </w:tc>
      </w:tr>
      <w:tr w:rsidR="00AF48AD" w:rsidRPr="00803B58" w14:paraId="54FBD568" w14:textId="77777777" w:rsidTr="00EC3063">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16DBA39E"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3</w:t>
            </w:r>
          </w:p>
        </w:tc>
        <w:tc>
          <w:tcPr>
            <w:tcW w:w="0" w:type="auto"/>
            <w:tcBorders>
              <w:top w:val="nil"/>
              <w:left w:val="nil"/>
              <w:bottom w:val="nil"/>
              <w:right w:val="nil"/>
            </w:tcBorders>
            <w:tcMar>
              <w:top w:w="30" w:type="dxa"/>
              <w:left w:w="120" w:type="dxa"/>
              <w:bottom w:w="30" w:type="dxa"/>
              <w:right w:w="300" w:type="dxa"/>
            </w:tcMar>
            <w:hideMark/>
          </w:tcPr>
          <w:p w14:paraId="0320B3C0"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69</w:t>
            </w:r>
          </w:p>
        </w:tc>
        <w:tc>
          <w:tcPr>
            <w:tcW w:w="0" w:type="auto"/>
            <w:tcBorders>
              <w:top w:val="nil"/>
              <w:left w:val="nil"/>
              <w:bottom w:val="nil"/>
              <w:right w:val="nil"/>
            </w:tcBorders>
            <w:tcMar>
              <w:top w:w="30" w:type="dxa"/>
              <w:left w:w="120" w:type="dxa"/>
              <w:bottom w:w="30" w:type="dxa"/>
              <w:right w:w="300" w:type="dxa"/>
            </w:tcMar>
            <w:hideMark/>
          </w:tcPr>
          <w:p w14:paraId="189C8DF1"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39.4%</w:t>
            </w:r>
          </w:p>
        </w:tc>
        <w:tc>
          <w:tcPr>
            <w:tcW w:w="0" w:type="auto"/>
            <w:tcBorders>
              <w:top w:val="nil"/>
              <w:left w:val="nil"/>
              <w:bottom w:val="nil"/>
              <w:right w:val="nil"/>
            </w:tcBorders>
            <w:tcMar>
              <w:top w:w="30" w:type="dxa"/>
              <w:left w:w="120" w:type="dxa"/>
              <w:bottom w:w="30" w:type="dxa"/>
              <w:right w:w="300" w:type="dxa"/>
            </w:tcMar>
            <w:hideMark/>
          </w:tcPr>
          <w:p w14:paraId="48FE0B14"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62.3%</w:t>
            </w:r>
          </w:p>
        </w:tc>
      </w:tr>
      <w:tr w:rsidR="00AF48AD" w:rsidRPr="00803B58" w14:paraId="0C2F715F" w14:textId="77777777" w:rsidTr="00EC3063">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5C36DA23"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4</w:t>
            </w:r>
          </w:p>
        </w:tc>
        <w:tc>
          <w:tcPr>
            <w:tcW w:w="0" w:type="auto"/>
            <w:tcBorders>
              <w:top w:val="nil"/>
              <w:left w:val="nil"/>
              <w:bottom w:val="nil"/>
              <w:right w:val="nil"/>
            </w:tcBorders>
            <w:tcMar>
              <w:top w:w="30" w:type="dxa"/>
              <w:left w:w="120" w:type="dxa"/>
              <w:bottom w:w="30" w:type="dxa"/>
              <w:right w:w="300" w:type="dxa"/>
            </w:tcMar>
            <w:hideMark/>
          </w:tcPr>
          <w:p w14:paraId="3F5B4502"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28</w:t>
            </w:r>
          </w:p>
        </w:tc>
        <w:tc>
          <w:tcPr>
            <w:tcW w:w="0" w:type="auto"/>
            <w:tcBorders>
              <w:top w:val="nil"/>
              <w:left w:val="nil"/>
              <w:bottom w:val="nil"/>
              <w:right w:val="nil"/>
            </w:tcBorders>
            <w:tcMar>
              <w:top w:w="30" w:type="dxa"/>
              <w:left w:w="120" w:type="dxa"/>
              <w:bottom w:w="30" w:type="dxa"/>
              <w:right w:w="300" w:type="dxa"/>
            </w:tcMar>
            <w:hideMark/>
          </w:tcPr>
          <w:p w14:paraId="2B7344D4"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16.0%</w:t>
            </w:r>
          </w:p>
        </w:tc>
        <w:tc>
          <w:tcPr>
            <w:tcW w:w="0" w:type="auto"/>
            <w:tcBorders>
              <w:top w:val="nil"/>
              <w:left w:val="nil"/>
              <w:bottom w:val="nil"/>
              <w:right w:val="nil"/>
            </w:tcBorders>
            <w:tcMar>
              <w:top w:w="30" w:type="dxa"/>
              <w:left w:w="120" w:type="dxa"/>
              <w:bottom w:w="30" w:type="dxa"/>
              <w:right w:w="300" w:type="dxa"/>
            </w:tcMar>
            <w:hideMark/>
          </w:tcPr>
          <w:p w14:paraId="00245076"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78.3%</w:t>
            </w:r>
          </w:p>
        </w:tc>
      </w:tr>
      <w:tr w:rsidR="00AF48AD" w:rsidRPr="00803B58" w14:paraId="167A04E6" w14:textId="77777777" w:rsidTr="00EC3063">
        <w:trPr>
          <w:cantSplit/>
          <w:tblCellSpacing w:w="15" w:type="dxa"/>
        </w:trPr>
        <w:tc>
          <w:tcPr>
            <w:tcW w:w="0" w:type="auto"/>
            <w:tcBorders>
              <w:top w:val="nil"/>
              <w:left w:val="nil"/>
              <w:bottom w:val="single" w:sz="12" w:space="0" w:color="333333"/>
              <w:right w:val="nil"/>
            </w:tcBorders>
            <w:tcMar>
              <w:top w:w="60" w:type="dxa"/>
              <w:left w:w="120" w:type="dxa"/>
              <w:bottom w:w="120" w:type="dxa"/>
              <w:right w:w="120" w:type="dxa"/>
            </w:tcMar>
            <w:hideMark/>
          </w:tcPr>
          <w:p w14:paraId="131D0D54"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5</w:t>
            </w:r>
          </w:p>
        </w:tc>
        <w:tc>
          <w:tcPr>
            <w:tcW w:w="0" w:type="auto"/>
            <w:tcBorders>
              <w:top w:val="nil"/>
              <w:left w:val="nil"/>
              <w:bottom w:val="single" w:sz="12" w:space="0" w:color="333333"/>
              <w:right w:val="nil"/>
            </w:tcBorders>
            <w:tcMar>
              <w:top w:w="30" w:type="dxa"/>
              <w:left w:w="120" w:type="dxa"/>
              <w:bottom w:w="120" w:type="dxa"/>
              <w:right w:w="300" w:type="dxa"/>
            </w:tcMar>
            <w:hideMark/>
          </w:tcPr>
          <w:p w14:paraId="5C94F9C4"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38</w:t>
            </w:r>
          </w:p>
        </w:tc>
        <w:tc>
          <w:tcPr>
            <w:tcW w:w="0" w:type="auto"/>
            <w:tcBorders>
              <w:top w:val="nil"/>
              <w:left w:val="nil"/>
              <w:bottom w:val="single" w:sz="12" w:space="0" w:color="333333"/>
              <w:right w:val="nil"/>
            </w:tcBorders>
            <w:tcMar>
              <w:top w:w="30" w:type="dxa"/>
              <w:left w:w="120" w:type="dxa"/>
              <w:bottom w:w="120" w:type="dxa"/>
              <w:right w:w="300" w:type="dxa"/>
            </w:tcMar>
            <w:hideMark/>
          </w:tcPr>
          <w:p w14:paraId="5A3EAFE0"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21.7%</w:t>
            </w:r>
          </w:p>
        </w:tc>
        <w:tc>
          <w:tcPr>
            <w:tcW w:w="0" w:type="auto"/>
            <w:tcBorders>
              <w:top w:val="nil"/>
              <w:left w:val="nil"/>
              <w:bottom w:val="single" w:sz="12" w:space="0" w:color="333333"/>
              <w:right w:val="nil"/>
            </w:tcBorders>
            <w:tcMar>
              <w:top w:w="30" w:type="dxa"/>
              <w:left w:w="120" w:type="dxa"/>
              <w:bottom w:w="120" w:type="dxa"/>
              <w:right w:w="300" w:type="dxa"/>
            </w:tcMar>
            <w:hideMark/>
          </w:tcPr>
          <w:p w14:paraId="31EE1A77"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100.0%</w:t>
            </w:r>
          </w:p>
        </w:tc>
      </w:tr>
    </w:tbl>
    <w:p w14:paraId="621AB1D6" w14:textId="77777777" w:rsidR="001A376D" w:rsidRDefault="001A376D" w:rsidP="001A376D">
      <w:pPr>
        <w:rPr>
          <w:rFonts w:ascii="Times New Roman" w:hAnsi="Times New Roman" w:cs="Times New Roman"/>
          <w:bCs/>
        </w:rPr>
      </w:pPr>
      <w:r w:rsidRPr="00803B58">
        <w:rPr>
          <w:rFonts w:ascii="Times New Roman" w:hAnsi="Times New Roman" w:cs="Times New Roman"/>
          <w:bCs/>
        </w:rPr>
        <w:t> </w:t>
      </w:r>
    </w:p>
    <w:p w14:paraId="027AD66B" w14:textId="59CA9028" w:rsidR="00CF1776" w:rsidRDefault="00CF1776" w:rsidP="001A376D">
      <w:pPr>
        <w:rPr>
          <w:rFonts w:ascii="Times New Roman" w:hAnsi="Times New Roman" w:cs="Times New Roman"/>
          <w:b/>
        </w:rPr>
      </w:pPr>
      <w:r>
        <w:rPr>
          <w:rFonts w:ascii="Times New Roman" w:hAnsi="Times New Roman" w:cs="Times New Roman"/>
          <w:b/>
        </w:rPr>
        <w:t>Supplementary Table 2</w:t>
      </w:r>
    </w:p>
    <w:p w14:paraId="3CF94CAC" w14:textId="432DE066" w:rsidR="00CF1776" w:rsidRPr="00CF1776" w:rsidRDefault="00CF1776" w:rsidP="001A376D">
      <w:pPr>
        <w:rPr>
          <w:rFonts w:ascii="Times New Roman" w:hAnsi="Times New Roman" w:cs="Times New Roman"/>
          <w:bCs/>
          <w:i/>
          <w:iCs/>
        </w:rPr>
      </w:pPr>
      <w:r>
        <w:rPr>
          <w:rFonts w:ascii="Times New Roman" w:hAnsi="Times New Roman" w:cs="Times New Roman"/>
          <w:bCs/>
          <w:i/>
          <w:iCs/>
        </w:rPr>
        <w:t>Ratings Regarding Difficulty Remembering Circle Representation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47"/>
        <w:gridCol w:w="1004"/>
        <w:gridCol w:w="1273"/>
        <w:gridCol w:w="1702"/>
      </w:tblGrid>
      <w:tr w:rsidR="001A376D" w:rsidRPr="00803B58" w14:paraId="722624B5" w14:textId="77777777" w:rsidTr="00EC3063">
        <w:trPr>
          <w:tblCellSpacing w:w="15" w:type="dxa"/>
        </w:trPr>
        <w:tc>
          <w:tcPr>
            <w:tcW w:w="0" w:type="auto"/>
            <w:gridSpan w:val="4"/>
            <w:tcBorders>
              <w:top w:val="nil"/>
              <w:left w:val="nil"/>
              <w:bottom w:val="single" w:sz="6" w:space="0" w:color="333333"/>
              <w:right w:val="nil"/>
            </w:tcBorders>
            <w:tcMar>
              <w:top w:w="60" w:type="dxa"/>
              <w:left w:w="0" w:type="dxa"/>
              <w:bottom w:w="60" w:type="dxa"/>
              <w:right w:w="120" w:type="dxa"/>
            </w:tcMar>
            <w:vAlign w:val="bottom"/>
            <w:hideMark/>
          </w:tcPr>
          <w:p w14:paraId="3525471E" w14:textId="726E0625" w:rsidR="001A376D" w:rsidRPr="00803B58" w:rsidRDefault="00AF48AD" w:rsidP="00EC3063">
            <w:pPr>
              <w:rPr>
                <w:rFonts w:ascii="Times New Roman" w:hAnsi="Times New Roman" w:cs="Times New Roman"/>
                <w:b/>
                <w:bCs/>
              </w:rPr>
            </w:pPr>
            <w:r>
              <w:rPr>
                <w:rFonts w:ascii="Times New Roman" w:hAnsi="Times New Roman" w:cs="Times New Roman"/>
                <w:lang w:val="en-US"/>
              </w:rPr>
              <w:t>“</w:t>
            </w:r>
            <w:r w:rsidRPr="00317ABD">
              <w:rPr>
                <w:rFonts w:ascii="Times New Roman" w:hAnsi="Times New Roman" w:cs="Times New Roman"/>
                <w:lang w:val="en-US"/>
              </w:rPr>
              <w:t>I found it hard to remember what each of the three circles represented</w:t>
            </w:r>
            <w:r>
              <w:rPr>
                <w:rFonts w:ascii="Times New Roman" w:hAnsi="Times New Roman" w:cs="Times New Roman"/>
                <w:lang w:val="en-US"/>
              </w:rPr>
              <w:t>”</w:t>
            </w:r>
          </w:p>
        </w:tc>
      </w:tr>
      <w:tr w:rsidR="001A376D" w:rsidRPr="00803B58" w14:paraId="04DD8CF8" w14:textId="77777777" w:rsidTr="00EC3063">
        <w:trPr>
          <w:cantSplit/>
          <w:tblHeader/>
          <w:tblCellSpacing w:w="15" w:type="dxa"/>
        </w:trPr>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3C5B39A7" w14:textId="06D29C76" w:rsidR="001A376D" w:rsidRPr="00803B58" w:rsidRDefault="00AF48AD" w:rsidP="00EC3063">
            <w:pPr>
              <w:rPr>
                <w:rFonts w:ascii="Times New Roman" w:hAnsi="Times New Roman" w:cs="Times New Roman"/>
                <w:b/>
                <w:bCs/>
              </w:rPr>
            </w:pPr>
            <w:r>
              <w:rPr>
                <w:rFonts w:ascii="Times New Roman" w:hAnsi="Times New Roman" w:cs="Times New Roman"/>
                <w:b/>
                <w:bCs/>
              </w:rPr>
              <w:t>Ratings (1 = “completely disagree”; 5 = “completely agree”)</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12BF85ED"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Counts</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588188CC"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 of Total</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7C69E0AF"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Cumulative %</w:t>
            </w:r>
          </w:p>
        </w:tc>
      </w:tr>
      <w:tr w:rsidR="001A376D" w:rsidRPr="00803B58" w14:paraId="4B64C53C" w14:textId="77777777" w:rsidTr="00EC3063">
        <w:trPr>
          <w:cantSplit/>
          <w:tblCellSpacing w:w="15" w:type="dxa"/>
        </w:trPr>
        <w:tc>
          <w:tcPr>
            <w:tcW w:w="0" w:type="auto"/>
            <w:tcBorders>
              <w:top w:val="nil"/>
              <w:left w:val="nil"/>
              <w:bottom w:val="nil"/>
              <w:right w:val="nil"/>
            </w:tcBorders>
            <w:tcMar>
              <w:top w:w="120" w:type="dxa"/>
              <w:left w:w="120" w:type="dxa"/>
              <w:bottom w:w="60" w:type="dxa"/>
              <w:right w:w="120" w:type="dxa"/>
            </w:tcMar>
            <w:hideMark/>
          </w:tcPr>
          <w:p w14:paraId="4275AF14"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1</w:t>
            </w:r>
          </w:p>
        </w:tc>
        <w:tc>
          <w:tcPr>
            <w:tcW w:w="0" w:type="auto"/>
            <w:tcBorders>
              <w:top w:val="nil"/>
              <w:left w:val="nil"/>
              <w:bottom w:val="nil"/>
              <w:right w:val="nil"/>
            </w:tcBorders>
            <w:tcMar>
              <w:top w:w="120" w:type="dxa"/>
              <w:left w:w="120" w:type="dxa"/>
              <w:bottom w:w="30" w:type="dxa"/>
              <w:right w:w="300" w:type="dxa"/>
            </w:tcMar>
            <w:hideMark/>
          </w:tcPr>
          <w:p w14:paraId="37CA79D1"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51</w:t>
            </w:r>
          </w:p>
        </w:tc>
        <w:tc>
          <w:tcPr>
            <w:tcW w:w="0" w:type="auto"/>
            <w:tcBorders>
              <w:top w:val="nil"/>
              <w:left w:val="nil"/>
              <w:bottom w:val="nil"/>
              <w:right w:val="nil"/>
            </w:tcBorders>
            <w:tcMar>
              <w:top w:w="120" w:type="dxa"/>
              <w:left w:w="120" w:type="dxa"/>
              <w:bottom w:w="30" w:type="dxa"/>
              <w:right w:w="300" w:type="dxa"/>
            </w:tcMar>
            <w:hideMark/>
          </w:tcPr>
          <w:p w14:paraId="6DB021D0"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29.5%</w:t>
            </w:r>
          </w:p>
        </w:tc>
        <w:tc>
          <w:tcPr>
            <w:tcW w:w="0" w:type="auto"/>
            <w:tcBorders>
              <w:top w:val="nil"/>
              <w:left w:val="nil"/>
              <w:bottom w:val="nil"/>
              <w:right w:val="nil"/>
            </w:tcBorders>
            <w:tcMar>
              <w:top w:w="120" w:type="dxa"/>
              <w:left w:w="120" w:type="dxa"/>
              <w:bottom w:w="30" w:type="dxa"/>
              <w:right w:w="300" w:type="dxa"/>
            </w:tcMar>
            <w:hideMark/>
          </w:tcPr>
          <w:p w14:paraId="190E0F11"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29.5%</w:t>
            </w:r>
          </w:p>
        </w:tc>
      </w:tr>
      <w:tr w:rsidR="001A376D" w:rsidRPr="00803B58" w14:paraId="02A1384D" w14:textId="77777777" w:rsidTr="00EC3063">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73EF6244"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2</w:t>
            </w:r>
          </w:p>
        </w:tc>
        <w:tc>
          <w:tcPr>
            <w:tcW w:w="0" w:type="auto"/>
            <w:tcBorders>
              <w:top w:val="nil"/>
              <w:left w:val="nil"/>
              <w:bottom w:val="nil"/>
              <w:right w:val="nil"/>
            </w:tcBorders>
            <w:tcMar>
              <w:top w:w="30" w:type="dxa"/>
              <w:left w:w="120" w:type="dxa"/>
              <w:bottom w:w="30" w:type="dxa"/>
              <w:right w:w="300" w:type="dxa"/>
            </w:tcMar>
            <w:hideMark/>
          </w:tcPr>
          <w:p w14:paraId="4199B1E1"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34</w:t>
            </w:r>
          </w:p>
        </w:tc>
        <w:tc>
          <w:tcPr>
            <w:tcW w:w="0" w:type="auto"/>
            <w:tcBorders>
              <w:top w:val="nil"/>
              <w:left w:val="nil"/>
              <w:bottom w:val="nil"/>
              <w:right w:val="nil"/>
            </w:tcBorders>
            <w:tcMar>
              <w:top w:w="30" w:type="dxa"/>
              <w:left w:w="120" w:type="dxa"/>
              <w:bottom w:w="30" w:type="dxa"/>
              <w:right w:w="300" w:type="dxa"/>
            </w:tcMar>
            <w:hideMark/>
          </w:tcPr>
          <w:p w14:paraId="4049E339"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19.7%</w:t>
            </w:r>
          </w:p>
        </w:tc>
        <w:tc>
          <w:tcPr>
            <w:tcW w:w="0" w:type="auto"/>
            <w:tcBorders>
              <w:top w:val="nil"/>
              <w:left w:val="nil"/>
              <w:bottom w:val="nil"/>
              <w:right w:val="nil"/>
            </w:tcBorders>
            <w:tcMar>
              <w:top w:w="30" w:type="dxa"/>
              <w:left w:w="120" w:type="dxa"/>
              <w:bottom w:w="30" w:type="dxa"/>
              <w:right w:w="300" w:type="dxa"/>
            </w:tcMar>
            <w:hideMark/>
          </w:tcPr>
          <w:p w14:paraId="6D9EDD6B"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49.1%</w:t>
            </w:r>
          </w:p>
        </w:tc>
      </w:tr>
      <w:tr w:rsidR="001A376D" w:rsidRPr="00803B58" w14:paraId="4AD61A6B" w14:textId="77777777" w:rsidTr="00EC3063">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7DF9A122"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3</w:t>
            </w:r>
          </w:p>
        </w:tc>
        <w:tc>
          <w:tcPr>
            <w:tcW w:w="0" w:type="auto"/>
            <w:tcBorders>
              <w:top w:val="nil"/>
              <w:left w:val="nil"/>
              <w:bottom w:val="nil"/>
              <w:right w:val="nil"/>
            </w:tcBorders>
            <w:tcMar>
              <w:top w:w="30" w:type="dxa"/>
              <w:left w:w="120" w:type="dxa"/>
              <w:bottom w:w="30" w:type="dxa"/>
              <w:right w:w="300" w:type="dxa"/>
            </w:tcMar>
            <w:hideMark/>
          </w:tcPr>
          <w:p w14:paraId="6CA79A46"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50</w:t>
            </w:r>
          </w:p>
        </w:tc>
        <w:tc>
          <w:tcPr>
            <w:tcW w:w="0" w:type="auto"/>
            <w:tcBorders>
              <w:top w:val="nil"/>
              <w:left w:val="nil"/>
              <w:bottom w:val="nil"/>
              <w:right w:val="nil"/>
            </w:tcBorders>
            <w:tcMar>
              <w:top w:w="30" w:type="dxa"/>
              <w:left w:w="120" w:type="dxa"/>
              <w:bottom w:w="30" w:type="dxa"/>
              <w:right w:w="300" w:type="dxa"/>
            </w:tcMar>
            <w:hideMark/>
          </w:tcPr>
          <w:p w14:paraId="74D6692F"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28.9%</w:t>
            </w:r>
          </w:p>
        </w:tc>
        <w:tc>
          <w:tcPr>
            <w:tcW w:w="0" w:type="auto"/>
            <w:tcBorders>
              <w:top w:val="nil"/>
              <w:left w:val="nil"/>
              <w:bottom w:val="nil"/>
              <w:right w:val="nil"/>
            </w:tcBorders>
            <w:tcMar>
              <w:top w:w="30" w:type="dxa"/>
              <w:left w:w="120" w:type="dxa"/>
              <w:bottom w:w="30" w:type="dxa"/>
              <w:right w:w="300" w:type="dxa"/>
            </w:tcMar>
            <w:hideMark/>
          </w:tcPr>
          <w:p w14:paraId="608E36B8"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78.0%</w:t>
            </w:r>
          </w:p>
        </w:tc>
      </w:tr>
      <w:tr w:rsidR="001A376D" w:rsidRPr="00803B58" w14:paraId="6B36FF1C" w14:textId="77777777" w:rsidTr="00EC3063">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12C05217"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4</w:t>
            </w:r>
          </w:p>
        </w:tc>
        <w:tc>
          <w:tcPr>
            <w:tcW w:w="0" w:type="auto"/>
            <w:tcBorders>
              <w:top w:val="nil"/>
              <w:left w:val="nil"/>
              <w:bottom w:val="nil"/>
              <w:right w:val="nil"/>
            </w:tcBorders>
            <w:tcMar>
              <w:top w:w="30" w:type="dxa"/>
              <w:left w:w="120" w:type="dxa"/>
              <w:bottom w:w="30" w:type="dxa"/>
              <w:right w:w="300" w:type="dxa"/>
            </w:tcMar>
            <w:hideMark/>
          </w:tcPr>
          <w:p w14:paraId="771A0050"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16</w:t>
            </w:r>
          </w:p>
        </w:tc>
        <w:tc>
          <w:tcPr>
            <w:tcW w:w="0" w:type="auto"/>
            <w:tcBorders>
              <w:top w:val="nil"/>
              <w:left w:val="nil"/>
              <w:bottom w:val="nil"/>
              <w:right w:val="nil"/>
            </w:tcBorders>
            <w:tcMar>
              <w:top w:w="30" w:type="dxa"/>
              <w:left w:w="120" w:type="dxa"/>
              <w:bottom w:w="30" w:type="dxa"/>
              <w:right w:w="300" w:type="dxa"/>
            </w:tcMar>
            <w:hideMark/>
          </w:tcPr>
          <w:p w14:paraId="3B8AF39A"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9.2%</w:t>
            </w:r>
          </w:p>
        </w:tc>
        <w:tc>
          <w:tcPr>
            <w:tcW w:w="0" w:type="auto"/>
            <w:tcBorders>
              <w:top w:val="nil"/>
              <w:left w:val="nil"/>
              <w:bottom w:val="nil"/>
              <w:right w:val="nil"/>
            </w:tcBorders>
            <w:tcMar>
              <w:top w:w="30" w:type="dxa"/>
              <w:left w:w="120" w:type="dxa"/>
              <w:bottom w:w="30" w:type="dxa"/>
              <w:right w:w="300" w:type="dxa"/>
            </w:tcMar>
            <w:hideMark/>
          </w:tcPr>
          <w:p w14:paraId="5CB01C35"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87.3%</w:t>
            </w:r>
          </w:p>
        </w:tc>
      </w:tr>
      <w:tr w:rsidR="001A376D" w:rsidRPr="00803B58" w14:paraId="4D0EB469" w14:textId="77777777" w:rsidTr="00EC3063">
        <w:trPr>
          <w:cantSplit/>
          <w:tblCellSpacing w:w="15" w:type="dxa"/>
        </w:trPr>
        <w:tc>
          <w:tcPr>
            <w:tcW w:w="0" w:type="auto"/>
            <w:tcBorders>
              <w:top w:val="nil"/>
              <w:left w:val="nil"/>
              <w:bottom w:val="single" w:sz="12" w:space="0" w:color="333333"/>
              <w:right w:val="nil"/>
            </w:tcBorders>
            <w:tcMar>
              <w:top w:w="60" w:type="dxa"/>
              <w:left w:w="120" w:type="dxa"/>
              <w:bottom w:w="120" w:type="dxa"/>
              <w:right w:w="120" w:type="dxa"/>
            </w:tcMar>
            <w:hideMark/>
          </w:tcPr>
          <w:p w14:paraId="37E5B78E"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5</w:t>
            </w:r>
          </w:p>
        </w:tc>
        <w:tc>
          <w:tcPr>
            <w:tcW w:w="0" w:type="auto"/>
            <w:tcBorders>
              <w:top w:val="nil"/>
              <w:left w:val="nil"/>
              <w:bottom w:val="single" w:sz="12" w:space="0" w:color="333333"/>
              <w:right w:val="nil"/>
            </w:tcBorders>
            <w:tcMar>
              <w:top w:w="30" w:type="dxa"/>
              <w:left w:w="120" w:type="dxa"/>
              <w:bottom w:w="120" w:type="dxa"/>
              <w:right w:w="300" w:type="dxa"/>
            </w:tcMar>
            <w:hideMark/>
          </w:tcPr>
          <w:p w14:paraId="02BF8919"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22</w:t>
            </w:r>
          </w:p>
        </w:tc>
        <w:tc>
          <w:tcPr>
            <w:tcW w:w="0" w:type="auto"/>
            <w:tcBorders>
              <w:top w:val="nil"/>
              <w:left w:val="nil"/>
              <w:bottom w:val="single" w:sz="12" w:space="0" w:color="333333"/>
              <w:right w:val="nil"/>
            </w:tcBorders>
            <w:tcMar>
              <w:top w:w="30" w:type="dxa"/>
              <w:left w:w="120" w:type="dxa"/>
              <w:bottom w:w="120" w:type="dxa"/>
              <w:right w:w="300" w:type="dxa"/>
            </w:tcMar>
            <w:hideMark/>
          </w:tcPr>
          <w:p w14:paraId="08FB34A4"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12.7%</w:t>
            </w:r>
          </w:p>
        </w:tc>
        <w:tc>
          <w:tcPr>
            <w:tcW w:w="0" w:type="auto"/>
            <w:tcBorders>
              <w:top w:val="nil"/>
              <w:left w:val="nil"/>
              <w:bottom w:val="single" w:sz="12" w:space="0" w:color="333333"/>
              <w:right w:val="nil"/>
            </w:tcBorders>
            <w:tcMar>
              <w:top w:w="30" w:type="dxa"/>
              <w:left w:w="120" w:type="dxa"/>
              <w:bottom w:w="120" w:type="dxa"/>
              <w:right w:w="300" w:type="dxa"/>
            </w:tcMar>
            <w:hideMark/>
          </w:tcPr>
          <w:p w14:paraId="281F1FAB"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100.0%</w:t>
            </w:r>
          </w:p>
        </w:tc>
      </w:tr>
    </w:tbl>
    <w:p w14:paraId="482BEDCF" w14:textId="77777777" w:rsidR="001A376D" w:rsidRDefault="001A376D" w:rsidP="001A376D">
      <w:pPr>
        <w:rPr>
          <w:rFonts w:ascii="Times New Roman" w:hAnsi="Times New Roman" w:cs="Times New Roman"/>
          <w:bCs/>
        </w:rPr>
      </w:pPr>
      <w:r w:rsidRPr="00803B58">
        <w:rPr>
          <w:rFonts w:ascii="Times New Roman" w:hAnsi="Times New Roman" w:cs="Times New Roman"/>
          <w:bCs/>
        </w:rPr>
        <w:t> </w:t>
      </w:r>
    </w:p>
    <w:p w14:paraId="731C9802" w14:textId="6C554844" w:rsidR="00B34497" w:rsidRDefault="00B34497" w:rsidP="001A376D">
      <w:pPr>
        <w:rPr>
          <w:rFonts w:ascii="Times New Roman" w:hAnsi="Times New Roman" w:cs="Times New Roman"/>
          <w:b/>
        </w:rPr>
      </w:pPr>
      <w:r>
        <w:rPr>
          <w:rFonts w:ascii="Times New Roman" w:hAnsi="Times New Roman" w:cs="Times New Roman"/>
          <w:b/>
        </w:rPr>
        <w:t>Supplementary Table 3</w:t>
      </w:r>
    </w:p>
    <w:p w14:paraId="213B49A2" w14:textId="57D7AC38" w:rsidR="00B34497" w:rsidRPr="00B34497" w:rsidRDefault="00B34497" w:rsidP="001A376D">
      <w:pPr>
        <w:rPr>
          <w:rFonts w:ascii="Times New Roman" w:hAnsi="Times New Roman" w:cs="Times New Roman"/>
          <w:bCs/>
          <w:i/>
          <w:iCs/>
        </w:rPr>
      </w:pPr>
      <w:r>
        <w:rPr>
          <w:rFonts w:ascii="Times New Roman" w:hAnsi="Times New Roman" w:cs="Times New Roman"/>
          <w:bCs/>
          <w:i/>
          <w:iCs/>
        </w:rPr>
        <w:t>Preference for a Rating Scale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47"/>
        <w:gridCol w:w="1004"/>
        <w:gridCol w:w="1273"/>
        <w:gridCol w:w="1702"/>
      </w:tblGrid>
      <w:tr w:rsidR="001A376D" w:rsidRPr="00803B58" w14:paraId="673E186F" w14:textId="77777777" w:rsidTr="00EC3063">
        <w:trPr>
          <w:tblCellSpacing w:w="15" w:type="dxa"/>
        </w:trPr>
        <w:tc>
          <w:tcPr>
            <w:tcW w:w="0" w:type="auto"/>
            <w:gridSpan w:val="4"/>
            <w:tcBorders>
              <w:top w:val="nil"/>
              <w:left w:val="nil"/>
              <w:bottom w:val="single" w:sz="6" w:space="0" w:color="333333"/>
              <w:right w:val="nil"/>
            </w:tcBorders>
            <w:tcMar>
              <w:top w:w="60" w:type="dxa"/>
              <w:left w:w="0" w:type="dxa"/>
              <w:bottom w:w="60" w:type="dxa"/>
              <w:right w:w="120" w:type="dxa"/>
            </w:tcMar>
            <w:vAlign w:val="bottom"/>
            <w:hideMark/>
          </w:tcPr>
          <w:p w14:paraId="584EEF45" w14:textId="4C037D52" w:rsidR="001A376D" w:rsidRPr="00803B58" w:rsidRDefault="00A25ACB" w:rsidP="00EC3063">
            <w:pPr>
              <w:rPr>
                <w:rFonts w:ascii="Times New Roman" w:hAnsi="Times New Roman" w:cs="Times New Roman"/>
                <w:b/>
                <w:bCs/>
              </w:rPr>
            </w:pPr>
            <w:r>
              <w:rPr>
                <w:rFonts w:ascii="Times New Roman" w:hAnsi="Times New Roman" w:cs="Times New Roman"/>
                <w:lang w:val="en-US"/>
              </w:rPr>
              <w:t>“</w:t>
            </w:r>
            <w:r w:rsidRPr="00317ABD">
              <w:rPr>
                <w:rFonts w:ascii="Times New Roman" w:hAnsi="Times New Roman" w:cs="Times New Roman"/>
                <w:lang w:val="en-US"/>
              </w:rPr>
              <w:t>Rather than resizing circles, I would have preferred a simple rating scale for each one</w:t>
            </w:r>
            <w:r>
              <w:rPr>
                <w:rFonts w:ascii="Times New Roman" w:hAnsi="Times New Roman" w:cs="Times New Roman"/>
                <w:lang w:val="en-US"/>
              </w:rPr>
              <w:t>.”</w:t>
            </w:r>
          </w:p>
        </w:tc>
      </w:tr>
      <w:tr w:rsidR="001A376D" w:rsidRPr="00803B58" w14:paraId="09C78F3B" w14:textId="77777777" w:rsidTr="00EC3063">
        <w:trPr>
          <w:cantSplit/>
          <w:tblHeader/>
          <w:tblCellSpacing w:w="15" w:type="dxa"/>
        </w:trPr>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543C4984" w14:textId="3599A7BC" w:rsidR="001A376D" w:rsidRPr="00803B58" w:rsidRDefault="00AF48AD" w:rsidP="00EC3063">
            <w:pPr>
              <w:rPr>
                <w:rFonts w:ascii="Times New Roman" w:hAnsi="Times New Roman" w:cs="Times New Roman"/>
                <w:b/>
                <w:bCs/>
              </w:rPr>
            </w:pPr>
            <w:r>
              <w:rPr>
                <w:rFonts w:ascii="Times New Roman" w:hAnsi="Times New Roman" w:cs="Times New Roman"/>
                <w:b/>
                <w:bCs/>
              </w:rPr>
              <w:t>Ratings (1 = “completely disagree”; 5 = “completely agree”)</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27DD3C13"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Counts</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6D5666B0"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 of Total</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26AE5A36"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Cumulative %</w:t>
            </w:r>
          </w:p>
        </w:tc>
      </w:tr>
      <w:tr w:rsidR="001A376D" w:rsidRPr="00803B58" w14:paraId="79E3A394" w14:textId="77777777" w:rsidTr="00EC3063">
        <w:trPr>
          <w:cantSplit/>
          <w:tblCellSpacing w:w="15" w:type="dxa"/>
        </w:trPr>
        <w:tc>
          <w:tcPr>
            <w:tcW w:w="0" w:type="auto"/>
            <w:tcBorders>
              <w:top w:val="nil"/>
              <w:left w:val="nil"/>
              <w:bottom w:val="nil"/>
              <w:right w:val="nil"/>
            </w:tcBorders>
            <w:tcMar>
              <w:top w:w="120" w:type="dxa"/>
              <w:left w:w="120" w:type="dxa"/>
              <w:bottom w:w="60" w:type="dxa"/>
              <w:right w:w="120" w:type="dxa"/>
            </w:tcMar>
            <w:hideMark/>
          </w:tcPr>
          <w:p w14:paraId="47CE7418"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lastRenderedPageBreak/>
              <w:t>1</w:t>
            </w:r>
          </w:p>
        </w:tc>
        <w:tc>
          <w:tcPr>
            <w:tcW w:w="0" w:type="auto"/>
            <w:tcBorders>
              <w:top w:val="nil"/>
              <w:left w:val="nil"/>
              <w:bottom w:val="nil"/>
              <w:right w:val="nil"/>
            </w:tcBorders>
            <w:tcMar>
              <w:top w:w="120" w:type="dxa"/>
              <w:left w:w="120" w:type="dxa"/>
              <w:bottom w:w="30" w:type="dxa"/>
              <w:right w:w="300" w:type="dxa"/>
            </w:tcMar>
            <w:hideMark/>
          </w:tcPr>
          <w:p w14:paraId="56489642"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30</w:t>
            </w:r>
          </w:p>
        </w:tc>
        <w:tc>
          <w:tcPr>
            <w:tcW w:w="0" w:type="auto"/>
            <w:tcBorders>
              <w:top w:val="nil"/>
              <w:left w:val="nil"/>
              <w:bottom w:val="nil"/>
              <w:right w:val="nil"/>
            </w:tcBorders>
            <w:tcMar>
              <w:top w:w="120" w:type="dxa"/>
              <w:left w:w="120" w:type="dxa"/>
              <w:bottom w:w="30" w:type="dxa"/>
              <w:right w:w="300" w:type="dxa"/>
            </w:tcMar>
            <w:hideMark/>
          </w:tcPr>
          <w:p w14:paraId="39B93E24"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17.2%</w:t>
            </w:r>
          </w:p>
        </w:tc>
        <w:tc>
          <w:tcPr>
            <w:tcW w:w="0" w:type="auto"/>
            <w:tcBorders>
              <w:top w:val="nil"/>
              <w:left w:val="nil"/>
              <w:bottom w:val="nil"/>
              <w:right w:val="nil"/>
            </w:tcBorders>
            <w:tcMar>
              <w:top w:w="120" w:type="dxa"/>
              <w:left w:w="120" w:type="dxa"/>
              <w:bottom w:w="30" w:type="dxa"/>
              <w:right w:w="300" w:type="dxa"/>
            </w:tcMar>
            <w:hideMark/>
          </w:tcPr>
          <w:p w14:paraId="1291AE97"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17.2%</w:t>
            </w:r>
          </w:p>
        </w:tc>
      </w:tr>
      <w:tr w:rsidR="001A376D" w:rsidRPr="00803B58" w14:paraId="3B49D55F" w14:textId="77777777" w:rsidTr="00EC3063">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2D0764F8"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2</w:t>
            </w:r>
          </w:p>
        </w:tc>
        <w:tc>
          <w:tcPr>
            <w:tcW w:w="0" w:type="auto"/>
            <w:tcBorders>
              <w:top w:val="nil"/>
              <w:left w:val="nil"/>
              <w:bottom w:val="nil"/>
              <w:right w:val="nil"/>
            </w:tcBorders>
            <w:tcMar>
              <w:top w:w="30" w:type="dxa"/>
              <w:left w:w="120" w:type="dxa"/>
              <w:bottom w:w="30" w:type="dxa"/>
              <w:right w:w="300" w:type="dxa"/>
            </w:tcMar>
            <w:hideMark/>
          </w:tcPr>
          <w:p w14:paraId="0FB94FD8"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37</w:t>
            </w:r>
          </w:p>
        </w:tc>
        <w:tc>
          <w:tcPr>
            <w:tcW w:w="0" w:type="auto"/>
            <w:tcBorders>
              <w:top w:val="nil"/>
              <w:left w:val="nil"/>
              <w:bottom w:val="nil"/>
              <w:right w:val="nil"/>
            </w:tcBorders>
            <w:tcMar>
              <w:top w:w="30" w:type="dxa"/>
              <w:left w:w="120" w:type="dxa"/>
              <w:bottom w:w="30" w:type="dxa"/>
              <w:right w:w="300" w:type="dxa"/>
            </w:tcMar>
            <w:hideMark/>
          </w:tcPr>
          <w:p w14:paraId="5338CB76"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21.3%</w:t>
            </w:r>
          </w:p>
        </w:tc>
        <w:tc>
          <w:tcPr>
            <w:tcW w:w="0" w:type="auto"/>
            <w:tcBorders>
              <w:top w:val="nil"/>
              <w:left w:val="nil"/>
              <w:bottom w:val="nil"/>
              <w:right w:val="nil"/>
            </w:tcBorders>
            <w:tcMar>
              <w:top w:w="30" w:type="dxa"/>
              <w:left w:w="120" w:type="dxa"/>
              <w:bottom w:w="30" w:type="dxa"/>
              <w:right w:w="300" w:type="dxa"/>
            </w:tcMar>
            <w:hideMark/>
          </w:tcPr>
          <w:p w14:paraId="44E25E56"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38.5%</w:t>
            </w:r>
          </w:p>
        </w:tc>
      </w:tr>
      <w:tr w:rsidR="001A376D" w:rsidRPr="00803B58" w14:paraId="6FB5A770" w14:textId="77777777" w:rsidTr="00EC3063">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1A8B65F8"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3</w:t>
            </w:r>
          </w:p>
        </w:tc>
        <w:tc>
          <w:tcPr>
            <w:tcW w:w="0" w:type="auto"/>
            <w:tcBorders>
              <w:top w:val="nil"/>
              <w:left w:val="nil"/>
              <w:bottom w:val="nil"/>
              <w:right w:val="nil"/>
            </w:tcBorders>
            <w:tcMar>
              <w:top w:w="30" w:type="dxa"/>
              <w:left w:w="120" w:type="dxa"/>
              <w:bottom w:w="30" w:type="dxa"/>
              <w:right w:w="300" w:type="dxa"/>
            </w:tcMar>
            <w:hideMark/>
          </w:tcPr>
          <w:p w14:paraId="70D3A75E"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49</w:t>
            </w:r>
          </w:p>
        </w:tc>
        <w:tc>
          <w:tcPr>
            <w:tcW w:w="0" w:type="auto"/>
            <w:tcBorders>
              <w:top w:val="nil"/>
              <w:left w:val="nil"/>
              <w:bottom w:val="nil"/>
              <w:right w:val="nil"/>
            </w:tcBorders>
            <w:tcMar>
              <w:top w:w="30" w:type="dxa"/>
              <w:left w:w="120" w:type="dxa"/>
              <w:bottom w:w="30" w:type="dxa"/>
              <w:right w:w="300" w:type="dxa"/>
            </w:tcMar>
            <w:hideMark/>
          </w:tcPr>
          <w:p w14:paraId="02C8BDE8"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28.2%</w:t>
            </w:r>
          </w:p>
        </w:tc>
        <w:tc>
          <w:tcPr>
            <w:tcW w:w="0" w:type="auto"/>
            <w:tcBorders>
              <w:top w:val="nil"/>
              <w:left w:val="nil"/>
              <w:bottom w:val="nil"/>
              <w:right w:val="nil"/>
            </w:tcBorders>
            <w:tcMar>
              <w:top w:w="30" w:type="dxa"/>
              <w:left w:w="120" w:type="dxa"/>
              <w:bottom w:w="30" w:type="dxa"/>
              <w:right w:w="300" w:type="dxa"/>
            </w:tcMar>
            <w:hideMark/>
          </w:tcPr>
          <w:p w14:paraId="6A2A3164"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66.7%</w:t>
            </w:r>
          </w:p>
        </w:tc>
      </w:tr>
      <w:tr w:rsidR="001A376D" w:rsidRPr="00803B58" w14:paraId="16D1642C" w14:textId="77777777" w:rsidTr="00EC3063">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26E569ED"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4</w:t>
            </w:r>
          </w:p>
        </w:tc>
        <w:tc>
          <w:tcPr>
            <w:tcW w:w="0" w:type="auto"/>
            <w:tcBorders>
              <w:top w:val="nil"/>
              <w:left w:val="nil"/>
              <w:bottom w:val="nil"/>
              <w:right w:val="nil"/>
            </w:tcBorders>
            <w:tcMar>
              <w:top w:w="30" w:type="dxa"/>
              <w:left w:w="120" w:type="dxa"/>
              <w:bottom w:w="30" w:type="dxa"/>
              <w:right w:w="300" w:type="dxa"/>
            </w:tcMar>
            <w:hideMark/>
          </w:tcPr>
          <w:p w14:paraId="4A1D74DA"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28</w:t>
            </w:r>
          </w:p>
        </w:tc>
        <w:tc>
          <w:tcPr>
            <w:tcW w:w="0" w:type="auto"/>
            <w:tcBorders>
              <w:top w:val="nil"/>
              <w:left w:val="nil"/>
              <w:bottom w:val="nil"/>
              <w:right w:val="nil"/>
            </w:tcBorders>
            <w:tcMar>
              <w:top w:w="30" w:type="dxa"/>
              <w:left w:w="120" w:type="dxa"/>
              <w:bottom w:w="30" w:type="dxa"/>
              <w:right w:w="300" w:type="dxa"/>
            </w:tcMar>
            <w:hideMark/>
          </w:tcPr>
          <w:p w14:paraId="67189B2C"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16.1%</w:t>
            </w:r>
          </w:p>
        </w:tc>
        <w:tc>
          <w:tcPr>
            <w:tcW w:w="0" w:type="auto"/>
            <w:tcBorders>
              <w:top w:val="nil"/>
              <w:left w:val="nil"/>
              <w:bottom w:val="nil"/>
              <w:right w:val="nil"/>
            </w:tcBorders>
            <w:tcMar>
              <w:top w:w="30" w:type="dxa"/>
              <w:left w:w="120" w:type="dxa"/>
              <w:bottom w:w="30" w:type="dxa"/>
              <w:right w:w="300" w:type="dxa"/>
            </w:tcMar>
            <w:hideMark/>
          </w:tcPr>
          <w:p w14:paraId="3605C7DE"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82.8%</w:t>
            </w:r>
          </w:p>
        </w:tc>
      </w:tr>
      <w:tr w:rsidR="001A376D" w:rsidRPr="00803B58" w14:paraId="7EDB8F05" w14:textId="77777777" w:rsidTr="00EC3063">
        <w:trPr>
          <w:cantSplit/>
          <w:tblCellSpacing w:w="15" w:type="dxa"/>
        </w:trPr>
        <w:tc>
          <w:tcPr>
            <w:tcW w:w="0" w:type="auto"/>
            <w:tcBorders>
              <w:top w:val="nil"/>
              <w:left w:val="nil"/>
              <w:bottom w:val="single" w:sz="12" w:space="0" w:color="333333"/>
              <w:right w:val="nil"/>
            </w:tcBorders>
            <w:tcMar>
              <w:top w:w="60" w:type="dxa"/>
              <w:left w:w="120" w:type="dxa"/>
              <w:bottom w:w="120" w:type="dxa"/>
              <w:right w:w="120" w:type="dxa"/>
            </w:tcMar>
            <w:hideMark/>
          </w:tcPr>
          <w:p w14:paraId="79FC9B43"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5</w:t>
            </w:r>
          </w:p>
        </w:tc>
        <w:tc>
          <w:tcPr>
            <w:tcW w:w="0" w:type="auto"/>
            <w:tcBorders>
              <w:top w:val="nil"/>
              <w:left w:val="nil"/>
              <w:bottom w:val="single" w:sz="12" w:space="0" w:color="333333"/>
              <w:right w:val="nil"/>
            </w:tcBorders>
            <w:tcMar>
              <w:top w:w="30" w:type="dxa"/>
              <w:left w:w="120" w:type="dxa"/>
              <w:bottom w:w="120" w:type="dxa"/>
              <w:right w:w="300" w:type="dxa"/>
            </w:tcMar>
            <w:hideMark/>
          </w:tcPr>
          <w:p w14:paraId="6ADD4AC7"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30</w:t>
            </w:r>
          </w:p>
        </w:tc>
        <w:tc>
          <w:tcPr>
            <w:tcW w:w="0" w:type="auto"/>
            <w:tcBorders>
              <w:top w:val="nil"/>
              <w:left w:val="nil"/>
              <w:bottom w:val="single" w:sz="12" w:space="0" w:color="333333"/>
              <w:right w:val="nil"/>
            </w:tcBorders>
            <w:tcMar>
              <w:top w:w="30" w:type="dxa"/>
              <w:left w:w="120" w:type="dxa"/>
              <w:bottom w:w="120" w:type="dxa"/>
              <w:right w:w="300" w:type="dxa"/>
            </w:tcMar>
            <w:hideMark/>
          </w:tcPr>
          <w:p w14:paraId="468AB4CB"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17.2%</w:t>
            </w:r>
          </w:p>
        </w:tc>
        <w:tc>
          <w:tcPr>
            <w:tcW w:w="0" w:type="auto"/>
            <w:tcBorders>
              <w:top w:val="nil"/>
              <w:left w:val="nil"/>
              <w:bottom w:val="single" w:sz="12" w:space="0" w:color="333333"/>
              <w:right w:val="nil"/>
            </w:tcBorders>
            <w:tcMar>
              <w:top w:w="30" w:type="dxa"/>
              <w:left w:w="120" w:type="dxa"/>
              <w:bottom w:w="120" w:type="dxa"/>
              <w:right w:w="300" w:type="dxa"/>
            </w:tcMar>
            <w:hideMark/>
          </w:tcPr>
          <w:p w14:paraId="5246BD5E"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100.0%</w:t>
            </w:r>
          </w:p>
        </w:tc>
      </w:tr>
    </w:tbl>
    <w:p w14:paraId="480AA4C8" w14:textId="77777777" w:rsidR="001A376D" w:rsidRDefault="001A376D" w:rsidP="001A376D">
      <w:pPr>
        <w:rPr>
          <w:rFonts w:ascii="Times New Roman" w:hAnsi="Times New Roman" w:cs="Times New Roman"/>
          <w:bCs/>
        </w:rPr>
      </w:pPr>
      <w:r w:rsidRPr="00803B58">
        <w:rPr>
          <w:rFonts w:ascii="Times New Roman" w:hAnsi="Times New Roman" w:cs="Times New Roman"/>
          <w:bCs/>
        </w:rPr>
        <w:t> </w:t>
      </w:r>
    </w:p>
    <w:p w14:paraId="66DDE466" w14:textId="20C66A0E" w:rsidR="005369D1" w:rsidRDefault="005369D1" w:rsidP="001A376D">
      <w:pPr>
        <w:rPr>
          <w:rFonts w:ascii="Times New Roman" w:hAnsi="Times New Roman" w:cs="Times New Roman"/>
          <w:b/>
        </w:rPr>
      </w:pPr>
      <w:r>
        <w:rPr>
          <w:rFonts w:ascii="Times New Roman" w:hAnsi="Times New Roman" w:cs="Times New Roman"/>
          <w:b/>
        </w:rPr>
        <w:t>Supplementary Table 4</w:t>
      </w:r>
    </w:p>
    <w:p w14:paraId="71038E67" w14:textId="0D6701AC" w:rsidR="005369D1" w:rsidRPr="005369D1" w:rsidRDefault="005369D1" w:rsidP="001A376D">
      <w:pPr>
        <w:rPr>
          <w:rFonts w:ascii="Times New Roman" w:hAnsi="Times New Roman" w:cs="Times New Roman"/>
          <w:bCs/>
          <w:i/>
          <w:iCs/>
        </w:rPr>
      </w:pPr>
      <w:r>
        <w:rPr>
          <w:rFonts w:ascii="Times New Roman" w:hAnsi="Times New Roman" w:cs="Times New Roman"/>
          <w:bCs/>
          <w:i/>
          <w:iCs/>
        </w:rPr>
        <w:t>Preference for Being Able to Move the Three Circles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47"/>
        <w:gridCol w:w="1004"/>
        <w:gridCol w:w="1273"/>
        <w:gridCol w:w="1702"/>
      </w:tblGrid>
      <w:tr w:rsidR="001A376D" w:rsidRPr="00803B58" w14:paraId="1DE11572" w14:textId="77777777" w:rsidTr="00EC3063">
        <w:trPr>
          <w:tblCellSpacing w:w="15" w:type="dxa"/>
        </w:trPr>
        <w:tc>
          <w:tcPr>
            <w:tcW w:w="0" w:type="auto"/>
            <w:gridSpan w:val="4"/>
            <w:tcBorders>
              <w:top w:val="nil"/>
              <w:left w:val="nil"/>
              <w:bottom w:val="single" w:sz="6" w:space="0" w:color="333333"/>
              <w:right w:val="nil"/>
            </w:tcBorders>
            <w:tcMar>
              <w:top w:w="60" w:type="dxa"/>
              <w:left w:w="0" w:type="dxa"/>
              <w:bottom w:w="60" w:type="dxa"/>
              <w:right w:w="120" w:type="dxa"/>
            </w:tcMar>
            <w:vAlign w:val="bottom"/>
            <w:hideMark/>
          </w:tcPr>
          <w:p w14:paraId="5B607122" w14:textId="76C074FC" w:rsidR="001A376D" w:rsidRPr="00803B58" w:rsidRDefault="00A25ACB" w:rsidP="00EC3063">
            <w:pPr>
              <w:rPr>
                <w:rFonts w:ascii="Times New Roman" w:hAnsi="Times New Roman" w:cs="Times New Roman"/>
                <w:b/>
                <w:bCs/>
              </w:rPr>
            </w:pPr>
            <w:r>
              <w:rPr>
                <w:rFonts w:ascii="Times New Roman" w:hAnsi="Times New Roman" w:cs="Times New Roman"/>
                <w:lang w:val="en-US"/>
              </w:rPr>
              <w:t>“</w:t>
            </w:r>
            <w:r w:rsidRPr="00317ABD">
              <w:rPr>
                <w:rFonts w:ascii="Times New Roman" w:hAnsi="Times New Roman" w:cs="Times New Roman"/>
                <w:lang w:val="en-US"/>
              </w:rPr>
              <w:t>I would have liked to move the circles closer together or further apart to reflect how I was feeling</w:t>
            </w:r>
            <w:r>
              <w:rPr>
                <w:rFonts w:ascii="Times New Roman" w:hAnsi="Times New Roman" w:cs="Times New Roman"/>
                <w:lang w:val="en-US"/>
              </w:rPr>
              <w:t>”</w:t>
            </w:r>
          </w:p>
        </w:tc>
      </w:tr>
      <w:tr w:rsidR="001A376D" w:rsidRPr="00803B58" w14:paraId="2501D095" w14:textId="77777777" w:rsidTr="00EC3063">
        <w:trPr>
          <w:cantSplit/>
          <w:tblHeader/>
          <w:tblCellSpacing w:w="15" w:type="dxa"/>
        </w:trPr>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5F008610" w14:textId="2D81CC43" w:rsidR="001A376D" w:rsidRPr="00803B58" w:rsidRDefault="00AF48AD" w:rsidP="00EC3063">
            <w:pPr>
              <w:rPr>
                <w:rFonts w:ascii="Times New Roman" w:hAnsi="Times New Roman" w:cs="Times New Roman"/>
                <w:b/>
                <w:bCs/>
              </w:rPr>
            </w:pPr>
            <w:r>
              <w:rPr>
                <w:rFonts w:ascii="Times New Roman" w:hAnsi="Times New Roman" w:cs="Times New Roman"/>
                <w:b/>
                <w:bCs/>
              </w:rPr>
              <w:t>Ratings (1 = “completely disagree”; 5 = “completely agree”)</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3223F0E0"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Counts</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27DC8BC8"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 of Total</w:t>
            </w:r>
          </w:p>
        </w:tc>
        <w:tc>
          <w:tcPr>
            <w:tcW w:w="0" w:type="auto"/>
            <w:tcBorders>
              <w:top w:val="nil"/>
              <w:left w:val="nil"/>
              <w:bottom w:val="single" w:sz="6" w:space="0" w:color="333333"/>
              <w:right w:val="nil"/>
            </w:tcBorders>
            <w:tcMar>
              <w:top w:w="60" w:type="dxa"/>
              <w:left w:w="120" w:type="dxa"/>
              <w:bottom w:w="60" w:type="dxa"/>
              <w:right w:w="120" w:type="dxa"/>
            </w:tcMar>
            <w:vAlign w:val="center"/>
            <w:hideMark/>
          </w:tcPr>
          <w:p w14:paraId="52EB394B"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Cumulative %</w:t>
            </w:r>
          </w:p>
        </w:tc>
      </w:tr>
      <w:tr w:rsidR="001A376D" w:rsidRPr="00803B58" w14:paraId="36D1BBD6" w14:textId="77777777" w:rsidTr="00EC3063">
        <w:trPr>
          <w:cantSplit/>
          <w:tblCellSpacing w:w="15" w:type="dxa"/>
        </w:trPr>
        <w:tc>
          <w:tcPr>
            <w:tcW w:w="0" w:type="auto"/>
            <w:tcBorders>
              <w:top w:val="nil"/>
              <w:left w:val="nil"/>
              <w:bottom w:val="nil"/>
              <w:right w:val="nil"/>
            </w:tcBorders>
            <w:tcMar>
              <w:top w:w="120" w:type="dxa"/>
              <w:left w:w="120" w:type="dxa"/>
              <w:bottom w:w="60" w:type="dxa"/>
              <w:right w:w="120" w:type="dxa"/>
            </w:tcMar>
            <w:hideMark/>
          </w:tcPr>
          <w:p w14:paraId="51ABB1E7"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1</w:t>
            </w:r>
          </w:p>
        </w:tc>
        <w:tc>
          <w:tcPr>
            <w:tcW w:w="0" w:type="auto"/>
            <w:tcBorders>
              <w:top w:val="nil"/>
              <w:left w:val="nil"/>
              <w:bottom w:val="nil"/>
              <w:right w:val="nil"/>
            </w:tcBorders>
            <w:tcMar>
              <w:top w:w="120" w:type="dxa"/>
              <w:left w:w="120" w:type="dxa"/>
              <w:bottom w:w="30" w:type="dxa"/>
              <w:right w:w="300" w:type="dxa"/>
            </w:tcMar>
            <w:hideMark/>
          </w:tcPr>
          <w:p w14:paraId="42D4D996"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35</w:t>
            </w:r>
          </w:p>
        </w:tc>
        <w:tc>
          <w:tcPr>
            <w:tcW w:w="0" w:type="auto"/>
            <w:tcBorders>
              <w:top w:val="nil"/>
              <w:left w:val="nil"/>
              <w:bottom w:val="nil"/>
              <w:right w:val="nil"/>
            </w:tcBorders>
            <w:tcMar>
              <w:top w:w="120" w:type="dxa"/>
              <w:left w:w="120" w:type="dxa"/>
              <w:bottom w:w="30" w:type="dxa"/>
              <w:right w:w="300" w:type="dxa"/>
            </w:tcMar>
            <w:hideMark/>
          </w:tcPr>
          <w:p w14:paraId="7AAC3431"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20.1%</w:t>
            </w:r>
          </w:p>
        </w:tc>
        <w:tc>
          <w:tcPr>
            <w:tcW w:w="0" w:type="auto"/>
            <w:tcBorders>
              <w:top w:val="nil"/>
              <w:left w:val="nil"/>
              <w:bottom w:val="nil"/>
              <w:right w:val="nil"/>
            </w:tcBorders>
            <w:tcMar>
              <w:top w:w="120" w:type="dxa"/>
              <w:left w:w="120" w:type="dxa"/>
              <w:bottom w:w="30" w:type="dxa"/>
              <w:right w:w="300" w:type="dxa"/>
            </w:tcMar>
            <w:hideMark/>
          </w:tcPr>
          <w:p w14:paraId="3B5B40CD"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20.1%</w:t>
            </w:r>
          </w:p>
        </w:tc>
      </w:tr>
      <w:tr w:rsidR="001A376D" w:rsidRPr="00803B58" w14:paraId="1E980123" w14:textId="77777777" w:rsidTr="00EC3063">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271FBF89"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2</w:t>
            </w:r>
          </w:p>
        </w:tc>
        <w:tc>
          <w:tcPr>
            <w:tcW w:w="0" w:type="auto"/>
            <w:tcBorders>
              <w:top w:val="nil"/>
              <w:left w:val="nil"/>
              <w:bottom w:val="nil"/>
              <w:right w:val="nil"/>
            </w:tcBorders>
            <w:tcMar>
              <w:top w:w="30" w:type="dxa"/>
              <w:left w:w="120" w:type="dxa"/>
              <w:bottom w:w="30" w:type="dxa"/>
              <w:right w:w="300" w:type="dxa"/>
            </w:tcMar>
            <w:hideMark/>
          </w:tcPr>
          <w:p w14:paraId="0803A67E"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36</w:t>
            </w:r>
          </w:p>
        </w:tc>
        <w:tc>
          <w:tcPr>
            <w:tcW w:w="0" w:type="auto"/>
            <w:tcBorders>
              <w:top w:val="nil"/>
              <w:left w:val="nil"/>
              <w:bottom w:val="nil"/>
              <w:right w:val="nil"/>
            </w:tcBorders>
            <w:tcMar>
              <w:top w:w="30" w:type="dxa"/>
              <w:left w:w="120" w:type="dxa"/>
              <w:bottom w:w="30" w:type="dxa"/>
              <w:right w:w="300" w:type="dxa"/>
            </w:tcMar>
            <w:hideMark/>
          </w:tcPr>
          <w:p w14:paraId="0F16DA56"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20.7%</w:t>
            </w:r>
          </w:p>
        </w:tc>
        <w:tc>
          <w:tcPr>
            <w:tcW w:w="0" w:type="auto"/>
            <w:tcBorders>
              <w:top w:val="nil"/>
              <w:left w:val="nil"/>
              <w:bottom w:val="nil"/>
              <w:right w:val="nil"/>
            </w:tcBorders>
            <w:tcMar>
              <w:top w:w="30" w:type="dxa"/>
              <w:left w:w="120" w:type="dxa"/>
              <w:bottom w:w="30" w:type="dxa"/>
              <w:right w:w="300" w:type="dxa"/>
            </w:tcMar>
            <w:hideMark/>
          </w:tcPr>
          <w:p w14:paraId="7AC2CF4F"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40.8%</w:t>
            </w:r>
          </w:p>
        </w:tc>
      </w:tr>
      <w:tr w:rsidR="001A376D" w:rsidRPr="00803B58" w14:paraId="2FE9DE8C" w14:textId="77777777" w:rsidTr="00EC3063">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487063DF"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3</w:t>
            </w:r>
          </w:p>
        </w:tc>
        <w:tc>
          <w:tcPr>
            <w:tcW w:w="0" w:type="auto"/>
            <w:tcBorders>
              <w:top w:val="nil"/>
              <w:left w:val="nil"/>
              <w:bottom w:val="nil"/>
              <w:right w:val="nil"/>
            </w:tcBorders>
            <w:tcMar>
              <w:top w:w="30" w:type="dxa"/>
              <w:left w:w="120" w:type="dxa"/>
              <w:bottom w:w="30" w:type="dxa"/>
              <w:right w:w="300" w:type="dxa"/>
            </w:tcMar>
            <w:hideMark/>
          </w:tcPr>
          <w:p w14:paraId="1AB438C8"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64</w:t>
            </w:r>
          </w:p>
        </w:tc>
        <w:tc>
          <w:tcPr>
            <w:tcW w:w="0" w:type="auto"/>
            <w:tcBorders>
              <w:top w:val="nil"/>
              <w:left w:val="nil"/>
              <w:bottom w:val="nil"/>
              <w:right w:val="nil"/>
            </w:tcBorders>
            <w:tcMar>
              <w:top w:w="30" w:type="dxa"/>
              <w:left w:w="120" w:type="dxa"/>
              <w:bottom w:w="30" w:type="dxa"/>
              <w:right w:w="300" w:type="dxa"/>
            </w:tcMar>
            <w:hideMark/>
          </w:tcPr>
          <w:p w14:paraId="0EF3112C"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36.8%</w:t>
            </w:r>
          </w:p>
        </w:tc>
        <w:tc>
          <w:tcPr>
            <w:tcW w:w="0" w:type="auto"/>
            <w:tcBorders>
              <w:top w:val="nil"/>
              <w:left w:val="nil"/>
              <w:bottom w:val="nil"/>
              <w:right w:val="nil"/>
            </w:tcBorders>
            <w:tcMar>
              <w:top w:w="30" w:type="dxa"/>
              <w:left w:w="120" w:type="dxa"/>
              <w:bottom w:w="30" w:type="dxa"/>
              <w:right w:w="300" w:type="dxa"/>
            </w:tcMar>
            <w:hideMark/>
          </w:tcPr>
          <w:p w14:paraId="1DE68786"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77.6%</w:t>
            </w:r>
          </w:p>
        </w:tc>
      </w:tr>
      <w:tr w:rsidR="001A376D" w:rsidRPr="00803B58" w14:paraId="19CD8AD1" w14:textId="77777777" w:rsidTr="00EC3063">
        <w:trPr>
          <w:cantSplit/>
          <w:tblCellSpacing w:w="15" w:type="dxa"/>
        </w:trPr>
        <w:tc>
          <w:tcPr>
            <w:tcW w:w="0" w:type="auto"/>
            <w:tcBorders>
              <w:top w:val="nil"/>
              <w:left w:val="nil"/>
              <w:bottom w:val="nil"/>
              <w:right w:val="nil"/>
            </w:tcBorders>
            <w:tcMar>
              <w:top w:w="60" w:type="dxa"/>
              <w:left w:w="120" w:type="dxa"/>
              <w:bottom w:w="60" w:type="dxa"/>
              <w:right w:w="120" w:type="dxa"/>
            </w:tcMar>
            <w:hideMark/>
          </w:tcPr>
          <w:p w14:paraId="3A0B638C"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4</w:t>
            </w:r>
          </w:p>
        </w:tc>
        <w:tc>
          <w:tcPr>
            <w:tcW w:w="0" w:type="auto"/>
            <w:tcBorders>
              <w:top w:val="nil"/>
              <w:left w:val="nil"/>
              <w:bottom w:val="nil"/>
              <w:right w:val="nil"/>
            </w:tcBorders>
            <w:tcMar>
              <w:top w:w="30" w:type="dxa"/>
              <w:left w:w="120" w:type="dxa"/>
              <w:bottom w:w="30" w:type="dxa"/>
              <w:right w:w="300" w:type="dxa"/>
            </w:tcMar>
            <w:hideMark/>
          </w:tcPr>
          <w:p w14:paraId="61F6BEA9"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17</w:t>
            </w:r>
          </w:p>
        </w:tc>
        <w:tc>
          <w:tcPr>
            <w:tcW w:w="0" w:type="auto"/>
            <w:tcBorders>
              <w:top w:val="nil"/>
              <w:left w:val="nil"/>
              <w:bottom w:val="nil"/>
              <w:right w:val="nil"/>
            </w:tcBorders>
            <w:tcMar>
              <w:top w:w="30" w:type="dxa"/>
              <w:left w:w="120" w:type="dxa"/>
              <w:bottom w:w="30" w:type="dxa"/>
              <w:right w:w="300" w:type="dxa"/>
            </w:tcMar>
            <w:hideMark/>
          </w:tcPr>
          <w:p w14:paraId="51FD3A33"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9.8%</w:t>
            </w:r>
          </w:p>
        </w:tc>
        <w:tc>
          <w:tcPr>
            <w:tcW w:w="0" w:type="auto"/>
            <w:tcBorders>
              <w:top w:val="nil"/>
              <w:left w:val="nil"/>
              <w:bottom w:val="nil"/>
              <w:right w:val="nil"/>
            </w:tcBorders>
            <w:tcMar>
              <w:top w:w="30" w:type="dxa"/>
              <w:left w:w="120" w:type="dxa"/>
              <w:bottom w:w="30" w:type="dxa"/>
              <w:right w:w="300" w:type="dxa"/>
            </w:tcMar>
            <w:hideMark/>
          </w:tcPr>
          <w:p w14:paraId="7AAEAA70"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87.4%</w:t>
            </w:r>
          </w:p>
        </w:tc>
      </w:tr>
      <w:tr w:rsidR="001A376D" w:rsidRPr="00803B58" w14:paraId="1F0819A5" w14:textId="77777777" w:rsidTr="00EC3063">
        <w:trPr>
          <w:cantSplit/>
          <w:tblCellSpacing w:w="15" w:type="dxa"/>
        </w:trPr>
        <w:tc>
          <w:tcPr>
            <w:tcW w:w="0" w:type="auto"/>
            <w:tcBorders>
              <w:top w:val="nil"/>
              <w:left w:val="nil"/>
              <w:bottom w:val="single" w:sz="12" w:space="0" w:color="333333"/>
              <w:right w:val="nil"/>
            </w:tcBorders>
            <w:tcMar>
              <w:top w:w="60" w:type="dxa"/>
              <w:left w:w="120" w:type="dxa"/>
              <w:bottom w:w="120" w:type="dxa"/>
              <w:right w:w="120" w:type="dxa"/>
            </w:tcMar>
            <w:hideMark/>
          </w:tcPr>
          <w:p w14:paraId="7D533EC7" w14:textId="77777777" w:rsidR="001A376D" w:rsidRPr="00803B58" w:rsidRDefault="001A376D" w:rsidP="00EC3063">
            <w:pPr>
              <w:rPr>
                <w:rFonts w:ascii="Times New Roman" w:hAnsi="Times New Roman" w:cs="Times New Roman"/>
                <w:b/>
                <w:bCs/>
              </w:rPr>
            </w:pPr>
            <w:r w:rsidRPr="00803B58">
              <w:rPr>
                <w:rFonts w:ascii="Times New Roman" w:hAnsi="Times New Roman" w:cs="Times New Roman"/>
                <w:b/>
                <w:bCs/>
              </w:rPr>
              <w:t>5</w:t>
            </w:r>
          </w:p>
        </w:tc>
        <w:tc>
          <w:tcPr>
            <w:tcW w:w="0" w:type="auto"/>
            <w:tcBorders>
              <w:top w:val="nil"/>
              <w:left w:val="nil"/>
              <w:bottom w:val="single" w:sz="12" w:space="0" w:color="333333"/>
              <w:right w:val="nil"/>
            </w:tcBorders>
            <w:tcMar>
              <w:top w:w="30" w:type="dxa"/>
              <w:left w:w="120" w:type="dxa"/>
              <w:bottom w:w="120" w:type="dxa"/>
              <w:right w:w="300" w:type="dxa"/>
            </w:tcMar>
            <w:hideMark/>
          </w:tcPr>
          <w:p w14:paraId="7D9C43BD"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22</w:t>
            </w:r>
          </w:p>
        </w:tc>
        <w:tc>
          <w:tcPr>
            <w:tcW w:w="0" w:type="auto"/>
            <w:tcBorders>
              <w:top w:val="nil"/>
              <w:left w:val="nil"/>
              <w:bottom w:val="single" w:sz="12" w:space="0" w:color="333333"/>
              <w:right w:val="nil"/>
            </w:tcBorders>
            <w:tcMar>
              <w:top w:w="30" w:type="dxa"/>
              <w:left w:w="120" w:type="dxa"/>
              <w:bottom w:w="120" w:type="dxa"/>
              <w:right w:w="300" w:type="dxa"/>
            </w:tcMar>
            <w:hideMark/>
          </w:tcPr>
          <w:p w14:paraId="6EDF95C7"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12.6%</w:t>
            </w:r>
          </w:p>
        </w:tc>
        <w:tc>
          <w:tcPr>
            <w:tcW w:w="0" w:type="auto"/>
            <w:tcBorders>
              <w:top w:val="nil"/>
              <w:left w:val="nil"/>
              <w:bottom w:val="single" w:sz="12" w:space="0" w:color="333333"/>
              <w:right w:val="nil"/>
            </w:tcBorders>
            <w:tcMar>
              <w:top w:w="30" w:type="dxa"/>
              <w:left w:w="120" w:type="dxa"/>
              <w:bottom w:w="120" w:type="dxa"/>
              <w:right w:w="300" w:type="dxa"/>
            </w:tcMar>
            <w:hideMark/>
          </w:tcPr>
          <w:p w14:paraId="1281F7B2" w14:textId="77777777" w:rsidR="001A376D" w:rsidRPr="00803B58" w:rsidRDefault="001A376D" w:rsidP="00EC3063">
            <w:pPr>
              <w:rPr>
                <w:rFonts w:ascii="Times New Roman" w:hAnsi="Times New Roman" w:cs="Times New Roman"/>
                <w:bCs/>
              </w:rPr>
            </w:pPr>
            <w:r w:rsidRPr="00803B58">
              <w:rPr>
                <w:rFonts w:ascii="Times New Roman" w:hAnsi="Times New Roman" w:cs="Times New Roman"/>
                <w:bCs/>
              </w:rPr>
              <w:t>100.0%</w:t>
            </w:r>
          </w:p>
        </w:tc>
      </w:tr>
    </w:tbl>
    <w:p w14:paraId="14CC8857" w14:textId="77777777" w:rsidR="001A376D" w:rsidRDefault="001A376D" w:rsidP="001A376D">
      <w:pPr>
        <w:rPr>
          <w:rFonts w:ascii="Times New Roman" w:hAnsi="Times New Roman" w:cs="Times New Roman"/>
          <w:bCs/>
        </w:rPr>
      </w:pPr>
      <w:r w:rsidRPr="00803B58">
        <w:rPr>
          <w:rFonts w:ascii="Times New Roman" w:hAnsi="Times New Roman" w:cs="Times New Roman"/>
          <w:bCs/>
        </w:rPr>
        <w:t> </w:t>
      </w:r>
    </w:p>
    <w:p w14:paraId="2EF25B33" w14:textId="77777777" w:rsidR="00B82590" w:rsidRPr="00F51929" w:rsidRDefault="00B82590" w:rsidP="00F51929">
      <w:pPr>
        <w:spacing w:after="0" w:line="480" w:lineRule="auto"/>
        <w:rPr>
          <w:rFonts w:ascii="Times New Roman" w:hAnsi="Times New Roman" w:cs="Times New Roman"/>
          <w:b/>
          <w:bCs/>
        </w:rPr>
      </w:pPr>
    </w:p>
    <w:p w14:paraId="67DBDDCE" w14:textId="77777777" w:rsidR="00D06307" w:rsidRPr="00B231BB" w:rsidRDefault="00D06307" w:rsidP="00D06307">
      <w:pPr>
        <w:spacing w:after="0" w:line="480" w:lineRule="auto"/>
        <w:rPr>
          <w:rFonts w:ascii="Times New Roman" w:hAnsi="Times New Roman" w:cs="Times New Roman"/>
          <w:b/>
          <w:bCs/>
        </w:rPr>
      </w:pPr>
    </w:p>
    <w:p w14:paraId="4644B06D" w14:textId="58497E05" w:rsidR="00D06307" w:rsidRPr="00D06307" w:rsidRDefault="00D06307" w:rsidP="00D06307"/>
    <w:sectPr w:rsidR="00D06307" w:rsidRPr="00D063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63424"/>
    <w:multiLevelType w:val="multilevel"/>
    <w:tmpl w:val="0B12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898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07"/>
    <w:rsid w:val="000E270A"/>
    <w:rsid w:val="001A376D"/>
    <w:rsid w:val="00477A4D"/>
    <w:rsid w:val="005369D1"/>
    <w:rsid w:val="005477CD"/>
    <w:rsid w:val="00592C0D"/>
    <w:rsid w:val="006916AD"/>
    <w:rsid w:val="006A0557"/>
    <w:rsid w:val="006E4B30"/>
    <w:rsid w:val="00921283"/>
    <w:rsid w:val="00A25ACB"/>
    <w:rsid w:val="00AF48AD"/>
    <w:rsid w:val="00B34497"/>
    <w:rsid w:val="00B82590"/>
    <w:rsid w:val="00CF1776"/>
    <w:rsid w:val="00D06307"/>
    <w:rsid w:val="00D200F1"/>
    <w:rsid w:val="00E95E2F"/>
    <w:rsid w:val="00EE5145"/>
    <w:rsid w:val="00F51929"/>
    <w:rsid w:val="00FE3A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F4228"/>
  <w15:chartTrackingRefBased/>
  <w15:docId w15:val="{5CAB6430-EC94-4D1F-AC91-77E36FED9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307"/>
  </w:style>
  <w:style w:type="paragraph" w:styleId="Heading1">
    <w:name w:val="heading 1"/>
    <w:basedOn w:val="Normal"/>
    <w:next w:val="Normal"/>
    <w:link w:val="Heading1Char"/>
    <w:uiPriority w:val="9"/>
    <w:qFormat/>
    <w:rsid w:val="00D063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63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63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63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63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63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63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63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63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3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63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63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63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63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63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63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63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6307"/>
    <w:rPr>
      <w:rFonts w:eastAsiaTheme="majorEastAsia" w:cstheme="majorBidi"/>
      <w:color w:val="272727" w:themeColor="text1" w:themeTint="D8"/>
    </w:rPr>
  </w:style>
  <w:style w:type="paragraph" w:styleId="Title">
    <w:name w:val="Title"/>
    <w:basedOn w:val="Normal"/>
    <w:next w:val="Normal"/>
    <w:link w:val="TitleChar"/>
    <w:uiPriority w:val="10"/>
    <w:qFormat/>
    <w:rsid w:val="00D063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3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3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63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6307"/>
    <w:pPr>
      <w:spacing w:before="160"/>
      <w:jc w:val="center"/>
    </w:pPr>
    <w:rPr>
      <w:i/>
      <w:iCs/>
      <w:color w:val="404040" w:themeColor="text1" w:themeTint="BF"/>
    </w:rPr>
  </w:style>
  <w:style w:type="character" w:customStyle="1" w:styleId="QuoteChar">
    <w:name w:val="Quote Char"/>
    <w:basedOn w:val="DefaultParagraphFont"/>
    <w:link w:val="Quote"/>
    <w:uiPriority w:val="29"/>
    <w:rsid w:val="00D06307"/>
    <w:rPr>
      <w:i/>
      <w:iCs/>
      <w:color w:val="404040" w:themeColor="text1" w:themeTint="BF"/>
    </w:rPr>
  </w:style>
  <w:style w:type="paragraph" w:styleId="ListParagraph">
    <w:name w:val="List Paragraph"/>
    <w:basedOn w:val="Normal"/>
    <w:uiPriority w:val="34"/>
    <w:qFormat/>
    <w:rsid w:val="00D06307"/>
    <w:pPr>
      <w:ind w:left="720"/>
      <w:contextualSpacing/>
    </w:pPr>
  </w:style>
  <w:style w:type="character" w:styleId="IntenseEmphasis">
    <w:name w:val="Intense Emphasis"/>
    <w:basedOn w:val="DefaultParagraphFont"/>
    <w:uiPriority w:val="21"/>
    <w:qFormat/>
    <w:rsid w:val="00D06307"/>
    <w:rPr>
      <w:i/>
      <w:iCs/>
      <w:color w:val="0F4761" w:themeColor="accent1" w:themeShade="BF"/>
    </w:rPr>
  </w:style>
  <w:style w:type="paragraph" w:styleId="IntenseQuote">
    <w:name w:val="Intense Quote"/>
    <w:basedOn w:val="Normal"/>
    <w:next w:val="Normal"/>
    <w:link w:val="IntenseQuoteChar"/>
    <w:uiPriority w:val="30"/>
    <w:qFormat/>
    <w:rsid w:val="00D063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6307"/>
    <w:rPr>
      <w:i/>
      <w:iCs/>
      <w:color w:val="0F4761" w:themeColor="accent1" w:themeShade="BF"/>
    </w:rPr>
  </w:style>
  <w:style w:type="character" w:styleId="IntenseReference">
    <w:name w:val="Intense Reference"/>
    <w:basedOn w:val="DefaultParagraphFont"/>
    <w:uiPriority w:val="32"/>
    <w:qFormat/>
    <w:rsid w:val="00D06307"/>
    <w:rPr>
      <w:b/>
      <w:bCs/>
      <w:smallCaps/>
      <w:color w:val="0F4761" w:themeColor="accent1" w:themeShade="BF"/>
      <w:spacing w:val="5"/>
    </w:rPr>
  </w:style>
  <w:style w:type="character" w:styleId="Hyperlink">
    <w:name w:val="Hyperlink"/>
    <w:basedOn w:val="DefaultParagraphFont"/>
    <w:uiPriority w:val="99"/>
    <w:unhideWhenUsed/>
    <w:rsid w:val="00477A4D"/>
    <w:rPr>
      <w:color w:val="467886" w:themeColor="hyperlink"/>
      <w:u w:val="single"/>
    </w:rPr>
  </w:style>
  <w:style w:type="character" w:styleId="UnresolvedMention">
    <w:name w:val="Unresolved Mention"/>
    <w:basedOn w:val="DefaultParagraphFont"/>
    <w:uiPriority w:val="99"/>
    <w:semiHidden/>
    <w:unhideWhenUsed/>
    <w:rsid w:val="00477A4D"/>
    <w:rPr>
      <w:color w:val="605E5C"/>
      <w:shd w:val="clear" w:color="auto" w:fill="E1DFDD"/>
    </w:rPr>
  </w:style>
  <w:style w:type="paragraph" w:styleId="NormalWeb">
    <w:name w:val="Normal (Web)"/>
    <w:basedOn w:val="Normal"/>
    <w:uiPriority w:val="99"/>
    <w:semiHidden/>
    <w:unhideWhenUsed/>
    <w:rsid w:val="006916A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964277">
      <w:bodyDiv w:val="1"/>
      <w:marLeft w:val="0"/>
      <w:marRight w:val="0"/>
      <w:marTop w:val="0"/>
      <w:marBottom w:val="0"/>
      <w:divBdr>
        <w:top w:val="none" w:sz="0" w:space="0" w:color="auto"/>
        <w:left w:val="none" w:sz="0" w:space="0" w:color="auto"/>
        <w:bottom w:val="none" w:sz="0" w:space="0" w:color="auto"/>
        <w:right w:val="none" w:sz="0" w:space="0" w:color="auto"/>
      </w:divBdr>
    </w:div>
    <w:div w:id="920286700">
      <w:bodyDiv w:val="1"/>
      <w:marLeft w:val="0"/>
      <w:marRight w:val="0"/>
      <w:marTop w:val="0"/>
      <w:marBottom w:val="0"/>
      <w:divBdr>
        <w:top w:val="none" w:sz="0" w:space="0" w:color="auto"/>
        <w:left w:val="none" w:sz="0" w:space="0" w:color="auto"/>
        <w:bottom w:val="none" w:sz="0" w:space="0" w:color="auto"/>
        <w:right w:val="none" w:sz="0" w:space="0" w:color="auto"/>
      </w:divBdr>
      <w:divsChild>
        <w:div w:id="434983843">
          <w:marLeft w:val="0"/>
          <w:marRight w:val="0"/>
          <w:marTop w:val="0"/>
          <w:marBottom w:val="0"/>
          <w:divBdr>
            <w:top w:val="none" w:sz="0" w:space="0" w:color="auto"/>
            <w:left w:val="none" w:sz="0" w:space="0" w:color="auto"/>
            <w:bottom w:val="none" w:sz="0" w:space="0" w:color="auto"/>
            <w:right w:val="none" w:sz="0" w:space="0" w:color="auto"/>
          </w:divBdr>
        </w:div>
      </w:divsChild>
    </w:div>
    <w:div w:id="1099107193">
      <w:bodyDiv w:val="1"/>
      <w:marLeft w:val="0"/>
      <w:marRight w:val="0"/>
      <w:marTop w:val="0"/>
      <w:marBottom w:val="0"/>
      <w:divBdr>
        <w:top w:val="none" w:sz="0" w:space="0" w:color="auto"/>
        <w:left w:val="none" w:sz="0" w:space="0" w:color="auto"/>
        <w:bottom w:val="none" w:sz="0" w:space="0" w:color="auto"/>
        <w:right w:val="none" w:sz="0" w:space="0" w:color="auto"/>
      </w:divBdr>
      <w:divsChild>
        <w:div w:id="1926263491">
          <w:marLeft w:val="0"/>
          <w:marRight w:val="0"/>
          <w:marTop w:val="0"/>
          <w:marBottom w:val="0"/>
          <w:divBdr>
            <w:top w:val="none" w:sz="0" w:space="0" w:color="auto"/>
            <w:left w:val="none" w:sz="0" w:space="0" w:color="auto"/>
            <w:bottom w:val="none" w:sz="0" w:space="0" w:color="auto"/>
            <w:right w:val="none" w:sz="0" w:space="0" w:color="auto"/>
          </w:divBdr>
        </w:div>
        <w:div w:id="1460882522">
          <w:marLeft w:val="0"/>
          <w:marRight w:val="0"/>
          <w:marTop w:val="0"/>
          <w:marBottom w:val="0"/>
          <w:divBdr>
            <w:top w:val="none" w:sz="0" w:space="0" w:color="auto"/>
            <w:left w:val="none" w:sz="0" w:space="0" w:color="auto"/>
            <w:bottom w:val="none" w:sz="0" w:space="0" w:color="auto"/>
            <w:right w:val="none" w:sz="0" w:space="0" w:color="auto"/>
          </w:divBdr>
        </w:div>
      </w:divsChild>
    </w:div>
    <w:div w:id="1178499845">
      <w:bodyDiv w:val="1"/>
      <w:marLeft w:val="0"/>
      <w:marRight w:val="0"/>
      <w:marTop w:val="0"/>
      <w:marBottom w:val="0"/>
      <w:divBdr>
        <w:top w:val="none" w:sz="0" w:space="0" w:color="auto"/>
        <w:left w:val="none" w:sz="0" w:space="0" w:color="auto"/>
        <w:bottom w:val="none" w:sz="0" w:space="0" w:color="auto"/>
        <w:right w:val="none" w:sz="0" w:space="0" w:color="auto"/>
      </w:divBdr>
      <w:divsChild>
        <w:div w:id="341519126">
          <w:marLeft w:val="0"/>
          <w:marRight w:val="0"/>
          <w:marTop w:val="0"/>
          <w:marBottom w:val="0"/>
          <w:divBdr>
            <w:top w:val="none" w:sz="0" w:space="0" w:color="auto"/>
            <w:left w:val="none" w:sz="0" w:space="0" w:color="auto"/>
            <w:bottom w:val="none" w:sz="0" w:space="0" w:color="auto"/>
            <w:right w:val="none" w:sz="0" w:space="0" w:color="auto"/>
          </w:divBdr>
        </w:div>
        <w:div w:id="252663736">
          <w:marLeft w:val="0"/>
          <w:marRight w:val="0"/>
          <w:marTop w:val="0"/>
          <w:marBottom w:val="0"/>
          <w:divBdr>
            <w:top w:val="none" w:sz="0" w:space="0" w:color="auto"/>
            <w:left w:val="none" w:sz="0" w:space="0" w:color="auto"/>
            <w:bottom w:val="none" w:sz="0" w:space="0" w:color="auto"/>
            <w:right w:val="none" w:sz="0" w:space="0" w:color="auto"/>
          </w:divBdr>
        </w:div>
      </w:divsChild>
    </w:div>
    <w:div w:id="1913538398">
      <w:bodyDiv w:val="1"/>
      <w:marLeft w:val="0"/>
      <w:marRight w:val="0"/>
      <w:marTop w:val="0"/>
      <w:marBottom w:val="0"/>
      <w:divBdr>
        <w:top w:val="none" w:sz="0" w:space="0" w:color="auto"/>
        <w:left w:val="none" w:sz="0" w:space="0" w:color="auto"/>
        <w:bottom w:val="none" w:sz="0" w:space="0" w:color="auto"/>
        <w:right w:val="none" w:sz="0" w:space="0" w:color="auto"/>
      </w:divBdr>
      <w:divsChild>
        <w:div w:id="1508406413">
          <w:marLeft w:val="0"/>
          <w:marRight w:val="0"/>
          <w:marTop w:val="0"/>
          <w:marBottom w:val="0"/>
          <w:divBdr>
            <w:top w:val="none" w:sz="0" w:space="0" w:color="auto"/>
            <w:left w:val="none" w:sz="0" w:space="0" w:color="auto"/>
            <w:bottom w:val="none" w:sz="0" w:space="0" w:color="auto"/>
            <w:right w:val="none" w:sz="0" w:space="0" w:color="auto"/>
          </w:divBdr>
        </w:div>
      </w:divsChild>
    </w:div>
    <w:div w:id="201642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www.beyondblue.org/" TargetMode="Externa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14</Pages>
  <Words>1361</Words>
  <Characters>8114</Characters>
  <Application>Microsoft Office Word</Application>
  <DocSecurity>0</DocSecurity>
  <Lines>144</Lines>
  <Paragraphs>44</Paragraphs>
  <ScaleCrop>false</ScaleCrop>
  <Company/>
  <LinksUpToDate>false</LinksUpToDate>
  <CharactersWithSpaces>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Gibbs</dc:creator>
  <cp:keywords/>
  <dc:description/>
  <cp:lastModifiedBy>Dylan Gibbs</cp:lastModifiedBy>
  <cp:revision>20</cp:revision>
  <dcterms:created xsi:type="dcterms:W3CDTF">2025-02-17T06:01:00Z</dcterms:created>
  <dcterms:modified xsi:type="dcterms:W3CDTF">2025-03-21T10:47:00Z</dcterms:modified>
</cp:coreProperties>
</file>