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0C398" w14:textId="77777777" w:rsidR="00A26138" w:rsidRDefault="0066230B" w:rsidP="00A26138">
      <w:pPr>
        <w:pStyle w:val="Heading1"/>
        <w:jc w:val="center"/>
        <w:rPr>
          <w:i/>
          <w:sz w:val="32"/>
        </w:rPr>
      </w:pPr>
      <w:r w:rsidRPr="00CA5B50">
        <w:rPr>
          <w:i/>
          <w:sz w:val="32"/>
        </w:rPr>
        <w:t>supporting information</w:t>
      </w:r>
    </w:p>
    <w:p w14:paraId="135E30C6" w14:textId="77777777" w:rsidR="00A26138" w:rsidRDefault="00A26138" w:rsidP="00A26138">
      <w:pPr>
        <w:pStyle w:val="Heading1"/>
        <w:jc w:val="center"/>
        <w:rPr>
          <w:i/>
          <w:sz w:val="32"/>
        </w:rPr>
      </w:pPr>
    </w:p>
    <w:p w14:paraId="2A7437F1" w14:textId="54A1C54B" w:rsidR="00A26138" w:rsidRPr="00A26138" w:rsidRDefault="00A26138" w:rsidP="00A26138">
      <w:pPr>
        <w:pStyle w:val="Heading1"/>
        <w:jc w:val="center"/>
        <w:rPr>
          <w:i/>
          <w:sz w:val="32"/>
        </w:rPr>
      </w:pPr>
      <w:r w:rsidRPr="00A26138">
        <w:rPr>
          <w:sz w:val="32"/>
        </w:rPr>
        <w:t>A computatio</w:t>
      </w:r>
      <w:r w:rsidR="00AA05C9">
        <w:rPr>
          <w:sz w:val="32"/>
        </w:rPr>
        <w:t>nal study of the heterogeneous</w:t>
      </w:r>
      <w:bookmarkStart w:id="0" w:name="_GoBack"/>
      <w:bookmarkEnd w:id="0"/>
      <w:r w:rsidRPr="00A26138">
        <w:rPr>
          <w:sz w:val="32"/>
        </w:rPr>
        <w:t xml:space="preserve"> synthesis of hydrazine on Co</w:t>
      </w:r>
      <w:r w:rsidRPr="00A26138">
        <w:rPr>
          <w:sz w:val="32"/>
          <w:vertAlign w:val="subscript"/>
        </w:rPr>
        <w:t>3</w:t>
      </w:r>
      <w:r w:rsidRPr="00A26138">
        <w:rPr>
          <w:sz w:val="32"/>
        </w:rPr>
        <w:t>Mo</w:t>
      </w:r>
      <w:r w:rsidRPr="00A26138">
        <w:rPr>
          <w:sz w:val="32"/>
          <w:vertAlign w:val="subscript"/>
        </w:rPr>
        <w:t>3</w:t>
      </w:r>
      <w:r w:rsidRPr="00A26138">
        <w:rPr>
          <w:sz w:val="32"/>
        </w:rPr>
        <w:t xml:space="preserve">N </w:t>
      </w:r>
    </w:p>
    <w:p w14:paraId="661D6650" w14:textId="77777777" w:rsidR="00A26138" w:rsidRDefault="00A26138" w:rsidP="00A26138">
      <w:pPr>
        <w:pStyle w:val="BBAuthorName"/>
        <w:jc w:val="center"/>
        <w:rPr>
          <w:lang w:val="en-GB"/>
        </w:rPr>
      </w:pPr>
    </w:p>
    <w:p w14:paraId="4792F0D1" w14:textId="77777777" w:rsidR="00A26138" w:rsidRPr="0038654A" w:rsidRDefault="00A26138" w:rsidP="00A26138">
      <w:pPr>
        <w:pStyle w:val="BBAuthorName"/>
        <w:jc w:val="center"/>
        <w:rPr>
          <w:lang w:val="en-GB"/>
        </w:rPr>
      </w:pPr>
      <w:r w:rsidRPr="0038654A">
        <w:rPr>
          <w:lang w:val="en-GB"/>
        </w:rPr>
        <w:t xml:space="preserve">Constantinos D. </w:t>
      </w:r>
      <w:proofErr w:type="spellStart"/>
      <w:r w:rsidRPr="0038654A">
        <w:rPr>
          <w:lang w:val="en-GB"/>
        </w:rPr>
        <w:t>Zeinalipour-Yazdi</w:t>
      </w:r>
      <w:r>
        <w:rPr>
          <w:vertAlign w:val="superscript"/>
          <w:lang w:val="en-GB"/>
        </w:rPr>
        <w:t>1</w:t>
      </w:r>
      <w:proofErr w:type="spellEnd"/>
      <w:r>
        <w:rPr>
          <w:vertAlign w:val="superscript"/>
          <w:lang w:val="en-GB"/>
        </w:rPr>
        <w:t>,*</w:t>
      </w:r>
      <w:r>
        <w:rPr>
          <w:lang w:val="en-GB"/>
        </w:rPr>
        <w:t xml:space="preserve"> and</w:t>
      </w:r>
      <w:r w:rsidRPr="0038654A">
        <w:rPr>
          <w:lang w:val="en-GB"/>
        </w:rPr>
        <w:t xml:space="preserve"> C. Richard A. </w:t>
      </w:r>
      <w:proofErr w:type="spellStart"/>
      <w:r w:rsidRPr="0038654A">
        <w:rPr>
          <w:lang w:val="en-GB"/>
        </w:rPr>
        <w:t>Catlow</w:t>
      </w:r>
      <w:r w:rsidRPr="0038654A">
        <w:rPr>
          <w:vertAlign w:val="superscript"/>
          <w:lang w:val="en-GB"/>
        </w:rPr>
        <w:t>1,</w:t>
      </w:r>
      <w:r>
        <w:rPr>
          <w:vertAlign w:val="superscript"/>
          <w:lang w:val="en-GB"/>
        </w:rPr>
        <w:t>2</w:t>
      </w:r>
      <w:proofErr w:type="spellEnd"/>
      <w:r>
        <w:rPr>
          <w:vertAlign w:val="superscript"/>
          <w:lang w:val="en-GB"/>
        </w:rPr>
        <w:t>*</w:t>
      </w:r>
    </w:p>
    <w:p w14:paraId="6B2D5AB7" w14:textId="77777777" w:rsidR="00A26138" w:rsidRDefault="00A26138" w:rsidP="00A26138">
      <w:pPr>
        <w:pStyle w:val="BCAuthorAddress"/>
        <w:rPr>
          <w:i/>
          <w:lang w:val="en-GB"/>
        </w:rPr>
      </w:pPr>
      <w:r w:rsidRPr="0038654A">
        <w:rPr>
          <w:i/>
          <w:vertAlign w:val="superscript"/>
          <w:lang w:val="en-GB"/>
        </w:rPr>
        <w:t>1</w:t>
      </w:r>
      <w:r>
        <w:rPr>
          <w:i/>
          <w:vertAlign w:val="superscript"/>
          <w:lang w:val="en-GB"/>
        </w:rPr>
        <w:t xml:space="preserve"> </w:t>
      </w:r>
      <w:r w:rsidRPr="0038654A">
        <w:rPr>
          <w:i/>
          <w:lang w:val="en-GB"/>
        </w:rPr>
        <w:t xml:space="preserve">Kathleen Lonsdale Materials Chemistry, Department of Chemistry, University College London, London, </w:t>
      </w:r>
      <w:proofErr w:type="spellStart"/>
      <w:r w:rsidRPr="0038654A">
        <w:rPr>
          <w:i/>
          <w:lang w:val="en-GB"/>
        </w:rPr>
        <w:t>WC1H</w:t>
      </w:r>
      <w:proofErr w:type="spellEnd"/>
      <w:r w:rsidRPr="0038654A">
        <w:rPr>
          <w:i/>
          <w:lang w:val="en-GB"/>
        </w:rPr>
        <w:t xml:space="preserve"> </w:t>
      </w:r>
      <w:proofErr w:type="spellStart"/>
      <w:r w:rsidRPr="0038654A">
        <w:rPr>
          <w:i/>
          <w:lang w:val="en-GB"/>
        </w:rPr>
        <w:t>0AJ</w:t>
      </w:r>
      <w:proofErr w:type="spellEnd"/>
      <w:r w:rsidRPr="0038654A">
        <w:rPr>
          <w:i/>
          <w:lang w:val="en-GB"/>
        </w:rPr>
        <w:t>, UK</w:t>
      </w:r>
    </w:p>
    <w:p w14:paraId="45FE01AF" w14:textId="77777777" w:rsidR="00A26138" w:rsidRPr="008F4676" w:rsidRDefault="00A26138" w:rsidP="00A26138">
      <w:pPr>
        <w:pStyle w:val="BIEmailAddress"/>
        <w:rPr>
          <w:i/>
          <w:sz w:val="20"/>
          <w:lang w:val="en-GB"/>
        </w:rPr>
      </w:pPr>
      <w:r>
        <w:rPr>
          <w:i/>
          <w:sz w:val="20"/>
          <w:vertAlign w:val="superscript"/>
          <w:lang w:val="en-GB"/>
        </w:rPr>
        <w:t>2</w:t>
      </w:r>
      <w:r w:rsidRPr="008F4676">
        <w:rPr>
          <w:i/>
          <w:sz w:val="20"/>
          <w:lang w:val="en-GB"/>
        </w:rPr>
        <w:t xml:space="preserve"> School of Chemistry, Cardiff University, Cardiff </w:t>
      </w:r>
      <w:proofErr w:type="spellStart"/>
      <w:r w:rsidRPr="008F4676">
        <w:rPr>
          <w:i/>
          <w:sz w:val="20"/>
          <w:lang w:val="en-GB"/>
        </w:rPr>
        <w:t>CF10</w:t>
      </w:r>
      <w:proofErr w:type="spellEnd"/>
      <w:r w:rsidRPr="008F4676">
        <w:rPr>
          <w:i/>
          <w:sz w:val="20"/>
          <w:lang w:val="en-GB"/>
        </w:rPr>
        <w:t xml:space="preserve"> </w:t>
      </w:r>
      <w:proofErr w:type="spellStart"/>
      <w:r w:rsidRPr="008F4676">
        <w:rPr>
          <w:i/>
          <w:sz w:val="20"/>
          <w:lang w:val="en-GB"/>
        </w:rPr>
        <w:t>1AD</w:t>
      </w:r>
      <w:proofErr w:type="spellEnd"/>
      <w:r w:rsidRPr="008F4676">
        <w:rPr>
          <w:i/>
          <w:sz w:val="20"/>
          <w:lang w:val="en-GB"/>
        </w:rPr>
        <w:t>, UK</w:t>
      </w:r>
    </w:p>
    <w:p w14:paraId="0DEF144F" w14:textId="0D2446FC" w:rsidR="0038654A" w:rsidRDefault="0038654A" w:rsidP="00FC2A1E">
      <w:pPr>
        <w:pBdr>
          <w:bottom w:val="single" w:sz="4" w:space="0" w:color="auto"/>
        </w:pBdr>
        <w:spacing w:after="240"/>
        <w:jc w:val="center"/>
        <w:rPr>
          <w:rFonts w:ascii="Arno Pro" w:hAnsi="Arno Pro"/>
        </w:rPr>
      </w:pPr>
    </w:p>
    <w:p w14:paraId="7AAEFA2A" w14:textId="6C52BEB7" w:rsidR="007F7681" w:rsidRPr="007F7681" w:rsidRDefault="007F7681" w:rsidP="00FC2A1E">
      <w:pPr>
        <w:pBdr>
          <w:bottom w:val="single" w:sz="4" w:space="0" w:color="auto"/>
        </w:pBdr>
        <w:spacing w:after="240"/>
        <w:jc w:val="left"/>
        <w:rPr>
          <w:rFonts w:ascii="Arno Pro" w:hAnsi="Arno Pro"/>
        </w:rPr>
      </w:pPr>
      <w:r w:rsidRPr="007F7681">
        <w:rPr>
          <w:rFonts w:ascii="Arno Pro" w:hAnsi="Arno Pro"/>
        </w:rPr>
        <w:t>The free energy of the various adsorbates relative to the gas phase molecular N</w:t>
      </w:r>
      <w:r w:rsidRPr="007F7681">
        <w:rPr>
          <w:rFonts w:ascii="Arno Pro" w:hAnsi="Arno Pro"/>
          <w:vertAlign w:val="subscript"/>
        </w:rPr>
        <w:t>2</w:t>
      </w:r>
      <w:r w:rsidRPr="007F7681">
        <w:rPr>
          <w:rFonts w:ascii="Arno Pro" w:hAnsi="Arno Pro"/>
        </w:rPr>
        <w:t xml:space="preserve"> and H</w:t>
      </w:r>
      <w:r w:rsidRPr="007F7681">
        <w:rPr>
          <w:rFonts w:ascii="Arno Pro" w:hAnsi="Arno Pro"/>
          <w:vertAlign w:val="subscript"/>
        </w:rPr>
        <w:t>2</w:t>
      </w:r>
      <w:r w:rsidRPr="007F7681">
        <w:rPr>
          <w:rFonts w:ascii="Arno Pro" w:hAnsi="Arno Pro"/>
        </w:rPr>
        <w:t xml:space="preserve"> was obtained from the expression</w:t>
      </w:r>
    </w:p>
    <w:p w14:paraId="7ADF8734" w14:textId="0F52BCFC" w:rsidR="007F7681" w:rsidRPr="007F7681" w:rsidRDefault="007F7681" w:rsidP="00FC2A1E">
      <w:pPr>
        <w:pBdr>
          <w:bottom w:val="single" w:sz="4" w:space="0" w:color="auto"/>
        </w:pBdr>
        <w:spacing w:after="240"/>
        <w:jc w:val="left"/>
        <w:rPr>
          <w:rFonts w:ascii="Arno Pro" w:hAnsi="Arno Pro"/>
        </w:rPr>
      </w:pPr>
      <m:oMathPara>
        <m:oMath>
          <m:r>
            <w:rPr>
              <w:rFonts w:ascii="Cambria Math" w:hAnsi="Cambria Math"/>
            </w:rPr>
            <m:t>∆G=∆E+∆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ZPV</m:t>
              </m:r>
            </m:sub>
          </m:sSub>
          <m:r>
            <w:rPr>
              <w:rFonts w:ascii="Cambria Math" w:hAnsi="Cambria Math"/>
            </w:rPr>
            <m:t>-T∆S</m:t>
          </m:r>
        </m:oMath>
      </m:oMathPara>
    </w:p>
    <w:p w14:paraId="5293B384" w14:textId="4A381F81" w:rsidR="007F7681" w:rsidRDefault="007F7681" w:rsidP="00FC2A1E">
      <w:pPr>
        <w:pBdr>
          <w:bottom w:val="single" w:sz="4" w:space="0" w:color="auto"/>
        </w:pBdr>
        <w:spacing w:after="240"/>
        <w:jc w:val="left"/>
        <w:rPr>
          <w:rFonts w:ascii="Arno Pro" w:hAnsi="Arno Pro"/>
        </w:rPr>
      </w:pPr>
      <w:r w:rsidRPr="007F7681">
        <w:rPr>
          <w:rFonts w:ascii="Arno Pro" w:hAnsi="Arno Pro"/>
        </w:rPr>
        <w:t>where</w:t>
      </w:r>
      <w:r>
        <w:rPr>
          <w:rFonts w:ascii="Arno Pro" w:hAnsi="Arno Pro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ZPV</m:t>
            </m:r>
          </m:sub>
        </m:sSub>
      </m:oMath>
      <w:r>
        <w:rPr>
          <w:rFonts w:ascii="Arno Pro" w:hAnsi="Arno Pro"/>
        </w:rPr>
        <w:t>, the zero-point vibrational energy was calculated for the corresponding molecular cluster models via the B3LYP/aug-cc-pVDZ method</w:t>
      </w:r>
      <w:r w:rsidR="00A336A0">
        <w:rPr>
          <w:rFonts w:ascii="Arno Pro" w:hAnsi="Arno Pro"/>
        </w:rPr>
        <w:t xml:space="preserve"> in order to accurate obtain the oscillator frequencies of the various adsorbed intermediates</w:t>
      </w:r>
      <w:r w:rsidR="000A75E9">
        <w:rPr>
          <w:rFonts w:ascii="Arno Pro" w:hAnsi="Arno Pro"/>
        </w:rPr>
        <w:t>, given by</w:t>
      </w:r>
    </w:p>
    <w:p w14:paraId="714C20BF" w14:textId="26BFEC79" w:rsidR="000A75E9" w:rsidRPr="007F7681" w:rsidRDefault="00AA05C9" w:rsidP="00FC2A1E">
      <w:pPr>
        <w:pBdr>
          <w:bottom w:val="single" w:sz="4" w:space="0" w:color="auto"/>
        </w:pBdr>
        <w:spacing w:after="240"/>
        <w:jc w:val="left"/>
        <w:rPr>
          <w:rFonts w:ascii="Arno Pro" w:hAnsi="Arno Pro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E</m:t>
              </m:r>
            </m:e>
            <m:sub>
              <m:r>
                <w:rPr>
                  <w:rFonts w:ascii="Cambria Math" w:hAnsi="Cambria Math"/>
                </w:rPr>
                <m:t>ZPV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nary>
          <m:r>
            <w:rPr>
              <w:rFonts w:ascii="Cambria Math" w:hAnsi="Cambria Math"/>
            </w:rPr>
            <m:t>h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ν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</m:oMath>
      </m:oMathPara>
    </w:p>
    <w:p w14:paraId="3783B54B" w14:textId="5D8B2E18" w:rsidR="000A75E9" w:rsidRPr="000A75E9" w:rsidRDefault="000A75E9" w:rsidP="00FC2A1E">
      <w:pPr>
        <w:pBdr>
          <w:bottom w:val="single" w:sz="4" w:space="0" w:color="auto"/>
        </w:pBdr>
        <w:spacing w:after="240"/>
        <w:jc w:val="left"/>
        <w:rPr>
          <w:rFonts w:ascii="Arno Pro" w:hAnsi="Arno Pro"/>
        </w:rPr>
      </w:pPr>
      <w:r w:rsidRPr="000A75E9">
        <w:rPr>
          <w:rFonts w:ascii="Arno Pro" w:hAnsi="Arno Pro"/>
        </w:rPr>
        <w:t>whereas the vibrational entropy was calculated from the statistical mechanical expression</w:t>
      </w:r>
    </w:p>
    <w:p w14:paraId="1F6F7547" w14:textId="29A51E2C" w:rsidR="000A75E9" w:rsidRPr="007F7681" w:rsidRDefault="000A75E9" w:rsidP="00FC2A1E">
      <w:pPr>
        <w:pBdr>
          <w:bottom w:val="single" w:sz="4" w:space="0" w:color="auto"/>
        </w:pBdr>
        <w:spacing w:after="240"/>
        <w:jc w:val="left"/>
        <w:rPr>
          <w:rFonts w:ascii="Arno Pro" w:hAnsi="Arno Pro"/>
        </w:rPr>
      </w:pPr>
      <m:oMathPara>
        <m:oMath>
          <m:r>
            <w:rPr>
              <w:rFonts w:ascii="Cambria Math" w:hAnsi="Cambria Math"/>
            </w:rPr>
            <m:t>S=R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h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ν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B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T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hAnsi="Cambria Math"/>
                        </w:rPr>
                        <m:t>exp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ν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den>
                          </m:f>
                        </m:e>
                      </m:d>
                      <m:r>
                        <w:rPr>
                          <w:rFonts w:ascii="Cambria Math" w:hAnsi="Cambria Math"/>
                        </w:rPr>
                        <m:t>-1</m:t>
                      </m:r>
                    </m:den>
                  </m:f>
                  <m:r>
                    <w:rPr>
                      <w:rFonts w:ascii="Cambria Math" w:hAnsi="Cambria Math"/>
                    </w:rPr>
                    <m:t>-ln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1-exp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h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ν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i</m:t>
                                  </m:r>
                                </m:sub>
                              </m:sSub>
                            </m:num>
                            <m:den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k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B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T</m:t>
                              </m:r>
                            </m:den>
                          </m:f>
                        </m:e>
                      </m:d>
                    </m:e>
                  </m:d>
                </m:e>
              </m:d>
            </m:e>
          </m:nary>
        </m:oMath>
      </m:oMathPara>
    </w:p>
    <w:p w14:paraId="68AD2D11" w14:textId="6FEBF58D" w:rsidR="00A26138" w:rsidRPr="00C45E7B" w:rsidRDefault="000A75E9" w:rsidP="00A26138">
      <w:pPr>
        <w:pBdr>
          <w:bottom w:val="single" w:sz="4" w:space="0" w:color="auto"/>
        </w:pBdr>
        <w:spacing w:after="240"/>
        <w:jc w:val="left"/>
        <w:rPr>
          <w:rFonts w:ascii="Arno Pro" w:hAnsi="Arno Pro"/>
        </w:rPr>
      </w:pPr>
      <w:r w:rsidRPr="000A75E9">
        <w:rPr>
          <w:rFonts w:ascii="Arno Pro" w:hAnsi="Arno Pro"/>
        </w:rPr>
        <w:t xml:space="preserve">where </w:t>
      </w:r>
      <w:r w:rsidRPr="000A75E9">
        <w:rPr>
          <w:rFonts w:ascii="Arno Pro" w:hAnsi="Arno Pro"/>
          <w:i/>
        </w:rPr>
        <w:t>R</w:t>
      </w:r>
      <w:r w:rsidRPr="000A75E9">
        <w:rPr>
          <w:rFonts w:ascii="Arno Pro" w:hAnsi="Arno Pro"/>
        </w:rPr>
        <w:t xml:space="preserve"> is the gas constant, </w:t>
      </w:r>
      <w:r w:rsidRPr="000A75E9">
        <w:rPr>
          <w:rFonts w:ascii="Arno Pro" w:hAnsi="Arno Pro"/>
          <w:i/>
        </w:rPr>
        <w:t>h</w:t>
      </w:r>
      <w:r w:rsidRPr="000A75E9">
        <w:rPr>
          <w:rFonts w:ascii="Arno Pro" w:hAnsi="Arno Pro"/>
        </w:rPr>
        <w:t xml:space="preserve"> Planck's constant,</w:t>
      </w:r>
      <w:r>
        <w:rPr>
          <w:rFonts w:ascii="Arno Pro" w:hAnsi="Arno Pro"/>
          <w:b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>
        <w:rPr>
          <w:rFonts w:ascii="Arno Pro" w:hAnsi="Arno Pro"/>
        </w:rPr>
        <w:t xml:space="preserve"> Boltzmann's constant, </w:t>
      </w:r>
      <w:r w:rsidRPr="00A336A0">
        <w:rPr>
          <w:rFonts w:ascii="Arno Pro" w:hAnsi="Arno Pro"/>
          <w:i/>
        </w:rPr>
        <w:t>T</w:t>
      </w:r>
      <w:r>
        <w:rPr>
          <w:rFonts w:ascii="Arno Pro" w:hAnsi="Arno Pro"/>
        </w:rPr>
        <w:t xml:space="preserve"> the absolute temperature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ascii="Arno Pro" w:hAnsi="Arno Pro"/>
        </w:rPr>
        <w:t xml:space="preserve"> the </w:t>
      </w:r>
      <w:r w:rsidR="00A336A0">
        <w:rPr>
          <w:rFonts w:ascii="Arno Pro" w:hAnsi="Arno Pro"/>
        </w:rPr>
        <w:t xml:space="preserve">ith </w:t>
      </w:r>
      <w:r>
        <w:rPr>
          <w:rFonts w:ascii="Arno Pro" w:hAnsi="Arno Pro"/>
        </w:rPr>
        <w:t>vibrational frequency</w:t>
      </w:r>
      <w:r w:rsidR="00A336A0">
        <w:rPr>
          <w:rFonts w:ascii="Arno Pro" w:hAnsi="Arno Pro"/>
        </w:rPr>
        <w:t xml:space="preserve"> given. Rotational and translational entropies were assumed to be negligible compared to the vibrational entropy for all surface intermediates, except for the reactansts (i.e. N</w:t>
      </w:r>
      <w:r w:rsidR="00A336A0" w:rsidRPr="00A336A0">
        <w:rPr>
          <w:rFonts w:ascii="Arno Pro" w:hAnsi="Arno Pro"/>
          <w:vertAlign w:val="subscript"/>
        </w:rPr>
        <w:t>2</w:t>
      </w:r>
      <w:r w:rsidR="00A336A0">
        <w:rPr>
          <w:rFonts w:ascii="Arno Pro" w:hAnsi="Arno Pro"/>
        </w:rPr>
        <w:t xml:space="preserve"> and H</w:t>
      </w:r>
      <w:r w:rsidR="00A336A0" w:rsidRPr="00A336A0">
        <w:rPr>
          <w:rFonts w:ascii="Arno Pro" w:hAnsi="Arno Pro"/>
          <w:vertAlign w:val="subscript"/>
        </w:rPr>
        <w:t>2</w:t>
      </w:r>
      <w:r w:rsidR="00A336A0">
        <w:rPr>
          <w:rFonts w:ascii="Arno Pro" w:hAnsi="Arno Pro"/>
        </w:rPr>
        <w:t>) and products (i.e. NH</w:t>
      </w:r>
      <w:r w:rsidR="00A336A0" w:rsidRPr="00A336A0">
        <w:rPr>
          <w:rFonts w:ascii="Arno Pro" w:hAnsi="Arno Pro"/>
          <w:vertAlign w:val="subscript"/>
        </w:rPr>
        <w:t>3</w:t>
      </w:r>
      <w:r w:rsidR="00A336A0">
        <w:rPr>
          <w:rFonts w:ascii="Arno Pro" w:hAnsi="Arno Pro"/>
        </w:rPr>
        <w:t>) molecules that are in the gas phase</w:t>
      </w:r>
      <w:r w:rsidR="00A26138">
        <w:rPr>
          <w:rFonts w:ascii="Arno Pro" w:hAnsi="Arno Pro"/>
        </w:rPr>
        <w:t>.</w:t>
      </w:r>
    </w:p>
    <w:sectPr w:rsidR="00A26138" w:rsidRPr="00C45E7B" w:rsidSect="0038654A">
      <w:footerReference w:type="even" r:id="rId8"/>
      <w:footerReference w:type="default" r:id="rId9"/>
      <w:type w:val="continuous"/>
      <w:pgSz w:w="12240" w:h="15840"/>
      <w:pgMar w:top="720" w:right="1094" w:bottom="950" w:left="1094" w:header="0" w:footer="0" w:gutter="0"/>
      <w:cols w:space="47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FEA3A" w14:textId="77777777" w:rsidR="00686817" w:rsidRDefault="00686817">
      <w:r>
        <w:separator/>
      </w:r>
    </w:p>
    <w:p w14:paraId="7AC99AD8" w14:textId="77777777" w:rsidR="00686817" w:rsidRDefault="00686817"/>
  </w:endnote>
  <w:endnote w:type="continuationSeparator" w:id="0">
    <w:p w14:paraId="591C247A" w14:textId="77777777" w:rsidR="00686817" w:rsidRDefault="00686817">
      <w:r>
        <w:continuationSeparator/>
      </w:r>
    </w:p>
    <w:p w14:paraId="27B049DE" w14:textId="77777777" w:rsidR="00686817" w:rsidRDefault="006868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yriad Pro Light">
    <w:altName w:val="Myriad Pro Semibold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no Pro Bold">
    <w:altName w:val="Helvetica Neue Light"/>
    <w:charset w:val="00"/>
    <w:family w:val="auto"/>
    <w:pitch w:val="variable"/>
    <w:sig w:usb0="03000000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F7FEF" w14:textId="77777777" w:rsidR="00686817" w:rsidRDefault="006868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B0BB4A4" w14:textId="77777777" w:rsidR="00686817" w:rsidRDefault="00686817">
    <w:pPr>
      <w:pStyle w:val="Footer"/>
      <w:ind w:right="360"/>
    </w:pPr>
  </w:p>
  <w:p w14:paraId="7B1DAF9F" w14:textId="77777777" w:rsidR="00686817" w:rsidRDefault="00686817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26C46" w14:textId="77777777" w:rsidR="00686817" w:rsidRDefault="0068681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05C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207F1D" w14:textId="77777777" w:rsidR="00686817" w:rsidRDefault="00686817">
    <w:pPr>
      <w:pStyle w:val="Footer"/>
      <w:ind w:right="360"/>
    </w:pPr>
  </w:p>
  <w:p w14:paraId="4EB95287" w14:textId="77777777" w:rsidR="00686817" w:rsidRDefault="00686817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8FAF5" w14:textId="77777777" w:rsidR="00686817" w:rsidRDefault="00686817">
      <w:r>
        <w:separator/>
      </w:r>
    </w:p>
    <w:p w14:paraId="0B508144" w14:textId="77777777" w:rsidR="00686817" w:rsidRDefault="00686817"/>
  </w:footnote>
  <w:footnote w:type="continuationSeparator" w:id="0">
    <w:p w14:paraId="6BC26FF2" w14:textId="77777777" w:rsidR="00686817" w:rsidRDefault="00686817">
      <w:r>
        <w:continuationSeparator/>
      </w:r>
    </w:p>
    <w:p w14:paraId="1D4D8609" w14:textId="77777777" w:rsidR="00686817" w:rsidRDefault="00686817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4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5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hem Society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MacDisableGlyphATSUI" w:val="0"/>
  </w:docVars>
  <w:rsids>
    <w:rsidRoot w:val="00B17CC8"/>
    <w:rsid w:val="00006F7C"/>
    <w:rsid w:val="00022A07"/>
    <w:rsid w:val="00041164"/>
    <w:rsid w:val="000664F8"/>
    <w:rsid w:val="00085606"/>
    <w:rsid w:val="0009205D"/>
    <w:rsid w:val="00095009"/>
    <w:rsid w:val="000952B6"/>
    <w:rsid w:val="000A75E9"/>
    <w:rsid w:val="000B176D"/>
    <w:rsid w:val="000C4FAB"/>
    <w:rsid w:val="000E2E5E"/>
    <w:rsid w:val="001060B2"/>
    <w:rsid w:val="00116BBB"/>
    <w:rsid w:val="001173AB"/>
    <w:rsid w:val="00144840"/>
    <w:rsid w:val="0014755F"/>
    <w:rsid w:val="0015637F"/>
    <w:rsid w:val="00181743"/>
    <w:rsid w:val="001A590D"/>
    <w:rsid w:val="001A7BC2"/>
    <w:rsid w:val="001F787B"/>
    <w:rsid w:val="002703D6"/>
    <w:rsid w:val="00272402"/>
    <w:rsid w:val="002748BB"/>
    <w:rsid w:val="00296CAB"/>
    <w:rsid w:val="00297678"/>
    <w:rsid w:val="002B593E"/>
    <w:rsid w:val="002C2BEA"/>
    <w:rsid w:val="002E514A"/>
    <w:rsid w:val="002F7305"/>
    <w:rsid w:val="00363635"/>
    <w:rsid w:val="00363641"/>
    <w:rsid w:val="00365D78"/>
    <w:rsid w:val="0038654A"/>
    <w:rsid w:val="003B20C1"/>
    <w:rsid w:val="003B473B"/>
    <w:rsid w:val="003C5B60"/>
    <w:rsid w:val="003E5242"/>
    <w:rsid w:val="004069EE"/>
    <w:rsid w:val="00416A77"/>
    <w:rsid w:val="00437787"/>
    <w:rsid w:val="00446255"/>
    <w:rsid w:val="0048433F"/>
    <w:rsid w:val="00496D03"/>
    <w:rsid w:val="004B07A4"/>
    <w:rsid w:val="004B7D87"/>
    <w:rsid w:val="004C1844"/>
    <w:rsid w:val="004D71BA"/>
    <w:rsid w:val="004E5423"/>
    <w:rsid w:val="00506B01"/>
    <w:rsid w:val="00523B01"/>
    <w:rsid w:val="00527F53"/>
    <w:rsid w:val="00544BAD"/>
    <w:rsid w:val="00553AC3"/>
    <w:rsid w:val="00553D7C"/>
    <w:rsid w:val="00562E59"/>
    <w:rsid w:val="00567279"/>
    <w:rsid w:val="00574390"/>
    <w:rsid w:val="005B7DD9"/>
    <w:rsid w:val="005C12FD"/>
    <w:rsid w:val="005C36D6"/>
    <w:rsid w:val="005C6366"/>
    <w:rsid w:val="00600DC0"/>
    <w:rsid w:val="006258C2"/>
    <w:rsid w:val="006451C0"/>
    <w:rsid w:val="00650783"/>
    <w:rsid w:val="00656FDD"/>
    <w:rsid w:val="0066230B"/>
    <w:rsid w:val="00677C9E"/>
    <w:rsid w:val="00686817"/>
    <w:rsid w:val="006B5244"/>
    <w:rsid w:val="006B5CD9"/>
    <w:rsid w:val="006D0B6A"/>
    <w:rsid w:val="006E35F1"/>
    <w:rsid w:val="006E6BE1"/>
    <w:rsid w:val="006F0BE2"/>
    <w:rsid w:val="007030E9"/>
    <w:rsid w:val="0071363C"/>
    <w:rsid w:val="00713C3C"/>
    <w:rsid w:val="007157F8"/>
    <w:rsid w:val="00732105"/>
    <w:rsid w:val="00733DB3"/>
    <w:rsid w:val="00743A42"/>
    <w:rsid w:val="00753301"/>
    <w:rsid w:val="00765542"/>
    <w:rsid w:val="00780AFC"/>
    <w:rsid w:val="00792190"/>
    <w:rsid w:val="007D16E4"/>
    <w:rsid w:val="007F7681"/>
    <w:rsid w:val="0081087B"/>
    <w:rsid w:val="008348A2"/>
    <w:rsid w:val="00846C7C"/>
    <w:rsid w:val="00852070"/>
    <w:rsid w:val="00853522"/>
    <w:rsid w:val="00857E58"/>
    <w:rsid w:val="00880C4C"/>
    <w:rsid w:val="00882CAA"/>
    <w:rsid w:val="00891F17"/>
    <w:rsid w:val="008A0EA1"/>
    <w:rsid w:val="008E44B4"/>
    <w:rsid w:val="008F4676"/>
    <w:rsid w:val="008F4E09"/>
    <w:rsid w:val="008F74B5"/>
    <w:rsid w:val="00917092"/>
    <w:rsid w:val="00925D0C"/>
    <w:rsid w:val="00944386"/>
    <w:rsid w:val="00947115"/>
    <w:rsid w:val="009551FF"/>
    <w:rsid w:val="009650E1"/>
    <w:rsid w:val="00975565"/>
    <w:rsid w:val="00977E89"/>
    <w:rsid w:val="009B2FCA"/>
    <w:rsid w:val="009B46AE"/>
    <w:rsid w:val="009B4A2A"/>
    <w:rsid w:val="009B7544"/>
    <w:rsid w:val="009D3C02"/>
    <w:rsid w:val="009E21EC"/>
    <w:rsid w:val="009F6728"/>
    <w:rsid w:val="00A102D1"/>
    <w:rsid w:val="00A11A5B"/>
    <w:rsid w:val="00A24BD3"/>
    <w:rsid w:val="00A26138"/>
    <w:rsid w:val="00A336A0"/>
    <w:rsid w:val="00AA05C9"/>
    <w:rsid w:val="00AA5AF9"/>
    <w:rsid w:val="00AD4FE4"/>
    <w:rsid w:val="00AE0DCA"/>
    <w:rsid w:val="00AE3FD9"/>
    <w:rsid w:val="00B15492"/>
    <w:rsid w:val="00B17CC8"/>
    <w:rsid w:val="00B2011F"/>
    <w:rsid w:val="00B20729"/>
    <w:rsid w:val="00B3633A"/>
    <w:rsid w:val="00B37727"/>
    <w:rsid w:val="00B40239"/>
    <w:rsid w:val="00B47C25"/>
    <w:rsid w:val="00B52D7F"/>
    <w:rsid w:val="00B665E7"/>
    <w:rsid w:val="00B77CD7"/>
    <w:rsid w:val="00BA7A54"/>
    <w:rsid w:val="00C0754F"/>
    <w:rsid w:val="00C12E72"/>
    <w:rsid w:val="00C24A3F"/>
    <w:rsid w:val="00C4705A"/>
    <w:rsid w:val="00C62741"/>
    <w:rsid w:val="00C72662"/>
    <w:rsid w:val="00C94401"/>
    <w:rsid w:val="00C9715A"/>
    <w:rsid w:val="00CA5B50"/>
    <w:rsid w:val="00CD2F4E"/>
    <w:rsid w:val="00CF6BC7"/>
    <w:rsid w:val="00D1630D"/>
    <w:rsid w:val="00D24D64"/>
    <w:rsid w:val="00D33FCC"/>
    <w:rsid w:val="00D3689F"/>
    <w:rsid w:val="00D44533"/>
    <w:rsid w:val="00D55C85"/>
    <w:rsid w:val="00D8000C"/>
    <w:rsid w:val="00DB0BA8"/>
    <w:rsid w:val="00DB5E64"/>
    <w:rsid w:val="00DC1A0A"/>
    <w:rsid w:val="00E00FE2"/>
    <w:rsid w:val="00E02946"/>
    <w:rsid w:val="00E152EC"/>
    <w:rsid w:val="00E21790"/>
    <w:rsid w:val="00E24DF1"/>
    <w:rsid w:val="00E279E5"/>
    <w:rsid w:val="00E4685D"/>
    <w:rsid w:val="00E51080"/>
    <w:rsid w:val="00E525A1"/>
    <w:rsid w:val="00E5378B"/>
    <w:rsid w:val="00E603A4"/>
    <w:rsid w:val="00E656B3"/>
    <w:rsid w:val="00E6754B"/>
    <w:rsid w:val="00E74FB7"/>
    <w:rsid w:val="00E75061"/>
    <w:rsid w:val="00EB1BBA"/>
    <w:rsid w:val="00EC43BA"/>
    <w:rsid w:val="00ED07EF"/>
    <w:rsid w:val="00EE2248"/>
    <w:rsid w:val="00F016D2"/>
    <w:rsid w:val="00F21A6E"/>
    <w:rsid w:val="00F661E9"/>
    <w:rsid w:val="00FC2A1E"/>
    <w:rsid w:val="00FD141D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71CAA0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865479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next w:val="Normal"/>
    <w:autoRedefine/>
    <w:rsid w:val="00AC5F97"/>
    <w:pPr>
      <w:spacing w:after="0"/>
      <w:ind w:firstLine="187"/>
    </w:pPr>
    <w:rPr>
      <w:rFonts w:ascii="Arno Pro" w:hAnsi="Arno Pro"/>
      <w:kern w:val="19"/>
      <w:sz w:val="17"/>
      <w:szCs w:val="14"/>
    </w:rPr>
  </w:style>
  <w:style w:type="paragraph" w:customStyle="1" w:styleId="TAMainText">
    <w:name w:val="TA_Main_Text"/>
    <w:basedOn w:val="Normal"/>
    <w:link w:val="TAMainTextChar"/>
    <w:autoRedefine/>
    <w:rsid w:val="00796B80"/>
    <w:pPr>
      <w:spacing w:after="60"/>
      <w:ind w:firstLine="180"/>
    </w:pPr>
    <w:rPr>
      <w:rFonts w:ascii="Arno Pro" w:hAnsi="Arno Pro"/>
      <w:kern w:val="21"/>
      <w:sz w:val="21"/>
    </w:rPr>
  </w:style>
  <w:style w:type="paragraph" w:customStyle="1" w:styleId="BATitle">
    <w:name w:val="BA_Title"/>
    <w:basedOn w:val="Normal"/>
    <w:next w:val="BBAuthorName"/>
    <w:autoRedefine/>
    <w:rsid w:val="00427112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"/>
    <w:next w:val="BCAuthorAddress"/>
    <w:autoRedefine/>
    <w:rsid w:val="000E75E3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"/>
    <w:next w:val="BIEmailAddress"/>
    <w:autoRedefine/>
    <w:rsid w:val="00AC5F97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Normal"/>
    <w:next w:val="AIReceivedDate"/>
    <w:autoRedefine/>
    <w:rsid w:val="003A0F5F"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Normal"/>
    <w:next w:val="Normal"/>
    <w:autoRedefine/>
    <w:rsid w:val="00A444E1"/>
    <w:pPr>
      <w:spacing w:after="100"/>
      <w:jc w:val="left"/>
    </w:pPr>
    <w:rPr>
      <w:rFonts w:ascii="Arno Pro" w:hAnsi="Arno Pro"/>
      <w:sz w:val="18"/>
    </w:rPr>
  </w:style>
  <w:style w:type="paragraph" w:customStyle="1" w:styleId="BDAbstract">
    <w:name w:val="BD_Abstract"/>
    <w:basedOn w:val="Normal"/>
    <w:next w:val="TAMainText"/>
    <w:link w:val="AuthorInformationTitle"/>
    <w:autoRedefine/>
    <w:rsid w:val="00BC40FF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21"/>
    </w:rPr>
  </w:style>
  <w:style w:type="paragraph" w:customStyle="1" w:styleId="SectionContent">
    <w:name w:val="Section_Content"/>
    <w:basedOn w:val="Normal"/>
    <w:next w:val="Normal"/>
    <w:autoRedefine/>
    <w:rsid w:val="00796B80"/>
    <w:pPr>
      <w:spacing w:after="0"/>
    </w:pPr>
    <w:rPr>
      <w:rFonts w:ascii="Arno Pro" w:hAnsi="Arno Pro"/>
      <w:kern w:val="20"/>
      <w:sz w:val="20"/>
    </w:rPr>
  </w:style>
  <w:style w:type="paragraph" w:customStyle="1" w:styleId="VCSchemeTitle">
    <w:name w:val="VC_Scheme_Title"/>
    <w:basedOn w:val="Normal"/>
    <w:next w:val="Normal"/>
    <w:autoRedefine/>
    <w:rsid w:val="00796B80"/>
    <w:pPr>
      <w:spacing w:after="180"/>
    </w:pPr>
    <w:rPr>
      <w:rFonts w:ascii="Arno Pro" w:hAnsi="Arno Pro"/>
      <w:b/>
      <w:kern w:val="21"/>
      <w:sz w:val="21"/>
    </w:rPr>
  </w:style>
  <w:style w:type="paragraph" w:customStyle="1" w:styleId="VDTableTitle">
    <w:name w:val="VD_Table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Normal"/>
    <w:next w:val="Normal"/>
    <w:autoRedefine/>
    <w:rsid w:val="00796B80"/>
    <w:pPr>
      <w:spacing w:before="200" w:after="120"/>
    </w:pPr>
    <w:rPr>
      <w:rFonts w:ascii="Arno Pro" w:hAnsi="Arno Pro"/>
      <w:kern w:val="20"/>
      <w:sz w:val="20"/>
    </w:rPr>
  </w:style>
  <w:style w:type="paragraph" w:customStyle="1" w:styleId="VBChartTitle">
    <w:name w:val="VB_Chart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Normal"/>
    <w:next w:val="Normal"/>
    <w:autoRedefine/>
    <w:rsid w:val="00796B80"/>
    <w:pPr>
      <w:spacing w:before="60" w:after="120"/>
      <w:ind w:firstLine="187"/>
    </w:pPr>
    <w:rPr>
      <w:rFonts w:ascii="Arno Pro" w:hAnsi="Arno Pro"/>
      <w:sz w:val="20"/>
    </w:rPr>
  </w:style>
  <w:style w:type="paragraph" w:customStyle="1" w:styleId="FCChartFootnote">
    <w:name w:val="FC_Chart_Footnote"/>
    <w:basedOn w:val="Normal"/>
    <w:next w:val="Normal"/>
    <w:autoRedefine/>
    <w:rsid w:val="00796B80"/>
    <w:pPr>
      <w:spacing w:before="60" w:after="120"/>
      <w:ind w:firstLine="187"/>
    </w:pPr>
    <w:rPr>
      <w:rFonts w:ascii="Arno Pro" w:hAnsi="Arno Pro"/>
      <w:sz w:val="20"/>
    </w:rPr>
  </w:style>
  <w:style w:type="paragraph" w:customStyle="1" w:styleId="FDSchemeFootnote">
    <w:name w:val="FD_Scheme_Footnote"/>
    <w:basedOn w:val="Normal"/>
    <w:next w:val="Normal"/>
    <w:autoRedefine/>
    <w:rsid w:val="00796B80"/>
    <w:pPr>
      <w:spacing w:before="60" w:after="120"/>
      <w:ind w:firstLine="187"/>
    </w:pPr>
    <w:rPr>
      <w:rFonts w:ascii="Arno Pro" w:hAnsi="Arno Pro"/>
      <w:sz w:val="20"/>
    </w:rPr>
  </w:style>
  <w:style w:type="paragraph" w:customStyle="1" w:styleId="TCTableBody">
    <w:name w:val="TC_Table_Body"/>
    <w:basedOn w:val="Normal"/>
    <w:next w:val="Normal"/>
    <w:autoRedefine/>
    <w:rsid w:val="00796B80"/>
    <w:pPr>
      <w:spacing w:before="20" w:after="60"/>
    </w:pPr>
    <w:rPr>
      <w:rFonts w:ascii="Arno Pro" w:hAnsi="Arno Pro"/>
      <w:kern w:val="20"/>
      <w:sz w:val="20"/>
    </w:rPr>
  </w:style>
  <w:style w:type="paragraph" w:customStyle="1" w:styleId="BEAuthorBiography">
    <w:name w:val="BE_Author_Biography"/>
    <w:basedOn w:val="Normal"/>
    <w:link w:val="TCTableBodyChar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Normal"/>
    <w:next w:val="Normal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next w:val="BHBriefs"/>
    <w:autoRedefine/>
    <w:rsid w:val="00AC5F97"/>
    <w:pPr>
      <w:spacing w:after="220"/>
      <w:jc w:val="left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Normal"/>
    <w:next w:val="BDAbstract"/>
    <w:autoRedefine/>
    <w:rsid w:val="000E75E3"/>
    <w:pPr>
      <w:spacing w:before="180" w:after="60"/>
      <w:jc w:val="left"/>
    </w:pPr>
    <w:rPr>
      <w:rFonts w:ascii="Arno Pro" w:hAnsi="Arno Pro"/>
      <w:kern w:val="22"/>
      <w:sz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character" w:styleId="EndnoteReference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rsid w:val="000E75E3"/>
    <w:rPr>
      <w:b/>
      <w:bCs/>
      <w:kern w:val="22"/>
      <w:sz w:val="15"/>
    </w:rPr>
  </w:style>
  <w:style w:type="paragraph" w:customStyle="1" w:styleId="BDAbstractTitle">
    <w:name w:val="BD_Abstract_Title"/>
    <w:basedOn w:val="BDAbstract"/>
    <w:link w:val="SectionSubtitle"/>
    <w:rsid w:val="006532A9"/>
    <w:rPr>
      <w:b/>
    </w:rPr>
  </w:style>
  <w:style w:type="character" w:customStyle="1" w:styleId="BDAbstractChar">
    <w:name w:val="BD_Abstract Char"/>
    <w:link w:val="StyleTCTableBodyBoldChar"/>
    <w:rsid w:val="000E75E3"/>
    <w:rPr>
      <w:rFonts w:ascii="Arno Pro" w:hAnsi="Arno Pro"/>
      <w:kern w:val="21"/>
      <w:sz w:val="19"/>
      <w:lang w:val="en-US" w:eastAsia="en-US" w:bidi="ar-SA"/>
    </w:rPr>
  </w:style>
  <w:style w:type="character" w:customStyle="1" w:styleId="BDAbstractTitleChar">
    <w:name w:val="BD_Abstract_Title Char"/>
    <w:link w:val="Section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SectionTitle">
    <w:name w:val="Section_Title"/>
    <w:basedOn w:val="SectionContent"/>
    <w:link w:val="BDAbstractTitleChar"/>
    <w:autoRedefine/>
    <w:rsid w:val="006D0601"/>
    <w:pPr>
      <w:spacing w:before="180" w:after="120"/>
    </w:pPr>
    <w:rPr>
      <w:rFonts w:ascii="Myriad Pro Light" w:hAnsi="Myriad Pro Light"/>
      <w:b/>
      <w:sz w:val="21"/>
      <w:szCs w:val="18"/>
    </w:rPr>
  </w:style>
  <w:style w:type="paragraph" w:customStyle="1" w:styleId="AuthorInformationTitle">
    <w:name w:val="Author_Information_Title"/>
    <w:basedOn w:val="Normal"/>
    <w:link w:val="BDAbstract"/>
    <w:rsid w:val="006D0601"/>
    <w:pPr>
      <w:spacing w:before="180" w:after="60"/>
    </w:pPr>
    <w:rPr>
      <w:rFonts w:ascii="Myriad Pro Light" w:hAnsi="Myriad Pro Light"/>
      <w:b/>
      <w:kern w:val="23"/>
      <w:sz w:val="21"/>
    </w:rPr>
  </w:style>
  <w:style w:type="paragraph" w:customStyle="1" w:styleId="SectionSubtitle">
    <w:name w:val="Section_Subtitle"/>
    <w:basedOn w:val="Normal"/>
    <w:link w:val="BDAbstractTitle"/>
    <w:autoRedefine/>
    <w:rsid w:val="00DE78D2"/>
    <w:pPr>
      <w:spacing w:before="120" w:after="60"/>
      <w:jc w:val="left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rsid w:val="00DE78D2"/>
    <w:rPr>
      <w:rFonts w:ascii="Myriad Pro Light" w:hAnsi="Myriad Pro Light"/>
      <w:b/>
      <w:kern w:val="21"/>
      <w:sz w:val="19"/>
      <w:szCs w:val="14"/>
      <w:lang w:val="en-US" w:eastAsia="en-US" w:bidi="ar-SA"/>
    </w:rPr>
  </w:style>
  <w:style w:type="character" w:customStyle="1" w:styleId="TCTableBodyChar">
    <w:name w:val="TC_Table_Body Char"/>
    <w:link w:val="BEAuthorBiography"/>
    <w:rsid w:val="000E75E3"/>
    <w:rPr>
      <w:rFonts w:ascii="Arno Pro" w:hAnsi="Arno Pro"/>
      <w:kern w:val="20"/>
      <w:sz w:val="18"/>
      <w:lang w:val="en-US" w:eastAsia="en-US" w:bidi="ar-SA"/>
    </w:rPr>
  </w:style>
  <w:style w:type="character" w:customStyle="1" w:styleId="StyleTCTableBodyBoldChar">
    <w:name w:val="Style TC_Table_Body + Bold Char"/>
    <w:link w:val="BDAbstractChar"/>
    <w:rsid w:val="00BC40FF"/>
    <w:rPr>
      <w:rFonts w:ascii="Arno Pro Bold" w:hAnsi="Arno Pro Bold"/>
      <w:b/>
      <w:bCs/>
      <w:kern w:val="22"/>
      <w:sz w:val="18"/>
      <w:lang w:val="en-US" w:eastAsia="en-US"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654A"/>
    <w:pPr>
      <w:spacing w:after="0"/>
    </w:pPr>
    <w:rPr>
      <w:rFonts w:ascii="Courier" w:hAnsi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654A"/>
    <w:rPr>
      <w:rFonts w:ascii="Courier" w:hAnsi="Courier"/>
    </w:rPr>
  </w:style>
  <w:style w:type="character" w:styleId="FootnoteReference">
    <w:name w:val="footnote reference"/>
    <w:semiHidden/>
    <w:rsid w:val="0038654A"/>
    <w:rPr>
      <w:vertAlign w:val="superscript"/>
    </w:rPr>
  </w:style>
  <w:style w:type="paragraph" w:customStyle="1" w:styleId="EndNoteBibliographyTitle">
    <w:name w:val="EndNote Bibliography Title"/>
    <w:basedOn w:val="Normal"/>
    <w:rsid w:val="00977E89"/>
    <w:pPr>
      <w:spacing w:after="0"/>
      <w:jc w:val="center"/>
    </w:pPr>
  </w:style>
  <w:style w:type="paragraph" w:customStyle="1" w:styleId="EndNoteBibliography">
    <w:name w:val="EndNote Bibliography"/>
    <w:basedOn w:val="Normal"/>
    <w:rsid w:val="00977E89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7F7681"/>
    <w:rPr>
      <w:color w:val="808080"/>
    </w:rPr>
  </w:style>
  <w:style w:type="character" w:customStyle="1" w:styleId="TAMainTextChar">
    <w:name w:val="TA_Main_Text Char"/>
    <w:basedOn w:val="DefaultParagraphFont"/>
    <w:link w:val="TAMainText"/>
    <w:rsid w:val="00AE3FD9"/>
    <w:rPr>
      <w:rFonts w:ascii="Arno Pro" w:hAnsi="Arno Pro"/>
      <w:kern w:val="21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rsid w:val="00865479"/>
    <w:pPr>
      <w:keepNext/>
      <w:spacing w:before="180" w:after="60"/>
      <w:ind w:left="480" w:hanging="240"/>
      <w:outlineLvl w:val="0"/>
    </w:pPr>
    <w:rPr>
      <w:rFonts w:ascii="Myriad Pro Light" w:hAnsi="Myriad Pro Light" w:cs="Arial"/>
      <w:b/>
      <w:bCs/>
      <w:kern w:val="32"/>
      <w:sz w:val="22"/>
      <w:szCs w:val="32"/>
    </w:rPr>
  </w:style>
  <w:style w:type="paragraph" w:styleId="Heading2">
    <w:name w:val="heading 2"/>
    <w:basedOn w:val="Normal"/>
    <w:next w:val="Normal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Heading3">
    <w:name w:val="heading 3"/>
    <w:basedOn w:val="Normal"/>
    <w:next w:val="Normal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next w:val="Normal"/>
    <w:autoRedefine/>
    <w:rsid w:val="00AC5F97"/>
    <w:pPr>
      <w:spacing w:after="0"/>
      <w:ind w:firstLine="187"/>
    </w:pPr>
    <w:rPr>
      <w:rFonts w:ascii="Arno Pro" w:hAnsi="Arno Pro"/>
      <w:kern w:val="19"/>
      <w:sz w:val="17"/>
      <w:szCs w:val="14"/>
    </w:rPr>
  </w:style>
  <w:style w:type="paragraph" w:customStyle="1" w:styleId="TAMainText">
    <w:name w:val="TA_Main_Text"/>
    <w:basedOn w:val="Normal"/>
    <w:link w:val="TAMainTextChar"/>
    <w:autoRedefine/>
    <w:rsid w:val="00796B80"/>
    <w:pPr>
      <w:spacing w:after="60"/>
      <w:ind w:firstLine="180"/>
    </w:pPr>
    <w:rPr>
      <w:rFonts w:ascii="Arno Pro" w:hAnsi="Arno Pro"/>
      <w:kern w:val="21"/>
      <w:sz w:val="21"/>
    </w:rPr>
  </w:style>
  <w:style w:type="paragraph" w:customStyle="1" w:styleId="BATitle">
    <w:name w:val="BA_Title"/>
    <w:basedOn w:val="Normal"/>
    <w:next w:val="BBAuthorName"/>
    <w:autoRedefine/>
    <w:rsid w:val="00427112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"/>
    <w:next w:val="BCAuthorAddress"/>
    <w:autoRedefine/>
    <w:rsid w:val="000E75E3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"/>
    <w:next w:val="BIEmailAddress"/>
    <w:autoRedefine/>
    <w:rsid w:val="00AC5F97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Normal"/>
    <w:next w:val="AIReceivedDate"/>
    <w:autoRedefine/>
    <w:rsid w:val="003A0F5F"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Normal"/>
    <w:next w:val="Normal"/>
    <w:autoRedefine/>
    <w:rsid w:val="00A444E1"/>
    <w:pPr>
      <w:spacing w:after="100"/>
      <w:jc w:val="left"/>
    </w:pPr>
    <w:rPr>
      <w:rFonts w:ascii="Arno Pro" w:hAnsi="Arno Pro"/>
      <w:sz w:val="18"/>
    </w:rPr>
  </w:style>
  <w:style w:type="paragraph" w:customStyle="1" w:styleId="BDAbstract">
    <w:name w:val="BD_Abstract"/>
    <w:basedOn w:val="Normal"/>
    <w:next w:val="TAMainText"/>
    <w:link w:val="AuthorInformationTitle"/>
    <w:autoRedefine/>
    <w:rsid w:val="00BC40FF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21"/>
    </w:rPr>
  </w:style>
  <w:style w:type="paragraph" w:customStyle="1" w:styleId="SectionContent">
    <w:name w:val="Section_Content"/>
    <w:basedOn w:val="Normal"/>
    <w:next w:val="Normal"/>
    <w:autoRedefine/>
    <w:rsid w:val="00796B80"/>
    <w:pPr>
      <w:spacing w:after="0"/>
    </w:pPr>
    <w:rPr>
      <w:rFonts w:ascii="Arno Pro" w:hAnsi="Arno Pro"/>
      <w:kern w:val="20"/>
      <w:sz w:val="20"/>
    </w:rPr>
  </w:style>
  <w:style w:type="paragraph" w:customStyle="1" w:styleId="VCSchemeTitle">
    <w:name w:val="VC_Scheme_Title"/>
    <w:basedOn w:val="Normal"/>
    <w:next w:val="Normal"/>
    <w:autoRedefine/>
    <w:rsid w:val="00796B80"/>
    <w:pPr>
      <w:spacing w:after="180"/>
    </w:pPr>
    <w:rPr>
      <w:rFonts w:ascii="Arno Pro" w:hAnsi="Arno Pro"/>
      <w:b/>
      <w:kern w:val="21"/>
      <w:sz w:val="21"/>
    </w:rPr>
  </w:style>
  <w:style w:type="paragraph" w:customStyle="1" w:styleId="VDTableTitle">
    <w:name w:val="VD_Table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Normal"/>
    <w:next w:val="Normal"/>
    <w:autoRedefine/>
    <w:rsid w:val="00796B80"/>
    <w:pPr>
      <w:spacing w:before="200" w:after="120"/>
    </w:pPr>
    <w:rPr>
      <w:rFonts w:ascii="Arno Pro" w:hAnsi="Arno Pro"/>
      <w:kern w:val="20"/>
      <w:sz w:val="20"/>
    </w:rPr>
  </w:style>
  <w:style w:type="paragraph" w:customStyle="1" w:styleId="VBChartTitle">
    <w:name w:val="VB_Chart_Title"/>
    <w:basedOn w:val="Normal"/>
    <w:next w:val="Normal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Normal"/>
    <w:next w:val="Normal"/>
    <w:autoRedefine/>
    <w:rsid w:val="00796B80"/>
    <w:pPr>
      <w:spacing w:before="60" w:after="120"/>
      <w:ind w:firstLine="187"/>
    </w:pPr>
    <w:rPr>
      <w:rFonts w:ascii="Arno Pro" w:hAnsi="Arno Pro"/>
      <w:sz w:val="20"/>
    </w:rPr>
  </w:style>
  <w:style w:type="paragraph" w:customStyle="1" w:styleId="FCChartFootnote">
    <w:name w:val="FC_Chart_Footnote"/>
    <w:basedOn w:val="Normal"/>
    <w:next w:val="Normal"/>
    <w:autoRedefine/>
    <w:rsid w:val="00796B80"/>
    <w:pPr>
      <w:spacing w:before="60" w:after="120"/>
      <w:ind w:firstLine="187"/>
    </w:pPr>
    <w:rPr>
      <w:rFonts w:ascii="Arno Pro" w:hAnsi="Arno Pro"/>
      <w:sz w:val="20"/>
    </w:rPr>
  </w:style>
  <w:style w:type="paragraph" w:customStyle="1" w:styleId="FDSchemeFootnote">
    <w:name w:val="FD_Scheme_Footnote"/>
    <w:basedOn w:val="Normal"/>
    <w:next w:val="Normal"/>
    <w:autoRedefine/>
    <w:rsid w:val="00796B80"/>
    <w:pPr>
      <w:spacing w:before="60" w:after="120"/>
      <w:ind w:firstLine="187"/>
    </w:pPr>
    <w:rPr>
      <w:rFonts w:ascii="Arno Pro" w:hAnsi="Arno Pro"/>
      <w:sz w:val="20"/>
    </w:rPr>
  </w:style>
  <w:style w:type="paragraph" w:customStyle="1" w:styleId="TCTableBody">
    <w:name w:val="TC_Table_Body"/>
    <w:basedOn w:val="Normal"/>
    <w:next w:val="Normal"/>
    <w:autoRedefine/>
    <w:rsid w:val="00796B80"/>
    <w:pPr>
      <w:spacing w:before="20" w:after="60"/>
    </w:pPr>
    <w:rPr>
      <w:rFonts w:ascii="Arno Pro" w:hAnsi="Arno Pro"/>
      <w:kern w:val="20"/>
      <w:sz w:val="20"/>
    </w:rPr>
  </w:style>
  <w:style w:type="paragraph" w:customStyle="1" w:styleId="BEAuthorBiography">
    <w:name w:val="BE_Author_Biography"/>
    <w:basedOn w:val="Normal"/>
    <w:link w:val="TCTableBodyChar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Normal"/>
    <w:next w:val="Normal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next w:val="BHBriefs"/>
    <w:autoRedefine/>
    <w:rsid w:val="00AC5F97"/>
    <w:pPr>
      <w:spacing w:after="220"/>
      <w:jc w:val="left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Normal"/>
    <w:next w:val="BDAbstract"/>
    <w:autoRedefine/>
    <w:rsid w:val="000E75E3"/>
    <w:pPr>
      <w:spacing w:before="180" w:after="60"/>
      <w:jc w:val="left"/>
    </w:pPr>
    <w:rPr>
      <w:rFonts w:ascii="Arno Pro" w:hAnsi="Arno Pro"/>
      <w:kern w:val="22"/>
      <w:sz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character" w:styleId="EndnoteReference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rsid w:val="000E75E3"/>
    <w:rPr>
      <w:b/>
      <w:bCs/>
      <w:kern w:val="22"/>
      <w:sz w:val="15"/>
    </w:rPr>
  </w:style>
  <w:style w:type="paragraph" w:customStyle="1" w:styleId="BDAbstractTitle">
    <w:name w:val="BD_Abstract_Title"/>
    <w:basedOn w:val="BDAbstract"/>
    <w:link w:val="SectionSubtitle"/>
    <w:rsid w:val="006532A9"/>
    <w:rPr>
      <w:b/>
    </w:rPr>
  </w:style>
  <w:style w:type="character" w:customStyle="1" w:styleId="BDAbstractChar">
    <w:name w:val="BD_Abstract Char"/>
    <w:link w:val="StyleTCTableBodyBoldChar"/>
    <w:rsid w:val="000E75E3"/>
    <w:rPr>
      <w:rFonts w:ascii="Arno Pro" w:hAnsi="Arno Pro"/>
      <w:kern w:val="21"/>
      <w:sz w:val="19"/>
      <w:lang w:val="en-US" w:eastAsia="en-US" w:bidi="ar-SA"/>
    </w:rPr>
  </w:style>
  <w:style w:type="character" w:customStyle="1" w:styleId="BDAbstractTitleChar">
    <w:name w:val="BD_Abstract_Title Char"/>
    <w:link w:val="Section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SectionTitle">
    <w:name w:val="Section_Title"/>
    <w:basedOn w:val="SectionContent"/>
    <w:link w:val="BDAbstractTitleChar"/>
    <w:autoRedefine/>
    <w:rsid w:val="006D0601"/>
    <w:pPr>
      <w:spacing w:before="180" w:after="120"/>
    </w:pPr>
    <w:rPr>
      <w:rFonts w:ascii="Myriad Pro Light" w:hAnsi="Myriad Pro Light"/>
      <w:b/>
      <w:sz w:val="21"/>
      <w:szCs w:val="18"/>
    </w:rPr>
  </w:style>
  <w:style w:type="paragraph" w:customStyle="1" w:styleId="AuthorInformationTitle">
    <w:name w:val="Author_Information_Title"/>
    <w:basedOn w:val="Normal"/>
    <w:link w:val="BDAbstract"/>
    <w:rsid w:val="006D0601"/>
    <w:pPr>
      <w:spacing w:before="180" w:after="60"/>
    </w:pPr>
    <w:rPr>
      <w:rFonts w:ascii="Myriad Pro Light" w:hAnsi="Myriad Pro Light"/>
      <w:b/>
      <w:kern w:val="23"/>
      <w:sz w:val="21"/>
    </w:rPr>
  </w:style>
  <w:style w:type="paragraph" w:customStyle="1" w:styleId="SectionSubtitle">
    <w:name w:val="Section_Subtitle"/>
    <w:basedOn w:val="Normal"/>
    <w:link w:val="BDAbstractTitle"/>
    <w:autoRedefine/>
    <w:rsid w:val="00DE78D2"/>
    <w:pPr>
      <w:spacing w:before="120" w:after="60"/>
      <w:jc w:val="left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rsid w:val="00DE78D2"/>
    <w:rPr>
      <w:rFonts w:ascii="Myriad Pro Light" w:hAnsi="Myriad Pro Light"/>
      <w:b/>
      <w:kern w:val="21"/>
      <w:sz w:val="19"/>
      <w:szCs w:val="14"/>
      <w:lang w:val="en-US" w:eastAsia="en-US" w:bidi="ar-SA"/>
    </w:rPr>
  </w:style>
  <w:style w:type="character" w:customStyle="1" w:styleId="TCTableBodyChar">
    <w:name w:val="TC_Table_Body Char"/>
    <w:link w:val="BEAuthorBiography"/>
    <w:rsid w:val="000E75E3"/>
    <w:rPr>
      <w:rFonts w:ascii="Arno Pro" w:hAnsi="Arno Pro"/>
      <w:kern w:val="20"/>
      <w:sz w:val="18"/>
      <w:lang w:val="en-US" w:eastAsia="en-US" w:bidi="ar-SA"/>
    </w:rPr>
  </w:style>
  <w:style w:type="character" w:customStyle="1" w:styleId="StyleTCTableBodyBoldChar">
    <w:name w:val="Style TC_Table_Body + Bold Char"/>
    <w:link w:val="BDAbstractChar"/>
    <w:rsid w:val="00BC40FF"/>
    <w:rPr>
      <w:rFonts w:ascii="Arno Pro Bold" w:hAnsi="Arno Pro Bold"/>
      <w:b/>
      <w:bCs/>
      <w:kern w:val="22"/>
      <w:sz w:val="18"/>
      <w:lang w:val="en-US" w:eastAsia="en-US" w:bidi="ar-S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654A"/>
    <w:pPr>
      <w:spacing w:after="0"/>
    </w:pPr>
    <w:rPr>
      <w:rFonts w:ascii="Courier" w:hAnsi="Courier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654A"/>
    <w:rPr>
      <w:rFonts w:ascii="Courier" w:hAnsi="Courier"/>
    </w:rPr>
  </w:style>
  <w:style w:type="character" w:styleId="FootnoteReference">
    <w:name w:val="footnote reference"/>
    <w:semiHidden/>
    <w:rsid w:val="0038654A"/>
    <w:rPr>
      <w:vertAlign w:val="superscript"/>
    </w:rPr>
  </w:style>
  <w:style w:type="paragraph" w:customStyle="1" w:styleId="EndNoteBibliographyTitle">
    <w:name w:val="EndNote Bibliography Title"/>
    <w:basedOn w:val="Normal"/>
    <w:rsid w:val="00977E89"/>
    <w:pPr>
      <w:spacing w:after="0"/>
      <w:jc w:val="center"/>
    </w:pPr>
  </w:style>
  <w:style w:type="paragraph" w:customStyle="1" w:styleId="EndNoteBibliography">
    <w:name w:val="EndNote Bibliography"/>
    <w:basedOn w:val="Normal"/>
    <w:rsid w:val="00977E89"/>
    <w:pPr>
      <w:jc w:val="center"/>
    </w:pPr>
  </w:style>
  <w:style w:type="character" w:styleId="PlaceholderText">
    <w:name w:val="Placeholder Text"/>
    <w:basedOn w:val="DefaultParagraphFont"/>
    <w:uiPriority w:val="99"/>
    <w:semiHidden/>
    <w:rsid w:val="007F7681"/>
    <w:rPr>
      <w:color w:val="808080"/>
    </w:rPr>
  </w:style>
  <w:style w:type="character" w:customStyle="1" w:styleId="TAMainTextChar">
    <w:name w:val="TA_Main_Text Char"/>
    <w:basedOn w:val="DefaultParagraphFont"/>
    <w:link w:val="TAMainText"/>
    <w:rsid w:val="00AE3FD9"/>
    <w:rPr>
      <w:rFonts w:ascii="Arno Pro" w:hAnsi="Arno Pro"/>
      <w:kern w:val="2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3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zeinalip:Desktop:paper_ammonia_synthesis:acscolumnwide_msw2011_jacscomm_ma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acscolumnwide_msw2011_jacscomm_mac.dotx</Template>
  <TotalTime>3</TotalTime>
  <Pages>1</Pages>
  <Words>204</Words>
  <Characters>1166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1368</CharactersWithSpaces>
  <SharedDoc>false</SharedDoc>
  <HLinks>
    <vt:vector size="6" baseType="variant">
      <vt:variant>
        <vt:i4>5505098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Constantinos Zeinalipour-Yazdi</dc:creator>
  <cp:keywords/>
  <cp:lastModifiedBy>Constantinos Zeinalipour-Yazdi</cp:lastModifiedBy>
  <cp:revision>4</cp:revision>
  <cp:lastPrinted>2016-10-06T15:33:00Z</cp:lastPrinted>
  <dcterms:created xsi:type="dcterms:W3CDTF">2017-01-20T14:44:00Z</dcterms:created>
  <dcterms:modified xsi:type="dcterms:W3CDTF">2017-02-27T16:18:00Z</dcterms:modified>
</cp:coreProperties>
</file>