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CC" w:rsidRPr="006A0ACC" w:rsidRDefault="006A0ACC" w:rsidP="006A0ACC">
      <w:pPr>
        <w:ind w:right="141"/>
        <w:jc w:val="both"/>
        <w:rPr>
          <w:b/>
          <w:lang w:val="en-US"/>
        </w:rPr>
      </w:pPr>
      <w:r w:rsidRPr="006A0ACC">
        <w:rPr>
          <w:b/>
          <w:lang w:val="en-US"/>
        </w:rPr>
        <w:t>Supplementary Data</w:t>
      </w:r>
    </w:p>
    <w:p w:rsidR="00D153D4" w:rsidRPr="008C7B24" w:rsidRDefault="00D153D4" w:rsidP="006A0ACC">
      <w:pPr>
        <w:ind w:right="141"/>
        <w:jc w:val="both"/>
        <w:rPr>
          <w:lang w:val="en-US"/>
        </w:rPr>
      </w:pPr>
      <w:proofErr w:type="gramStart"/>
      <w:r w:rsidRPr="008C7B24">
        <w:rPr>
          <w:lang w:val="en-US"/>
        </w:rPr>
        <w:t>Supplementary Table 1a.</w:t>
      </w:r>
      <w:proofErr w:type="gramEnd"/>
      <w:r w:rsidRPr="008C7B24">
        <w:rPr>
          <w:lang w:val="en-US"/>
        </w:rPr>
        <w:t xml:space="preserve"> Overexpressed genes that encode for zinc-dependent proteins in NR8383 cells after 4 h of exposure to </w:t>
      </w:r>
      <w:proofErr w:type="gramStart"/>
      <w:r w:rsidRPr="008C7B24">
        <w:rPr>
          <w:lang w:val="en-US"/>
        </w:rPr>
        <w:t>4</w:t>
      </w:r>
      <w:proofErr w:type="gramEnd"/>
      <w:r w:rsidRPr="008C7B24">
        <w:rPr>
          <w:lang w:val="en-US"/>
        </w:rPr>
        <w:t xml:space="preserve"> µg/mL of </w:t>
      </w:r>
      <w:proofErr w:type="spellStart"/>
      <w:r w:rsidRPr="008C7B24">
        <w:rPr>
          <w:lang w:val="en-US"/>
        </w:rPr>
        <w:t>ZnO</w:t>
      </w:r>
      <w:proofErr w:type="spellEnd"/>
      <w:r w:rsidRPr="008C7B24">
        <w:rPr>
          <w:lang w:val="en-US"/>
        </w:rPr>
        <w:t>.</w:t>
      </w:r>
    </w:p>
    <w:tbl>
      <w:tblPr>
        <w:tblStyle w:val="Grilledutableau"/>
        <w:tblW w:w="0" w:type="auto"/>
        <w:tblLook w:val="04A0"/>
      </w:tblPr>
      <w:tblGrid>
        <w:gridCol w:w="1129"/>
        <w:gridCol w:w="6379"/>
        <w:gridCol w:w="1548"/>
      </w:tblGrid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B6256F" w:rsidP="00C51626">
            <w:pPr>
              <w:jc w:val="both"/>
              <w:rPr>
                <w:b/>
                <w:lang w:val="en-US"/>
              </w:rPr>
            </w:pPr>
            <w:r w:rsidRPr="008C7B24">
              <w:rPr>
                <w:b/>
                <w:lang w:val="en-US"/>
              </w:rPr>
              <w:t>ID gene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  <w:rPr>
                <w:b/>
              </w:rPr>
            </w:pPr>
            <w:r w:rsidRPr="008C7B24">
              <w:rPr>
                <w:b/>
              </w:rPr>
              <w:t xml:space="preserve">Gene </w:t>
            </w:r>
            <w:proofErr w:type="spellStart"/>
            <w:r w:rsidRPr="008C7B24">
              <w:rPr>
                <w:b/>
              </w:rPr>
              <w:t>name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  <w:rPr>
                <w:b/>
              </w:rPr>
            </w:pPr>
            <w:proofErr w:type="spellStart"/>
            <w:r w:rsidRPr="008C7B24">
              <w:rPr>
                <w:b/>
              </w:rPr>
              <w:t>Fold</w:t>
            </w:r>
            <w:proofErr w:type="spellEnd"/>
            <w:r w:rsidRPr="008C7B24">
              <w:rPr>
                <w:b/>
              </w:rPr>
              <w:t xml:space="preserve"> Change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Slc30a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proofErr w:type="spellStart"/>
            <w:r w:rsidRPr="008C7B24">
              <w:t>Solute</w:t>
            </w:r>
            <w:proofErr w:type="spellEnd"/>
            <w:r w:rsidRPr="008C7B24">
              <w:t xml:space="preserve"> carrier </w:t>
            </w:r>
            <w:proofErr w:type="spellStart"/>
            <w:r w:rsidRPr="008C7B24">
              <w:t>family</w:t>
            </w:r>
            <w:proofErr w:type="spellEnd"/>
            <w:r w:rsidRPr="008C7B24">
              <w:t xml:space="preserve"> 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4,80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Zfand2b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AN1-type zinc </w:t>
            </w:r>
            <w:proofErr w:type="spellStart"/>
            <w:r w:rsidRPr="008C7B24">
              <w:t>finger</w:t>
            </w:r>
            <w:proofErr w:type="spellEnd"/>
            <w:r w:rsidR="006A0ACC">
              <w:t xml:space="preserve"> </w:t>
            </w:r>
            <w:proofErr w:type="spellStart"/>
            <w:r w:rsidRPr="008C7B24">
              <w:t>protein</w:t>
            </w:r>
            <w:proofErr w:type="spellEnd"/>
            <w:r w:rsidRPr="008C7B24">
              <w:t xml:space="preserve"> 2B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4,20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proofErr w:type="spellStart"/>
            <w:r w:rsidRPr="008C7B24">
              <w:t>Zgpat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Zinc finger CCCH-type with G patch domain-containing protein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3,39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Zfp637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tabs>
                <w:tab w:val="left" w:pos="1006"/>
              </w:tabs>
              <w:jc w:val="both"/>
            </w:pPr>
            <w:r w:rsidRPr="008C7B24">
              <w:t xml:space="preserve">Zinc </w:t>
            </w:r>
            <w:proofErr w:type="spellStart"/>
            <w:r w:rsidRPr="008C7B24">
              <w:t>fingerprotein</w:t>
            </w:r>
            <w:proofErr w:type="spellEnd"/>
            <w:r w:rsidRPr="008C7B24">
              <w:t xml:space="preserve"> 637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3,15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Zfyve19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Zinc </w:t>
            </w:r>
            <w:proofErr w:type="spellStart"/>
            <w:r w:rsidRPr="008C7B24">
              <w:t>Finger</w:t>
            </w:r>
            <w:proofErr w:type="spellEnd"/>
            <w:r w:rsidRPr="008C7B24">
              <w:t xml:space="preserve"> FYVE Domain-</w:t>
            </w:r>
            <w:proofErr w:type="spellStart"/>
            <w:r w:rsidRPr="008C7B24">
              <w:t>ContainingProtein</w:t>
            </w:r>
            <w:proofErr w:type="spellEnd"/>
            <w:r w:rsidRPr="008C7B24">
              <w:t xml:space="preserve"> 19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3,12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Znrd1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Zinc </w:t>
            </w:r>
            <w:proofErr w:type="spellStart"/>
            <w:r w:rsidRPr="008C7B24">
              <w:t>Ribbon</w:t>
            </w:r>
            <w:proofErr w:type="spellEnd"/>
            <w:r w:rsidRPr="008C7B24">
              <w:t xml:space="preserve"> Domain </w:t>
            </w:r>
            <w:proofErr w:type="spellStart"/>
            <w:r w:rsidRPr="008C7B24">
              <w:t>Containing</w:t>
            </w:r>
            <w:proofErr w:type="spellEnd"/>
            <w:r w:rsidRPr="008C7B24">
              <w:t xml:space="preserve"> 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2,97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Zbtb8os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Zinc Finger And BTB Domain Containing 8 Opposite Strand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2,85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Rbck1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RANBP2-Type And C3HC4-Type Zinc Finger Containing 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2,63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Zfpl1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Zinc </w:t>
            </w:r>
            <w:proofErr w:type="spellStart"/>
            <w:r w:rsidRPr="008C7B24">
              <w:t>Finger</w:t>
            </w:r>
            <w:proofErr w:type="spellEnd"/>
            <w:r w:rsidR="006A0ACC">
              <w:t xml:space="preserve"> </w:t>
            </w:r>
            <w:proofErr w:type="spellStart"/>
            <w:r w:rsidRPr="008C7B24">
              <w:t>Protein</w:t>
            </w:r>
            <w:proofErr w:type="spellEnd"/>
            <w:r w:rsidR="006A0ACC">
              <w:t xml:space="preserve"> </w:t>
            </w:r>
            <w:proofErr w:type="spellStart"/>
            <w:r w:rsidRPr="008C7B24">
              <w:t>Like</w:t>
            </w:r>
            <w:proofErr w:type="spellEnd"/>
            <w:r w:rsidRPr="008C7B24">
              <w:t xml:space="preserve"> 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2,50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Slc39a3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proofErr w:type="spellStart"/>
            <w:r w:rsidRPr="008C7B24">
              <w:t>Solute</w:t>
            </w:r>
            <w:proofErr w:type="spellEnd"/>
            <w:r w:rsidRPr="008C7B24">
              <w:t xml:space="preserve"> Carrier </w:t>
            </w:r>
            <w:proofErr w:type="spellStart"/>
            <w:r w:rsidRPr="008C7B24">
              <w:t>Family</w:t>
            </w:r>
            <w:proofErr w:type="spellEnd"/>
            <w:r w:rsidRPr="008C7B24">
              <w:t xml:space="preserve"> 39 </w:t>
            </w:r>
            <w:proofErr w:type="spellStart"/>
            <w:r w:rsidRPr="008C7B24">
              <w:t>Member</w:t>
            </w:r>
            <w:proofErr w:type="spellEnd"/>
            <w:r w:rsidRPr="008C7B24">
              <w:t xml:space="preserve"> 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2,45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Zfp524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Zinc </w:t>
            </w:r>
            <w:proofErr w:type="spellStart"/>
            <w:r w:rsidRPr="008C7B24">
              <w:t>finger</w:t>
            </w:r>
            <w:proofErr w:type="spellEnd"/>
            <w:r w:rsidR="006A0ACC">
              <w:t xml:space="preserve"> </w:t>
            </w:r>
            <w:proofErr w:type="spellStart"/>
            <w:r w:rsidRPr="008C7B24">
              <w:t>protein</w:t>
            </w:r>
            <w:proofErr w:type="spellEnd"/>
            <w:r w:rsidRPr="008C7B24">
              <w:t xml:space="preserve"> 524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2,45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Slc39a4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proofErr w:type="spellStart"/>
            <w:r w:rsidRPr="008C7B24">
              <w:t>Solute</w:t>
            </w:r>
            <w:proofErr w:type="spellEnd"/>
            <w:r w:rsidRPr="008C7B24">
              <w:t xml:space="preserve"> Carrier </w:t>
            </w:r>
            <w:proofErr w:type="spellStart"/>
            <w:r w:rsidRPr="008C7B24">
              <w:t>Family</w:t>
            </w:r>
            <w:proofErr w:type="spellEnd"/>
            <w:r w:rsidRPr="008C7B24">
              <w:t xml:space="preserve"> 39 </w:t>
            </w:r>
            <w:proofErr w:type="spellStart"/>
            <w:r w:rsidRPr="008C7B24">
              <w:t>Member</w:t>
            </w:r>
            <w:proofErr w:type="spellEnd"/>
            <w:r w:rsidRPr="008C7B24">
              <w:t xml:space="preserve"> 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2,42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Zfp511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Zinc </w:t>
            </w:r>
            <w:proofErr w:type="spellStart"/>
            <w:r w:rsidRPr="008C7B24">
              <w:t>finger</w:t>
            </w:r>
            <w:proofErr w:type="spellEnd"/>
            <w:r w:rsidR="006A0ACC">
              <w:t xml:space="preserve"> </w:t>
            </w:r>
            <w:proofErr w:type="spellStart"/>
            <w:r w:rsidRPr="008C7B24">
              <w:t>protein</w:t>
            </w:r>
            <w:proofErr w:type="spellEnd"/>
            <w:r w:rsidRPr="008C7B24">
              <w:t xml:space="preserve"> 511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2,31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Zdhhc16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Zinc </w:t>
            </w:r>
            <w:proofErr w:type="spellStart"/>
            <w:r w:rsidRPr="008C7B24">
              <w:t>Finger</w:t>
            </w:r>
            <w:proofErr w:type="spellEnd"/>
            <w:r w:rsidRPr="008C7B24">
              <w:t xml:space="preserve"> DHHC-Type </w:t>
            </w:r>
            <w:proofErr w:type="spellStart"/>
            <w:r w:rsidRPr="008C7B24">
              <w:t>Containing</w:t>
            </w:r>
            <w:proofErr w:type="spellEnd"/>
            <w:r w:rsidRPr="008C7B24">
              <w:t xml:space="preserve"> 16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2,23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Zdhhc12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Zinc </w:t>
            </w:r>
            <w:proofErr w:type="spellStart"/>
            <w:r w:rsidRPr="008C7B24">
              <w:t>Finger</w:t>
            </w:r>
            <w:proofErr w:type="spellEnd"/>
            <w:r w:rsidRPr="008C7B24">
              <w:t xml:space="preserve"> DHHC-Type </w:t>
            </w:r>
            <w:proofErr w:type="spellStart"/>
            <w:r w:rsidRPr="008C7B24">
              <w:t>Containing</w:t>
            </w:r>
            <w:proofErr w:type="spellEnd"/>
            <w:r w:rsidRPr="008C7B24">
              <w:t xml:space="preserve"> 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2,21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Zfp956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Zinc </w:t>
            </w:r>
            <w:proofErr w:type="spellStart"/>
            <w:r w:rsidRPr="008C7B24">
              <w:t>finger</w:t>
            </w:r>
            <w:proofErr w:type="spellEnd"/>
            <w:r w:rsidR="006A0ACC">
              <w:t xml:space="preserve"> </w:t>
            </w:r>
            <w:proofErr w:type="spellStart"/>
            <w:r w:rsidRPr="008C7B24">
              <w:t>protein</w:t>
            </w:r>
            <w:proofErr w:type="spellEnd"/>
            <w:r w:rsidRPr="008C7B24">
              <w:t xml:space="preserve"> 956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2,12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Zfp358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Zinc </w:t>
            </w:r>
            <w:proofErr w:type="spellStart"/>
            <w:r w:rsidRPr="008C7B24">
              <w:t>finger</w:t>
            </w:r>
            <w:proofErr w:type="spellEnd"/>
            <w:r w:rsidR="006A0ACC">
              <w:t xml:space="preserve"> </w:t>
            </w:r>
            <w:proofErr w:type="spellStart"/>
            <w:r w:rsidRPr="008C7B24">
              <w:t>protein</w:t>
            </w:r>
            <w:proofErr w:type="spellEnd"/>
            <w:r w:rsidRPr="008C7B24">
              <w:t xml:space="preserve"> 358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1,81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>Dzip1l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C51626">
            <w:pPr>
              <w:jc w:val="both"/>
            </w:pPr>
            <w:r w:rsidRPr="008C7B24">
              <w:t xml:space="preserve">DAZ </w:t>
            </w:r>
            <w:proofErr w:type="spellStart"/>
            <w:r w:rsidRPr="008C7B24">
              <w:t>Interacting</w:t>
            </w:r>
            <w:proofErr w:type="spellEnd"/>
            <w:r w:rsidRPr="008C7B24">
              <w:t xml:space="preserve"> Zinc </w:t>
            </w:r>
            <w:proofErr w:type="spellStart"/>
            <w:r w:rsidRPr="008C7B24">
              <w:t>Finger</w:t>
            </w:r>
            <w:proofErr w:type="spellEnd"/>
            <w:r w:rsidR="006A0ACC">
              <w:t xml:space="preserve"> </w:t>
            </w:r>
            <w:proofErr w:type="spellStart"/>
            <w:r w:rsidRPr="008C7B24">
              <w:t>Protein</w:t>
            </w:r>
            <w:proofErr w:type="spellEnd"/>
            <w:r w:rsidRPr="008C7B24">
              <w:t xml:space="preserve"> 1 </w:t>
            </w:r>
            <w:proofErr w:type="spellStart"/>
            <w:r w:rsidRPr="008C7B24">
              <w:t>Like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3D4" w:rsidRPr="008C7B24" w:rsidRDefault="00D153D4" w:rsidP="008C7B24">
            <w:pPr>
              <w:jc w:val="center"/>
            </w:pPr>
            <w:r w:rsidRPr="008C7B24">
              <w:t>1,59</w:t>
            </w:r>
          </w:p>
        </w:tc>
      </w:tr>
    </w:tbl>
    <w:p w:rsidR="00B6256F" w:rsidRPr="008C7B24" w:rsidRDefault="00B6256F" w:rsidP="00C51626">
      <w:pPr>
        <w:jc w:val="both"/>
        <w:rPr>
          <w:lang w:val="en-US"/>
        </w:rPr>
      </w:pPr>
    </w:p>
    <w:p w:rsidR="00D153D4" w:rsidRPr="008C7B24" w:rsidRDefault="00D153D4" w:rsidP="006A0ACC">
      <w:pPr>
        <w:ind w:right="141"/>
        <w:jc w:val="both"/>
        <w:rPr>
          <w:lang w:val="en-US"/>
        </w:rPr>
      </w:pPr>
      <w:proofErr w:type="gramStart"/>
      <w:r w:rsidRPr="008C7B24">
        <w:rPr>
          <w:lang w:val="en-US"/>
        </w:rPr>
        <w:t>Supplementary Table 1</w:t>
      </w:r>
      <w:r w:rsidR="00B6256F" w:rsidRPr="008C7B24">
        <w:rPr>
          <w:lang w:val="en-US"/>
        </w:rPr>
        <w:t>b</w:t>
      </w:r>
      <w:r w:rsidRPr="008C7B24">
        <w:rPr>
          <w:lang w:val="en-US"/>
        </w:rPr>
        <w:t>.</w:t>
      </w:r>
      <w:proofErr w:type="gramEnd"/>
      <w:r w:rsidRPr="008C7B24">
        <w:rPr>
          <w:lang w:val="en-US"/>
        </w:rPr>
        <w:t xml:space="preserve"> </w:t>
      </w:r>
      <w:proofErr w:type="gramStart"/>
      <w:r w:rsidRPr="008C7B24">
        <w:rPr>
          <w:lang w:val="en-US"/>
        </w:rPr>
        <w:t>Overexpressed genes that encode for zinc-dependent proteins in NR8383 cells after 4 h of exposure to 17 µg/mL of ZnFe</w:t>
      </w:r>
      <w:r w:rsidRPr="008C7B24">
        <w:rPr>
          <w:vertAlign w:val="subscript"/>
          <w:lang w:val="en-US"/>
        </w:rPr>
        <w:t>2</w:t>
      </w:r>
      <w:r w:rsidRPr="008C7B24">
        <w:rPr>
          <w:lang w:val="en-US"/>
        </w:rPr>
        <w:t>O</w:t>
      </w:r>
      <w:r w:rsidRPr="008C7B24">
        <w:rPr>
          <w:vertAlign w:val="subscript"/>
          <w:lang w:val="en-US"/>
        </w:rPr>
        <w:t>4</w:t>
      </w:r>
      <w:r w:rsidRPr="008C7B24">
        <w:rPr>
          <w:lang w:val="en-US"/>
        </w:rPr>
        <w:t>.</w:t>
      </w:r>
      <w:proofErr w:type="gramEnd"/>
    </w:p>
    <w:tbl>
      <w:tblPr>
        <w:tblStyle w:val="Grilledutableau"/>
        <w:tblW w:w="0" w:type="auto"/>
        <w:tblLook w:val="04A0"/>
      </w:tblPr>
      <w:tblGrid>
        <w:gridCol w:w="1129"/>
        <w:gridCol w:w="6379"/>
        <w:gridCol w:w="1548"/>
      </w:tblGrid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EB09C0" w:rsidP="00C51626">
            <w:pPr>
              <w:jc w:val="both"/>
              <w:rPr>
                <w:b/>
                <w:lang w:val="en-US"/>
              </w:rPr>
            </w:pPr>
            <w:r w:rsidRPr="008C7B24">
              <w:rPr>
                <w:b/>
                <w:lang w:val="en-US"/>
              </w:rPr>
              <w:t>ID gene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8C7B24">
            <w:pPr>
              <w:jc w:val="center"/>
              <w:rPr>
                <w:b/>
              </w:rPr>
            </w:pPr>
            <w:r w:rsidRPr="008C7B24">
              <w:rPr>
                <w:b/>
              </w:rPr>
              <w:t xml:space="preserve">Gene </w:t>
            </w:r>
            <w:proofErr w:type="spellStart"/>
            <w:r w:rsidRPr="008C7B24">
              <w:rPr>
                <w:b/>
              </w:rPr>
              <w:t>name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C51626">
            <w:pPr>
              <w:jc w:val="both"/>
              <w:rPr>
                <w:b/>
              </w:rPr>
            </w:pPr>
            <w:proofErr w:type="spellStart"/>
            <w:r w:rsidRPr="008C7B24">
              <w:rPr>
                <w:b/>
              </w:rPr>
              <w:t>Fold</w:t>
            </w:r>
            <w:proofErr w:type="spellEnd"/>
            <w:r w:rsidRPr="008C7B24">
              <w:rPr>
                <w:b/>
              </w:rPr>
              <w:t xml:space="preserve"> Change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C51626">
            <w:pPr>
              <w:jc w:val="both"/>
            </w:pPr>
            <w:r w:rsidRPr="008C7B24">
              <w:t>Zfpl637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C51626">
            <w:pPr>
              <w:jc w:val="both"/>
            </w:pPr>
            <w:r w:rsidRPr="008C7B24">
              <w:t>Zinc FingerProteinLike623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8C7B24">
            <w:pPr>
              <w:jc w:val="center"/>
            </w:pPr>
            <w:r w:rsidRPr="008C7B24">
              <w:t>3,57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C51626">
            <w:pPr>
              <w:jc w:val="both"/>
            </w:pPr>
            <w:r w:rsidRPr="008C7B24">
              <w:t>Znrf4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C51626">
            <w:pPr>
              <w:jc w:val="both"/>
            </w:pPr>
            <w:r w:rsidRPr="008C7B24">
              <w:t xml:space="preserve">Zinc And Ring </w:t>
            </w:r>
            <w:proofErr w:type="spellStart"/>
            <w:r w:rsidRPr="008C7B24">
              <w:t>Finger</w:t>
            </w:r>
            <w:proofErr w:type="spellEnd"/>
            <w:r w:rsidRPr="008C7B24">
              <w:t xml:space="preserve"> 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8C7B24">
            <w:pPr>
              <w:jc w:val="center"/>
            </w:pPr>
            <w:r w:rsidRPr="008C7B24">
              <w:t>7,69</w:t>
            </w:r>
          </w:p>
        </w:tc>
      </w:tr>
      <w:tr w:rsidR="00B6256F" w:rsidRPr="008C7B24" w:rsidTr="006A0AC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C51626">
            <w:pPr>
              <w:jc w:val="both"/>
            </w:pPr>
            <w:r w:rsidRPr="008C7B24">
              <w:t>Zfand2a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C51626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Zinc Finger AN1-Type Containing 2A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F" w:rsidRPr="008C7B24" w:rsidRDefault="00B6256F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12,57</w:t>
            </w:r>
          </w:p>
        </w:tc>
      </w:tr>
    </w:tbl>
    <w:p w:rsidR="00D7326F" w:rsidRDefault="00D7326F" w:rsidP="00D7326F">
      <w:pPr>
        <w:jc w:val="both"/>
        <w:rPr>
          <w:lang w:val="en-US"/>
        </w:rPr>
      </w:pPr>
    </w:p>
    <w:p w:rsidR="00D7326F" w:rsidRPr="008C7B24" w:rsidRDefault="00D7326F" w:rsidP="00D7326F">
      <w:pPr>
        <w:jc w:val="both"/>
        <w:rPr>
          <w:lang w:val="en-US"/>
        </w:rPr>
      </w:pPr>
      <w:proofErr w:type="gramStart"/>
      <w:r w:rsidRPr="008C7B24">
        <w:rPr>
          <w:lang w:val="en-US"/>
        </w:rPr>
        <w:t>Supplementary Table 2.</w:t>
      </w:r>
      <w:proofErr w:type="gramEnd"/>
      <w:r w:rsidRPr="008C7B24">
        <w:rPr>
          <w:lang w:val="en-US"/>
        </w:rPr>
        <w:t xml:space="preserve"> Profile of expressed</w:t>
      </w:r>
      <w:r w:rsidR="006A0ACC">
        <w:rPr>
          <w:lang w:val="en-US"/>
        </w:rPr>
        <w:t xml:space="preserve"> </w:t>
      </w:r>
      <w:r w:rsidRPr="008C7B24">
        <w:rPr>
          <w:lang w:val="en-US"/>
        </w:rPr>
        <w:t xml:space="preserve">proteins involved in VEGF pathway deregulated following exposure to </w:t>
      </w:r>
      <w:proofErr w:type="gramStart"/>
      <w:r w:rsidRPr="008C7B24">
        <w:rPr>
          <w:lang w:val="en-US"/>
        </w:rPr>
        <w:t>4</w:t>
      </w:r>
      <w:proofErr w:type="gramEnd"/>
      <w:r w:rsidRPr="008C7B24">
        <w:rPr>
          <w:lang w:val="en-US"/>
        </w:rPr>
        <w:t xml:space="preserve"> µg/mL of </w:t>
      </w:r>
      <w:proofErr w:type="spellStart"/>
      <w:r w:rsidRPr="008C7B24">
        <w:rPr>
          <w:lang w:val="en-US"/>
        </w:rPr>
        <w:t>ZnO</w:t>
      </w:r>
      <w:proofErr w:type="spellEnd"/>
      <w:r w:rsidRPr="008C7B24">
        <w:rPr>
          <w:lang w:val="en-US"/>
        </w:rPr>
        <w:t>.</w:t>
      </w:r>
    </w:p>
    <w:tbl>
      <w:tblPr>
        <w:tblStyle w:val="Grilledutableau"/>
        <w:tblW w:w="9072" w:type="dxa"/>
        <w:tblLook w:val="04A0"/>
      </w:tblPr>
      <w:tblGrid>
        <w:gridCol w:w="993"/>
        <w:gridCol w:w="7229"/>
        <w:gridCol w:w="850"/>
      </w:tblGrid>
      <w:tr w:rsidR="00D7326F" w:rsidRPr="008C7B24" w:rsidTr="006A0ACC">
        <w:trPr>
          <w:trHeight w:val="406"/>
        </w:trPr>
        <w:tc>
          <w:tcPr>
            <w:tcW w:w="993" w:type="dxa"/>
          </w:tcPr>
          <w:p w:rsidR="00D7326F" w:rsidRPr="008C7B24" w:rsidRDefault="00D7326F" w:rsidP="000979B8">
            <w:pPr>
              <w:jc w:val="both"/>
              <w:rPr>
                <w:b/>
                <w:lang w:val="en-US"/>
              </w:rPr>
            </w:pPr>
            <w:r w:rsidRPr="008C7B24">
              <w:rPr>
                <w:b/>
                <w:lang w:val="en-US"/>
              </w:rPr>
              <w:t>ID gene</w:t>
            </w:r>
          </w:p>
        </w:tc>
        <w:tc>
          <w:tcPr>
            <w:tcW w:w="7229" w:type="dxa"/>
          </w:tcPr>
          <w:p w:rsidR="00D7326F" w:rsidRPr="008C7B24" w:rsidRDefault="00D7326F" w:rsidP="006A0ACC">
            <w:pPr>
              <w:jc w:val="center"/>
              <w:rPr>
                <w:b/>
              </w:rPr>
            </w:pPr>
            <w:r w:rsidRPr="008C7B24">
              <w:rPr>
                <w:b/>
              </w:rPr>
              <w:t xml:space="preserve">Gene </w:t>
            </w:r>
            <w:proofErr w:type="spellStart"/>
            <w:r w:rsidRPr="008C7B24">
              <w:rPr>
                <w:b/>
              </w:rPr>
              <w:t>name</w:t>
            </w:r>
            <w:proofErr w:type="spellEnd"/>
          </w:p>
        </w:tc>
        <w:tc>
          <w:tcPr>
            <w:tcW w:w="850" w:type="dxa"/>
          </w:tcPr>
          <w:p w:rsidR="00D7326F" w:rsidRPr="008C7B24" w:rsidRDefault="00D7326F" w:rsidP="000979B8">
            <w:pPr>
              <w:jc w:val="both"/>
              <w:rPr>
                <w:b/>
              </w:rPr>
            </w:pPr>
            <w:r w:rsidRPr="008C7B24">
              <w:rPr>
                <w:b/>
              </w:rPr>
              <w:t>Ratio</w:t>
            </w:r>
          </w:p>
        </w:tc>
      </w:tr>
      <w:tr w:rsidR="00D7326F" w:rsidRPr="008C7B24" w:rsidTr="006A0ACC">
        <w:tc>
          <w:tcPr>
            <w:tcW w:w="993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RAP1B</w:t>
            </w:r>
          </w:p>
        </w:tc>
        <w:tc>
          <w:tcPr>
            <w:tcW w:w="7229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Ras-related protein Rap-1b</w:t>
            </w:r>
          </w:p>
        </w:tc>
        <w:tc>
          <w:tcPr>
            <w:tcW w:w="850" w:type="dxa"/>
          </w:tcPr>
          <w:p w:rsidR="00D7326F" w:rsidRPr="008C7B24" w:rsidRDefault="00D7326F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0,73</w:t>
            </w:r>
          </w:p>
        </w:tc>
      </w:tr>
      <w:tr w:rsidR="00D7326F" w:rsidRPr="008C7B24" w:rsidTr="006A0ACC">
        <w:tc>
          <w:tcPr>
            <w:tcW w:w="993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RAF1</w:t>
            </w:r>
          </w:p>
        </w:tc>
        <w:tc>
          <w:tcPr>
            <w:tcW w:w="7229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RAF proto-oncogene serine/threonine-protein kinase</w:t>
            </w:r>
          </w:p>
        </w:tc>
        <w:tc>
          <w:tcPr>
            <w:tcW w:w="850" w:type="dxa"/>
          </w:tcPr>
          <w:p w:rsidR="00D7326F" w:rsidRPr="008C7B24" w:rsidRDefault="00D7326F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1,98</w:t>
            </w:r>
          </w:p>
        </w:tc>
      </w:tr>
      <w:tr w:rsidR="00D7326F" w:rsidRPr="008C7B24" w:rsidTr="006A0ACC">
        <w:tc>
          <w:tcPr>
            <w:tcW w:w="993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RALA</w:t>
            </w:r>
          </w:p>
        </w:tc>
        <w:tc>
          <w:tcPr>
            <w:tcW w:w="7229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 xml:space="preserve">Ras-related protein </w:t>
            </w:r>
            <w:proofErr w:type="spellStart"/>
            <w:r w:rsidRPr="008C7B24">
              <w:rPr>
                <w:lang w:val="en-US"/>
              </w:rPr>
              <w:t>Ral</w:t>
            </w:r>
            <w:proofErr w:type="spellEnd"/>
            <w:r w:rsidRPr="008C7B24">
              <w:rPr>
                <w:lang w:val="en-US"/>
              </w:rPr>
              <w:t>-A</w:t>
            </w:r>
          </w:p>
        </w:tc>
        <w:tc>
          <w:tcPr>
            <w:tcW w:w="850" w:type="dxa"/>
          </w:tcPr>
          <w:p w:rsidR="00D7326F" w:rsidRPr="008C7B24" w:rsidRDefault="00D7326F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0,57</w:t>
            </w:r>
          </w:p>
        </w:tc>
      </w:tr>
      <w:tr w:rsidR="00D7326F" w:rsidRPr="008C7B24" w:rsidTr="006A0ACC">
        <w:tc>
          <w:tcPr>
            <w:tcW w:w="993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YWHAE</w:t>
            </w:r>
          </w:p>
        </w:tc>
        <w:tc>
          <w:tcPr>
            <w:tcW w:w="7229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Tyrosine 3-Monooxygenase/Tryptophan 5-Mono</w:t>
            </w:r>
            <w:r w:rsidR="006A0ACC">
              <w:rPr>
                <w:lang w:val="en-US"/>
              </w:rPr>
              <w:t xml:space="preserve"> </w:t>
            </w:r>
            <w:proofErr w:type="spellStart"/>
            <w:r w:rsidRPr="008C7B24">
              <w:rPr>
                <w:lang w:val="en-US"/>
              </w:rPr>
              <w:t>oxygenase</w:t>
            </w:r>
            <w:proofErr w:type="spellEnd"/>
            <w:r w:rsidRPr="008C7B24">
              <w:rPr>
                <w:lang w:val="en-US"/>
              </w:rPr>
              <w:t xml:space="preserve"> Activation Protein Epsilon</w:t>
            </w:r>
          </w:p>
        </w:tc>
        <w:tc>
          <w:tcPr>
            <w:tcW w:w="850" w:type="dxa"/>
          </w:tcPr>
          <w:p w:rsidR="00D7326F" w:rsidRPr="008C7B24" w:rsidRDefault="00D7326F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0,84</w:t>
            </w:r>
          </w:p>
        </w:tc>
      </w:tr>
      <w:tr w:rsidR="00D7326F" w:rsidRPr="008C7B24" w:rsidTr="006A0ACC">
        <w:tc>
          <w:tcPr>
            <w:tcW w:w="993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RAP1A</w:t>
            </w:r>
          </w:p>
        </w:tc>
        <w:tc>
          <w:tcPr>
            <w:tcW w:w="7229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Ras-related protein Rap-1A</w:t>
            </w:r>
          </w:p>
        </w:tc>
        <w:tc>
          <w:tcPr>
            <w:tcW w:w="850" w:type="dxa"/>
          </w:tcPr>
          <w:p w:rsidR="00D7326F" w:rsidRPr="008C7B24" w:rsidRDefault="00D7326F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0,71</w:t>
            </w:r>
          </w:p>
        </w:tc>
      </w:tr>
      <w:tr w:rsidR="00D7326F" w:rsidRPr="008C7B24" w:rsidTr="006A0ACC">
        <w:tc>
          <w:tcPr>
            <w:tcW w:w="993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ACTA1</w:t>
            </w:r>
          </w:p>
        </w:tc>
        <w:tc>
          <w:tcPr>
            <w:tcW w:w="7229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Actin, alpha skeletal muscle</w:t>
            </w:r>
          </w:p>
        </w:tc>
        <w:tc>
          <w:tcPr>
            <w:tcW w:w="850" w:type="dxa"/>
          </w:tcPr>
          <w:p w:rsidR="00D7326F" w:rsidRPr="008C7B24" w:rsidRDefault="00D7326F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0,19</w:t>
            </w:r>
          </w:p>
        </w:tc>
      </w:tr>
      <w:tr w:rsidR="00D7326F" w:rsidRPr="008C7B24" w:rsidTr="006A0ACC">
        <w:tc>
          <w:tcPr>
            <w:tcW w:w="993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ACTN1</w:t>
            </w:r>
          </w:p>
        </w:tc>
        <w:tc>
          <w:tcPr>
            <w:tcW w:w="7229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Alpha-actinin-1</w:t>
            </w:r>
          </w:p>
        </w:tc>
        <w:tc>
          <w:tcPr>
            <w:tcW w:w="850" w:type="dxa"/>
          </w:tcPr>
          <w:p w:rsidR="00D7326F" w:rsidRPr="008C7B24" w:rsidRDefault="00D7326F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0,92</w:t>
            </w:r>
          </w:p>
        </w:tc>
      </w:tr>
      <w:tr w:rsidR="00D7326F" w:rsidRPr="008C7B24" w:rsidTr="006A0ACC">
        <w:tc>
          <w:tcPr>
            <w:tcW w:w="993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EIF2S2</w:t>
            </w:r>
          </w:p>
        </w:tc>
        <w:tc>
          <w:tcPr>
            <w:tcW w:w="7229" w:type="dxa"/>
          </w:tcPr>
          <w:p w:rsidR="00D7326F" w:rsidRPr="008C7B24" w:rsidRDefault="00D7326F" w:rsidP="000979B8">
            <w:pPr>
              <w:jc w:val="both"/>
              <w:rPr>
                <w:lang w:val="en-US"/>
              </w:rPr>
            </w:pPr>
            <w:r w:rsidRPr="008C7B24">
              <w:rPr>
                <w:lang w:val="en-US"/>
              </w:rPr>
              <w:t>Eukaryotic translation initiation factor 2 subunit beta</w:t>
            </w:r>
          </w:p>
        </w:tc>
        <w:tc>
          <w:tcPr>
            <w:tcW w:w="850" w:type="dxa"/>
          </w:tcPr>
          <w:p w:rsidR="00D7326F" w:rsidRPr="008C7B24" w:rsidRDefault="00D7326F" w:rsidP="008C7B24">
            <w:pPr>
              <w:jc w:val="center"/>
              <w:rPr>
                <w:lang w:val="en-US"/>
              </w:rPr>
            </w:pPr>
            <w:r w:rsidRPr="008C7B24">
              <w:rPr>
                <w:lang w:val="en-US"/>
              </w:rPr>
              <w:t>0,74</w:t>
            </w:r>
          </w:p>
        </w:tc>
      </w:tr>
    </w:tbl>
    <w:p w:rsidR="00D7326F" w:rsidRPr="008C7B24" w:rsidRDefault="00D7326F" w:rsidP="00D7326F">
      <w:pPr>
        <w:jc w:val="both"/>
        <w:rPr>
          <w:lang w:val="en-US"/>
        </w:rPr>
      </w:pPr>
      <w:r w:rsidRPr="008C7B24">
        <w:rPr>
          <w:lang w:val="en-US"/>
        </w:rPr>
        <w:br/>
      </w:r>
    </w:p>
    <w:p w:rsidR="00B479E1" w:rsidRPr="00B479E1" w:rsidRDefault="00B479E1" w:rsidP="008C7B24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FF0000"/>
          <w:lang w:val="en-US"/>
        </w:rPr>
      </w:pPr>
      <w:bookmarkStart w:id="0" w:name="_GoBack"/>
      <w:bookmarkEnd w:id="0"/>
    </w:p>
    <w:sectPr w:rsidR="00B479E1" w:rsidRPr="00B479E1" w:rsidSect="00847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compat/>
  <w:rsids>
    <w:rsidRoot w:val="000121A4"/>
    <w:rsid w:val="000121A4"/>
    <w:rsid w:val="00071449"/>
    <w:rsid w:val="00163374"/>
    <w:rsid w:val="001E4057"/>
    <w:rsid w:val="002012BA"/>
    <w:rsid w:val="00245100"/>
    <w:rsid w:val="002950B2"/>
    <w:rsid w:val="002C3D83"/>
    <w:rsid w:val="003E647B"/>
    <w:rsid w:val="00402361"/>
    <w:rsid w:val="00402DDD"/>
    <w:rsid w:val="00465634"/>
    <w:rsid w:val="004E4658"/>
    <w:rsid w:val="0050343F"/>
    <w:rsid w:val="00560DDC"/>
    <w:rsid w:val="00641F3B"/>
    <w:rsid w:val="00687520"/>
    <w:rsid w:val="006A0ACC"/>
    <w:rsid w:val="006C306C"/>
    <w:rsid w:val="007E23C1"/>
    <w:rsid w:val="007E3D20"/>
    <w:rsid w:val="00847A43"/>
    <w:rsid w:val="00877304"/>
    <w:rsid w:val="008C7B24"/>
    <w:rsid w:val="008D7224"/>
    <w:rsid w:val="00980AAE"/>
    <w:rsid w:val="009B51A0"/>
    <w:rsid w:val="00A11AB2"/>
    <w:rsid w:val="00A67C70"/>
    <w:rsid w:val="00B479E1"/>
    <w:rsid w:val="00B6256F"/>
    <w:rsid w:val="00BC57E4"/>
    <w:rsid w:val="00BD0550"/>
    <w:rsid w:val="00C51626"/>
    <w:rsid w:val="00CD0017"/>
    <w:rsid w:val="00D153D4"/>
    <w:rsid w:val="00D247F6"/>
    <w:rsid w:val="00D7326F"/>
    <w:rsid w:val="00DA3335"/>
    <w:rsid w:val="00DC793B"/>
    <w:rsid w:val="00E277FB"/>
    <w:rsid w:val="00EA14DE"/>
    <w:rsid w:val="00EA77D1"/>
    <w:rsid w:val="00EB09C0"/>
    <w:rsid w:val="00EB2CE9"/>
    <w:rsid w:val="00EC77E2"/>
    <w:rsid w:val="00EC7E83"/>
    <w:rsid w:val="00EF5F57"/>
    <w:rsid w:val="00F63852"/>
    <w:rsid w:val="00FA2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2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1A4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295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63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5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89BB79-B70B-4FFB-B428-61D9CB14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Joubert</dc:creator>
  <cp:lastModifiedBy>Lorène</cp:lastModifiedBy>
  <cp:revision>2</cp:revision>
  <cp:lastPrinted>2019-05-23T13:31:00Z</cp:lastPrinted>
  <dcterms:created xsi:type="dcterms:W3CDTF">2019-07-19T16:53:00Z</dcterms:created>
  <dcterms:modified xsi:type="dcterms:W3CDTF">2019-07-19T16:53:00Z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e2e6f623-c49a-3d57-bc7f-bf22a863d95f</vt:lpwstr>
  </property>
  <property fmtid="{D5CDD505-2E9C-101B-9397-08002B2CF9AE}" pid="4" name="Mendeley Citation Style_1">
    <vt:lpwstr>http://www.zotero.org/styles/toxicology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http://www.zotero.org/styles/toxicology</vt:lpwstr>
  </property>
  <property fmtid="{D5CDD505-2E9C-101B-9397-08002B2CF9AE}" pid="22" name="Mendeley Recent Style Name 8_1">
    <vt:lpwstr>Toxicology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