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8CEA67" w14:textId="0253998E" w:rsidR="00B40D97" w:rsidRPr="008B3DFD" w:rsidRDefault="00B40D97" w:rsidP="00CC588E">
      <w:pPr>
        <w:rPr>
          <w:rFonts w:eastAsia="Times New Roman" w:cs="Times New Roman"/>
          <w:b/>
          <w:spacing w:val="-10"/>
          <w:kern w:val="28"/>
          <w:sz w:val="32"/>
          <w:szCs w:val="72"/>
          <w14:ligatures w14:val="standardContextual"/>
        </w:rPr>
      </w:pPr>
      <w:r w:rsidRPr="008B3DFD">
        <w:rPr>
          <w:rFonts w:eastAsia="Times New Roman" w:cs="Times New Roman"/>
          <w:b/>
          <w:spacing w:val="-10"/>
          <w:kern w:val="28"/>
          <w:sz w:val="32"/>
          <w:szCs w:val="72"/>
          <w14:ligatures w14:val="standardContextual"/>
        </w:rPr>
        <w:t>Supplementary Information</w:t>
      </w:r>
    </w:p>
    <w:p w14:paraId="76D484C5" w14:textId="77777777" w:rsidR="008B3DFD" w:rsidRPr="00B40D97" w:rsidRDefault="008B3DFD" w:rsidP="00CC588E">
      <w:pPr>
        <w:pStyle w:val="2"/>
        <w:spacing w:line="240" w:lineRule="auto"/>
        <w:rPr>
          <w:rFonts w:eastAsia="宋体" w:cs="Times New Roman"/>
          <w:b w:val="0"/>
          <w:bCs/>
          <w:szCs w:val="28"/>
        </w:rPr>
      </w:pPr>
      <w:r w:rsidRPr="008B3DFD">
        <w:rPr>
          <w:rFonts w:cs="Times New Roman"/>
          <w:color w:val="auto"/>
        </w:rPr>
        <w:t>Supplementary figure</w:t>
      </w:r>
      <w:r w:rsidRPr="008B3DFD">
        <w:rPr>
          <w:rFonts w:cs="Times New Roman" w:hint="eastAsia"/>
          <w:color w:val="auto"/>
        </w:rPr>
        <w:t>s</w:t>
      </w:r>
    </w:p>
    <w:p w14:paraId="4A8BF8CC" w14:textId="232BB8D1" w:rsidR="008B3DFD" w:rsidRPr="008B3DFD" w:rsidRDefault="00530140" w:rsidP="00530140">
      <w:pPr>
        <w:spacing w:line="360" w:lineRule="auto"/>
        <w:jc w:val="center"/>
        <w:rPr>
          <w:rFonts w:eastAsia="宋体" w:cs="Times New Roman"/>
          <w:color w:val="000000" w:themeColor="text1"/>
          <w:sz w:val="24"/>
        </w:rPr>
      </w:pPr>
      <w:r>
        <w:rPr>
          <w:rFonts w:eastAsia="宋体" w:cs="Times New Roman"/>
          <w:noProof/>
          <w:color w:val="000000" w:themeColor="text1"/>
          <w:sz w:val="24"/>
          <w14:ligatures w14:val="standardContextual"/>
        </w:rPr>
        <w:drawing>
          <wp:inline distT="0" distB="0" distL="0" distR="0" wp14:anchorId="5F5DDCBA" wp14:editId="47A00BC5">
            <wp:extent cx="6120130" cy="2270760"/>
            <wp:effectExtent l="0" t="0" r="1270" b="2540"/>
            <wp:docPr id="11622529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252907" name="图片 11622529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65962" w14:textId="5D945380" w:rsidR="008B3DFD" w:rsidRDefault="008B3DFD" w:rsidP="00FB6FE2">
      <w:pPr>
        <w:spacing w:afterLines="50" w:after="156"/>
        <w:rPr>
          <w:rFonts w:cs="Times New Roman"/>
          <w:color w:val="000000" w:themeColor="text1"/>
          <w:sz w:val="22"/>
          <w:szCs w:val="22"/>
        </w:rPr>
      </w:pPr>
      <w:r w:rsidRPr="008B3DFD">
        <w:rPr>
          <w:rFonts w:eastAsia="宋体" w:cs="Times New Roman"/>
          <w:b/>
          <w:bCs/>
          <w:color w:val="000000" w:themeColor="text1"/>
          <w:sz w:val="24"/>
        </w:rPr>
        <w:t>Fig. S1</w:t>
      </w:r>
      <w:r>
        <w:rPr>
          <w:rFonts w:eastAsia="宋体" w:cs="Times New Roman"/>
          <w:color w:val="000000" w:themeColor="text1"/>
          <w:sz w:val="24"/>
        </w:rPr>
        <w:t xml:space="preserve"> </w:t>
      </w:r>
      <w:r w:rsidRPr="008B3DFD">
        <w:rPr>
          <w:rFonts w:eastAsia="宋体" w:cs="Times New Roman"/>
          <w:color w:val="000000" w:themeColor="text1"/>
          <w:sz w:val="24"/>
        </w:rPr>
        <w:t>Partial data of</w:t>
      </w:r>
      <w:r>
        <w:rPr>
          <w:rFonts w:eastAsia="宋体" w:cs="Times New Roman"/>
          <w:color w:val="000000" w:themeColor="text1"/>
          <w:sz w:val="24"/>
        </w:rPr>
        <w:t xml:space="preserve"> </w:t>
      </w:r>
      <w:r w:rsidR="00164838">
        <w:rPr>
          <w:rFonts w:eastAsia="宋体" w:cs="Times New Roman"/>
          <w:color w:val="000000" w:themeColor="text1"/>
          <w:sz w:val="24"/>
        </w:rPr>
        <w:t>t</w:t>
      </w:r>
      <w:r w:rsidR="00164838" w:rsidRPr="00164838">
        <w:rPr>
          <w:rFonts w:eastAsia="宋体" w:cs="Times New Roman"/>
          <w:color w:val="000000" w:themeColor="text1"/>
          <w:sz w:val="24"/>
        </w:rPr>
        <w:t>ranscriptome mRNA sequencing</w:t>
      </w:r>
      <w:r w:rsidR="00F12DB3">
        <w:rPr>
          <w:rFonts w:eastAsia="宋体" w:cs="Times New Roman"/>
          <w:color w:val="000000" w:themeColor="text1"/>
          <w:sz w:val="24"/>
        </w:rPr>
        <w:t xml:space="preserve"> (mRNA-seq)</w:t>
      </w:r>
      <w:r w:rsidR="00164838">
        <w:rPr>
          <w:rFonts w:eastAsia="宋体" w:cs="Times New Roman"/>
          <w:color w:val="000000" w:themeColor="text1"/>
          <w:sz w:val="24"/>
        </w:rPr>
        <w:t xml:space="preserve">. </w:t>
      </w:r>
      <w:r w:rsidR="00164838" w:rsidRPr="00164838">
        <w:rPr>
          <w:rFonts w:eastAsia="宋体" w:cs="Times New Roman"/>
          <w:b/>
          <w:bCs/>
          <w:color w:val="000000" w:themeColor="text1"/>
          <w:sz w:val="24"/>
        </w:rPr>
        <w:t>A</w:t>
      </w:r>
      <w:r w:rsidR="00164838">
        <w:rPr>
          <w:rFonts w:eastAsia="宋体" w:cs="Times New Roman"/>
          <w:color w:val="000000" w:themeColor="text1"/>
          <w:sz w:val="24"/>
        </w:rPr>
        <w:t xml:space="preserve"> </w:t>
      </w:r>
      <w:r w:rsidR="00152EDD" w:rsidRPr="00152EDD">
        <w:rPr>
          <w:rFonts w:eastAsia="宋体" w:cs="Times New Roman"/>
          <w:color w:val="000000" w:themeColor="text1"/>
          <w:sz w:val="24"/>
        </w:rPr>
        <w:t>Principal component analysis (PCA)</w:t>
      </w:r>
      <w:r w:rsidR="00BA2859" w:rsidRPr="00BA2859">
        <w:rPr>
          <w:rFonts w:eastAsia="宋体" w:cs="Times New Roman"/>
          <w:color w:val="000000" w:themeColor="text1"/>
          <w:sz w:val="24"/>
        </w:rPr>
        <w:t xml:space="preserve"> of all DEGs</w:t>
      </w:r>
      <w:r w:rsidR="00BA2859">
        <w:rPr>
          <w:rFonts w:cs="Times New Roman"/>
          <w:color w:val="000000" w:themeColor="text1"/>
          <w:sz w:val="22"/>
          <w:szCs w:val="22"/>
        </w:rPr>
        <w:t xml:space="preserve"> </w:t>
      </w:r>
      <w:r w:rsidR="00BA2859" w:rsidRPr="00BA2859">
        <w:rPr>
          <w:rFonts w:eastAsia="宋体" w:cs="Times New Roman"/>
          <w:color w:val="000000" w:themeColor="text1"/>
          <w:sz w:val="24"/>
        </w:rPr>
        <w:t xml:space="preserve">between VEH and </w:t>
      </w:r>
      <w:r w:rsidR="00BA2859">
        <w:rPr>
          <w:rFonts w:eastAsia="宋体" w:cs="Times New Roman"/>
          <w:color w:val="000000" w:themeColor="text1"/>
          <w:sz w:val="24"/>
        </w:rPr>
        <w:t>MFPM1</w:t>
      </w:r>
      <w:r w:rsidR="00BA2859" w:rsidRPr="00BA2859">
        <w:rPr>
          <w:rFonts w:eastAsia="宋体" w:cs="Times New Roman"/>
          <w:color w:val="000000" w:themeColor="text1"/>
          <w:sz w:val="24"/>
        </w:rPr>
        <w:t xml:space="preserve"> groups</w:t>
      </w:r>
      <w:r w:rsidR="00164838">
        <w:rPr>
          <w:rFonts w:eastAsia="宋体" w:cs="Times New Roman"/>
          <w:color w:val="000000" w:themeColor="text1"/>
          <w:sz w:val="24"/>
        </w:rPr>
        <w:t xml:space="preserve">. </w:t>
      </w:r>
      <w:r w:rsidR="00164838" w:rsidRPr="00164838">
        <w:rPr>
          <w:rFonts w:eastAsia="宋体" w:cs="Times New Roman"/>
          <w:b/>
          <w:bCs/>
          <w:color w:val="000000" w:themeColor="text1"/>
          <w:sz w:val="24"/>
        </w:rPr>
        <w:t>B</w:t>
      </w:r>
      <w:r w:rsidR="00164838">
        <w:rPr>
          <w:rFonts w:eastAsia="宋体" w:cs="Times New Roman"/>
          <w:color w:val="000000" w:themeColor="text1"/>
          <w:sz w:val="24"/>
        </w:rPr>
        <w:t xml:space="preserve"> </w:t>
      </w:r>
      <w:r w:rsidR="00164838" w:rsidRPr="00A75F5C">
        <w:rPr>
          <w:rFonts w:cs="Times New Roman"/>
          <w:color w:val="000000" w:themeColor="text1"/>
          <w:sz w:val="22"/>
          <w:szCs w:val="22"/>
        </w:rPr>
        <w:t xml:space="preserve">Heatmap of all DEGs </w:t>
      </w:r>
      <w:r w:rsidR="00BA2859" w:rsidRPr="00BA2859">
        <w:rPr>
          <w:rFonts w:eastAsia="宋体" w:cs="Times New Roman"/>
          <w:color w:val="000000" w:themeColor="text1"/>
          <w:sz w:val="24"/>
        </w:rPr>
        <w:t xml:space="preserve">between VEH and </w:t>
      </w:r>
      <w:r w:rsidR="00BA2859">
        <w:rPr>
          <w:rFonts w:eastAsia="宋体" w:cs="Times New Roman"/>
          <w:color w:val="000000" w:themeColor="text1"/>
          <w:sz w:val="24"/>
        </w:rPr>
        <w:t>MFPM1</w:t>
      </w:r>
      <w:r w:rsidR="00BA2859" w:rsidRPr="00BA2859">
        <w:rPr>
          <w:rFonts w:eastAsia="宋体" w:cs="Times New Roman"/>
          <w:color w:val="000000" w:themeColor="text1"/>
          <w:sz w:val="24"/>
        </w:rPr>
        <w:t xml:space="preserve"> groups</w:t>
      </w:r>
      <w:r w:rsidR="00164838" w:rsidRPr="00A75F5C">
        <w:rPr>
          <w:rFonts w:cs="Times New Roman"/>
          <w:color w:val="000000" w:themeColor="text1"/>
          <w:sz w:val="22"/>
          <w:szCs w:val="22"/>
        </w:rPr>
        <w:t>.</w:t>
      </w:r>
    </w:p>
    <w:p w14:paraId="06A995EB" w14:textId="0E4C8498" w:rsidR="00530140" w:rsidRDefault="00530140" w:rsidP="00530140">
      <w:pPr>
        <w:spacing w:line="360" w:lineRule="auto"/>
        <w:jc w:val="center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noProof/>
          <w:color w:val="000000" w:themeColor="text1"/>
          <w:sz w:val="22"/>
          <w:szCs w:val="22"/>
          <w14:ligatures w14:val="standardContextual"/>
        </w:rPr>
        <w:drawing>
          <wp:inline distT="0" distB="0" distL="0" distR="0" wp14:anchorId="2887827A" wp14:editId="4413D35A">
            <wp:extent cx="6120130" cy="3013710"/>
            <wp:effectExtent l="0" t="0" r="1270" b="0"/>
            <wp:docPr id="19191785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78546" name="图片 19191785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D038" w14:textId="2685C5ED" w:rsidR="00530140" w:rsidRPr="00530140" w:rsidRDefault="00530140" w:rsidP="00244892">
      <w:pPr>
        <w:rPr>
          <w:rFonts w:cs="Times New Roman" w:hint="eastAsia"/>
          <w:color w:val="000000" w:themeColor="text1"/>
          <w:sz w:val="22"/>
          <w:szCs w:val="22"/>
        </w:rPr>
      </w:pPr>
      <w:r w:rsidRPr="008B3DFD">
        <w:rPr>
          <w:rFonts w:eastAsia="宋体" w:cs="Times New Roman"/>
          <w:b/>
          <w:bCs/>
          <w:color w:val="000000" w:themeColor="text1"/>
          <w:sz w:val="24"/>
        </w:rPr>
        <w:t>Fig. S</w:t>
      </w:r>
      <w:r w:rsidR="00FB6FE2">
        <w:rPr>
          <w:rFonts w:eastAsia="宋体" w:cs="Times New Roman" w:hint="eastAsia"/>
          <w:b/>
          <w:bCs/>
          <w:color w:val="000000" w:themeColor="text1"/>
          <w:sz w:val="24"/>
        </w:rPr>
        <w:t>2</w:t>
      </w:r>
      <w:r>
        <w:rPr>
          <w:rFonts w:eastAsia="宋体" w:cs="Times New Roman"/>
          <w:color w:val="000000" w:themeColor="text1"/>
          <w:sz w:val="24"/>
        </w:rPr>
        <w:t xml:space="preserve"> </w:t>
      </w:r>
      <w:r w:rsidR="00B8632A" w:rsidRPr="00B8632A">
        <w:rPr>
          <w:rFonts w:eastAsia="宋体" w:cs="Times New Roman"/>
          <w:color w:val="000000" w:themeColor="text1"/>
          <w:sz w:val="24"/>
        </w:rPr>
        <w:t>Blood tests for systemic biosafety evaluation</w:t>
      </w:r>
      <w:r>
        <w:rPr>
          <w:rFonts w:eastAsia="宋体" w:cs="Times New Roman"/>
          <w:color w:val="000000" w:themeColor="text1"/>
          <w:sz w:val="24"/>
        </w:rPr>
        <w:t xml:space="preserve">. </w:t>
      </w:r>
      <w:bookmarkStart w:id="0" w:name="OLE_LINK1"/>
      <w:r w:rsidRPr="00164838">
        <w:rPr>
          <w:rFonts w:eastAsia="宋体" w:cs="Times New Roman"/>
          <w:b/>
          <w:bCs/>
          <w:color w:val="000000" w:themeColor="text1"/>
          <w:sz w:val="24"/>
        </w:rPr>
        <w:t>A</w:t>
      </w:r>
      <w:r>
        <w:rPr>
          <w:rFonts w:eastAsia="宋体" w:cs="Times New Roman"/>
          <w:color w:val="000000" w:themeColor="text1"/>
          <w:sz w:val="24"/>
        </w:rPr>
        <w:t xml:space="preserve"> </w:t>
      </w:r>
      <w:r w:rsidR="00244892" w:rsidRPr="00244892">
        <w:rPr>
          <w:rFonts w:cs="Times New Roman"/>
          <w:color w:val="000000" w:themeColor="text1"/>
          <w:sz w:val="22"/>
          <w:szCs w:val="22"/>
        </w:rPr>
        <w:t>Blood routine examination for WBC, RBC, Hb, Hct, MCH</w:t>
      </w:r>
      <w:r w:rsidR="0040655F">
        <w:rPr>
          <w:rFonts w:cs="Times New Roman"/>
          <w:color w:val="000000" w:themeColor="text1"/>
          <w:sz w:val="22"/>
          <w:szCs w:val="22"/>
        </w:rPr>
        <w:t>,</w:t>
      </w:r>
      <w:r w:rsidR="00244892" w:rsidRPr="00244892">
        <w:rPr>
          <w:rFonts w:cs="Times New Roman"/>
          <w:color w:val="000000" w:themeColor="text1"/>
          <w:sz w:val="22"/>
          <w:szCs w:val="22"/>
        </w:rPr>
        <w:t xml:space="preserve"> and PLT in rats. </w:t>
      </w:r>
      <w:r w:rsidR="00244892" w:rsidRPr="00244892">
        <w:rPr>
          <w:rFonts w:cs="Times New Roman"/>
          <w:b/>
          <w:bCs/>
          <w:color w:val="000000" w:themeColor="text1"/>
          <w:sz w:val="22"/>
          <w:szCs w:val="22"/>
        </w:rPr>
        <w:t>B</w:t>
      </w:r>
      <w:r w:rsidR="00244892">
        <w:rPr>
          <w:rFonts w:cs="Times New Roman"/>
          <w:color w:val="000000" w:themeColor="text1"/>
          <w:sz w:val="22"/>
          <w:szCs w:val="22"/>
        </w:rPr>
        <w:t xml:space="preserve"> </w:t>
      </w:r>
      <w:r w:rsidR="00244892" w:rsidRPr="00244892">
        <w:rPr>
          <w:rFonts w:cs="Times New Roman"/>
          <w:color w:val="000000" w:themeColor="text1"/>
          <w:sz w:val="22"/>
          <w:szCs w:val="22"/>
        </w:rPr>
        <w:t xml:space="preserve">Blood biochemical examination for </w:t>
      </w:r>
      <w:r w:rsidR="0040655F">
        <w:rPr>
          <w:rFonts w:cs="Times New Roman"/>
          <w:color w:val="000000" w:themeColor="text1"/>
          <w:sz w:val="22"/>
          <w:szCs w:val="22"/>
        </w:rPr>
        <w:t xml:space="preserve">AST/ALT, </w:t>
      </w:r>
      <w:r w:rsidR="00244892" w:rsidRPr="00244892">
        <w:rPr>
          <w:rFonts w:cs="Times New Roman"/>
          <w:color w:val="000000" w:themeColor="text1"/>
          <w:sz w:val="22"/>
          <w:szCs w:val="22"/>
        </w:rPr>
        <w:t>ALT, AST, ALP, CREA,</w:t>
      </w:r>
      <w:r w:rsidR="0040655F">
        <w:rPr>
          <w:rFonts w:cs="Times New Roman"/>
          <w:color w:val="000000" w:themeColor="text1"/>
          <w:sz w:val="22"/>
          <w:szCs w:val="22"/>
        </w:rPr>
        <w:t xml:space="preserve"> </w:t>
      </w:r>
      <w:r w:rsidR="0040655F">
        <w:rPr>
          <w:rFonts w:cs="Times New Roman" w:hint="eastAsia"/>
          <w:color w:val="000000" w:themeColor="text1"/>
          <w:sz w:val="22"/>
          <w:szCs w:val="22"/>
        </w:rPr>
        <w:t>and</w:t>
      </w:r>
      <w:r w:rsidR="00244892" w:rsidRPr="00244892">
        <w:rPr>
          <w:rFonts w:cs="Times New Roman"/>
          <w:color w:val="000000" w:themeColor="text1"/>
          <w:sz w:val="22"/>
          <w:szCs w:val="22"/>
        </w:rPr>
        <w:t xml:space="preserve"> UREA in rats</w:t>
      </w:r>
      <w:r w:rsidR="0040655F">
        <w:rPr>
          <w:rFonts w:cs="Times New Roman"/>
          <w:color w:val="000000" w:themeColor="text1"/>
          <w:sz w:val="22"/>
          <w:szCs w:val="22"/>
        </w:rPr>
        <w:t>.</w:t>
      </w:r>
      <w:r w:rsidR="0040655F" w:rsidRPr="0040655F">
        <w:t xml:space="preserve"> </w:t>
      </w:r>
      <w:r w:rsidR="0040655F" w:rsidRPr="0040655F">
        <w:rPr>
          <w:rFonts w:cs="Times New Roman"/>
          <w:color w:val="000000" w:themeColor="text1"/>
          <w:sz w:val="22"/>
          <w:szCs w:val="22"/>
        </w:rPr>
        <w:t>Data are presented as mean ± SD.</w:t>
      </w:r>
      <w:r w:rsidR="00244892" w:rsidRPr="00244892">
        <w:rPr>
          <w:rFonts w:cs="Times New Roman"/>
          <w:color w:val="000000" w:themeColor="text1"/>
          <w:sz w:val="22"/>
          <w:szCs w:val="22"/>
        </w:rPr>
        <w:t xml:space="preserve"> n = 5.</w:t>
      </w:r>
      <w:bookmarkEnd w:id="0"/>
    </w:p>
    <w:p w14:paraId="7D08578E" w14:textId="77777777" w:rsidR="00530140" w:rsidRDefault="00530140" w:rsidP="00CC588E">
      <w:pPr>
        <w:pStyle w:val="2"/>
        <w:spacing w:line="240" w:lineRule="auto"/>
        <w:rPr>
          <w:rFonts w:cs="Times New Roman"/>
          <w:color w:val="auto"/>
        </w:rPr>
        <w:sectPr w:rsidR="00530140" w:rsidSect="00133AD3">
          <w:footerReference w:type="default" r:id="rId9"/>
          <w:pgSz w:w="11906" w:h="16838"/>
          <w:pgMar w:top="1134" w:right="1134" w:bottom="1134" w:left="1134" w:header="851" w:footer="850" w:gutter="0"/>
          <w:cols w:space="425"/>
          <w:docGrid w:type="lines" w:linePitch="312"/>
        </w:sectPr>
      </w:pPr>
    </w:p>
    <w:p w14:paraId="1DA800D2" w14:textId="5260117E" w:rsidR="005262CA" w:rsidRPr="008B3DFD" w:rsidRDefault="005262CA" w:rsidP="00CC588E">
      <w:pPr>
        <w:pStyle w:val="2"/>
        <w:spacing w:line="240" w:lineRule="auto"/>
        <w:rPr>
          <w:rFonts w:cs="Times New Roman"/>
          <w:color w:val="auto"/>
        </w:rPr>
      </w:pPr>
      <w:r w:rsidRPr="008B3DFD">
        <w:rPr>
          <w:rFonts w:cs="Times New Roman"/>
          <w:color w:val="auto"/>
        </w:rPr>
        <w:lastRenderedPageBreak/>
        <w:t xml:space="preserve">Supplementary </w:t>
      </w:r>
      <w:r w:rsidR="00AC7331" w:rsidRPr="008B3DFD">
        <w:rPr>
          <w:rFonts w:cs="Times New Roman" w:hint="eastAsia"/>
          <w:color w:val="auto"/>
        </w:rPr>
        <w:t>t</w:t>
      </w:r>
      <w:r w:rsidRPr="008B3DFD">
        <w:rPr>
          <w:rFonts w:cs="Times New Roman" w:hint="eastAsia"/>
          <w:color w:val="auto"/>
        </w:rPr>
        <w:t>ables</w:t>
      </w:r>
    </w:p>
    <w:p w14:paraId="51343355" w14:textId="0228D6CE" w:rsidR="005262CA" w:rsidRPr="004266E1" w:rsidRDefault="005262CA" w:rsidP="00597A14">
      <w:pPr>
        <w:spacing w:beforeLines="50" w:before="156"/>
        <w:rPr>
          <w:rFonts w:eastAsia="宋体" w:cs="Times New Roman"/>
          <w:color w:val="000000" w:themeColor="text1"/>
          <w:sz w:val="24"/>
        </w:rPr>
      </w:pPr>
      <w:r w:rsidRPr="00931C32">
        <w:rPr>
          <w:rFonts w:eastAsia="宋体" w:cs="Times New Roman"/>
          <w:b/>
          <w:bCs/>
          <w:color w:val="000000" w:themeColor="text1"/>
          <w:sz w:val="24"/>
        </w:rPr>
        <w:t>Tab</w:t>
      </w:r>
      <w:r w:rsidR="001D0C27">
        <w:rPr>
          <w:rFonts w:eastAsia="宋体" w:cs="Times New Roman"/>
          <w:b/>
          <w:bCs/>
          <w:color w:val="000000" w:themeColor="text1"/>
          <w:sz w:val="24"/>
        </w:rPr>
        <w:t>le</w:t>
      </w:r>
      <w:r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Pr="00931C32">
        <w:rPr>
          <w:rFonts w:eastAsia="宋体" w:cs="Times New Roman"/>
          <w:b/>
          <w:bCs/>
          <w:color w:val="000000" w:themeColor="text1"/>
          <w:sz w:val="24"/>
        </w:rPr>
        <w:t xml:space="preserve"> S</w:t>
      </w:r>
      <w:r>
        <w:rPr>
          <w:rFonts w:eastAsia="宋体" w:cs="Times New Roman" w:hint="eastAsia"/>
          <w:b/>
          <w:bCs/>
          <w:color w:val="000000" w:themeColor="text1"/>
          <w:sz w:val="24"/>
        </w:rPr>
        <w:t xml:space="preserve">1. </w:t>
      </w:r>
      <w:r w:rsidR="00717D52">
        <w:rPr>
          <w:rFonts w:eastAsia="宋体" w:cs="Times New Roman"/>
          <w:color w:val="000000" w:themeColor="text1"/>
          <w:sz w:val="24"/>
        </w:rPr>
        <w:t>W</w:t>
      </w:r>
      <w:r w:rsidRPr="004266E1">
        <w:rPr>
          <w:rFonts w:eastAsia="宋体" w:cs="Times New Roman"/>
          <w:color w:val="000000" w:themeColor="text1"/>
          <w:sz w:val="24"/>
        </w:rPr>
        <w:t>ebsites</w:t>
      </w:r>
      <w:r w:rsidR="00AA3324">
        <w:rPr>
          <w:rFonts w:eastAsia="宋体" w:cs="Times New Roman"/>
          <w:color w:val="000000" w:themeColor="text1"/>
          <w:sz w:val="24"/>
        </w:rPr>
        <w:t xml:space="preserve"> of </w:t>
      </w:r>
      <w:r w:rsidR="00AA3324" w:rsidRPr="004266E1">
        <w:rPr>
          <w:rFonts w:eastAsia="宋体" w:cs="Times New Roman"/>
          <w:color w:val="000000" w:themeColor="text1"/>
          <w:sz w:val="24"/>
        </w:rPr>
        <w:t>database</w:t>
      </w:r>
      <w:r w:rsidR="00AA3324">
        <w:rPr>
          <w:rFonts w:eastAsia="宋体" w:cs="Times New Roman"/>
          <w:color w:val="000000" w:themeColor="text1"/>
          <w:sz w:val="24"/>
        </w:rPr>
        <w:t>s</w:t>
      </w:r>
      <w:r w:rsidRPr="004266E1">
        <w:rPr>
          <w:rFonts w:eastAsia="宋体" w:cs="Times New Roman" w:hint="eastAsia"/>
          <w:color w:val="000000" w:themeColor="text1"/>
          <w:sz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4"/>
        <w:gridCol w:w="5574"/>
      </w:tblGrid>
      <w:tr w:rsidR="005262CA" w14:paraId="3E0ADAE8" w14:textId="77777777" w:rsidTr="00DF09DC">
        <w:tc>
          <w:tcPr>
            <w:tcW w:w="40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A222D0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Database</w:t>
            </w:r>
          </w:p>
        </w:tc>
        <w:tc>
          <w:tcPr>
            <w:tcW w:w="5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E64B9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Website</w:t>
            </w:r>
          </w:p>
        </w:tc>
      </w:tr>
      <w:tr w:rsidR="005262CA" w14:paraId="797E5DFC" w14:textId="77777777" w:rsidTr="00DF09DC">
        <w:tc>
          <w:tcPr>
            <w:tcW w:w="4064" w:type="dxa"/>
            <w:tcBorders>
              <w:top w:val="single" w:sz="12" w:space="0" w:color="auto"/>
            </w:tcBorders>
            <w:vAlign w:val="center"/>
          </w:tcPr>
          <w:p w14:paraId="417CDDFB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/>
                <w:sz w:val="24"/>
              </w:rPr>
              <w:t>GEO database</w:t>
            </w:r>
          </w:p>
        </w:tc>
        <w:tc>
          <w:tcPr>
            <w:tcW w:w="5574" w:type="dxa"/>
            <w:tcBorders>
              <w:top w:val="single" w:sz="12" w:space="0" w:color="auto"/>
            </w:tcBorders>
            <w:vAlign w:val="center"/>
          </w:tcPr>
          <w:p w14:paraId="6E5CCF01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https://www.ncbi.nlm.nih.gov/geo/</w:t>
            </w:r>
          </w:p>
        </w:tc>
      </w:tr>
      <w:tr w:rsidR="005262CA" w14:paraId="29477320" w14:textId="77777777" w:rsidTr="00DF09DC">
        <w:tc>
          <w:tcPr>
            <w:tcW w:w="4064" w:type="dxa"/>
            <w:vAlign w:val="center"/>
          </w:tcPr>
          <w:p w14:paraId="7FE879DD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proofErr w:type="spellStart"/>
            <w:r w:rsidRPr="00B40D97">
              <w:rPr>
                <w:rFonts w:eastAsia="宋体" w:cs="Times New Roman"/>
                <w:kern w:val="0"/>
                <w:sz w:val="24"/>
              </w:rPr>
              <w:t>Pubchem</w:t>
            </w:r>
            <w:proofErr w:type="spellEnd"/>
            <w:r w:rsidRPr="00B40D97">
              <w:rPr>
                <w:rFonts w:eastAsia="宋体" w:cs="Times New Roman"/>
                <w:kern w:val="0"/>
                <w:sz w:val="24"/>
              </w:rPr>
              <w:t xml:space="preserve"> database</w:t>
            </w:r>
          </w:p>
        </w:tc>
        <w:tc>
          <w:tcPr>
            <w:tcW w:w="5574" w:type="dxa"/>
            <w:vAlign w:val="center"/>
          </w:tcPr>
          <w:p w14:paraId="14981417" w14:textId="4B5935B6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sz w:val="24"/>
              </w:rPr>
              <w:t>https://pubchem.ncbi.nlm.nih.gov/</w:t>
            </w:r>
          </w:p>
        </w:tc>
      </w:tr>
      <w:tr w:rsidR="005262CA" w14:paraId="3EC68DE7" w14:textId="77777777" w:rsidTr="00DF09DC">
        <w:tc>
          <w:tcPr>
            <w:tcW w:w="4064" w:type="dxa"/>
            <w:vAlign w:val="center"/>
          </w:tcPr>
          <w:p w14:paraId="35185204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kern w:val="0"/>
                <w:sz w:val="24"/>
              </w:rPr>
              <w:t>SEA database</w:t>
            </w:r>
          </w:p>
        </w:tc>
        <w:tc>
          <w:tcPr>
            <w:tcW w:w="5574" w:type="dxa"/>
            <w:vAlign w:val="center"/>
          </w:tcPr>
          <w:p w14:paraId="010F308F" w14:textId="7E3F8086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sz w:val="24"/>
              </w:rPr>
              <w:t>http://sea.bkslab.org/</w:t>
            </w:r>
          </w:p>
        </w:tc>
      </w:tr>
      <w:tr w:rsidR="002968EB" w14:paraId="7E0C156A" w14:textId="77777777" w:rsidTr="00DF09DC">
        <w:tc>
          <w:tcPr>
            <w:tcW w:w="4064" w:type="dxa"/>
            <w:vAlign w:val="center"/>
          </w:tcPr>
          <w:p w14:paraId="4BF5CC52" w14:textId="007ECDA5" w:rsidR="002968EB" w:rsidRPr="00B40D97" w:rsidRDefault="002968EB" w:rsidP="00CC588E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proofErr w:type="spellStart"/>
            <w:r w:rsidRPr="00B40D97">
              <w:rPr>
                <w:rFonts w:eastAsia="宋体" w:cs="Times New Roman"/>
                <w:kern w:val="0"/>
                <w:sz w:val="24"/>
              </w:rPr>
              <w:t>SwissTargetPrediction</w:t>
            </w:r>
            <w:proofErr w:type="spellEnd"/>
            <w:r w:rsidRPr="00B40D97">
              <w:rPr>
                <w:rFonts w:eastAsia="宋体" w:cs="Times New Roman"/>
                <w:kern w:val="0"/>
                <w:sz w:val="24"/>
              </w:rPr>
              <w:t xml:space="preserve"> database</w:t>
            </w:r>
          </w:p>
        </w:tc>
        <w:tc>
          <w:tcPr>
            <w:tcW w:w="5574" w:type="dxa"/>
            <w:vAlign w:val="center"/>
          </w:tcPr>
          <w:p w14:paraId="2FAC3F7B" w14:textId="1BA3DC61" w:rsidR="002968EB" w:rsidRPr="00B40D97" w:rsidRDefault="002968EB" w:rsidP="00CC588E">
            <w:pPr>
              <w:jc w:val="center"/>
              <w:rPr>
                <w:sz w:val="24"/>
              </w:rPr>
            </w:pPr>
            <w:r w:rsidRPr="00B40D97">
              <w:rPr>
                <w:rFonts w:eastAsia="宋体" w:cs="Times New Roman"/>
                <w:sz w:val="24"/>
              </w:rPr>
              <w:t>http://www.swisstargetprediction.ch/</w:t>
            </w:r>
          </w:p>
        </w:tc>
      </w:tr>
      <w:tr w:rsidR="002968EB" w14:paraId="2F1FDEDD" w14:textId="77777777" w:rsidTr="00DF09DC">
        <w:tc>
          <w:tcPr>
            <w:tcW w:w="4064" w:type="dxa"/>
            <w:vAlign w:val="center"/>
          </w:tcPr>
          <w:p w14:paraId="28EF3946" w14:textId="5BD65F94" w:rsidR="002968EB" w:rsidRPr="00B40D97" w:rsidRDefault="002968EB" w:rsidP="00CC588E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proofErr w:type="spellStart"/>
            <w:r w:rsidRPr="002968EB">
              <w:rPr>
                <w:rFonts w:eastAsia="宋体" w:cs="Times New Roman"/>
                <w:kern w:val="0"/>
                <w:sz w:val="24"/>
              </w:rPr>
              <w:t>PharmMapper</w:t>
            </w:r>
            <w:proofErr w:type="spellEnd"/>
            <w:r w:rsidRPr="002968EB">
              <w:rPr>
                <w:rFonts w:eastAsia="宋体" w:cs="Times New Roman"/>
                <w:kern w:val="0"/>
                <w:sz w:val="24"/>
              </w:rPr>
              <w:t xml:space="preserve"> database</w:t>
            </w:r>
          </w:p>
        </w:tc>
        <w:tc>
          <w:tcPr>
            <w:tcW w:w="5574" w:type="dxa"/>
            <w:vAlign w:val="center"/>
          </w:tcPr>
          <w:p w14:paraId="7C74FD21" w14:textId="55EC733D" w:rsidR="002968EB" w:rsidRPr="00B40D97" w:rsidRDefault="002968EB" w:rsidP="00CC588E">
            <w:pPr>
              <w:jc w:val="center"/>
              <w:rPr>
                <w:sz w:val="24"/>
              </w:rPr>
            </w:pPr>
            <w:r w:rsidRPr="002968EB">
              <w:rPr>
                <w:sz w:val="24"/>
              </w:rPr>
              <w:t>https://www.lilab-ecust.cn/pharmmapper/</w:t>
            </w:r>
          </w:p>
        </w:tc>
      </w:tr>
      <w:tr w:rsidR="00C358B3" w14:paraId="0E19C050" w14:textId="77777777" w:rsidTr="00DF09DC">
        <w:tc>
          <w:tcPr>
            <w:tcW w:w="4064" w:type="dxa"/>
            <w:vAlign w:val="center"/>
          </w:tcPr>
          <w:p w14:paraId="752BC807" w14:textId="32CE38CD" w:rsidR="00C358B3" w:rsidRPr="002968EB" w:rsidRDefault="00C358B3" w:rsidP="00CC588E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r w:rsidRPr="00C358B3">
              <w:rPr>
                <w:rFonts w:eastAsia="宋体" w:cs="Times New Roman"/>
                <w:kern w:val="0"/>
                <w:sz w:val="24"/>
              </w:rPr>
              <w:t>Super-PRED</w:t>
            </w:r>
          </w:p>
        </w:tc>
        <w:tc>
          <w:tcPr>
            <w:tcW w:w="5574" w:type="dxa"/>
            <w:vAlign w:val="center"/>
          </w:tcPr>
          <w:p w14:paraId="2BA5AE3A" w14:textId="292613DA" w:rsidR="00C358B3" w:rsidRPr="002968EB" w:rsidRDefault="00C358B3" w:rsidP="00CC588E">
            <w:pPr>
              <w:jc w:val="center"/>
              <w:rPr>
                <w:sz w:val="24"/>
              </w:rPr>
            </w:pPr>
            <w:r w:rsidRPr="00C358B3">
              <w:rPr>
                <w:sz w:val="24"/>
              </w:rPr>
              <w:t>https://prediction.charite.de/</w:t>
            </w:r>
          </w:p>
        </w:tc>
      </w:tr>
      <w:tr w:rsidR="002968EB" w14:paraId="07425F70" w14:textId="77777777" w:rsidTr="00DF09DC">
        <w:tc>
          <w:tcPr>
            <w:tcW w:w="4064" w:type="dxa"/>
            <w:vAlign w:val="center"/>
          </w:tcPr>
          <w:p w14:paraId="3C0925A5" w14:textId="3276D8B5" w:rsidR="002968EB" w:rsidRPr="00B40D97" w:rsidRDefault="002968EB" w:rsidP="00CC588E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r w:rsidRPr="00B40D97">
              <w:rPr>
                <w:rFonts w:eastAsia="宋体" w:cs="Times New Roman"/>
                <w:kern w:val="0"/>
                <w:sz w:val="24"/>
              </w:rPr>
              <w:t>NCBI database</w:t>
            </w:r>
          </w:p>
        </w:tc>
        <w:tc>
          <w:tcPr>
            <w:tcW w:w="5574" w:type="dxa"/>
            <w:vAlign w:val="center"/>
          </w:tcPr>
          <w:p w14:paraId="45F5F199" w14:textId="14645FC3" w:rsidR="002968EB" w:rsidRPr="00B40D97" w:rsidRDefault="002968EB" w:rsidP="00CC588E">
            <w:pPr>
              <w:jc w:val="center"/>
              <w:rPr>
                <w:sz w:val="24"/>
              </w:rPr>
            </w:pPr>
            <w:r w:rsidRPr="00B40D97">
              <w:rPr>
                <w:sz w:val="24"/>
              </w:rPr>
              <w:t>https://www.ncbi.nlm.nih.gov/</w:t>
            </w:r>
          </w:p>
        </w:tc>
      </w:tr>
      <w:tr w:rsidR="002968EB" w14:paraId="11374D6A" w14:textId="77777777" w:rsidTr="00DF09DC">
        <w:tc>
          <w:tcPr>
            <w:tcW w:w="4064" w:type="dxa"/>
            <w:vAlign w:val="center"/>
          </w:tcPr>
          <w:p w14:paraId="623EBA59" w14:textId="77777777" w:rsidR="002968EB" w:rsidRPr="00B40D97" w:rsidRDefault="002968EB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proofErr w:type="spellStart"/>
            <w:r w:rsidRPr="00B40D97">
              <w:rPr>
                <w:rFonts w:eastAsia="宋体" w:cs="Times New Roman"/>
                <w:kern w:val="0"/>
                <w:sz w:val="24"/>
              </w:rPr>
              <w:t>GeneCards</w:t>
            </w:r>
            <w:proofErr w:type="spellEnd"/>
            <w:r w:rsidRPr="00B40D97">
              <w:rPr>
                <w:rFonts w:eastAsia="宋体" w:cs="Times New Roman"/>
                <w:kern w:val="0"/>
                <w:sz w:val="24"/>
              </w:rPr>
              <w:t xml:space="preserve"> database</w:t>
            </w:r>
          </w:p>
        </w:tc>
        <w:tc>
          <w:tcPr>
            <w:tcW w:w="5574" w:type="dxa"/>
            <w:vAlign w:val="center"/>
          </w:tcPr>
          <w:p w14:paraId="1B7FCF10" w14:textId="61CB4528" w:rsidR="002968EB" w:rsidRPr="00B40D97" w:rsidRDefault="002968EB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sz w:val="24"/>
              </w:rPr>
              <w:t>https://www.genecards.org/</w:t>
            </w:r>
          </w:p>
        </w:tc>
      </w:tr>
      <w:tr w:rsidR="00DF09DC" w14:paraId="3C3DB9D4" w14:textId="77777777" w:rsidTr="00DF09DC">
        <w:tc>
          <w:tcPr>
            <w:tcW w:w="4064" w:type="dxa"/>
            <w:vAlign w:val="center"/>
          </w:tcPr>
          <w:p w14:paraId="071A0E76" w14:textId="1E3E3EF9" w:rsidR="00DF09DC" w:rsidRPr="00B40D97" w:rsidRDefault="00DF09DC" w:rsidP="00DF09DC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r w:rsidRPr="00B40D97">
              <w:rPr>
                <w:rFonts w:eastAsia="宋体" w:cs="Times New Roman"/>
                <w:kern w:val="0"/>
                <w:sz w:val="24"/>
              </w:rPr>
              <w:t>STRING database</w:t>
            </w:r>
          </w:p>
        </w:tc>
        <w:tc>
          <w:tcPr>
            <w:tcW w:w="5574" w:type="dxa"/>
            <w:vAlign w:val="center"/>
          </w:tcPr>
          <w:p w14:paraId="0DA98AC7" w14:textId="550298EB" w:rsidR="00DF09DC" w:rsidRPr="00B40D97" w:rsidRDefault="00DF09DC" w:rsidP="00DF09DC">
            <w:pPr>
              <w:jc w:val="center"/>
              <w:rPr>
                <w:rFonts w:eastAsia="宋体" w:cs="Times New Roman"/>
                <w:sz w:val="24"/>
              </w:rPr>
            </w:pPr>
            <w:r w:rsidRPr="00B40D97">
              <w:rPr>
                <w:sz w:val="24"/>
              </w:rPr>
              <w:t>https://string-db.org</w:t>
            </w:r>
            <w:r>
              <w:rPr>
                <w:sz w:val="24"/>
              </w:rPr>
              <w:t>/</w:t>
            </w:r>
          </w:p>
        </w:tc>
      </w:tr>
      <w:tr w:rsidR="00DF09DC" w14:paraId="3570A030" w14:textId="77777777" w:rsidTr="00DF09DC">
        <w:tc>
          <w:tcPr>
            <w:tcW w:w="4064" w:type="dxa"/>
            <w:tcBorders>
              <w:bottom w:val="single" w:sz="12" w:space="0" w:color="auto"/>
            </w:tcBorders>
            <w:vAlign w:val="center"/>
          </w:tcPr>
          <w:p w14:paraId="56FA1044" w14:textId="64A439E4" w:rsidR="00DF09DC" w:rsidRPr="00B40D97" w:rsidRDefault="00DF09DC" w:rsidP="00DF09DC">
            <w:pPr>
              <w:jc w:val="center"/>
              <w:rPr>
                <w:rFonts w:eastAsia="宋体" w:cs="Times New Roman"/>
                <w:kern w:val="0"/>
                <w:sz w:val="24"/>
              </w:rPr>
            </w:pPr>
            <w:r w:rsidRPr="00DF09DC">
              <w:rPr>
                <w:rFonts w:eastAsia="宋体" w:cs="Times New Roman"/>
                <w:kern w:val="0"/>
                <w:sz w:val="24"/>
              </w:rPr>
              <w:t>RCSB Protein Data Bank</w:t>
            </w:r>
          </w:p>
        </w:tc>
        <w:tc>
          <w:tcPr>
            <w:tcW w:w="5574" w:type="dxa"/>
            <w:tcBorders>
              <w:bottom w:val="single" w:sz="12" w:space="0" w:color="auto"/>
            </w:tcBorders>
            <w:vAlign w:val="center"/>
          </w:tcPr>
          <w:p w14:paraId="524ED5E5" w14:textId="4B641F01" w:rsidR="00DF09DC" w:rsidRPr="00B40D97" w:rsidRDefault="00DF09DC" w:rsidP="00DF09DC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DF09DC">
              <w:rPr>
                <w:sz w:val="24"/>
              </w:rPr>
              <w:t>https://www.rcsb.org</w:t>
            </w:r>
            <w:r>
              <w:rPr>
                <w:sz w:val="24"/>
              </w:rPr>
              <w:t>/</w:t>
            </w:r>
          </w:p>
        </w:tc>
      </w:tr>
    </w:tbl>
    <w:p w14:paraId="0605790A" w14:textId="1689BEBF" w:rsidR="005262CA" w:rsidRPr="00B40D97" w:rsidRDefault="001D0C27" w:rsidP="00597A14">
      <w:pPr>
        <w:spacing w:beforeLines="50" w:before="156"/>
        <w:rPr>
          <w:rFonts w:eastAsia="宋体" w:cs="Times New Roman"/>
          <w:color w:val="000000" w:themeColor="text1"/>
          <w:sz w:val="24"/>
        </w:rPr>
      </w:pPr>
      <w:r w:rsidRPr="00B40D97">
        <w:rPr>
          <w:rFonts w:eastAsia="宋体" w:cs="Times New Roman"/>
          <w:b/>
          <w:bCs/>
          <w:color w:val="000000" w:themeColor="text1"/>
          <w:sz w:val="24"/>
        </w:rPr>
        <w:t>Table</w:t>
      </w:r>
      <w:r w:rsidR="005262CA"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="005262CA" w:rsidRPr="00B40D97">
        <w:rPr>
          <w:rFonts w:eastAsia="宋体" w:cs="Times New Roman"/>
          <w:b/>
          <w:bCs/>
          <w:color w:val="000000" w:themeColor="text1"/>
          <w:sz w:val="24"/>
        </w:rPr>
        <w:t xml:space="preserve"> S</w:t>
      </w:r>
      <w:r w:rsidR="00D9000B">
        <w:rPr>
          <w:rFonts w:eastAsia="宋体" w:cs="Times New Roman" w:hint="eastAsia"/>
          <w:b/>
          <w:bCs/>
          <w:color w:val="000000" w:themeColor="text1"/>
          <w:sz w:val="24"/>
        </w:rPr>
        <w:t>2</w:t>
      </w:r>
      <w:r w:rsidR="005262CA"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="005262CA" w:rsidRPr="00B40D97">
        <w:rPr>
          <w:rFonts w:eastAsia="宋体" w:cs="Times New Roman"/>
          <w:b/>
          <w:bCs/>
          <w:color w:val="000000" w:themeColor="text1"/>
          <w:sz w:val="24"/>
        </w:rPr>
        <w:t xml:space="preserve"> </w:t>
      </w:r>
      <w:r w:rsidR="00717D52" w:rsidRPr="00B40D97">
        <w:rPr>
          <w:rFonts w:eastAsia="宋体" w:cs="Times New Roman"/>
          <w:color w:val="000000" w:themeColor="text1"/>
          <w:sz w:val="24"/>
        </w:rPr>
        <w:t>S</w:t>
      </w:r>
      <w:r w:rsidR="005262CA" w:rsidRPr="00B40D97">
        <w:rPr>
          <w:rFonts w:eastAsia="宋体" w:cs="Times New Roman"/>
          <w:color w:val="000000" w:themeColor="text1"/>
          <w:sz w:val="24"/>
        </w:rPr>
        <w:t>pecific</w:t>
      </w:r>
      <w:r w:rsidR="005262CA" w:rsidRPr="00B40D97">
        <w:rPr>
          <w:rFonts w:eastAsia="宋体" w:cs="Times New Roman" w:hint="eastAsia"/>
          <w:color w:val="000000" w:themeColor="text1"/>
          <w:sz w:val="24"/>
        </w:rPr>
        <w:t xml:space="preserve"> in</w:t>
      </w:r>
      <w:r w:rsidR="005262CA" w:rsidRPr="00B40D97">
        <w:rPr>
          <w:rFonts w:eastAsia="宋体" w:cs="Times New Roman"/>
          <w:color w:val="000000" w:themeColor="text1"/>
          <w:sz w:val="24"/>
        </w:rPr>
        <w:t>formation</w:t>
      </w:r>
      <w:r w:rsidR="005262CA" w:rsidRPr="00B40D97">
        <w:rPr>
          <w:rFonts w:eastAsia="宋体" w:cs="Times New Roman" w:hint="eastAsia"/>
          <w:color w:val="000000" w:themeColor="text1"/>
          <w:sz w:val="24"/>
        </w:rPr>
        <w:t xml:space="preserve"> </w:t>
      </w:r>
      <w:r w:rsidR="005262CA" w:rsidRPr="00B40D97">
        <w:rPr>
          <w:rFonts w:eastAsia="宋体" w:cs="Times New Roman"/>
          <w:color w:val="000000" w:themeColor="text1"/>
          <w:sz w:val="24"/>
        </w:rPr>
        <w:t>of primary antibod</w:t>
      </w:r>
      <w:r w:rsidR="002F25C0" w:rsidRPr="00B40D97">
        <w:rPr>
          <w:rFonts w:eastAsia="宋体" w:cs="Times New Roman"/>
          <w:color w:val="000000" w:themeColor="text1"/>
          <w:sz w:val="24"/>
        </w:rPr>
        <w:t>ies</w:t>
      </w:r>
      <w:r w:rsidR="005262CA" w:rsidRPr="00B40D97">
        <w:rPr>
          <w:rFonts w:eastAsia="宋体" w:cs="Times New Roman"/>
          <w:color w:val="000000" w:themeColor="text1"/>
          <w:sz w:val="24"/>
        </w:rPr>
        <w:t xml:space="preserve"> applied for </w:t>
      </w:r>
      <w:r w:rsidR="007F3B45" w:rsidRPr="00B40D97">
        <w:rPr>
          <w:rFonts w:eastAsia="宋体" w:cs="Times New Roman"/>
          <w:color w:val="000000" w:themeColor="text1"/>
          <w:sz w:val="24"/>
        </w:rPr>
        <w:t>WB</w:t>
      </w:r>
      <w:r w:rsidR="005262CA" w:rsidRPr="00B40D97">
        <w:rPr>
          <w:rFonts w:eastAsia="宋体" w:cs="Times New Roman" w:hint="eastAsia"/>
          <w:color w:val="000000" w:themeColor="text1"/>
          <w:sz w:val="24"/>
        </w:rPr>
        <w:t>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9"/>
        <w:gridCol w:w="3788"/>
        <w:gridCol w:w="1685"/>
        <w:gridCol w:w="2346"/>
      </w:tblGrid>
      <w:tr w:rsidR="005262CA" w:rsidRPr="00B40D97" w14:paraId="44B60807" w14:textId="77777777" w:rsidTr="00CC7118">
        <w:tc>
          <w:tcPr>
            <w:tcW w:w="9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0120B1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P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rotein</w:t>
            </w:r>
          </w:p>
        </w:tc>
        <w:tc>
          <w:tcPr>
            <w:tcW w:w="19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4FF8A6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Producer</w:t>
            </w:r>
          </w:p>
        </w:tc>
        <w:tc>
          <w:tcPr>
            <w:tcW w:w="8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02C3AF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Application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19E012" w14:textId="77777777" w:rsidR="005262CA" w:rsidRPr="00B40D97" w:rsidRDefault="005262CA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Molecular W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e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ight</w:t>
            </w:r>
          </w:p>
        </w:tc>
      </w:tr>
      <w:tr w:rsidR="00B41639" w:rsidRPr="00B40D97" w14:paraId="60D0BDE5" w14:textId="77777777" w:rsidTr="00CC7118">
        <w:tc>
          <w:tcPr>
            <w:tcW w:w="944" w:type="pct"/>
            <w:vAlign w:val="center"/>
          </w:tcPr>
          <w:p w14:paraId="5141954C" w14:textId="795774DA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GSK3B</w:t>
            </w:r>
          </w:p>
        </w:tc>
        <w:tc>
          <w:tcPr>
            <w:tcW w:w="1965" w:type="pct"/>
            <w:vAlign w:val="center"/>
          </w:tcPr>
          <w:p w14:paraId="5C0976CC" w14:textId="6A526A9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721F696A" w14:textId="76D14E1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3A1C0AA2" w14:textId="540AFBCF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46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65FBBCFE" w14:textId="77777777" w:rsidTr="00CC7118">
        <w:tc>
          <w:tcPr>
            <w:tcW w:w="944" w:type="pct"/>
            <w:vAlign w:val="center"/>
          </w:tcPr>
          <w:p w14:paraId="30CBE3C1" w14:textId="24406CDF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P- GSK3B</w:t>
            </w:r>
          </w:p>
        </w:tc>
        <w:tc>
          <w:tcPr>
            <w:tcW w:w="1965" w:type="pct"/>
            <w:vAlign w:val="center"/>
          </w:tcPr>
          <w:p w14:paraId="18ED4319" w14:textId="5F83189A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6133E3B5" w14:textId="4353BBAA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1EB3777D" w14:textId="69F7E2CF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50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046F2212" w14:textId="77777777" w:rsidTr="00CC7118">
        <w:tc>
          <w:tcPr>
            <w:tcW w:w="944" w:type="pct"/>
            <w:vAlign w:val="center"/>
          </w:tcPr>
          <w:p w14:paraId="55194957" w14:textId="3254EBD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MFN</w:t>
            </w:r>
            <w:r w:rsidR="00AD7CE3">
              <w:rPr>
                <w:rFonts w:eastAsia="宋体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965" w:type="pct"/>
            <w:vAlign w:val="center"/>
          </w:tcPr>
          <w:p w14:paraId="461F849E" w14:textId="70B2571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422F7E76" w14:textId="12FA767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33133F46" w14:textId="5170EC7D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8</w:t>
            </w:r>
            <w:r w:rsidR="00AD7CE3">
              <w:rPr>
                <w:rFonts w:eastAsia="宋体" w:cs="Times New Roman"/>
                <w:color w:val="000000" w:themeColor="text1"/>
                <w:sz w:val="24"/>
              </w:rPr>
              <w:t>0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5D1D426C" w14:textId="77777777" w:rsidTr="00CC7118">
        <w:tc>
          <w:tcPr>
            <w:tcW w:w="944" w:type="pct"/>
            <w:vAlign w:val="center"/>
          </w:tcPr>
          <w:p w14:paraId="7B071AED" w14:textId="722101F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OPA1</w:t>
            </w:r>
          </w:p>
        </w:tc>
        <w:tc>
          <w:tcPr>
            <w:tcW w:w="1965" w:type="pct"/>
            <w:vAlign w:val="center"/>
          </w:tcPr>
          <w:p w14:paraId="5AA0DE66" w14:textId="123FBAD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6880C2E6" w14:textId="31EF4E4D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2EC1D536" w14:textId="4FCF726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98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5E1C40DB" w14:textId="77777777" w:rsidTr="00CC7118">
        <w:tc>
          <w:tcPr>
            <w:tcW w:w="944" w:type="pct"/>
            <w:vAlign w:val="center"/>
          </w:tcPr>
          <w:p w14:paraId="56D3ACB3" w14:textId="2302FD03" w:rsidR="00B41639" w:rsidRPr="00B40D97" w:rsidRDefault="005B710B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5B710B">
              <w:rPr>
                <w:rFonts w:eastAsia="宋体" w:cs="Times New Roman"/>
                <w:color w:val="000000" w:themeColor="text1"/>
                <w:sz w:val="24"/>
              </w:rPr>
              <w:t>DNM1L</w:t>
            </w:r>
          </w:p>
        </w:tc>
        <w:tc>
          <w:tcPr>
            <w:tcW w:w="1965" w:type="pct"/>
            <w:vAlign w:val="center"/>
          </w:tcPr>
          <w:p w14:paraId="11952C2B" w14:textId="08242E3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22CC18A2" w14:textId="1FADF7C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0AD9BC5F" w14:textId="77A3A71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78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CE12345" w14:textId="77777777" w:rsidTr="00CC7118">
        <w:tc>
          <w:tcPr>
            <w:tcW w:w="944" w:type="pct"/>
            <w:vAlign w:val="center"/>
          </w:tcPr>
          <w:p w14:paraId="0AC3A12F" w14:textId="2BDB7E3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P-</w:t>
            </w:r>
            <w:r w:rsidR="005B710B" w:rsidRPr="005B710B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="005B710B" w:rsidRPr="005B710B">
              <w:rPr>
                <w:rFonts w:eastAsia="宋体" w:cs="Times New Roman"/>
                <w:color w:val="000000" w:themeColor="text1"/>
                <w:sz w:val="24"/>
              </w:rPr>
              <w:t>DNM1L</w:t>
            </w:r>
          </w:p>
        </w:tc>
        <w:tc>
          <w:tcPr>
            <w:tcW w:w="1965" w:type="pct"/>
            <w:vAlign w:val="center"/>
          </w:tcPr>
          <w:p w14:paraId="0E0B4991" w14:textId="4B21EBD4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874" w:type="pct"/>
            <w:vAlign w:val="center"/>
          </w:tcPr>
          <w:p w14:paraId="6211E9B5" w14:textId="7EF7AD4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5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</w:t>
            </w:r>
          </w:p>
        </w:tc>
        <w:tc>
          <w:tcPr>
            <w:tcW w:w="1217" w:type="pct"/>
            <w:vAlign w:val="center"/>
          </w:tcPr>
          <w:p w14:paraId="643FC122" w14:textId="0CD31DD5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80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2D1756AD" w14:textId="77777777" w:rsidTr="00CC7118">
        <w:tc>
          <w:tcPr>
            <w:tcW w:w="944" w:type="pct"/>
            <w:vAlign w:val="center"/>
          </w:tcPr>
          <w:p w14:paraId="2CDCE332" w14:textId="6F3D2E2A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MT-CO3</w:t>
            </w:r>
          </w:p>
        </w:tc>
        <w:tc>
          <w:tcPr>
            <w:tcW w:w="1965" w:type="pct"/>
            <w:vAlign w:val="center"/>
          </w:tcPr>
          <w:p w14:paraId="3104C03E" w14:textId="0EEA6E1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E4FE484" w14:textId="241CE1E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79FE5532" w14:textId="679EA55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30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238BC1D3" w14:textId="77777777" w:rsidTr="00CC7118">
        <w:tc>
          <w:tcPr>
            <w:tcW w:w="944" w:type="pct"/>
            <w:vAlign w:val="center"/>
          </w:tcPr>
          <w:p w14:paraId="5CE8A426" w14:textId="142BDB1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MT-ND2</w:t>
            </w:r>
          </w:p>
        </w:tc>
        <w:tc>
          <w:tcPr>
            <w:tcW w:w="1965" w:type="pct"/>
            <w:vAlign w:val="center"/>
          </w:tcPr>
          <w:p w14:paraId="63EE1FA4" w14:textId="528D50A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4140CE9D" w14:textId="0312202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6E43366C" w14:textId="40B842C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39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E3C1FFF" w14:textId="77777777" w:rsidTr="00CC7118">
        <w:tc>
          <w:tcPr>
            <w:tcW w:w="944" w:type="pct"/>
            <w:vAlign w:val="center"/>
          </w:tcPr>
          <w:p w14:paraId="2020588C" w14:textId="2DDFF80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MT-ATP6</w:t>
            </w:r>
          </w:p>
        </w:tc>
        <w:tc>
          <w:tcPr>
            <w:tcW w:w="1965" w:type="pct"/>
            <w:vAlign w:val="center"/>
          </w:tcPr>
          <w:p w14:paraId="13F1B9D2" w14:textId="125AEAC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3B72614A" w14:textId="6967259E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2E0B2FF9" w14:textId="0731163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20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5F8C6F3B" w14:textId="77777777" w:rsidTr="00CC7118">
        <w:tc>
          <w:tcPr>
            <w:tcW w:w="944" w:type="pct"/>
            <w:vAlign w:val="center"/>
          </w:tcPr>
          <w:p w14:paraId="6AA843E5" w14:textId="64E3C1A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MT-CYB</w:t>
            </w:r>
          </w:p>
        </w:tc>
        <w:tc>
          <w:tcPr>
            <w:tcW w:w="1965" w:type="pct"/>
            <w:vAlign w:val="center"/>
          </w:tcPr>
          <w:p w14:paraId="54419D27" w14:textId="2BCD5B01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7436CFC2" w14:textId="351B0EDE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75CD4992" w14:textId="51AFA9F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45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57CC6512" w14:textId="77777777" w:rsidTr="00CC7118">
        <w:tc>
          <w:tcPr>
            <w:tcW w:w="944" w:type="pct"/>
            <w:vAlign w:val="center"/>
          </w:tcPr>
          <w:p w14:paraId="5A8185B4" w14:textId="4BF7B984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PDK3</w:t>
            </w:r>
          </w:p>
        </w:tc>
        <w:tc>
          <w:tcPr>
            <w:tcW w:w="1965" w:type="pct"/>
            <w:vAlign w:val="center"/>
          </w:tcPr>
          <w:p w14:paraId="35F32C4E" w14:textId="20EA022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4CF77730" w14:textId="4C604FE1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4CA457E2" w14:textId="348664AD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47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49719495" w14:textId="77777777" w:rsidTr="00CC7118">
        <w:tc>
          <w:tcPr>
            <w:tcW w:w="944" w:type="pct"/>
            <w:vAlign w:val="center"/>
          </w:tcPr>
          <w:p w14:paraId="33ECB94B" w14:textId="23634E02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LDHA</w:t>
            </w:r>
          </w:p>
        </w:tc>
        <w:tc>
          <w:tcPr>
            <w:tcW w:w="1965" w:type="pct"/>
            <w:vAlign w:val="center"/>
          </w:tcPr>
          <w:p w14:paraId="1B8D4AD0" w14:textId="25E55BC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67BDBDE" w14:textId="6AFFCB5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28AE8002" w14:textId="4811251B" w:rsidR="00B41639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35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179B106C" w14:textId="77777777" w:rsidTr="00CC7118">
        <w:tc>
          <w:tcPr>
            <w:tcW w:w="944" w:type="pct"/>
            <w:vAlign w:val="center"/>
          </w:tcPr>
          <w:p w14:paraId="1A05AAAE" w14:textId="22F8786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NOX4</w:t>
            </w:r>
          </w:p>
        </w:tc>
        <w:tc>
          <w:tcPr>
            <w:tcW w:w="1965" w:type="pct"/>
            <w:vAlign w:val="center"/>
          </w:tcPr>
          <w:p w14:paraId="66719DE4" w14:textId="5A3F466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2FC31503" w14:textId="6A0CADF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5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</w:t>
            </w:r>
          </w:p>
        </w:tc>
        <w:tc>
          <w:tcPr>
            <w:tcW w:w="1217" w:type="pct"/>
            <w:vAlign w:val="center"/>
          </w:tcPr>
          <w:p w14:paraId="6A09DE1E" w14:textId="0899ACB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67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2B1EBBB4" w14:textId="77777777" w:rsidTr="00CC7118">
        <w:tc>
          <w:tcPr>
            <w:tcW w:w="944" w:type="pct"/>
            <w:vAlign w:val="center"/>
          </w:tcPr>
          <w:p w14:paraId="5E942136" w14:textId="196A790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PKC</w:t>
            </w:r>
          </w:p>
        </w:tc>
        <w:tc>
          <w:tcPr>
            <w:tcW w:w="1965" w:type="pct"/>
            <w:vAlign w:val="center"/>
          </w:tcPr>
          <w:p w14:paraId="73CAF44C" w14:textId="487D036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4C0B0617" w14:textId="4E1DE4B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5DF56B35" w14:textId="7E0238D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76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4076442C" w14:textId="77777777" w:rsidTr="00CC7118">
        <w:tc>
          <w:tcPr>
            <w:tcW w:w="944" w:type="pct"/>
            <w:vAlign w:val="center"/>
          </w:tcPr>
          <w:p w14:paraId="77DB582E" w14:textId="2F1F69F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CASP9</w:t>
            </w:r>
          </w:p>
        </w:tc>
        <w:tc>
          <w:tcPr>
            <w:tcW w:w="1965" w:type="pct"/>
            <w:vAlign w:val="center"/>
          </w:tcPr>
          <w:p w14:paraId="34D2D2A6" w14:textId="6214BF94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6E8008D" w14:textId="778B23A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5D69D752" w14:textId="4CF299A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46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54A3C2C3" w14:textId="77777777" w:rsidTr="00CC7118">
        <w:tc>
          <w:tcPr>
            <w:tcW w:w="944" w:type="pct"/>
            <w:vAlign w:val="center"/>
          </w:tcPr>
          <w:p w14:paraId="40D542E0" w14:textId="2EB1240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C-CASP9</w:t>
            </w:r>
          </w:p>
        </w:tc>
        <w:tc>
          <w:tcPr>
            <w:tcW w:w="1965" w:type="pct"/>
            <w:vAlign w:val="center"/>
          </w:tcPr>
          <w:p w14:paraId="50735554" w14:textId="272A943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Cell Signaling Technology, USA</w:t>
            </w:r>
          </w:p>
        </w:tc>
        <w:tc>
          <w:tcPr>
            <w:tcW w:w="874" w:type="pct"/>
            <w:vAlign w:val="center"/>
          </w:tcPr>
          <w:p w14:paraId="739D5C11" w14:textId="2FE47C7D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5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</w:t>
            </w:r>
          </w:p>
        </w:tc>
        <w:tc>
          <w:tcPr>
            <w:tcW w:w="1217" w:type="pct"/>
            <w:vAlign w:val="center"/>
          </w:tcPr>
          <w:p w14:paraId="76E1EF3C" w14:textId="715EEB1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 xml:space="preserve">37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C6E8524" w14:textId="77777777" w:rsidTr="00CC7118">
        <w:tc>
          <w:tcPr>
            <w:tcW w:w="944" w:type="pct"/>
            <w:vAlign w:val="center"/>
          </w:tcPr>
          <w:p w14:paraId="5F3BA126" w14:textId="5E5B484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C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ASP3</w:t>
            </w:r>
          </w:p>
        </w:tc>
        <w:tc>
          <w:tcPr>
            <w:tcW w:w="1965" w:type="pct"/>
            <w:vAlign w:val="center"/>
          </w:tcPr>
          <w:p w14:paraId="0DA216CF" w14:textId="6EF1855E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Cell Signaling Technology, USA</w:t>
            </w:r>
          </w:p>
        </w:tc>
        <w:tc>
          <w:tcPr>
            <w:tcW w:w="874" w:type="pct"/>
            <w:vAlign w:val="center"/>
          </w:tcPr>
          <w:p w14:paraId="1E51BB2C" w14:textId="4296475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408654C3" w14:textId="1A3C509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35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03E4BB54" w14:textId="77777777" w:rsidTr="00CC7118">
        <w:tc>
          <w:tcPr>
            <w:tcW w:w="944" w:type="pct"/>
            <w:vAlign w:val="center"/>
          </w:tcPr>
          <w:p w14:paraId="3234979E" w14:textId="16EC853A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C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-CASP3</w:t>
            </w:r>
          </w:p>
        </w:tc>
        <w:tc>
          <w:tcPr>
            <w:tcW w:w="1965" w:type="pct"/>
            <w:vAlign w:val="center"/>
          </w:tcPr>
          <w:p w14:paraId="26A95B0C" w14:textId="0ABFC9C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Cell Signaling Technology, USA</w:t>
            </w:r>
          </w:p>
        </w:tc>
        <w:tc>
          <w:tcPr>
            <w:tcW w:w="874" w:type="pct"/>
            <w:vAlign w:val="center"/>
          </w:tcPr>
          <w:p w14:paraId="4A169C3F" w14:textId="7AACAA9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60750243" w14:textId="4D1A224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17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1AA812C2" w14:textId="77777777" w:rsidTr="000C44A7">
        <w:tc>
          <w:tcPr>
            <w:tcW w:w="944" w:type="pct"/>
            <w:vAlign w:val="center"/>
          </w:tcPr>
          <w:p w14:paraId="3D53A17A" w14:textId="0B58ECCD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P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RG4</w:t>
            </w:r>
          </w:p>
        </w:tc>
        <w:tc>
          <w:tcPr>
            <w:tcW w:w="1965" w:type="pct"/>
            <w:vAlign w:val="center"/>
          </w:tcPr>
          <w:p w14:paraId="4C669126" w14:textId="0F11850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5DB3D38" w14:textId="63AD6E4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16C83BBA" w14:textId="32B8A0C5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150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00905D30" w14:textId="77777777" w:rsidTr="00CC7118">
        <w:tc>
          <w:tcPr>
            <w:tcW w:w="944" w:type="pct"/>
            <w:vAlign w:val="center"/>
          </w:tcPr>
          <w:p w14:paraId="2111A140" w14:textId="6652D84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S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OX9</w:t>
            </w:r>
          </w:p>
        </w:tc>
        <w:tc>
          <w:tcPr>
            <w:tcW w:w="1965" w:type="pct"/>
            <w:vAlign w:val="center"/>
          </w:tcPr>
          <w:p w14:paraId="3C63CBC6" w14:textId="133FF9E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874" w:type="pct"/>
            <w:vAlign w:val="center"/>
          </w:tcPr>
          <w:p w14:paraId="5B8D3542" w14:textId="1862F22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53410602" w14:textId="26F096D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70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44826F64" w14:textId="77777777" w:rsidTr="00CC7118">
        <w:tc>
          <w:tcPr>
            <w:tcW w:w="944" w:type="pct"/>
            <w:vAlign w:val="center"/>
          </w:tcPr>
          <w:p w14:paraId="0A821DD0" w14:textId="63D19FD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CAN</w:t>
            </w:r>
          </w:p>
        </w:tc>
        <w:tc>
          <w:tcPr>
            <w:tcW w:w="1965" w:type="pct"/>
            <w:vAlign w:val="center"/>
          </w:tcPr>
          <w:p w14:paraId="3CBE7826" w14:textId="7BED21A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874" w:type="pct"/>
            <w:vAlign w:val="center"/>
          </w:tcPr>
          <w:p w14:paraId="72141D7F" w14:textId="53306F10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08BC8D39" w14:textId="0421949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180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39B37748" w14:textId="77777777" w:rsidTr="00CC7118">
        <w:tc>
          <w:tcPr>
            <w:tcW w:w="944" w:type="pct"/>
            <w:vAlign w:val="center"/>
          </w:tcPr>
          <w:p w14:paraId="165EC731" w14:textId="174E9EF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C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OL2A1</w:t>
            </w:r>
          </w:p>
        </w:tc>
        <w:tc>
          <w:tcPr>
            <w:tcW w:w="1965" w:type="pct"/>
            <w:vAlign w:val="center"/>
          </w:tcPr>
          <w:p w14:paraId="4D0C63B0" w14:textId="3E35BE2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874" w:type="pct"/>
            <w:vAlign w:val="center"/>
          </w:tcPr>
          <w:p w14:paraId="6F593C50" w14:textId="2ECCB62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4D6BC00C" w14:textId="7E7419A1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36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1B028F8" w14:textId="77777777" w:rsidTr="00CC7118">
        <w:tc>
          <w:tcPr>
            <w:tcW w:w="944" w:type="pct"/>
            <w:vAlign w:val="center"/>
          </w:tcPr>
          <w:p w14:paraId="52680A93" w14:textId="58FA7D07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DAMTS5</w:t>
            </w:r>
          </w:p>
        </w:tc>
        <w:tc>
          <w:tcPr>
            <w:tcW w:w="1965" w:type="pct"/>
            <w:vAlign w:val="center"/>
          </w:tcPr>
          <w:p w14:paraId="7C6A9406" w14:textId="6DEC4B8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FBD963B" w14:textId="1D1AB41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:500</w:t>
            </w:r>
          </w:p>
        </w:tc>
        <w:tc>
          <w:tcPr>
            <w:tcW w:w="1217" w:type="pct"/>
            <w:vAlign w:val="center"/>
          </w:tcPr>
          <w:p w14:paraId="47390636" w14:textId="247BB0C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73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45F2AFFF" w14:textId="77777777" w:rsidTr="00CC7118">
        <w:tc>
          <w:tcPr>
            <w:tcW w:w="944" w:type="pct"/>
            <w:vAlign w:val="center"/>
          </w:tcPr>
          <w:p w14:paraId="791081A3" w14:textId="78A959DC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M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MP13</w:t>
            </w:r>
          </w:p>
        </w:tc>
        <w:tc>
          <w:tcPr>
            <w:tcW w:w="1965" w:type="pct"/>
            <w:vAlign w:val="center"/>
          </w:tcPr>
          <w:p w14:paraId="094A55A9" w14:textId="51F7A3E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03C4E939" w14:textId="2457EC6D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:500</w:t>
            </w:r>
          </w:p>
        </w:tc>
        <w:tc>
          <w:tcPr>
            <w:tcW w:w="1217" w:type="pct"/>
            <w:vAlign w:val="center"/>
          </w:tcPr>
          <w:p w14:paraId="3433E55B" w14:textId="5C15CFB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6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44A2B5D" w14:textId="77777777" w:rsidTr="00CC7118">
        <w:tc>
          <w:tcPr>
            <w:tcW w:w="944" w:type="pct"/>
            <w:vAlign w:val="center"/>
          </w:tcPr>
          <w:p w14:paraId="5A3F2C50" w14:textId="21A42DB2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P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RG4</w:t>
            </w:r>
          </w:p>
        </w:tc>
        <w:tc>
          <w:tcPr>
            <w:tcW w:w="1965" w:type="pct"/>
            <w:vAlign w:val="center"/>
          </w:tcPr>
          <w:p w14:paraId="4493E808" w14:textId="0ADE8E65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7939551E" w14:textId="17096F7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</w:t>
            </w:r>
          </w:p>
        </w:tc>
        <w:tc>
          <w:tcPr>
            <w:tcW w:w="1217" w:type="pct"/>
            <w:vAlign w:val="center"/>
          </w:tcPr>
          <w:p w14:paraId="2783546A" w14:textId="6005F99A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150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0A54EED6" w14:textId="77777777" w:rsidTr="00CC7118">
        <w:tc>
          <w:tcPr>
            <w:tcW w:w="944" w:type="pct"/>
            <w:vAlign w:val="center"/>
          </w:tcPr>
          <w:p w14:paraId="19DB9C6D" w14:textId="0BD21441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CTB</w:t>
            </w:r>
          </w:p>
        </w:tc>
        <w:tc>
          <w:tcPr>
            <w:tcW w:w="1965" w:type="pct"/>
            <w:vAlign w:val="center"/>
          </w:tcPr>
          <w:p w14:paraId="190CC197" w14:textId="5E5B64C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196B75FB" w14:textId="606A2EC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:5000</w:t>
            </w:r>
          </w:p>
        </w:tc>
        <w:tc>
          <w:tcPr>
            <w:tcW w:w="1217" w:type="pct"/>
            <w:vAlign w:val="center"/>
          </w:tcPr>
          <w:p w14:paraId="4A99D388" w14:textId="73521359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42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7B4BFF80" w14:textId="77777777" w:rsidTr="00CC7118">
        <w:tc>
          <w:tcPr>
            <w:tcW w:w="944" w:type="pct"/>
            <w:vAlign w:val="center"/>
          </w:tcPr>
          <w:p w14:paraId="775B46D4" w14:textId="7058259E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TUBA</w:t>
            </w:r>
          </w:p>
        </w:tc>
        <w:tc>
          <w:tcPr>
            <w:tcW w:w="1965" w:type="pct"/>
            <w:vAlign w:val="center"/>
          </w:tcPr>
          <w:p w14:paraId="03B930F9" w14:textId="2C59093E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vAlign w:val="center"/>
          </w:tcPr>
          <w:p w14:paraId="729880F8" w14:textId="49B9AD93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2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1217" w:type="pct"/>
            <w:vAlign w:val="center"/>
          </w:tcPr>
          <w:p w14:paraId="5F9892FE" w14:textId="1A8CF22B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>
              <w:rPr>
                <w:rFonts w:eastAsia="宋体" w:cs="Times New Roman"/>
                <w:color w:val="000000" w:themeColor="text1"/>
                <w:sz w:val="24"/>
              </w:rPr>
              <w:t>55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  <w:tr w:rsidR="00B41639" w:rsidRPr="00B40D97" w14:paraId="48995DC6" w14:textId="77777777" w:rsidTr="00CC7118">
        <w:tc>
          <w:tcPr>
            <w:tcW w:w="944" w:type="pct"/>
            <w:tcBorders>
              <w:bottom w:val="single" w:sz="12" w:space="0" w:color="auto"/>
            </w:tcBorders>
            <w:vAlign w:val="center"/>
          </w:tcPr>
          <w:p w14:paraId="7159F41F" w14:textId="7AA28E06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VCL</w:t>
            </w:r>
          </w:p>
        </w:tc>
        <w:tc>
          <w:tcPr>
            <w:tcW w:w="1965" w:type="pct"/>
            <w:tcBorders>
              <w:bottom w:val="single" w:sz="12" w:space="0" w:color="auto"/>
            </w:tcBorders>
            <w:vAlign w:val="center"/>
          </w:tcPr>
          <w:p w14:paraId="22F73815" w14:textId="3ECEE13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874" w:type="pct"/>
            <w:tcBorders>
              <w:bottom w:val="single" w:sz="12" w:space="0" w:color="auto"/>
            </w:tcBorders>
            <w:vAlign w:val="center"/>
          </w:tcPr>
          <w:p w14:paraId="012F49FC" w14:textId="2CC65C5F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:10000</w:t>
            </w:r>
          </w:p>
        </w:tc>
        <w:tc>
          <w:tcPr>
            <w:tcW w:w="1217" w:type="pct"/>
            <w:tcBorders>
              <w:bottom w:val="single" w:sz="12" w:space="0" w:color="auto"/>
            </w:tcBorders>
            <w:vAlign w:val="center"/>
          </w:tcPr>
          <w:p w14:paraId="0E35FF8C" w14:textId="376C6208" w:rsidR="00B41639" w:rsidRPr="00B40D97" w:rsidRDefault="00B41639" w:rsidP="00B41639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124 </w:t>
            </w:r>
            <w:proofErr w:type="spellStart"/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k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D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proofErr w:type="spellEnd"/>
          </w:p>
        </w:tc>
      </w:tr>
    </w:tbl>
    <w:p w14:paraId="413E2DCC" w14:textId="2AC838F8" w:rsidR="0080786F" w:rsidRPr="00B40D97" w:rsidRDefault="0080786F" w:rsidP="00597A14">
      <w:pPr>
        <w:spacing w:beforeLines="50" w:before="156"/>
        <w:rPr>
          <w:b/>
          <w:bCs/>
          <w:color w:val="000000" w:themeColor="text1"/>
          <w:sz w:val="24"/>
        </w:rPr>
      </w:pPr>
      <w:r w:rsidRPr="00B40D97">
        <w:rPr>
          <w:rFonts w:eastAsia="宋体" w:cs="Times New Roman"/>
          <w:b/>
          <w:bCs/>
          <w:color w:val="000000" w:themeColor="text1"/>
          <w:sz w:val="24"/>
        </w:rPr>
        <w:lastRenderedPageBreak/>
        <w:t>Table</w:t>
      </w:r>
      <w:r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Pr="00B40D97">
        <w:rPr>
          <w:rFonts w:eastAsia="宋体" w:cs="Times New Roman"/>
          <w:b/>
          <w:bCs/>
          <w:color w:val="000000" w:themeColor="text1"/>
          <w:sz w:val="24"/>
        </w:rPr>
        <w:t xml:space="preserve"> S</w:t>
      </w:r>
      <w:r w:rsidR="00EC48C1">
        <w:rPr>
          <w:rFonts w:eastAsia="宋体" w:cs="Times New Roman" w:hint="eastAsia"/>
          <w:b/>
          <w:bCs/>
          <w:color w:val="000000" w:themeColor="text1"/>
          <w:sz w:val="24"/>
        </w:rPr>
        <w:t>3</w:t>
      </w:r>
      <w:r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Pr="00B40D97">
        <w:rPr>
          <w:rFonts w:eastAsia="宋体" w:cs="Times New Roman"/>
          <w:b/>
          <w:bCs/>
          <w:color w:val="000000" w:themeColor="text1"/>
          <w:sz w:val="24"/>
        </w:rPr>
        <w:t xml:space="preserve"> </w:t>
      </w:r>
      <w:r w:rsidRPr="00B40D97">
        <w:rPr>
          <w:rFonts w:eastAsia="宋体" w:cs="Times New Roman"/>
          <w:color w:val="000000" w:themeColor="text1"/>
          <w:sz w:val="24"/>
        </w:rPr>
        <w:t xml:space="preserve">Specific </w:t>
      </w:r>
      <w:r w:rsidRPr="00B40D97">
        <w:rPr>
          <w:rFonts w:eastAsia="宋体" w:cs="Times New Roman" w:hint="eastAsia"/>
          <w:color w:val="000000" w:themeColor="text1"/>
          <w:sz w:val="24"/>
        </w:rPr>
        <w:t>in</w:t>
      </w:r>
      <w:r w:rsidRPr="00B40D97">
        <w:rPr>
          <w:rFonts w:eastAsia="宋体" w:cs="Times New Roman"/>
          <w:color w:val="000000" w:themeColor="text1"/>
          <w:sz w:val="24"/>
        </w:rPr>
        <w:t>formation</w:t>
      </w:r>
      <w:r w:rsidRPr="00B40D97">
        <w:rPr>
          <w:rFonts w:eastAsia="宋体" w:cs="Times New Roman" w:hint="eastAsia"/>
          <w:color w:val="000000" w:themeColor="text1"/>
          <w:sz w:val="24"/>
        </w:rPr>
        <w:t xml:space="preserve"> </w:t>
      </w:r>
      <w:r w:rsidRPr="00B40D97">
        <w:rPr>
          <w:rFonts w:eastAsia="宋体" w:cs="Times New Roman"/>
          <w:color w:val="000000" w:themeColor="text1"/>
          <w:sz w:val="24"/>
        </w:rPr>
        <w:t>of primary antibod</w:t>
      </w:r>
      <w:r w:rsidRPr="00B40D97">
        <w:rPr>
          <w:rFonts w:eastAsia="宋体" w:cs="Times New Roman" w:hint="eastAsia"/>
          <w:color w:val="000000" w:themeColor="text1"/>
          <w:sz w:val="24"/>
        </w:rPr>
        <w:t>ies</w:t>
      </w:r>
      <w:r w:rsidRPr="00B40D97">
        <w:rPr>
          <w:rFonts w:eastAsia="宋体" w:cs="Times New Roman"/>
          <w:color w:val="000000" w:themeColor="text1"/>
          <w:sz w:val="24"/>
        </w:rPr>
        <w:t xml:space="preserve"> applied for IF</w:t>
      </w:r>
      <w:r w:rsidRPr="00B40D97">
        <w:rPr>
          <w:rFonts w:eastAsia="宋体" w:cs="Times New Roman" w:hint="eastAsia"/>
          <w:color w:val="000000" w:themeColor="text1"/>
          <w:sz w:val="24"/>
        </w:rPr>
        <w:t>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5008"/>
        <w:gridCol w:w="2224"/>
      </w:tblGrid>
      <w:tr w:rsidR="0080786F" w:rsidRPr="00B40D97" w14:paraId="3DDA87D9" w14:textId="77777777" w:rsidTr="00D62055">
        <w:tc>
          <w:tcPr>
            <w:tcW w:w="12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6FB777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P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rotein</w:t>
            </w:r>
          </w:p>
        </w:tc>
        <w:tc>
          <w:tcPr>
            <w:tcW w:w="25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E073B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Producer</w:t>
            </w:r>
          </w:p>
        </w:tc>
        <w:tc>
          <w:tcPr>
            <w:tcW w:w="11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C82258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Application</w:t>
            </w:r>
          </w:p>
        </w:tc>
      </w:tr>
      <w:tr w:rsidR="00686D22" w:rsidRPr="00B40D97" w14:paraId="58D3F898" w14:textId="77777777" w:rsidTr="00D62055">
        <w:tc>
          <w:tcPr>
            <w:tcW w:w="1248" w:type="pct"/>
            <w:vAlign w:val="center"/>
          </w:tcPr>
          <w:p w14:paraId="42F429AD" w14:textId="286C6E80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A</w:t>
            </w:r>
            <w:r w:rsidRPr="00B40D97">
              <w:rPr>
                <w:color w:val="000000" w:themeColor="text1"/>
                <w:sz w:val="24"/>
              </w:rPr>
              <w:t>CAN</w:t>
            </w:r>
          </w:p>
        </w:tc>
        <w:tc>
          <w:tcPr>
            <w:tcW w:w="2598" w:type="pct"/>
            <w:vAlign w:val="center"/>
          </w:tcPr>
          <w:p w14:paraId="2BEFAF6F" w14:textId="62D7FFE9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Bclonal</w:t>
            </w: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,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 xml:space="preserve"> China</w:t>
            </w:r>
          </w:p>
        </w:tc>
        <w:tc>
          <w:tcPr>
            <w:tcW w:w="1154" w:type="pct"/>
            <w:vAlign w:val="center"/>
          </w:tcPr>
          <w:p w14:paraId="252A0A25" w14:textId="13817E91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1</w:t>
            </w:r>
            <w:r w:rsidRPr="00B40D97">
              <w:rPr>
                <w:color w:val="000000" w:themeColor="text1"/>
                <w:sz w:val="24"/>
              </w:rPr>
              <w:t>:100</w:t>
            </w:r>
          </w:p>
        </w:tc>
      </w:tr>
      <w:tr w:rsidR="00686D22" w:rsidRPr="00B40D97" w14:paraId="28FFEEB2" w14:textId="77777777" w:rsidTr="00D62055">
        <w:tc>
          <w:tcPr>
            <w:tcW w:w="1248" w:type="pct"/>
            <w:vAlign w:val="center"/>
          </w:tcPr>
          <w:p w14:paraId="69F4F9D5" w14:textId="69E129E2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C</w:t>
            </w:r>
            <w:r w:rsidRPr="00B40D97">
              <w:rPr>
                <w:color w:val="000000" w:themeColor="text1"/>
                <w:sz w:val="24"/>
              </w:rPr>
              <w:t>OL2A1</w:t>
            </w:r>
          </w:p>
        </w:tc>
        <w:tc>
          <w:tcPr>
            <w:tcW w:w="2598" w:type="pct"/>
            <w:vAlign w:val="center"/>
          </w:tcPr>
          <w:p w14:paraId="76215317" w14:textId="7E10BF8E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Bioss, China</w:t>
            </w:r>
          </w:p>
        </w:tc>
        <w:tc>
          <w:tcPr>
            <w:tcW w:w="1154" w:type="pct"/>
            <w:vAlign w:val="center"/>
          </w:tcPr>
          <w:p w14:paraId="777D9D14" w14:textId="63919F79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1</w:t>
            </w:r>
            <w:r w:rsidRPr="00B40D97">
              <w:rPr>
                <w:color w:val="000000" w:themeColor="text1"/>
                <w:sz w:val="24"/>
              </w:rPr>
              <w:t>:100</w:t>
            </w:r>
          </w:p>
        </w:tc>
      </w:tr>
      <w:tr w:rsidR="00686D22" w:rsidRPr="00B40D97" w14:paraId="7F9459CB" w14:textId="77777777" w:rsidTr="00D62055">
        <w:tc>
          <w:tcPr>
            <w:tcW w:w="1248" w:type="pct"/>
            <w:vAlign w:val="center"/>
          </w:tcPr>
          <w:p w14:paraId="10F00D1B" w14:textId="039B32EA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HK2</w:t>
            </w:r>
          </w:p>
        </w:tc>
        <w:tc>
          <w:tcPr>
            <w:tcW w:w="2598" w:type="pct"/>
            <w:vAlign w:val="center"/>
          </w:tcPr>
          <w:p w14:paraId="643391E8" w14:textId="0D732B97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1154" w:type="pct"/>
            <w:vAlign w:val="center"/>
          </w:tcPr>
          <w:p w14:paraId="29716DF7" w14:textId="165BE8FE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</w:t>
            </w:r>
          </w:p>
        </w:tc>
      </w:tr>
      <w:tr w:rsidR="00686D22" w:rsidRPr="00B40D97" w14:paraId="02FB1AD6" w14:textId="77777777" w:rsidTr="00D62055">
        <w:tc>
          <w:tcPr>
            <w:tcW w:w="1248" w:type="pct"/>
            <w:vAlign w:val="center"/>
          </w:tcPr>
          <w:p w14:paraId="17563630" w14:textId="3E9E8EBA" w:rsidR="00686D22" w:rsidRPr="00B40D97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SDHA</w:t>
            </w:r>
          </w:p>
        </w:tc>
        <w:tc>
          <w:tcPr>
            <w:tcW w:w="2598" w:type="pct"/>
            <w:vAlign w:val="center"/>
          </w:tcPr>
          <w:p w14:paraId="61699F89" w14:textId="50F7C7D7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1154" w:type="pct"/>
            <w:vAlign w:val="center"/>
          </w:tcPr>
          <w:p w14:paraId="2C1A2B47" w14:textId="7C11D889" w:rsidR="00686D22" w:rsidRPr="00B40D97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1:100</w:t>
            </w:r>
          </w:p>
        </w:tc>
      </w:tr>
      <w:tr w:rsidR="00686D22" w:rsidRPr="00B40D97" w14:paraId="292BC3E0" w14:textId="77777777" w:rsidTr="00D62055">
        <w:tc>
          <w:tcPr>
            <w:tcW w:w="1248" w:type="pct"/>
            <w:vAlign w:val="center"/>
          </w:tcPr>
          <w:p w14:paraId="3ACA7FDA" w14:textId="1F5711F9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P-RELA</w:t>
            </w:r>
          </w:p>
        </w:tc>
        <w:tc>
          <w:tcPr>
            <w:tcW w:w="2598" w:type="pct"/>
            <w:vAlign w:val="center"/>
          </w:tcPr>
          <w:p w14:paraId="0597A08C" w14:textId="62EDF3BC" w:rsidR="00686D22" w:rsidRPr="00B40D97" w:rsidRDefault="00686D22" w:rsidP="00686D22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Cell Signaling Technology, USA</w:t>
            </w:r>
          </w:p>
        </w:tc>
        <w:tc>
          <w:tcPr>
            <w:tcW w:w="1154" w:type="pct"/>
            <w:vAlign w:val="center"/>
          </w:tcPr>
          <w:p w14:paraId="24F6BFE0" w14:textId="37121E23" w:rsidR="00686D22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1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:</w:t>
            </w:r>
            <w:r>
              <w:rPr>
                <w:rFonts w:eastAsia="宋体" w:cs="Times New Roman"/>
                <w:color w:val="000000" w:themeColor="text1"/>
                <w:sz w:val="24"/>
              </w:rPr>
              <w:t>4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00</w:t>
            </w:r>
          </w:p>
        </w:tc>
      </w:tr>
      <w:tr w:rsidR="00686D22" w:rsidRPr="00B40D97" w14:paraId="6E9EE129" w14:textId="77777777" w:rsidTr="00D62055">
        <w:tc>
          <w:tcPr>
            <w:tcW w:w="1248" w:type="pct"/>
            <w:tcBorders>
              <w:bottom w:val="single" w:sz="12" w:space="0" w:color="auto"/>
            </w:tcBorders>
            <w:vAlign w:val="center"/>
          </w:tcPr>
          <w:p w14:paraId="5BF1D085" w14:textId="5ADA8C76" w:rsidR="00686D22" w:rsidRPr="00B40D97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CYCS</w:t>
            </w:r>
          </w:p>
        </w:tc>
        <w:tc>
          <w:tcPr>
            <w:tcW w:w="2598" w:type="pct"/>
            <w:tcBorders>
              <w:bottom w:val="single" w:sz="12" w:space="0" w:color="auto"/>
            </w:tcBorders>
            <w:vAlign w:val="center"/>
          </w:tcPr>
          <w:p w14:paraId="66D96ABC" w14:textId="244B986C" w:rsidR="00686D22" w:rsidRPr="00B40D97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1154" w:type="pct"/>
            <w:tcBorders>
              <w:bottom w:val="single" w:sz="12" w:space="0" w:color="auto"/>
            </w:tcBorders>
            <w:vAlign w:val="center"/>
          </w:tcPr>
          <w:p w14:paraId="3DE0A821" w14:textId="783FA1B2" w:rsidR="00686D22" w:rsidRPr="00B40D97" w:rsidRDefault="00686D22" w:rsidP="00686D2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1:100</w:t>
            </w:r>
          </w:p>
        </w:tc>
      </w:tr>
    </w:tbl>
    <w:p w14:paraId="5D2F005D" w14:textId="19203416" w:rsidR="0080786F" w:rsidRPr="00B40D97" w:rsidRDefault="0080786F" w:rsidP="00597A14">
      <w:pPr>
        <w:spacing w:beforeLines="50" w:before="156"/>
        <w:rPr>
          <w:color w:val="000000" w:themeColor="text1"/>
          <w:sz w:val="24"/>
        </w:rPr>
      </w:pPr>
      <w:r w:rsidRPr="00B40D97">
        <w:rPr>
          <w:rFonts w:eastAsia="宋体" w:cs="Times New Roman"/>
          <w:b/>
          <w:bCs/>
          <w:color w:val="000000" w:themeColor="text1"/>
          <w:sz w:val="24"/>
        </w:rPr>
        <w:t>Table</w:t>
      </w:r>
      <w:r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Pr="00B40D97">
        <w:rPr>
          <w:rFonts w:eastAsia="宋体" w:cs="Times New Roman"/>
          <w:b/>
          <w:bCs/>
          <w:color w:val="000000" w:themeColor="text1"/>
          <w:sz w:val="24"/>
        </w:rPr>
        <w:t xml:space="preserve"> S</w:t>
      </w:r>
      <w:r w:rsidR="00EC48C1">
        <w:rPr>
          <w:rFonts w:eastAsia="宋体" w:cs="Times New Roman" w:hint="eastAsia"/>
          <w:b/>
          <w:bCs/>
          <w:color w:val="000000" w:themeColor="text1"/>
          <w:sz w:val="24"/>
        </w:rPr>
        <w:t>4</w:t>
      </w:r>
      <w:r w:rsidRPr="00B40D97">
        <w:rPr>
          <w:rFonts w:eastAsia="宋体" w:cs="Times New Roman" w:hint="eastAsia"/>
          <w:b/>
          <w:bCs/>
          <w:color w:val="000000" w:themeColor="text1"/>
          <w:sz w:val="24"/>
        </w:rPr>
        <w:t>.</w:t>
      </w:r>
      <w:r w:rsidRPr="00B40D97">
        <w:rPr>
          <w:rFonts w:eastAsia="宋体" w:cs="Times New Roman"/>
          <w:b/>
          <w:bCs/>
          <w:color w:val="000000" w:themeColor="text1"/>
          <w:sz w:val="24"/>
        </w:rPr>
        <w:t xml:space="preserve"> </w:t>
      </w:r>
      <w:r w:rsidRPr="00B40D97">
        <w:rPr>
          <w:rFonts w:eastAsia="宋体" w:cs="Times New Roman"/>
          <w:color w:val="000000" w:themeColor="text1"/>
          <w:sz w:val="24"/>
        </w:rPr>
        <w:t xml:space="preserve">Specific </w:t>
      </w:r>
      <w:r w:rsidRPr="00B40D97">
        <w:rPr>
          <w:rFonts w:eastAsia="宋体" w:cs="Times New Roman" w:hint="eastAsia"/>
          <w:color w:val="000000" w:themeColor="text1"/>
          <w:sz w:val="24"/>
        </w:rPr>
        <w:t>in</w:t>
      </w:r>
      <w:r w:rsidRPr="00B40D97">
        <w:rPr>
          <w:rFonts w:eastAsia="宋体" w:cs="Times New Roman"/>
          <w:color w:val="000000" w:themeColor="text1"/>
          <w:sz w:val="24"/>
        </w:rPr>
        <w:t>formation</w:t>
      </w:r>
      <w:r w:rsidRPr="00B40D97">
        <w:rPr>
          <w:rFonts w:eastAsia="宋体" w:cs="Times New Roman" w:hint="eastAsia"/>
          <w:color w:val="000000" w:themeColor="text1"/>
          <w:sz w:val="24"/>
        </w:rPr>
        <w:t xml:space="preserve"> </w:t>
      </w:r>
      <w:r w:rsidRPr="00B40D97">
        <w:rPr>
          <w:rFonts w:eastAsia="宋体" w:cs="Times New Roman"/>
          <w:color w:val="000000" w:themeColor="text1"/>
          <w:sz w:val="24"/>
        </w:rPr>
        <w:t>of primary antibodies applied for IHC</w:t>
      </w:r>
      <w:r w:rsidRPr="00B40D97">
        <w:rPr>
          <w:rFonts w:eastAsia="宋体" w:cs="Times New Roman" w:hint="eastAsia"/>
          <w:color w:val="000000" w:themeColor="text1"/>
          <w:sz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5039"/>
        <w:gridCol w:w="2214"/>
      </w:tblGrid>
      <w:tr w:rsidR="0080786F" w:rsidRPr="00B40D97" w14:paraId="1291FC48" w14:textId="77777777" w:rsidTr="00D62055"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2DE186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P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rotein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31C78B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Producer</w:t>
            </w:r>
          </w:p>
        </w:tc>
        <w:tc>
          <w:tcPr>
            <w:tcW w:w="22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0EEB1" w14:textId="77777777" w:rsidR="0080786F" w:rsidRPr="00B40D97" w:rsidRDefault="0080786F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/>
                <w:color w:val="000000" w:themeColor="text1"/>
                <w:sz w:val="24"/>
              </w:rPr>
              <w:t>Application</w:t>
            </w:r>
          </w:p>
        </w:tc>
      </w:tr>
      <w:tr w:rsidR="0080786F" w:rsidRPr="00B40D97" w14:paraId="5AD8D4E8" w14:textId="77777777" w:rsidTr="00D62055">
        <w:tc>
          <w:tcPr>
            <w:tcW w:w="2405" w:type="dxa"/>
            <w:vAlign w:val="center"/>
          </w:tcPr>
          <w:p w14:paraId="058812ED" w14:textId="1540AA22" w:rsidR="0080786F" w:rsidRPr="00B40D97" w:rsidRDefault="00372C88" w:rsidP="00CC588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ACAN</w:t>
            </w:r>
          </w:p>
        </w:tc>
        <w:tc>
          <w:tcPr>
            <w:tcW w:w="5103" w:type="dxa"/>
            <w:vAlign w:val="center"/>
          </w:tcPr>
          <w:p w14:paraId="504ACD7C" w14:textId="77777777" w:rsidR="0080786F" w:rsidRPr="00B40D97" w:rsidRDefault="0080786F" w:rsidP="00CC588E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2228" w:type="dxa"/>
            <w:vAlign w:val="center"/>
          </w:tcPr>
          <w:p w14:paraId="60BA0182" w14:textId="77777777" w:rsidR="0080786F" w:rsidRPr="00B40D97" w:rsidRDefault="0080786F" w:rsidP="00CC588E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1</w:t>
            </w:r>
            <w:r w:rsidRPr="00B40D97">
              <w:rPr>
                <w:color w:val="000000" w:themeColor="text1"/>
                <w:sz w:val="24"/>
              </w:rPr>
              <w:t>:100</w:t>
            </w:r>
          </w:p>
        </w:tc>
      </w:tr>
      <w:tr w:rsidR="00372C88" w:rsidRPr="00B40D97" w14:paraId="1E3D40DA" w14:textId="77777777" w:rsidTr="00004D9A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50AD23C" w14:textId="1F003813" w:rsidR="00372C88" w:rsidRPr="00B40D97" w:rsidRDefault="00372C88" w:rsidP="00CC588E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color w:val="000000" w:themeColor="text1"/>
                <w:sz w:val="24"/>
              </w:rPr>
              <w:t>COL2A1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3B3043BB" w14:textId="08CD9ABD" w:rsidR="00372C88" w:rsidRPr="00B40D97" w:rsidRDefault="00372C88" w:rsidP="00CC588E">
            <w:pPr>
              <w:jc w:val="center"/>
              <w:rPr>
                <w:rFonts w:eastAsia="宋体" w:cs="Times New Roman"/>
                <w:color w:val="000000" w:themeColor="text1"/>
                <w:sz w:val="24"/>
              </w:rPr>
            </w:pPr>
            <w:r w:rsidRPr="00B40D97">
              <w:rPr>
                <w:rFonts w:eastAsia="宋体" w:cs="Times New Roman" w:hint="eastAsia"/>
                <w:color w:val="000000" w:themeColor="text1"/>
                <w:sz w:val="24"/>
              </w:rPr>
              <w:t>A</w:t>
            </w:r>
            <w:r w:rsidRPr="00B40D97">
              <w:rPr>
                <w:rFonts w:eastAsia="宋体" w:cs="Times New Roman"/>
                <w:color w:val="000000" w:themeColor="text1"/>
                <w:sz w:val="24"/>
              </w:rPr>
              <w:t>bcam, USA</w:t>
            </w:r>
          </w:p>
        </w:tc>
        <w:tc>
          <w:tcPr>
            <w:tcW w:w="2228" w:type="dxa"/>
            <w:tcBorders>
              <w:bottom w:val="single" w:sz="4" w:space="0" w:color="auto"/>
            </w:tcBorders>
            <w:vAlign w:val="center"/>
          </w:tcPr>
          <w:p w14:paraId="45A32131" w14:textId="2B505921" w:rsidR="00372C88" w:rsidRPr="00B40D97" w:rsidRDefault="00372C88" w:rsidP="00CC588E">
            <w:pPr>
              <w:jc w:val="center"/>
              <w:rPr>
                <w:color w:val="000000" w:themeColor="text1"/>
                <w:sz w:val="24"/>
              </w:rPr>
            </w:pPr>
            <w:r w:rsidRPr="00B40D97">
              <w:rPr>
                <w:rFonts w:hint="eastAsia"/>
                <w:color w:val="000000" w:themeColor="text1"/>
                <w:sz w:val="24"/>
              </w:rPr>
              <w:t>1</w:t>
            </w:r>
            <w:r w:rsidRPr="00B40D97">
              <w:rPr>
                <w:color w:val="000000" w:themeColor="text1"/>
                <w:sz w:val="24"/>
              </w:rPr>
              <w:t>:100</w:t>
            </w:r>
          </w:p>
        </w:tc>
      </w:tr>
    </w:tbl>
    <w:p w14:paraId="3E49B0A2" w14:textId="34E0DE83" w:rsidR="009204A4" w:rsidRPr="00826A96" w:rsidRDefault="009204A4" w:rsidP="00CC588E">
      <w:pPr>
        <w:rPr>
          <w:rFonts w:eastAsia="宋体" w:cs="Times New Roman" w:hint="eastAsia"/>
          <w:color w:val="000000" w:themeColor="text1"/>
          <w:sz w:val="24"/>
        </w:rPr>
      </w:pPr>
    </w:p>
    <w:sectPr w:rsidR="009204A4" w:rsidRPr="00826A96" w:rsidSect="00133AD3">
      <w:pgSz w:w="11906" w:h="16838"/>
      <w:pgMar w:top="1134" w:right="1134" w:bottom="1134" w:left="1134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6D5347" w14:textId="77777777" w:rsidR="00E02D40" w:rsidRDefault="00E02D40" w:rsidP="001600F6">
      <w:r>
        <w:separator/>
      </w:r>
    </w:p>
  </w:endnote>
  <w:endnote w:type="continuationSeparator" w:id="0">
    <w:p w14:paraId="3950E676" w14:textId="77777777" w:rsidR="00E02D40" w:rsidRDefault="00E02D40" w:rsidP="0016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21314274"/>
      <w:docPartObj>
        <w:docPartGallery w:val="Page Numbers (Bottom of Page)"/>
        <w:docPartUnique/>
      </w:docPartObj>
    </w:sdtPr>
    <w:sdtContent>
      <w:p w14:paraId="5210FAD3" w14:textId="4E9C9092" w:rsidR="001600F6" w:rsidRDefault="001600F6">
        <w:pPr>
          <w:pStyle w:val="a7"/>
          <w:jc w:val="center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6FD18FB" w14:textId="77777777" w:rsidR="001600F6" w:rsidRDefault="001600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F3801F" w14:textId="77777777" w:rsidR="00E02D40" w:rsidRDefault="00E02D40" w:rsidP="001600F6">
      <w:r>
        <w:separator/>
      </w:r>
    </w:p>
  </w:footnote>
  <w:footnote w:type="continuationSeparator" w:id="0">
    <w:p w14:paraId="3CA1D25C" w14:textId="77777777" w:rsidR="00E02D40" w:rsidRDefault="00E02D40" w:rsidP="00160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D64F5B"/>
    <w:multiLevelType w:val="hybridMultilevel"/>
    <w:tmpl w:val="1B608F4A"/>
    <w:lvl w:ilvl="0" w:tplc="94DE8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43620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CA"/>
    <w:rsid w:val="0000297A"/>
    <w:rsid w:val="000030C1"/>
    <w:rsid w:val="00004D9A"/>
    <w:rsid w:val="00015510"/>
    <w:rsid w:val="00023BEB"/>
    <w:rsid w:val="0003237E"/>
    <w:rsid w:val="00042DAF"/>
    <w:rsid w:val="000720A3"/>
    <w:rsid w:val="000A6E6A"/>
    <w:rsid w:val="000B65AC"/>
    <w:rsid w:val="000C60BC"/>
    <w:rsid w:val="000D1442"/>
    <w:rsid w:val="000F7010"/>
    <w:rsid w:val="00100793"/>
    <w:rsid w:val="001027B7"/>
    <w:rsid w:val="00112817"/>
    <w:rsid w:val="00132EC5"/>
    <w:rsid w:val="00133AD3"/>
    <w:rsid w:val="00133F97"/>
    <w:rsid w:val="00152EDD"/>
    <w:rsid w:val="001600F6"/>
    <w:rsid w:val="00164838"/>
    <w:rsid w:val="00172CB8"/>
    <w:rsid w:val="00175BE1"/>
    <w:rsid w:val="001979C0"/>
    <w:rsid w:val="001A19C7"/>
    <w:rsid w:val="001A4268"/>
    <w:rsid w:val="001D0C27"/>
    <w:rsid w:val="001D1B1C"/>
    <w:rsid w:val="00205551"/>
    <w:rsid w:val="0022272D"/>
    <w:rsid w:val="002305DB"/>
    <w:rsid w:val="00241A95"/>
    <w:rsid w:val="00244892"/>
    <w:rsid w:val="00276777"/>
    <w:rsid w:val="002916C0"/>
    <w:rsid w:val="0029547D"/>
    <w:rsid w:val="002968EB"/>
    <w:rsid w:val="0029752A"/>
    <w:rsid w:val="002A7A6B"/>
    <w:rsid w:val="002D2CDF"/>
    <w:rsid w:val="002D7D67"/>
    <w:rsid w:val="002F25C0"/>
    <w:rsid w:val="003167C7"/>
    <w:rsid w:val="00334CF0"/>
    <w:rsid w:val="00356E7B"/>
    <w:rsid w:val="00360EF7"/>
    <w:rsid w:val="00372C88"/>
    <w:rsid w:val="003918E8"/>
    <w:rsid w:val="003944D3"/>
    <w:rsid w:val="003A02B9"/>
    <w:rsid w:val="003A45BC"/>
    <w:rsid w:val="003C30D1"/>
    <w:rsid w:val="003E1743"/>
    <w:rsid w:val="003E5035"/>
    <w:rsid w:val="003F3B74"/>
    <w:rsid w:val="0040655F"/>
    <w:rsid w:val="0041404C"/>
    <w:rsid w:val="00431FF3"/>
    <w:rsid w:val="00435E52"/>
    <w:rsid w:val="00436FC4"/>
    <w:rsid w:val="0044666E"/>
    <w:rsid w:val="0045455D"/>
    <w:rsid w:val="00471471"/>
    <w:rsid w:val="00490499"/>
    <w:rsid w:val="004B26DA"/>
    <w:rsid w:val="004F5092"/>
    <w:rsid w:val="005007EB"/>
    <w:rsid w:val="005053C9"/>
    <w:rsid w:val="005260B5"/>
    <w:rsid w:val="005262CA"/>
    <w:rsid w:val="00530140"/>
    <w:rsid w:val="00535EA1"/>
    <w:rsid w:val="00552CB6"/>
    <w:rsid w:val="00597A14"/>
    <w:rsid w:val="005A003A"/>
    <w:rsid w:val="005A63F7"/>
    <w:rsid w:val="005B6E85"/>
    <w:rsid w:val="005B710B"/>
    <w:rsid w:val="005C25F3"/>
    <w:rsid w:val="005D352A"/>
    <w:rsid w:val="005E0335"/>
    <w:rsid w:val="005E2DCE"/>
    <w:rsid w:val="005E700E"/>
    <w:rsid w:val="006014D8"/>
    <w:rsid w:val="00612288"/>
    <w:rsid w:val="00615C8F"/>
    <w:rsid w:val="00622024"/>
    <w:rsid w:val="006244AC"/>
    <w:rsid w:val="00633BA9"/>
    <w:rsid w:val="00644754"/>
    <w:rsid w:val="006647AE"/>
    <w:rsid w:val="00680ED6"/>
    <w:rsid w:val="00686D22"/>
    <w:rsid w:val="006879BB"/>
    <w:rsid w:val="006B20C6"/>
    <w:rsid w:val="006B4D00"/>
    <w:rsid w:val="006C5F69"/>
    <w:rsid w:val="006D383F"/>
    <w:rsid w:val="006D58EE"/>
    <w:rsid w:val="006E6034"/>
    <w:rsid w:val="00712897"/>
    <w:rsid w:val="00717D52"/>
    <w:rsid w:val="007424F1"/>
    <w:rsid w:val="007578FE"/>
    <w:rsid w:val="007803A7"/>
    <w:rsid w:val="007838B2"/>
    <w:rsid w:val="00786926"/>
    <w:rsid w:val="007A2E19"/>
    <w:rsid w:val="007A4994"/>
    <w:rsid w:val="007B5DFE"/>
    <w:rsid w:val="007C3A7D"/>
    <w:rsid w:val="007C72E4"/>
    <w:rsid w:val="007D359A"/>
    <w:rsid w:val="007E50E9"/>
    <w:rsid w:val="007F3B45"/>
    <w:rsid w:val="0080786F"/>
    <w:rsid w:val="00807DEF"/>
    <w:rsid w:val="00810F68"/>
    <w:rsid w:val="00824B05"/>
    <w:rsid w:val="00826A96"/>
    <w:rsid w:val="008508A0"/>
    <w:rsid w:val="00862C01"/>
    <w:rsid w:val="008653E2"/>
    <w:rsid w:val="00874410"/>
    <w:rsid w:val="00880DEB"/>
    <w:rsid w:val="008B2D9E"/>
    <w:rsid w:val="008B3DFD"/>
    <w:rsid w:val="008C65E4"/>
    <w:rsid w:val="008E266D"/>
    <w:rsid w:val="00900936"/>
    <w:rsid w:val="009204A4"/>
    <w:rsid w:val="00930B94"/>
    <w:rsid w:val="00941926"/>
    <w:rsid w:val="00943720"/>
    <w:rsid w:val="00960F39"/>
    <w:rsid w:val="00982166"/>
    <w:rsid w:val="009967CF"/>
    <w:rsid w:val="009E21D2"/>
    <w:rsid w:val="00A0067C"/>
    <w:rsid w:val="00A011F5"/>
    <w:rsid w:val="00A34477"/>
    <w:rsid w:val="00A373D9"/>
    <w:rsid w:val="00A53573"/>
    <w:rsid w:val="00A77DD4"/>
    <w:rsid w:val="00A86E8D"/>
    <w:rsid w:val="00A96358"/>
    <w:rsid w:val="00AA0856"/>
    <w:rsid w:val="00AA3324"/>
    <w:rsid w:val="00AA374D"/>
    <w:rsid w:val="00AA6495"/>
    <w:rsid w:val="00AC37CE"/>
    <w:rsid w:val="00AC609B"/>
    <w:rsid w:val="00AC7331"/>
    <w:rsid w:val="00AD3612"/>
    <w:rsid w:val="00AD5457"/>
    <w:rsid w:val="00AD635A"/>
    <w:rsid w:val="00AD7CE3"/>
    <w:rsid w:val="00AF4AA2"/>
    <w:rsid w:val="00B05230"/>
    <w:rsid w:val="00B15A5D"/>
    <w:rsid w:val="00B21809"/>
    <w:rsid w:val="00B247D2"/>
    <w:rsid w:val="00B40D97"/>
    <w:rsid w:val="00B41639"/>
    <w:rsid w:val="00B8632A"/>
    <w:rsid w:val="00BA2859"/>
    <w:rsid w:val="00BF5D95"/>
    <w:rsid w:val="00C00D9C"/>
    <w:rsid w:val="00C1798D"/>
    <w:rsid w:val="00C20E79"/>
    <w:rsid w:val="00C356C6"/>
    <w:rsid w:val="00C358B3"/>
    <w:rsid w:val="00C42DC8"/>
    <w:rsid w:val="00C4739E"/>
    <w:rsid w:val="00C5734E"/>
    <w:rsid w:val="00C72211"/>
    <w:rsid w:val="00C96E7E"/>
    <w:rsid w:val="00CC03BD"/>
    <w:rsid w:val="00CC588E"/>
    <w:rsid w:val="00CE097D"/>
    <w:rsid w:val="00D34666"/>
    <w:rsid w:val="00D35421"/>
    <w:rsid w:val="00D77A24"/>
    <w:rsid w:val="00D80141"/>
    <w:rsid w:val="00D86FFC"/>
    <w:rsid w:val="00D9000B"/>
    <w:rsid w:val="00DE7018"/>
    <w:rsid w:val="00DF09DC"/>
    <w:rsid w:val="00E02D40"/>
    <w:rsid w:val="00E03FA4"/>
    <w:rsid w:val="00E10F30"/>
    <w:rsid w:val="00E173E0"/>
    <w:rsid w:val="00E2493D"/>
    <w:rsid w:val="00E3075C"/>
    <w:rsid w:val="00E37892"/>
    <w:rsid w:val="00E4037C"/>
    <w:rsid w:val="00E4455E"/>
    <w:rsid w:val="00E47F0B"/>
    <w:rsid w:val="00E717A4"/>
    <w:rsid w:val="00E72151"/>
    <w:rsid w:val="00E72AA2"/>
    <w:rsid w:val="00E83278"/>
    <w:rsid w:val="00EA253B"/>
    <w:rsid w:val="00EC48C1"/>
    <w:rsid w:val="00ED0984"/>
    <w:rsid w:val="00EE18CD"/>
    <w:rsid w:val="00EF12D7"/>
    <w:rsid w:val="00EF2B14"/>
    <w:rsid w:val="00EF2C93"/>
    <w:rsid w:val="00EF68E1"/>
    <w:rsid w:val="00F0499C"/>
    <w:rsid w:val="00F06ECB"/>
    <w:rsid w:val="00F1289A"/>
    <w:rsid w:val="00F12DB3"/>
    <w:rsid w:val="00F26359"/>
    <w:rsid w:val="00F2786A"/>
    <w:rsid w:val="00F81D5E"/>
    <w:rsid w:val="00FB37DD"/>
    <w:rsid w:val="00FB6FE2"/>
    <w:rsid w:val="00FD466F"/>
    <w:rsid w:val="00FE2E7E"/>
    <w:rsid w:val="00FF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71FD2"/>
  <w15:chartTrackingRefBased/>
  <w15:docId w15:val="{0F595847-57CA-4064-8251-E82BD7B2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2CA"/>
    <w:pPr>
      <w:widowControl w:val="0"/>
      <w:jc w:val="both"/>
    </w:pPr>
    <w:rPr>
      <w:rFonts w:ascii="Times New Roman" w:hAnsi="Times New Roman" w:cs="Times New Roman (正文 CS 字体)"/>
      <w:szCs w:val="24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B3DFD"/>
    <w:pPr>
      <w:keepNext/>
      <w:keepLines/>
      <w:spacing w:line="360" w:lineRule="auto"/>
      <w:outlineLvl w:val="1"/>
    </w:pPr>
    <w:rPr>
      <w:rFonts w:eastAsiaTheme="majorEastAsia" w:cstheme="majorBidi"/>
      <w:b/>
      <w:color w:val="000000" w:themeColor="text1"/>
      <w:sz w:val="28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5262C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262CA"/>
    <w:rPr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00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00F6"/>
    <w:rPr>
      <w:rFonts w:ascii="Times New Roman" w:hAnsi="Times New Roman" w:cs="Times New Roman (正文 CS 字体)"/>
      <w:sz w:val="18"/>
      <w:szCs w:val="18"/>
      <w14:ligatures w14:val="none"/>
    </w:rPr>
  </w:style>
  <w:style w:type="paragraph" w:styleId="a7">
    <w:name w:val="footer"/>
    <w:basedOn w:val="a"/>
    <w:link w:val="a8"/>
    <w:uiPriority w:val="99"/>
    <w:unhideWhenUsed/>
    <w:rsid w:val="00160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00F6"/>
    <w:rPr>
      <w:rFonts w:ascii="Times New Roman" w:hAnsi="Times New Roman" w:cs="Times New Roman (正文 CS 字体)"/>
      <w:sz w:val="18"/>
      <w:szCs w:val="18"/>
      <w14:ligatures w14:val="none"/>
    </w:rPr>
  </w:style>
  <w:style w:type="character" w:styleId="a9">
    <w:name w:val="Unresolved Mention"/>
    <w:basedOn w:val="a0"/>
    <w:uiPriority w:val="99"/>
    <w:semiHidden/>
    <w:unhideWhenUsed/>
    <w:rsid w:val="00AD635A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24B05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sid w:val="008B3DFD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62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3302">
          <w:marLeft w:val="0"/>
          <w:marRight w:val="0"/>
          <w:marTop w:val="0"/>
          <w:marBottom w:val="0"/>
          <w:divBdr>
            <w:top w:val="single" w:sz="6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</w:div>
        <w:div w:id="1647585023">
          <w:marLeft w:val="0"/>
          <w:marRight w:val="0"/>
          <w:marTop w:val="0"/>
          <w:marBottom w:val="0"/>
          <w:divBdr>
            <w:top w:val="single" w:sz="6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</w:div>
        <w:div w:id="414480780">
          <w:marLeft w:val="0"/>
          <w:marRight w:val="0"/>
          <w:marTop w:val="0"/>
          <w:marBottom w:val="0"/>
          <w:divBdr>
            <w:top w:val="single" w:sz="6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</w:div>
        <w:div w:id="207575327">
          <w:marLeft w:val="0"/>
          <w:marRight w:val="0"/>
          <w:marTop w:val="0"/>
          <w:marBottom w:val="0"/>
          <w:divBdr>
            <w:top w:val="single" w:sz="6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MYB</cp:lastModifiedBy>
  <cp:revision>135</cp:revision>
  <dcterms:created xsi:type="dcterms:W3CDTF">2024-08-07T13:30:00Z</dcterms:created>
  <dcterms:modified xsi:type="dcterms:W3CDTF">2026-07-14T18:17:00Z</dcterms:modified>
</cp:coreProperties>
</file>