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90" w:rsidRPr="009C1C16" w:rsidRDefault="00C00822" w:rsidP="00C00822">
      <w:pPr>
        <w:pStyle w:val="Heading2"/>
        <w:rPr>
          <w:rFonts w:ascii="Times New Roman" w:hAnsi="Times New Roman" w:cs="Times New Roman"/>
          <w:color w:val="auto"/>
          <w:sz w:val="22"/>
        </w:rPr>
      </w:pPr>
      <w:r w:rsidRPr="009C1C16">
        <w:rPr>
          <w:rFonts w:ascii="Times New Roman" w:hAnsi="Times New Roman" w:cs="Times New Roman"/>
          <w:color w:val="auto"/>
          <w:sz w:val="22"/>
        </w:rPr>
        <w:t>Online Resource 1: Full Search Strategy</w:t>
      </w:r>
    </w:p>
    <w:p w:rsidR="00AC33D6" w:rsidRDefault="00AC33D6" w:rsidP="00AC33D6"/>
    <w:tbl>
      <w:tblPr>
        <w:tblStyle w:val="TableGrid"/>
        <w:tblW w:w="15027" w:type="dxa"/>
        <w:tblInd w:w="-431" w:type="dxa"/>
        <w:tblLook w:val="04A0"/>
      </w:tblPr>
      <w:tblGrid>
        <w:gridCol w:w="1305"/>
        <w:gridCol w:w="3540"/>
        <w:gridCol w:w="3536"/>
        <w:gridCol w:w="4664"/>
        <w:gridCol w:w="1982"/>
      </w:tblGrid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3544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Topic/Headings/Subject/MeSH</w:t>
            </w: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Article Title, Abstract, Keywords</w:t>
            </w:r>
          </w:p>
        </w:tc>
        <w:tc>
          <w:tcPr>
            <w:tcW w:w="4678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All Text/Key terms</w:t>
            </w:r>
          </w:p>
        </w:tc>
        <w:tc>
          <w:tcPr>
            <w:tcW w:w="1985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Final Search </w:t>
            </w:r>
          </w:p>
        </w:tc>
      </w:tr>
      <w:tr w:rsidR="00AC33D6" w:rsidTr="009C1C16">
        <w:trPr>
          <w:trHeight w:val="3323"/>
        </w:trPr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PsycINFO</w:t>
            </w:r>
            <w:proofErr w:type="spellEnd"/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Chronic disease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Mental Health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 or Quality Adjusted Life Years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Social Support</w:t>
            </w:r>
            <w:bookmarkStart w:id="0" w:name="_GoBack"/>
            <w:bookmarkEnd w:id="0"/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sibling* or brother* or sister*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“mental health” or “psychological wellbeing” or stress* or anxiety* or depress* or psychosocial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“quality of life” or QoL or “quality adjusted life year” or QALY or “health related quality of life” or HRQoL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(support or self-help) and (group* or peer* or mental-health or social or group* or school* or famil* or early)</w:t>
            </w:r>
          </w:p>
          <w:p w:rsidR="00AC33D6" w:rsidRPr="009C1C16" w:rsidRDefault="00AC33D6" w:rsidP="00AD27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or 6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2 or 7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3 or 8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4 or 9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14 or 15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5 or 10 or 11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12 and 13 and 16 and 17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PsycEXTRA</w:t>
            </w:r>
            <w:proofErr w:type="spellEnd"/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Siblings or Brothers or Sisters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Chronic illness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 or Well Being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 or early intervention or family intervention or group intervention or school based intervention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Support Groups or mental health services or self-help techniques or social support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sibling* or brother* or sister*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 or psychological wellbeing or stress* or anxiety* or depress* or psychosocial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 or QoL or quality adjusted life year or QALY or health related quality of life or HRQoL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(support or self-help) and (group* or peer* or mental-health or social or group* or school* or famil* or early)</w:t>
            </w:r>
          </w:p>
        </w:tc>
        <w:tc>
          <w:tcPr>
            <w:tcW w:w="1985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or 7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2 or 8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3 or 9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4 or 10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15 or 16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5 or 6 or 11 or 12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13 and 14 and 17 and 18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Embase</w:t>
            </w:r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Chronic disease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 or psychological well being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Quality of life or quality </w:t>
            </w:r>
            <w:r w:rsidRPr="009C1C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adjusted life year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Intervention study or early intervention or early childhood intervention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Social support or support group</w:t>
            </w: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sibling* or brother* or sister*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mental health or psychological wellbeing or </w:t>
            </w:r>
            <w:r w:rsidRPr="009C1C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stress* or anxiety* or depress* or psychosocial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 or QoL or quality adjusted life year or QALY or health related quality of life or HRQoL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intervention*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(support or self-help) and (group* or peer* or mental-health or social or group* or school* or famil* or early)</w:t>
            </w:r>
          </w:p>
        </w:tc>
        <w:tc>
          <w:tcPr>
            <w:tcW w:w="1985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or 7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2 or 8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3 or 9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4 or 10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15 or 16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or 6 or 11 or 12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13 and 14 and 17 and 18</w:t>
            </w:r>
          </w:p>
          <w:p w:rsidR="00AC33D6" w:rsidRPr="009C1C16" w:rsidRDefault="00AC33D6" w:rsidP="00AD2791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PubMed</w:t>
            </w:r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Chronic disease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quality of life or quality adjusted life years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social support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sibling* or brother* or sister*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“mental health” or “psychological wellbeing” or stress* or anxiety* or depress* or psychosocial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“quality of life” or QoL or “quality adjusted life year” or QALY or “health related quality of life” or HRQoL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(support or self-help) and (group* or peer* or mental-health or social or group* or school* or famil* or early)</w:t>
            </w:r>
          </w:p>
        </w:tc>
        <w:tc>
          <w:tcPr>
            <w:tcW w:w="1985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or 6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2 or 7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3 or 8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4 or 9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14 or 15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5 or 10 or 11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12 and 13 and 16 and 17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CINAHL</w:t>
            </w:r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Siblings or brothers or sisters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chronic disease or chronic illness or long term conditions or chronic conditions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 or well-being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 or health related quality of life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 or early intervention or family intervention or group intervention or school based intervention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support groups or mental health services or self-help techniques or social support</w:t>
            </w: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sibling* or brother* or sister*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 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mental health or psychological wellbeing or stress* or anxiety* or depress* or psychosocial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quality of life or QoL or quality adjusted life year or QALY or health related quality of life or HRQoL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intervention*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(support or self-help) and (group* or peer* or mental-health or social or group* or school* or famil* or early)</w:t>
            </w:r>
          </w:p>
        </w:tc>
        <w:tc>
          <w:tcPr>
            <w:tcW w:w="1985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or 7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2 or 8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 xml:space="preserve">3 or 9 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4 or 10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15 or 16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5 or 6 or 11 or 12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13 and 14 and 17 and 18</w:t>
            </w: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t>Scopus</w:t>
            </w:r>
          </w:p>
        </w:tc>
        <w:tc>
          <w:tcPr>
            <w:tcW w:w="3544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sibling* or brother* or sister*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(“mental health” or “psychological wellbeing” or stress* or anxiety* or depress* or psychosocial) OR (“quality of life” or QoL or “quality adjusted life year” or QALY or “health related quality of life” or HRQoL)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intervention* or ((support or self-help) and (group* or peer* or mental-health or social or group* or school* or famil* or early))</w:t>
            </w:r>
          </w:p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and 2 and 3 and 4</w:t>
            </w:r>
          </w:p>
        </w:tc>
      </w:tr>
      <w:tr w:rsidR="00AC33D6" w:rsidTr="00AD2791">
        <w:tc>
          <w:tcPr>
            <w:tcW w:w="1277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Web of Science</w:t>
            </w:r>
          </w:p>
        </w:tc>
        <w:tc>
          <w:tcPr>
            <w:tcW w:w="3544" w:type="dxa"/>
          </w:tcPr>
          <w:p w:rsidR="00AC33D6" w:rsidRPr="009C1C16" w:rsidRDefault="00AC33D6" w:rsidP="00AC33D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sibling* or brother* or sister*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(chronic or lifelong or recur* or incurable or ineradicable) AND (disease* or illness* or condition* or syndrome* or disorder*)</w:t>
            </w:r>
          </w:p>
          <w:p w:rsidR="00AC33D6" w:rsidRPr="009C1C16" w:rsidRDefault="00AC33D6" w:rsidP="00AC33D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(“mental health” or “psychological wellbeing” or stress* or anxiety* or depress* or psychosocial) OR (“quality of life” or QoL or “quality adjusted life year” or QALY or “health related quality of life” or HRQoL)</w:t>
            </w:r>
          </w:p>
          <w:p w:rsidR="00AC33D6" w:rsidRPr="009C1C16" w:rsidRDefault="00AC33D6" w:rsidP="00AD279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Intervention* or ((support or self-help) and (group* or peer* or mental-health or social or group* or school* or famil* or early))</w:t>
            </w:r>
          </w:p>
        </w:tc>
        <w:tc>
          <w:tcPr>
            <w:tcW w:w="3543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33D6" w:rsidRPr="009C1C16" w:rsidRDefault="00AC33D6" w:rsidP="00AD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1C16">
              <w:rPr>
                <w:rFonts w:ascii="Times New Roman" w:hAnsi="Times New Roman" w:cs="Times New Roman"/>
                <w:sz w:val="20"/>
                <w:szCs w:val="20"/>
              </w:rPr>
              <w:t>1 and 2 and 3 and 4</w:t>
            </w:r>
          </w:p>
        </w:tc>
      </w:tr>
    </w:tbl>
    <w:p w:rsidR="00AC33D6" w:rsidRDefault="00AC33D6" w:rsidP="00C00822">
      <w:pPr>
        <w:pStyle w:val="Heading2"/>
        <w:rPr>
          <w:color w:val="auto"/>
        </w:rPr>
        <w:sectPr w:rsidR="00AC33D6" w:rsidSect="00AC33D6">
          <w:headerReference w:type="default" r:id="rId7"/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C00822" w:rsidRPr="009C1C16" w:rsidRDefault="00C00822" w:rsidP="00C00822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9C1C16">
        <w:rPr>
          <w:rFonts w:ascii="Times New Roman" w:hAnsi="Times New Roman" w:cs="Times New Roman"/>
          <w:color w:val="auto"/>
          <w:sz w:val="22"/>
          <w:szCs w:val="22"/>
        </w:rPr>
        <w:lastRenderedPageBreak/>
        <w:t>Online Resource 2: Quality Assessment Results</w:t>
      </w:r>
    </w:p>
    <w:p w:rsidR="00C00822" w:rsidRDefault="00C00822" w:rsidP="00C00822"/>
    <w:tbl>
      <w:tblPr>
        <w:tblW w:w="5000" w:type="pct"/>
        <w:tblLook w:val="04A0"/>
      </w:tblPr>
      <w:tblGrid>
        <w:gridCol w:w="2460"/>
        <w:gridCol w:w="729"/>
        <w:gridCol w:w="1522"/>
        <w:gridCol w:w="1602"/>
        <w:gridCol w:w="1392"/>
        <w:gridCol w:w="1230"/>
        <w:gridCol w:w="1990"/>
        <w:gridCol w:w="1667"/>
        <w:gridCol w:w="1582"/>
      </w:tblGrid>
      <w:tr w:rsidR="00B100E5" w:rsidRPr="00B100E5" w:rsidTr="00B100E5">
        <w:trPr>
          <w:trHeight w:val="705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Selection Bias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Study Design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Confounders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Blinding 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Data Collection Methods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Withdrawals and Drop-Outs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Overall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Besier et al.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Cebula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D'Arcy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Dolgin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Evans, Jones &amp; Mansell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Giallo &amp; Gavidia-Payne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Granat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Heiney et al.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Houtzager, Frootenhuis, &amp; Last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Kiernan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Kryzak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Lobato &amp; Kao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McLinden et al.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Phillips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Sidhu et al.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Smith &amp; Perry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</w:tr>
      <w:tr w:rsidR="00B100E5" w:rsidRPr="00B100E5" w:rsidTr="00B100E5">
        <w:trPr>
          <w:trHeight w:val="300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Williams et al.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</w:p>
        </w:tc>
      </w:tr>
      <w:tr w:rsidR="00B100E5" w:rsidRPr="00B100E5" w:rsidTr="00B100E5">
        <w:trPr>
          <w:trHeight w:val="44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0E5" w:rsidRPr="009C1C16" w:rsidRDefault="00B100E5" w:rsidP="00B1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✶✶✶</w:t>
            </w: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= Strong; </w:t>
            </w: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✶✶</w:t>
            </w: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= Moderate; </w:t>
            </w:r>
            <w:r w:rsidRPr="009C1C16">
              <w:rPr>
                <w:rFonts w:ascii="Segoe UI Symbol" w:eastAsia="MS Mincho" w:hAnsi="Segoe UI Symbol" w:cs="Segoe UI Symbol"/>
                <w:color w:val="000000"/>
                <w:sz w:val="20"/>
                <w:szCs w:val="20"/>
                <w:lang w:eastAsia="en-GB"/>
              </w:rPr>
              <w:t>✶</w:t>
            </w:r>
            <w:r w:rsidRPr="009C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= Weak</w:t>
            </w:r>
          </w:p>
        </w:tc>
      </w:tr>
    </w:tbl>
    <w:p w:rsidR="00B100E5" w:rsidRDefault="00B100E5" w:rsidP="00C00822"/>
    <w:p w:rsidR="00C00822" w:rsidRPr="00C00822" w:rsidRDefault="00C00822" w:rsidP="00C00822"/>
    <w:sectPr w:rsidR="00C00822" w:rsidRPr="00C00822" w:rsidSect="00B100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C16" w:rsidRDefault="009C1C16" w:rsidP="009C1C16">
      <w:pPr>
        <w:spacing w:after="0" w:line="240" w:lineRule="auto"/>
      </w:pPr>
      <w:r>
        <w:separator/>
      </w:r>
    </w:p>
  </w:endnote>
  <w:endnote w:type="continuationSeparator" w:id="0">
    <w:p w:rsidR="009C1C16" w:rsidRDefault="009C1C16" w:rsidP="009C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2710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1C16" w:rsidRDefault="00AE0D29">
        <w:pPr>
          <w:pStyle w:val="Footer"/>
          <w:jc w:val="center"/>
        </w:pPr>
        <w:r>
          <w:fldChar w:fldCharType="begin"/>
        </w:r>
        <w:r w:rsidR="009C1C16">
          <w:instrText xml:space="preserve"> PAGE   \* MERGEFORMAT </w:instrText>
        </w:r>
        <w:r>
          <w:fldChar w:fldCharType="separate"/>
        </w:r>
        <w:r w:rsidR="001271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1C16" w:rsidRDefault="009C1C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C16" w:rsidRDefault="009C1C16" w:rsidP="009C1C16">
      <w:pPr>
        <w:spacing w:after="0" w:line="240" w:lineRule="auto"/>
      </w:pPr>
      <w:r>
        <w:separator/>
      </w:r>
    </w:p>
  </w:footnote>
  <w:footnote w:type="continuationSeparator" w:id="0">
    <w:p w:rsidR="009C1C16" w:rsidRDefault="009C1C16" w:rsidP="009C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6" w:rsidRPr="009C1C16" w:rsidRDefault="009C1C16">
    <w:pPr>
      <w:pStyle w:val="Header"/>
      <w:rPr>
        <w:rFonts w:ascii="Times New Roman" w:hAnsi="Times New Roman" w:cs="Times New Roman"/>
        <w:i/>
        <w:sz w:val="18"/>
        <w:szCs w:val="18"/>
      </w:rPr>
    </w:pPr>
    <w:proofErr w:type="spellStart"/>
    <w:r w:rsidRPr="009C1C16">
      <w:rPr>
        <w:rFonts w:ascii="Times New Roman" w:hAnsi="Times New Roman" w:cs="Times New Roman"/>
        <w:sz w:val="18"/>
        <w:szCs w:val="18"/>
      </w:rPr>
      <w:t>Mckenzie</w:t>
    </w:r>
    <w:proofErr w:type="spellEnd"/>
    <w:r w:rsidRPr="009C1C16">
      <w:rPr>
        <w:rFonts w:ascii="Times New Roman" w:hAnsi="Times New Roman" w:cs="Times New Roman"/>
        <w:sz w:val="18"/>
        <w:szCs w:val="18"/>
      </w:rPr>
      <w:t xml:space="preserve"> Smith, M., Pinto Pereira, S., Chan, L., Rose, C., &amp; Shafran, R. (2017). Impact of Wellbeing Interventions for Siblings of Children and Young People with a Chronic Physical or Mental Health Condition. </w:t>
    </w:r>
    <w:r w:rsidRPr="009C1C16">
      <w:rPr>
        <w:rFonts w:ascii="Times New Roman" w:hAnsi="Times New Roman" w:cs="Times New Roman"/>
        <w:i/>
        <w:sz w:val="18"/>
        <w:szCs w:val="18"/>
      </w:rPr>
      <w:t>Clinical Child and Family Psychology Review.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0D0F"/>
    <w:multiLevelType w:val="hybridMultilevel"/>
    <w:tmpl w:val="27B2436E"/>
    <w:lvl w:ilvl="0" w:tplc="5B788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54A20"/>
    <w:multiLevelType w:val="hybridMultilevel"/>
    <w:tmpl w:val="4FCA5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40B2E"/>
    <w:multiLevelType w:val="hybridMultilevel"/>
    <w:tmpl w:val="339C6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6740A"/>
    <w:multiLevelType w:val="hybridMultilevel"/>
    <w:tmpl w:val="0B8EA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65F7A"/>
    <w:multiLevelType w:val="hybridMultilevel"/>
    <w:tmpl w:val="A566A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11E16"/>
    <w:multiLevelType w:val="hybridMultilevel"/>
    <w:tmpl w:val="A3081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C55799"/>
    <w:multiLevelType w:val="hybridMultilevel"/>
    <w:tmpl w:val="FDC88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822"/>
    <w:rsid w:val="00127198"/>
    <w:rsid w:val="00964690"/>
    <w:rsid w:val="009C1C16"/>
    <w:rsid w:val="00AC33D6"/>
    <w:rsid w:val="00AE0D29"/>
    <w:rsid w:val="00B100E5"/>
    <w:rsid w:val="00C0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2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8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08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C33D6"/>
    <w:pPr>
      <w:ind w:left="720"/>
      <w:contextualSpacing/>
    </w:pPr>
  </w:style>
  <w:style w:type="table" w:styleId="TableGrid">
    <w:name w:val="Table Grid"/>
    <w:basedOn w:val="TableNormal"/>
    <w:uiPriority w:val="39"/>
    <w:rsid w:val="00AC3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C16"/>
  </w:style>
  <w:style w:type="paragraph" w:styleId="Footer">
    <w:name w:val="footer"/>
    <w:basedOn w:val="Normal"/>
    <w:link w:val="FooterChar"/>
    <w:uiPriority w:val="99"/>
    <w:unhideWhenUsed/>
    <w:rsid w:val="009C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McKenzie</dc:creator>
  <cp:keywords/>
  <dc:description/>
  <cp:lastModifiedBy>0013006</cp:lastModifiedBy>
  <cp:revision>4</cp:revision>
  <dcterms:created xsi:type="dcterms:W3CDTF">2017-08-24T14:07:00Z</dcterms:created>
  <dcterms:modified xsi:type="dcterms:W3CDTF">2018-01-31T00:46:00Z</dcterms:modified>
</cp:coreProperties>
</file>