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5EBE6" w14:textId="6E4AEABB" w:rsidR="003B75A1" w:rsidRPr="00CB0FE0" w:rsidRDefault="004B5E0A" w:rsidP="003B75A1">
      <w:pPr>
        <w:tabs>
          <w:tab w:val="left" w:pos="2445"/>
        </w:tabs>
        <w:rPr>
          <w:rFonts w:asciiTheme="minorHAnsi" w:hAnsiTheme="minorHAnsi" w:cstheme="minorHAnsi"/>
          <w:i/>
          <w:color w:val="000000" w:themeColor="text1"/>
          <w:szCs w:val="22"/>
        </w:rPr>
      </w:pPr>
      <w:r w:rsidRPr="00CB0FE0">
        <w:rPr>
          <w:rFonts w:asciiTheme="minorHAnsi" w:hAnsiTheme="minorHAnsi" w:cstheme="minorHAnsi"/>
          <w:color w:val="000000" w:themeColor="text1"/>
          <w:szCs w:val="22"/>
        </w:rPr>
        <w:t xml:space="preserve">Supplementary material </w:t>
      </w:r>
      <w:r w:rsidR="006420E2" w:rsidRPr="00CB0FE0">
        <w:rPr>
          <w:rFonts w:asciiTheme="minorHAnsi" w:hAnsiTheme="minorHAnsi" w:cstheme="minorHAnsi"/>
          <w:color w:val="000000" w:themeColor="text1"/>
          <w:szCs w:val="22"/>
        </w:rPr>
        <w:t>5</w:t>
      </w:r>
      <w:r w:rsidR="003B75A1" w:rsidRPr="00CB0FE0">
        <w:rPr>
          <w:rFonts w:asciiTheme="minorHAnsi" w:hAnsiTheme="minorHAnsi" w:cstheme="minorHAnsi"/>
          <w:color w:val="000000" w:themeColor="text1"/>
          <w:szCs w:val="22"/>
        </w:rPr>
        <w:t>. Quality Assessment of Included Studies (</w:t>
      </w:r>
      <w:r w:rsidR="003B75A1" w:rsidRPr="00CB0FE0">
        <w:rPr>
          <w:rFonts w:asciiTheme="minorHAnsi" w:hAnsiTheme="minorHAnsi" w:cstheme="minorHAnsi"/>
          <w:i/>
          <w:color w:val="000000" w:themeColor="text1"/>
          <w:szCs w:val="22"/>
        </w:rPr>
        <w:t>N</w:t>
      </w:r>
      <w:r w:rsidR="003B75A1" w:rsidRPr="00CB0FE0">
        <w:rPr>
          <w:rFonts w:asciiTheme="minorHAnsi" w:hAnsiTheme="minorHAnsi" w:cstheme="minorHAnsi"/>
          <w:color w:val="000000" w:themeColor="text1"/>
          <w:szCs w:val="22"/>
        </w:rPr>
        <w:t>=</w:t>
      </w:r>
      <w:r w:rsidR="00AF6017" w:rsidRPr="00CB0FE0">
        <w:rPr>
          <w:rFonts w:asciiTheme="minorHAnsi" w:hAnsiTheme="minorHAnsi" w:cstheme="minorHAnsi"/>
          <w:color w:val="000000" w:themeColor="text1"/>
          <w:szCs w:val="22"/>
        </w:rPr>
        <w:t>22</w:t>
      </w:r>
      <w:r w:rsidR="003B75A1" w:rsidRPr="00CB0FE0">
        <w:rPr>
          <w:rFonts w:asciiTheme="minorHAnsi" w:hAnsiTheme="minorHAnsi" w:cstheme="minorHAnsi"/>
          <w:color w:val="000000" w:themeColor="text1"/>
          <w:szCs w:val="22"/>
        </w:rPr>
        <w:t xml:space="preserve">) </w:t>
      </w:r>
      <w:bookmarkStart w:id="0" w:name="_GoBack"/>
      <w:bookmarkEnd w:id="0"/>
    </w:p>
    <w:tbl>
      <w:tblPr>
        <w:tblStyle w:val="TableGrid"/>
        <w:tblpPr w:leftFromText="180" w:rightFromText="180" w:vertAnchor="text" w:tblpXSpec="center" w:tblpY="1"/>
        <w:tblOverlap w:val="never"/>
        <w:tblW w:w="155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604"/>
        <w:gridCol w:w="652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673"/>
        <w:gridCol w:w="1056"/>
        <w:gridCol w:w="1319"/>
        <w:gridCol w:w="1089"/>
        <w:gridCol w:w="1374"/>
      </w:tblGrid>
      <w:tr w:rsidR="00CB0FE0" w:rsidRPr="00CB0FE0" w14:paraId="3CB8D411" w14:textId="77777777" w:rsidTr="00BB0D8C">
        <w:trPr>
          <w:trHeight w:val="163"/>
          <w:tblHeader/>
          <w:jc w:val="center"/>
        </w:trPr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6B1794BE" w14:textId="77777777" w:rsidR="003B75A1" w:rsidRPr="00CB0FE0" w:rsidRDefault="003B75A1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Study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14:paraId="02B2341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0984FB99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4DB4DAA0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2E3405E2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1CD26A86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4F4D4BB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635F0F7C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7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50E1FDFC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08D982A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9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1B759C1B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09F2791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11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361B896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12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5972CA12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23BF0156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14</w:t>
            </w:r>
            <w:r w:rsidRPr="00CB0FE0">
              <w:rPr>
                <w:rFonts w:asciiTheme="minorHAnsi" w:hAnsiTheme="minorHAnsi" w:cstheme="minorHAnsi"/>
                <w:color w:val="000000" w:themeColor="text1"/>
                <w:sz w:val="20"/>
                <w:vertAlign w:val="superscript"/>
              </w:rPr>
              <w:t>†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71A31030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Total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</w:tcPr>
          <w:p w14:paraId="17B0FA60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Total w/o 14 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B81EEF1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Score %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</w:tcPr>
          <w:p w14:paraId="42B88AF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Study quality</w:t>
            </w:r>
          </w:p>
        </w:tc>
      </w:tr>
      <w:tr w:rsidR="00CB0FE0" w:rsidRPr="00CB0FE0" w14:paraId="376C9E88" w14:textId="77777777" w:rsidTr="00BB0D8C">
        <w:trPr>
          <w:trHeight w:val="163"/>
          <w:jc w:val="center"/>
        </w:trPr>
        <w:tc>
          <w:tcPr>
            <w:tcW w:w="2211" w:type="dxa"/>
            <w:vAlign w:val="bottom"/>
          </w:tcPr>
          <w:p w14:paraId="58134662" w14:textId="77777777" w:rsidR="003B75A1" w:rsidRPr="00CB0FE0" w:rsidRDefault="003B75A1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Baggett (2010)</w:t>
            </w:r>
          </w:p>
        </w:tc>
        <w:tc>
          <w:tcPr>
            <w:tcW w:w="604" w:type="dxa"/>
            <w:vAlign w:val="bottom"/>
          </w:tcPr>
          <w:p w14:paraId="768014BC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  <w:vAlign w:val="bottom"/>
          </w:tcPr>
          <w:p w14:paraId="2AA8692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9D6FCEC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7B1B7F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7EB241F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vAlign w:val="bottom"/>
          </w:tcPr>
          <w:p w14:paraId="02D5853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465560B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EA2B884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38D8C99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7857B1F4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752DED1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13AD776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598" w:type="dxa"/>
            <w:vAlign w:val="bottom"/>
          </w:tcPr>
          <w:p w14:paraId="6968940B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  <w:vAlign w:val="bottom"/>
          </w:tcPr>
          <w:p w14:paraId="6C046374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056" w:type="dxa"/>
            <w:vAlign w:val="bottom"/>
          </w:tcPr>
          <w:p w14:paraId="7F6843D6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37</w:t>
            </w:r>
          </w:p>
        </w:tc>
        <w:tc>
          <w:tcPr>
            <w:tcW w:w="1319" w:type="dxa"/>
            <w:vAlign w:val="bottom"/>
          </w:tcPr>
          <w:p w14:paraId="5DFF5BC1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36</w:t>
            </w:r>
          </w:p>
        </w:tc>
        <w:tc>
          <w:tcPr>
            <w:tcW w:w="1089" w:type="dxa"/>
            <w:vAlign w:val="bottom"/>
          </w:tcPr>
          <w:p w14:paraId="286FF46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90.24</w:t>
            </w:r>
          </w:p>
        </w:tc>
        <w:tc>
          <w:tcPr>
            <w:tcW w:w="1374" w:type="dxa"/>
            <w:vAlign w:val="bottom"/>
          </w:tcPr>
          <w:p w14:paraId="6A00AFF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5E9E0F15" w14:textId="77777777" w:rsidTr="00BB0D8C">
        <w:trPr>
          <w:trHeight w:val="163"/>
          <w:jc w:val="center"/>
        </w:trPr>
        <w:tc>
          <w:tcPr>
            <w:tcW w:w="2211" w:type="dxa"/>
            <w:vAlign w:val="bottom"/>
          </w:tcPr>
          <w:p w14:paraId="783A0528" w14:textId="77777777" w:rsidR="003B75A1" w:rsidRPr="00CB0FE0" w:rsidRDefault="003B75A1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Breitenstein (2021)</w:t>
            </w:r>
          </w:p>
        </w:tc>
        <w:tc>
          <w:tcPr>
            <w:tcW w:w="604" w:type="dxa"/>
            <w:vAlign w:val="bottom"/>
          </w:tcPr>
          <w:p w14:paraId="64E4C21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652" w:type="dxa"/>
            <w:vAlign w:val="bottom"/>
          </w:tcPr>
          <w:p w14:paraId="36F7089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3E110B41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EE98F4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129BE3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9739C7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7345B866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vAlign w:val="bottom"/>
          </w:tcPr>
          <w:p w14:paraId="54C00BF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698577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7D5FCA9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EECE231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0AE6710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vAlign w:val="bottom"/>
          </w:tcPr>
          <w:p w14:paraId="7DB4B4E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  <w:vAlign w:val="bottom"/>
          </w:tcPr>
          <w:p w14:paraId="188D68A0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056" w:type="dxa"/>
            <w:vAlign w:val="bottom"/>
          </w:tcPr>
          <w:p w14:paraId="03F3801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38</w:t>
            </w:r>
          </w:p>
        </w:tc>
        <w:tc>
          <w:tcPr>
            <w:tcW w:w="1319" w:type="dxa"/>
            <w:vAlign w:val="bottom"/>
          </w:tcPr>
          <w:p w14:paraId="2F85D48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36</w:t>
            </w:r>
          </w:p>
        </w:tc>
        <w:tc>
          <w:tcPr>
            <w:tcW w:w="1089" w:type="dxa"/>
            <w:vAlign w:val="bottom"/>
          </w:tcPr>
          <w:p w14:paraId="3C367D7B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92.68</w:t>
            </w:r>
          </w:p>
        </w:tc>
        <w:tc>
          <w:tcPr>
            <w:tcW w:w="1374" w:type="dxa"/>
            <w:vAlign w:val="bottom"/>
          </w:tcPr>
          <w:p w14:paraId="1178B400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4626F787" w14:textId="77777777" w:rsidTr="00BB0D8C">
        <w:trPr>
          <w:trHeight w:val="163"/>
          <w:jc w:val="center"/>
        </w:trPr>
        <w:tc>
          <w:tcPr>
            <w:tcW w:w="2211" w:type="dxa"/>
          </w:tcPr>
          <w:p w14:paraId="281B2D6B" w14:textId="08EDD22B" w:rsidR="0006356A" w:rsidRPr="00CB0FE0" w:rsidRDefault="0006356A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Ciochon (2022)</w:t>
            </w:r>
          </w:p>
        </w:tc>
        <w:tc>
          <w:tcPr>
            <w:tcW w:w="604" w:type="dxa"/>
          </w:tcPr>
          <w:p w14:paraId="35AA2B87" w14:textId="26A46ECD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</w:tcPr>
          <w:p w14:paraId="5C54A2B9" w14:textId="0D3B6446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35F37464" w14:textId="3A8294F1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57C4EA5B" w14:textId="3E98AE47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385F9095" w14:textId="0262B3A3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453A70B5" w14:textId="1F921F87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6E029BA7" w14:textId="43D03112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751A55F1" w14:textId="24F764C5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</w:tcPr>
          <w:p w14:paraId="0E5FFD8F" w14:textId="41E19C41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598" w:type="dxa"/>
          </w:tcPr>
          <w:p w14:paraId="138F05EF" w14:textId="0734366B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70E35107" w14:textId="79186150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5BA86404" w14:textId="375A2DFA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0</w:t>
            </w:r>
          </w:p>
        </w:tc>
        <w:tc>
          <w:tcPr>
            <w:tcW w:w="598" w:type="dxa"/>
          </w:tcPr>
          <w:p w14:paraId="6611CBA3" w14:textId="19A2A9A9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</w:tcPr>
          <w:p w14:paraId="53BE126B" w14:textId="10538A12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0</w:t>
            </w:r>
          </w:p>
        </w:tc>
        <w:tc>
          <w:tcPr>
            <w:tcW w:w="1056" w:type="dxa"/>
          </w:tcPr>
          <w:p w14:paraId="3DD5636B" w14:textId="6FE48790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33</w:t>
            </w:r>
          </w:p>
        </w:tc>
        <w:tc>
          <w:tcPr>
            <w:tcW w:w="1319" w:type="dxa"/>
          </w:tcPr>
          <w:p w14:paraId="3E53E3D3" w14:textId="2D3193E7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33</w:t>
            </w:r>
          </w:p>
        </w:tc>
        <w:tc>
          <w:tcPr>
            <w:tcW w:w="1089" w:type="dxa"/>
          </w:tcPr>
          <w:p w14:paraId="3357FB55" w14:textId="6203D0AB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80.49</w:t>
            </w:r>
          </w:p>
        </w:tc>
        <w:tc>
          <w:tcPr>
            <w:tcW w:w="1374" w:type="dxa"/>
          </w:tcPr>
          <w:p w14:paraId="5151B203" w14:textId="47692276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4B93F4FB" w14:textId="77777777" w:rsidTr="00BB0D8C">
        <w:trPr>
          <w:trHeight w:val="163"/>
          <w:jc w:val="center"/>
        </w:trPr>
        <w:tc>
          <w:tcPr>
            <w:tcW w:w="2211" w:type="dxa"/>
          </w:tcPr>
          <w:p w14:paraId="114E8322" w14:textId="0C233F46" w:rsidR="0006356A" w:rsidRPr="00CB0FE0" w:rsidRDefault="0006356A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Dol (2022)</w:t>
            </w:r>
          </w:p>
        </w:tc>
        <w:tc>
          <w:tcPr>
            <w:tcW w:w="604" w:type="dxa"/>
          </w:tcPr>
          <w:p w14:paraId="0C0961DB" w14:textId="3F3F0FB6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</w:tcPr>
          <w:p w14:paraId="5EFBD25E" w14:textId="714A8431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7DC248BF" w14:textId="52BE4C27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216DB71B" w14:textId="697C53D9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09165A0F" w14:textId="61A9AA4F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39899D5C" w14:textId="44F789EA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</w:tcPr>
          <w:p w14:paraId="6F6696D4" w14:textId="6772C174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4DB53D00" w14:textId="38746B1D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3CF1F7C0" w14:textId="653E078E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29BA56EB" w14:textId="17B4D27E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6CA54ADD" w14:textId="0EFBE193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1C35E3CB" w14:textId="700987E9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</w:tcPr>
          <w:p w14:paraId="5A709E9D" w14:textId="38AFE8BC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</w:tcPr>
          <w:p w14:paraId="2D81CBE5" w14:textId="4F804E23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056" w:type="dxa"/>
          </w:tcPr>
          <w:p w14:paraId="6777E861" w14:textId="08426664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39</w:t>
            </w:r>
          </w:p>
        </w:tc>
        <w:tc>
          <w:tcPr>
            <w:tcW w:w="1319" w:type="dxa"/>
          </w:tcPr>
          <w:p w14:paraId="7E1AC96B" w14:textId="765EBD5A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37</w:t>
            </w:r>
          </w:p>
        </w:tc>
        <w:tc>
          <w:tcPr>
            <w:tcW w:w="1089" w:type="dxa"/>
          </w:tcPr>
          <w:p w14:paraId="64AE1B8F" w14:textId="2B931A49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95.12</w:t>
            </w:r>
          </w:p>
        </w:tc>
        <w:tc>
          <w:tcPr>
            <w:tcW w:w="1374" w:type="dxa"/>
          </w:tcPr>
          <w:p w14:paraId="06642960" w14:textId="45642E46" w:rsidR="0006356A" w:rsidRPr="00CB0FE0" w:rsidRDefault="0006356A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2A2348A1" w14:textId="77777777" w:rsidTr="00BB0D8C">
        <w:trPr>
          <w:trHeight w:val="163"/>
          <w:jc w:val="center"/>
        </w:trPr>
        <w:tc>
          <w:tcPr>
            <w:tcW w:w="2211" w:type="dxa"/>
            <w:vAlign w:val="bottom"/>
          </w:tcPr>
          <w:p w14:paraId="1045A539" w14:textId="77777777" w:rsidR="003B75A1" w:rsidRPr="00CB0FE0" w:rsidRDefault="003B75A1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Ehrensaft (2016)</w:t>
            </w:r>
          </w:p>
        </w:tc>
        <w:tc>
          <w:tcPr>
            <w:tcW w:w="604" w:type="dxa"/>
            <w:vAlign w:val="bottom"/>
          </w:tcPr>
          <w:p w14:paraId="5AE02EE2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  <w:vAlign w:val="bottom"/>
          </w:tcPr>
          <w:p w14:paraId="6573704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8A6A43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BF69EB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F335F9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vAlign w:val="bottom"/>
          </w:tcPr>
          <w:p w14:paraId="00E71BE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3D25D33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F24D991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73BB8D41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7D26E0EF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790276F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045BBD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E44243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  <w:vAlign w:val="bottom"/>
          </w:tcPr>
          <w:p w14:paraId="372EF8A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056" w:type="dxa"/>
            <w:vAlign w:val="bottom"/>
          </w:tcPr>
          <w:p w14:paraId="2006C76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40</w:t>
            </w:r>
          </w:p>
        </w:tc>
        <w:tc>
          <w:tcPr>
            <w:tcW w:w="1319" w:type="dxa"/>
            <w:vAlign w:val="bottom"/>
          </w:tcPr>
          <w:p w14:paraId="3F1BDFD4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38</w:t>
            </w:r>
          </w:p>
        </w:tc>
        <w:tc>
          <w:tcPr>
            <w:tcW w:w="1089" w:type="dxa"/>
            <w:vAlign w:val="bottom"/>
          </w:tcPr>
          <w:p w14:paraId="2B66B111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97.56</w:t>
            </w:r>
          </w:p>
        </w:tc>
        <w:tc>
          <w:tcPr>
            <w:tcW w:w="1374" w:type="dxa"/>
            <w:vAlign w:val="bottom"/>
          </w:tcPr>
          <w:p w14:paraId="1DA3A5FB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4C6BFFDE" w14:textId="77777777" w:rsidTr="00BB0D8C">
        <w:trPr>
          <w:trHeight w:val="163"/>
          <w:jc w:val="center"/>
        </w:trPr>
        <w:tc>
          <w:tcPr>
            <w:tcW w:w="2211" w:type="dxa"/>
            <w:vAlign w:val="bottom"/>
          </w:tcPr>
          <w:p w14:paraId="050B1717" w14:textId="77777777" w:rsidR="003B75A1" w:rsidRPr="00CB0FE0" w:rsidRDefault="003B75A1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Huang (2021)</w:t>
            </w:r>
          </w:p>
        </w:tc>
        <w:tc>
          <w:tcPr>
            <w:tcW w:w="604" w:type="dxa"/>
            <w:vAlign w:val="bottom"/>
          </w:tcPr>
          <w:p w14:paraId="15818B06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  <w:vAlign w:val="bottom"/>
          </w:tcPr>
          <w:p w14:paraId="25BF2B7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31F3363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A74C356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C7699C6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vAlign w:val="bottom"/>
          </w:tcPr>
          <w:p w14:paraId="7CF6317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0BD4C20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7C25577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3F9A76C2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3CABF3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3416EA3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E24FBA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BD7192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  <w:vAlign w:val="bottom"/>
          </w:tcPr>
          <w:p w14:paraId="25ED8F3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056" w:type="dxa"/>
            <w:vAlign w:val="bottom"/>
          </w:tcPr>
          <w:p w14:paraId="259C0FD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40</w:t>
            </w:r>
          </w:p>
        </w:tc>
        <w:tc>
          <w:tcPr>
            <w:tcW w:w="1319" w:type="dxa"/>
            <w:vAlign w:val="bottom"/>
          </w:tcPr>
          <w:p w14:paraId="6F18834B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38</w:t>
            </w:r>
          </w:p>
        </w:tc>
        <w:tc>
          <w:tcPr>
            <w:tcW w:w="1089" w:type="dxa"/>
            <w:vAlign w:val="bottom"/>
          </w:tcPr>
          <w:p w14:paraId="1A71CC6F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97.56</w:t>
            </w:r>
          </w:p>
        </w:tc>
        <w:tc>
          <w:tcPr>
            <w:tcW w:w="1374" w:type="dxa"/>
            <w:vAlign w:val="bottom"/>
          </w:tcPr>
          <w:p w14:paraId="1ABC7F4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5F258E5B" w14:textId="77777777" w:rsidTr="00BB0D8C">
        <w:trPr>
          <w:trHeight w:val="163"/>
          <w:jc w:val="center"/>
        </w:trPr>
        <w:tc>
          <w:tcPr>
            <w:tcW w:w="2211" w:type="dxa"/>
            <w:vAlign w:val="bottom"/>
          </w:tcPr>
          <w:p w14:paraId="578A81EC" w14:textId="77777777" w:rsidR="003B75A1" w:rsidRPr="00CB0FE0" w:rsidRDefault="003B75A1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Jareethum (2008)</w:t>
            </w:r>
          </w:p>
        </w:tc>
        <w:tc>
          <w:tcPr>
            <w:tcW w:w="604" w:type="dxa"/>
            <w:vAlign w:val="bottom"/>
          </w:tcPr>
          <w:p w14:paraId="77A7151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  <w:vAlign w:val="bottom"/>
          </w:tcPr>
          <w:p w14:paraId="5FE13C2B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vAlign w:val="bottom"/>
          </w:tcPr>
          <w:p w14:paraId="5ECE209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4C58BC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98F8D2F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32819A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598" w:type="dxa"/>
            <w:vAlign w:val="bottom"/>
          </w:tcPr>
          <w:p w14:paraId="546C930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0</w:t>
            </w:r>
          </w:p>
        </w:tc>
        <w:tc>
          <w:tcPr>
            <w:tcW w:w="598" w:type="dxa"/>
            <w:vAlign w:val="bottom"/>
          </w:tcPr>
          <w:p w14:paraId="645237D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vAlign w:val="bottom"/>
          </w:tcPr>
          <w:p w14:paraId="4134C59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08DECB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7FBE98F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DFF4B4B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0</w:t>
            </w:r>
          </w:p>
        </w:tc>
        <w:tc>
          <w:tcPr>
            <w:tcW w:w="598" w:type="dxa"/>
            <w:vAlign w:val="bottom"/>
          </w:tcPr>
          <w:p w14:paraId="55F856FC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0</w:t>
            </w:r>
          </w:p>
        </w:tc>
        <w:tc>
          <w:tcPr>
            <w:tcW w:w="673" w:type="dxa"/>
            <w:vAlign w:val="bottom"/>
          </w:tcPr>
          <w:p w14:paraId="332DDA1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056" w:type="dxa"/>
            <w:vAlign w:val="bottom"/>
          </w:tcPr>
          <w:p w14:paraId="011558D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28</w:t>
            </w:r>
          </w:p>
        </w:tc>
        <w:tc>
          <w:tcPr>
            <w:tcW w:w="1319" w:type="dxa"/>
            <w:vAlign w:val="bottom"/>
          </w:tcPr>
          <w:p w14:paraId="2AFDDC7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26</w:t>
            </w:r>
          </w:p>
        </w:tc>
        <w:tc>
          <w:tcPr>
            <w:tcW w:w="1089" w:type="dxa"/>
            <w:vAlign w:val="bottom"/>
          </w:tcPr>
          <w:p w14:paraId="67FF8916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68.29</w:t>
            </w:r>
          </w:p>
        </w:tc>
        <w:tc>
          <w:tcPr>
            <w:tcW w:w="1374" w:type="dxa"/>
            <w:vAlign w:val="bottom"/>
          </w:tcPr>
          <w:p w14:paraId="513AFDC0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Moderate</w:t>
            </w:r>
          </w:p>
        </w:tc>
      </w:tr>
      <w:tr w:rsidR="00CB0FE0" w:rsidRPr="00CB0FE0" w14:paraId="73C0D977" w14:textId="77777777" w:rsidTr="00BB0D8C">
        <w:trPr>
          <w:trHeight w:val="163"/>
          <w:jc w:val="center"/>
        </w:trPr>
        <w:tc>
          <w:tcPr>
            <w:tcW w:w="2211" w:type="dxa"/>
            <w:vAlign w:val="bottom"/>
          </w:tcPr>
          <w:p w14:paraId="3ED33092" w14:textId="77777777" w:rsidR="003B75A1" w:rsidRPr="00CB0FE0" w:rsidRDefault="003B75A1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Jiao (2019)</w:t>
            </w:r>
          </w:p>
        </w:tc>
        <w:tc>
          <w:tcPr>
            <w:tcW w:w="604" w:type="dxa"/>
            <w:vAlign w:val="bottom"/>
          </w:tcPr>
          <w:p w14:paraId="46FB200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  <w:vAlign w:val="bottom"/>
          </w:tcPr>
          <w:p w14:paraId="2B07FE2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CAE5A6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77CE6C9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528DAF6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B64DDD1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779E7B9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5F7E91C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2B692E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12E05C1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D9F772F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9AC172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3A00D4D0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  <w:vAlign w:val="bottom"/>
          </w:tcPr>
          <w:p w14:paraId="4CF0F864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056" w:type="dxa"/>
            <w:vAlign w:val="bottom"/>
          </w:tcPr>
          <w:p w14:paraId="53760372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41</w:t>
            </w:r>
          </w:p>
        </w:tc>
        <w:tc>
          <w:tcPr>
            <w:tcW w:w="1319" w:type="dxa"/>
            <w:vAlign w:val="bottom"/>
          </w:tcPr>
          <w:p w14:paraId="716F1490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39</w:t>
            </w:r>
          </w:p>
        </w:tc>
        <w:tc>
          <w:tcPr>
            <w:tcW w:w="1089" w:type="dxa"/>
            <w:vAlign w:val="bottom"/>
          </w:tcPr>
          <w:p w14:paraId="4D74C49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100.00</w:t>
            </w:r>
          </w:p>
        </w:tc>
        <w:tc>
          <w:tcPr>
            <w:tcW w:w="1374" w:type="dxa"/>
            <w:vAlign w:val="bottom"/>
          </w:tcPr>
          <w:p w14:paraId="13A6741B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35379F67" w14:textId="77777777" w:rsidTr="00BB0D8C">
        <w:trPr>
          <w:trHeight w:val="163"/>
          <w:jc w:val="center"/>
        </w:trPr>
        <w:tc>
          <w:tcPr>
            <w:tcW w:w="2211" w:type="dxa"/>
            <w:vAlign w:val="bottom"/>
          </w:tcPr>
          <w:p w14:paraId="07CA3962" w14:textId="77777777" w:rsidR="003B75A1" w:rsidRPr="00CB0FE0" w:rsidRDefault="003B75A1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Lennard (2021)</w:t>
            </w:r>
          </w:p>
        </w:tc>
        <w:tc>
          <w:tcPr>
            <w:tcW w:w="604" w:type="dxa"/>
            <w:vAlign w:val="bottom"/>
          </w:tcPr>
          <w:p w14:paraId="74080EB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  <w:vAlign w:val="bottom"/>
          </w:tcPr>
          <w:p w14:paraId="7429391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C808451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9610A9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3AE023B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3C7DE2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vAlign w:val="bottom"/>
          </w:tcPr>
          <w:p w14:paraId="65A3605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7B44E2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B266EB4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3C71CF00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598" w:type="dxa"/>
            <w:vAlign w:val="bottom"/>
          </w:tcPr>
          <w:p w14:paraId="751F042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1EEF4C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vAlign w:val="bottom"/>
          </w:tcPr>
          <w:p w14:paraId="0731618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  <w:vAlign w:val="bottom"/>
          </w:tcPr>
          <w:p w14:paraId="0C76DC06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056" w:type="dxa"/>
            <w:vAlign w:val="bottom"/>
          </w:tcPr>
          <w:p w14:paraId="46E38834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37</w:t>
            </w:r>
          </w:p>
        </w:tc>
        <w:tc>
          <w:tcPr>
            <w:tcW w:w="1319" w:type="dxa"/>
            <w:vAlign w:val="bottom"/>
          </w:tcPr>
          <w:p w14:paraId="21ED0B4F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35</w:t>
            </w:r>
          </w:p>
        </w:tc>
        <w:tc>
          <w:tcPr>
            <w:tcW w:w="1089" w:type="dxa"/>
            <w:vAlign w:val="bottom"/>
          </w:tcPr>
          <w:p w14:paraId="1DD79611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90.24</w:t>
            </w:r>
          </w:p>
        </w:tc>
        <w:tc>
          <w:tcPr>
            <w:tcW w:w="1374" w:type="dxa"/>
            <w:vAlign w:val="bottom"/>
          </w:tcPr>
          <w:p w14:paraId="72A4BEC6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383E925B" w14:textId="77777777" w:rsidTr="00BB0D8C">
        <w:trPr>
          <w:trHeight w:val="163"/>
          <w:jc w:val="center"/>
        </w:trPr>
        <w:tc>
          <w:tcPr>
            <w:tcW w:w="2211" w:type="dxa"/>
            <w:vAlign w:val="bottom"/>
          </w:tcPr>
          <w:p w14:paraId="31EAF46E" w14:textId="77777777" w:rsidR="003B75A1" w:rsidRPr="00CB0FE0" w:rsidRDefault="003B75A1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Lindsay (2017)</w:t>
            </w:r>
          </w:p>
        </w:tc>
        <w:tc>
          <w:tcPr>
            <w:tcW w:w="604" w:type="dxa"/>
            <w:vAlign w:val="bottom"/>
          </w:tcPr>
          <w:p w14:paraId="1DAFFAC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  <w:vAlign w:val="bottom"/>
          </w:tcPr>
          <w:p w14:paraId="03345D7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0AF2686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vAlign w:val="bottom"/>
          </w:tcPr>
          <w:p w14:paraId="109C573F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8CBC0D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BB245E6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1304A7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4A6979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6136C0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02251EE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51EE771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DA1D95B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598" w:type="dxa"/>
            <w:vAlign w:val="bottom"/>
          </w:tcPr>
          <w:p w14:paraId="751C59D6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  <w:vAlign w:val="bottom"/>
          </w:tcPr>
          <w:p w14:paraId="5BAF689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0</w:t>
            </w:r>
          </w:p>
        </w:tc>
        <w:tc>
          <w:tcPr>
            <w:tcW w:w="1056" w:type="dxa"/>
            <w:vAlign w:val="bottom"/>
          </w:tcPr>
          <w:p w14:paraId="734C60D0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36</w:t>
            </w:r>
          </w:p>
        </w:tc>
        <w:tc>
          <w:tcPr>
            <w:tcW w:w="1319" w:type="dxa"/>
            <w:vAlign w:val="bottom"/>
          </w:tcPr>
          <w:p w14:paraId="542B0459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36</w:t>
            </w:r>
          </w:p>
        </w:tc>
        <w:tc>
          <w:tcPr>
            <w:tcW w:w="1089" w:type="dxa"/>
            <w:vAlign w:val="bottom"/>
          </w:tcPr>
          <w:p w14:paraId="11529CA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90.24</w:t>
            </w:r>
          </w:p>
        </w:tc>
        <w:tc>
          <w:tcPr>
            <w:tcW w:w="1374" w:type="dxa"/>
            <w:vAlign w:val="bottom"/>
          </w:tcPr>
          <w:p w14:paraId="29518A9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097BE024" w14:textId="77777777" w:rsidTr="00BB0D8C">
        <w:trPr>
          <w:trHeight w:val="163"/>
          <w:jc w:val="center"/>
        </w:trPr>
        <w:tc>
          <w:tcPr>
            <w:tcW w:w="2211" w:type="dxa"/>
            <w:vAlign w:val="bottom"/>
          </w:tcPr>
          <w:p w14:paraId="701C2829" w14:textId="77777777" w:rsidR="003B75A1" w:rsidRPr="00CB0FE0" w:rsidRDefault="003B75A1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Matvienko-Sikar (2017)</w:t>
            </w:r>
          </w:p>
        </w:tc>
        <w:tc>
          <w:tcPr>
            <w:tcW w:w="604" w:type="dxa"/>
            <w:vAlign w:val="bottom"/>
          </w:tcPr>
          <w:p w14:paraId="033DA76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  <w:vAlign w:val="bottom"/>
          </w:tcPr>
          <w:p w14:paraId="6F4BF3A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FCF5AAF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0D6D6A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CF56770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vAlign w:val="bottom"/>
          </w:tcPr>
          <w:p w14:paraId="5D8DF1F4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987F54F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FDA9F1B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116AC9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3DE9131F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318F716B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6FED196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vAlign w:val="bottom"/>
          </w:tcPr>
          <w:p w14:paraId="58BB5EC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  <w:vAlign w:val="bottom"/>
          </w:tcPr>
          <w:p w14:paraId="272FD8B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056" w:type="dxa"/>
            <w:vAlign w:val="bottom"/>
          </w:tcPr>
          <w:p w14:paraId="719A28A4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39</w:t>
            </w:r>
          </w:p>
        </w:tc>
        <w:tc>
          <w:tcPr>
            <w:tcW w:w="1319" w:type="dxa"/>
            <w:vAlign w:val="bottom"/>
          </w:tcPr>
          <w:p w14:paraId="421609F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37</w:t>
            </w:r>
          </w:p>
        </w:tc>
        <w:tc>
          <w:tcPr>
            <w:tcW w:w="1089" w:type="dxa"/>
            <w:vAlign w:val="bottom"/>
          </w:tcPr>
          <w:p w14:paraId="6288782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100.00</w:t>
            </w:r>
          </w:p>
        </w:tc>
        <w:tc>
          <w:tcPr>
            <w:tcW w:w="1374" w:type="dxa"/>
            <w:vAlign w:val="bottom"/>
          </w:tcPr>
          <w:p w14:paraId="287772C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1644CD88" w14:textId="77777777" w:rsidTr="00BB0D8C">
        <w:trPr>
          <w:trHeight w:val="163"/>
          <w:jc w:val="center"/>
        </w:trPr>
        <w:tc>
          <w:tcPr>
            <w:tcW w:w="2211" w:type="dxa"/>
          </w:tcPr>
          <w:p w14:paraId="4CD7C551" w14:textId="454F69C1" w:rsidR="00011B14" w:rsidRPr="00CB0FE0" w:rsidRDefault="00011B14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Mogil (2022)</w:t>
            </w:r>
          </w:p>
        </w:tc>
        <w:tc>
          <w:tcPr>
            <w:tcW w:w="604" w:type="dxa"/>
          </w:tcPr>
          <w:p w14:paraId="0CB98294" w14:textId="1298F6F2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</w:tcPr>
          <w:p w14:paraId="43D32C8D" w14:textId="11464FA0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1760ED53" w14:textId="516958F5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7C7D434B" w14:textId="518692CF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6C8B92A6" w14:textId="32BAE6F1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4185D4A1" w14:textId="473A79ED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463AF4BD" w14:textId="296452CA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5ECBBEBD" w14:textId="08C8D31F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</w:tcPr>
          <w:p w14:paraId="49614ED2" w14:textId="1B580788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3519B94A" w14:textId="1B25B9E2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36E60E0C" w14:textId="1158E5E7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32B5A4BF" w14:textId="1A787762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</w:tcPr>
          <w:p w14:paraId="7D7E0AAD" w14:textId="1A88A160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</w:tcPr>
          <w:p w14:paraId="676C8023" w14:textId="06A3B140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056" w:type="dxa"/>
          </w:tcPr>
          <w:p w14:paraId="487CB121" w14:textId="50D3A1C4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38</w:t>
            </w:r>
          </w:p>
        </w:tc>
        <w:tc>
          <w:tcPr>
            <w:tcW w:w="1319" w:type="dxa"/>
          </w:tcPr>
          <w:p w14:paraId="72A426D6" w14:textId="61F1BAE9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37</w:t>
            </w:r>
          </w:p>
        </w:tc>
        <w:tc>
          <w:tcPr>
            <w:tcW w:w="1089" w:type="dxa"/>
          </w:tcPr>
          <w:p w14:paraId="1E72D682" w14:textId="119C6D44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92.68</w:t>
            </w:r>
          </w:p>
        </w:tc>
        <w:tc>
          <w:tcPr>
            <w:tcW w:w="1374" w:type="dxa"/>
          </w:tcPr>
          <w:p w14:paraId="369BE8F5" w14:textId="39187D68" w:rsidR="00011B14" w:rsidRPr="00CB0FE0" w:rsidRDefault="00011B14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641EC641" w14:textId="77777777" w:rsidTr="00BB0D8C">
        <w:trPr>
          <w:trHeight w:val="163"/>
          <w:jc w:val="center"/>
        </w:trPr>
        <w:tc>
          <w:tcPr>
            <w:tcW w:w="2211" w:type="dxa"/>
            <w:vAlign w:val="bottom"/>
          </w:tcPr>
          <w:p w14:paraId="7205449F" w14:textId="77777777" w:rsidR="003B75A1" w:rsidRPr="00CB0FE0" w:rsidRDefault="003B75A1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Na (2008)</w:t>
            </w:r>
          </w:p>
        </w:tc>
        <w:tc>
          <w:tcPr>
            <w:tcW w:w="604" w:type="dxa"/>
            <w:vAlign w:val="bottom"/>
          </w:tcPr>
          <w:p w14:paraId="4F2687A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652" w:type="dxa"/>
            <w:vAlign w:val="bottom"/>
          </w:tcPr>
          <w:p w14:paraId="142F60FF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vAlign w:val="bottom"/>
          </w:tcPr>
          <w:p w14:paraId="78A8E11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01D10482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vAlign w:val="bottom"/>
          </w:tcPr>
          <w:p w14:paraId="4AA6A32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75CDE449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76BBC28C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C2362C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491581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598" w:type="dxa"/>
            <w:vAlign w:val="bottom"/>
          </w:tcPr>
          <w:p w14:paraId="26EE38F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C0CFD5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395F5AE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A302704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  <w:vAlign w:val="bottom"/>
          </w:tcPr>
          <w:p w14:paraId="4455940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056" w:type="dxa"/>
            <w:vAlign w:val="bottom"/>
          </w:tcPr>
          <w:p w14:paraId="221CA6A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35</w:t>
            </w:r>
          </w:p>
        </w:tc>
        <w:tc>
          <w:tcPr>
            <w:tcW w:w="1319" w:type="dxa"/>
            <w:vAlign w:val="bottom"/>
          </w:tcPr>
          <w:p w14:paraId="403189B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34</w:t>
            </w:r>
          </w:p>
        </w:tc>
        <w:tc>
          <w:tcPr>
            <w:tcW w:w="1089" w:type="dxa"/>
            <w:vAlign w:val="bottom"/>
          </w:tcPr>
          <w:p w14:paraId="477DFF49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92.68</w:t>
            </w:r>
          </w:p>
        </w:tc>
        <w:tc>
          <w:tcPr>
            <w:tcW w:w="1374" w:type="dxa"/>
            <w:vAlign w:val="bottom"/>
          </w:tcPr>
          <w:p w14:paraId="47B77560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54666E7B" w14:textId="77777777" w:rsidTr="00BB0D8C">
        <w:trPr>
          <w:trHeight w:val="163"/>
          <w:jc w:val="center"/>
        </w:trPr>
        <w:tc>
          <w:tcPr>
            <w:tcW w:w="2211" w:type="dxa"/>
          </w:tcPr>
          <w:p w14:paraId="48829B43" w14:textId="419C23A7" w:rsidR="00DD31F0" w:rsidRPr="00CB0FE0" w:rsidRDefault="00DD31F0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Park (2022)</w:t>
            </w:r>
          </w:p>
        </w:tc>
        <w:tc>
          <w:tcPr>
            <w:tcW w:w="604" w:type="dxa"/>
          </w:tcPr>
          <w:p w14:paraId="558B46E2" w14:textId="1E10A4D9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</w:tcPr>
          <w:p w14:paraId="5B2B3B5E" w14:textId="7F90D0E0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24917B3D" w14:textId="71AA1C7B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7C3190D3" w14:textId="2613854F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148DDB4D" w14:textId="55EDED75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2122DB23" w14:textId="23BB7F77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513D901A" w14:textId="6B15C986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41CE0CBD" w14:textId="3DE11CF4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18CB7997" w14:textId="00209F7A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510461E8" w14:textId="7E92AED5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302CE922" w14:textId="5C4A2554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45F88DC0" w14:textId="2386EACC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6B62D4C4" w14:textId="09EA6170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673" w:type="dxa"/>
          </w:tcPr>
          <w:p w14:paraId="4989511F" w14:textId="7FA8CA8B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0</w:t>
            </w:r>
          </w:p>
        </w:tc>
        <w:tc>
          <w:tcPr>
            <w:tcW w:w="1056" w:type="dxa"/>
          </w:tcPr>
          <w:p w14:paraId="33F9FE16" w14:textId="096F33EE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38</w:t>
            </w:r>
          </w:p>
        </w:tc>
        <w:tc>
          <w:tcPr>
            <w:tcW w:w="1319" w:type="dxa"/>
          </w:tcPr>
          <w:p w14:paraId="18955415" w14:textId="0A27E7A3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38</w:t>
            </w:r>
          </w:p>
        </w:tc>
        <w:tc>
          <w:tcPr>
            <w:tcW w:w="1089" w:type="dxa"/>
          </w:tcPr>
          <w:p w14:paraId="33C7650C" w14:textId="37EE1834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92.68</w:t>
            </w:r>
          </w:p>
        </w:tc>
        <w:tc>
          <w:tcPr>
            <w:tcW w:w="1374" w:type="dxa"/>
          </w:tcPr>
          <w:p w14:paraId="037C58C7" w14:textId="44236160" w:rsidR="00DD31F0" w:rsidRPr="00CB0FE0" w:rsidRDefault="00DD31F0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31EC17C9" w14:textId="77777777" w:rsidTr="00BB0D8C">
        <w:trPr>
          <w:trHeight w:val="163"/>
          <w:jc w:val="center"/>
        </w:trPr>
        <w:tc>
          <w:tcPr>
            <w:tcW w:w="2211" w:type="dxa"/>
            <w:vAlign w:val="bottom"/>
          </w:tcPr>
          <w:p w14:paraId="0BA8986A" w14:textId="77777777" w:rsidR="003B75A1" w:rsidRPr="00CB0FE0" w:rsidRDefault="003B75A1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Salonen (2014)</w:t>
            </w:r>
          </w:p>
        </w:tc>
        <w:tc>
          <w:tcPr>
            <w:tcW w:w="604" w:type="dxa"/>
            <w:vAlign w:val="bottom"/>
          </w:tcPr>
          <w:p w14:paraId="5DEBC41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  <w:vAlign w:val="bottom"/>
          </w:tcPr>
          <w:p w14:paraId="38CE9F4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9C1BA2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80FC6C2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048D0B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47C37A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C6FD17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78C3AD3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05D97299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020E1A0C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7209F641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033908C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3E12EA7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673" w:type="dxa"/>
            <w:vAlign w:val="bottom"/>
          </w:tcPr>
          <w:p w14:paraId="76B9190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0</w:t>
            </w:r>
          </w:p>
        </w:tc>
        <w:tc>
          <w:tcPr>
            <w:tcW w:w="1056" w:type="dxa"/>
            <w:vAlign w:val="bottom"/>
          </w:tcPr>
          <w:p w14:paraId="36028E9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38</w:t>
            </w:r>
          </w:p>
        </w:tc>
        <w:tc>
          <w:tcPr>
            <w:tcW w:w="1319" w:type="dxa"/>
            <w:vAlign w:val="bottom"/>
          </w:tcPr>
          <w:p w14:paraId="1B26122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38</w:t>
            </w:r>
          </w:p>
        </w:tc>
        <w:tc>
          <w:tcPr>
            <w:tcW w:w="1089" w:type="dxa"/>
            <w:vAlign w:val="bottom"/>
          </w:tcPr>
          <w:p w14:paraId="1E9311F9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85.37</w:t>
            </w:r>
          </w:p>
        </w:tc>
        <w:tc>
          <w:tcPr>
            <w:tcW w:w="1374" w:type="dxa"/>
            <w:vAlign w:val="bottom"/>
          </w:tcPr>
          <w:p w14:paraId="0B2552F4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5374D711" w14:textId="77777777" w:rsidTr="00BB0D8C">
        <w:trPr>
          <w:trHeight w:val="163"/>
          <w:jc w:val="center"/>
        </w:trPr>
        <w:tc>
          <w:tcPr>
            <w:tcW w:w="2211" w:type="dxa"/>
            <w:vAlign w:val="bottom"/>
          </w:tcPr>
          <w:p w14:paraId="495935E3" w14:textId="77777777" w:rsidR="003B75A1" w:rsidRPr="00CB0FE0" w:rsidRDefault="003B75A1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Sari (2020)</w:t>
            </w:r>
          </w:p>
        </w:tc>
        <w:tc>
          <w:tcPr>
            <w:tcW w:w="604" w:type="dxa"/>
            <w:vAlign w:val="bottom"/>
          </w:tcPr>
          <w:p w14:paraId="7E752452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  <w:vAlign w:val="bottom"/>
          </w:tcPr>
          <w:p w14:paraId="6EFF5C5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5866DD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131A5A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08ACE6D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C21750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A93E8C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77562D1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00C2BBC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DF6B2A0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C2F6A1B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720680AC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7E8331DA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  <w:vAlign w:val="bottom"/>
          </w:tcPr>
          <w:p w14:paraId="0A1C83A4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056" w:type="dxa"/>
            <w:vAlign w:val="bottom"/>
          </w:tcPr>
          <w:p w14:paraId="02F2DF6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41</w:t>
            </w:r>
          </w:p>
        </w:tc>
        <w:tc>
          <w:tcPr>
            <w:tcW w:w="1319" w:type="dxa"/>
            <w:vAlign w:val="bottom"/>
          </w:tcPr>
          <w:p w14:paraId="3A714E6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39</w:t>
            </w:r>
          </w:p>
        </w:tc>
        <w:tc>
          <w:tcPr>
            <w:tcW w:w="1089" w:type="dxa"/>
            <w:vAlign w:val="bottom"/>
          </w:tcPr>
          <w:p w14:paraId="27DAADE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92.68</w:t>
            </w:r>
          </w:p>
        </w:tc>
        <w:tc>
          <w:tcPr>
            <w:tcW w:w="1374" w:type="dxa"/>
            <w:vAlign w:val="bottom"/>
          </w:tcPr>
          <w:p w14:paraId="0B4E3C8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3AD3F105" w14:textId="77777777" w:rsidTr="00BB0D8C">
        <w:trPr>
          <w:trHeight w:val="163"/>
          <w:jc w:val="center"/>
        </w:trPr>
        <w:tc>
          <w:tcPr>
            <w:tcW w:w="2211" w:type="dxa"/>
            <w:vAlign w:val="bottom"/>
          </w:tcPr>
          <w:p w14:paraId="1070C7F8" w14:textId="6A784FC3" w:rsidR="0022041D" w:rsidRPr="00CB0FE0" w:rsidRDefault="0022041D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Sawyer (2017)</w:t>
            </w:r>
          </w:p>
        </w:tc>
        <w:tc>
          <w:tcPr>
            <w:tcW w:w="604" w:type="dxa"/>
            <w:vAlign w:val="bottom"/>
          </w:tcPr>
          <w:p w14:paraId="51B42978" w14:textId="0A74CF85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  <w:vAlign w:val="bottom"/>
          </w:tcPr>
          <w:p w14:paraId="07A7B92A" w14:textId="3E49DFCF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8772832" w14:textId="331BCE68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E4DD8E3" w14:textId="4CCA4D30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B864453" w14:textId="08000960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8F7DF0B" w14:textId="047460AD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3834A05C" w14:textId="7FAD742E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5F8AA75" w14:textId="3C4F16C7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vAlign w:val="bottom"/>
          </w:tcPr>
          <w:p w14:paraId="3FB03DD2" w14:textId="412992C1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74069AB" w14:textId="72EFD45F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D22B0CB" w14:textId="75B32DAE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6E53643" w14:textId="75EC5F13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25F6C00" w14:textId="08084747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  <w:vAlign w:val="bottom"/>
          </w:tcPr>
          <w:p w14:paraId="61BF16A9" w14:textId="40A32D82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056" w:type="dxa"/>
            <w:vAlign w:val="bottom"/>
          </w:tcPr>
          <w:p w14:paraId="7AD5495A" w14:textId="4F15AF57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40</w:t>
            </w:r>
          </w:p>
        </w:tc>
        <w:tc>
          <w:tcPr>
            <w:tcW w:w="1319" w:type="dxa"/>
            <w:vAlign w:val="bottom"/>
          </w:tcPr>
          <w:p w14:paraId="636BFA7A" w14:textId="0DF471A7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38</w:t>
            </w:r>
          </w:p>
        </w:tc>
        <w:tc>
          <w:tcPr>
            <w:tcW w:w="1089" w:type="dxa"/>
            <w:vAlign w:val="bottom"/>
          </w:tcPr>
          <w:p w14:paraId="40751308" w14:textId="75B8CD5C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100.00</w:t>
            </w:r>
          </w:p>
        </w:tc>
        <w:tc>
          <w:tcPr>
            <w:tcW w:w="1374" w:type="dxa"/>
            <w:vAlign w:val="bottom"/>
          </w:tcPr>
          <w:p w14:paraId="6667E548" w14:textId="4DAB3D61" w:rsidR="0022041D" w:rsidRPr="00CB0FE0" w:rsidRDefault="0022041D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3DBA9D7E" w14:textId="77777777" w:rsidTr="00BB0D8C">
        <w:trPr>
          <w:trHeight w:val="163"/>
          <w:jc w:val="center"/>
        </w:trPr>
        <w:tc>
          <w:tcPr>
            <w:tcW w:w="2211" w:type="dxa"/>
            <w:vAlign w:val="bottom"/>
          </w:tcPr>
          <w:p w14:paraId="6B8101E3" w14:textId="77777777" w:rsidR="003B75A1" w:rsidRPr="00CB0FE0" w:rsidRDefault="003B75A1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Shorey (2017)</w:t>
            </w:r>
          </w:p>
        </w:tc>
        <w:tc>
          <w:tcPr>
            <w:tcW w:w="604" w:type="dxa"/>
            <w:vAlign w:val="bottom"/>
          </w:tcPr>
          <w:p w14:paraId="4F32581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  <w:vAlign w:val="bottom"/>
          </w:tcPr>
          <w:p w14:paraId="5969BF6C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8E16900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0A860BE1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3827946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F7357A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6F6B11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0F43F6F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05323FC6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73C5361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FB9F6A9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4C38A29C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33C32632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  <w:vAlign w:val="bottom"/>
          </w:tcPr>
          <w:p w14:paraId="609D18BD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056" w:type="dxa"/>
            <w:vAlign w:val="bottom"/>
          </w:tcPr>
          <w:p w14:paraId="05CAFCE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41</w:t>
            </w:r>
          </w:p>
        </w:tc>
        <w:tc>
          <w:tcPr>
            <w:tcW w:w="1319" w:type="dxa"/>
            <w:vAlign w:val="bottom"/>
          </w:tcPr>
          <w:p w14:paraId="5755EA0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39</w:t>
            </w:r>
          </w:p>
        </w:tc>
        <w:tc>
          <w:tcPr>
            <w:tcW w:w="1089" w:type="dxa"/>
            <w:vAlign w:val="bottom"/>
          </w:tcPr>
          <w:p w14:paraId="15FF4DBC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90.24</w:t>
            </w:r>
          </w:p>
        </w:tc>
        <w:tc>
          <w:tcPr>
            <w:tcW w:w="1374" w:type="dxa"/>
            <w:vAlign w:val="bottom"/>
          </w:tcPr>
          <w:p w14:paraId="7E55D43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615BBD30" w14:textId="77777777" w:rsidTr="00BB0D8C">
        <w:trPr>
          <w:trHeight w:val="163"/>
          <w:jc w:val="center"/>
        </w:trPr>
        <w:tc>
          <w:tcPr>
            <w:tcW w:w="2211" w:type="dxa"/>
            <w:vAlign w:val="bottom"/>
          </w:tcPr>
          <w:p w14:paraId="3B38B314" w14:textId="77777777" w:rsidR="003B75A1" w:rsidRPr="00CB0FE0" w:rsidRDefault="003B75A1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Shorey (2019a)</w:t>
            </w:r>
          </w:p>
        </w:tc>
        <w:tc>
          <w:tcPr>
            <w:tcW w:w="604" w:type="dxa"/>
            <w:vAlign w:val="bottom"/>
          </w:tcPr>
          <w:p w14:paraId="093AEAF9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  <w:vAlign w:val="bottom"/>
          </w:tcPr>
          <w:p w14:paraId="34550ABB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3D896B3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BE3218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338A1E3F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54B7276F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170B14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B4DD679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6429A617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2CD59ACC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19A040CE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  <w:vAlign w:val="bottom"/>
          </w:tcPr>
          <w:p w14:paraId="33E2D742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vAlign w:val="bottom"/>
          </w:tcPr>
          <w:p w14:paraId="2068D03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  <w:vAlign w:val="bottom"/>
          </w:tcPr>
          <w:p w14:paraId="70080A7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056" w:type="dxa"/>
            <w:vAlign w:val="bottom"/>
          </w:tcPr>
          <w:p w14:paraId="7F86848B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40</w:t>
            </w:r>
          </w:p>
        </w:tc>
        <w:tc>
          <w:tcPr>
            <w:tcW w:w="1319" w:type="dxa"/>
            <w:vAlign w:val="bottom"/>
          </w:tcPr>
          <w:p w14:paraId="6697B883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38</w:t>
            </w:r>
          </w:p>
        </w:tc>
        <w:tc>
          <w:tcPr>
            <w:tcW w:w="1089" w:type="dxa"/>
            <w:vAlign w:val="bottom"/>
          </w:tcPr>
          <w:p w14:paraId="658E68B5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100.00</w:t>
            </w:r>
          </w:p>
        </w:tc>
        <w:tc>
          <w:tcPr>
            <w:tcW w:w="1374" w:type="dxa"/>
            <w:vAlign w:val="bottom"/>
          </w:tcPr>
          <w:p w14:paraId="2353CFE8" w14:textId="77777777" w:rsidR="003B75A1" w:rsidRPr="00CB0FE0" w:rsidRDefault="003B75A1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376805B3" w14:textId="77777777" w:rsidTr="00BB0D8C">
        <w:trPr>
          <w:trHeight w:val="163"/>
          <w:jc w:val="center"/>
        </w:trPr>
        <w:tc>
          <w:tcPr>
            <w:tcW w:w="2211" w:type="dxa"/>
          </w:tcPr>
          <w:p w14:paraId="1AC3474E" w14:textId="47F93464" w:rsidR="002770FC" w:rsidRPr="00CB0FE0" w:rsidRDefault="002770FC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Song (2022)</w:t>
            </w:r>
          </w:p>
        </w:tc>
        <w:tc>
          <w:tcPr>
            <w:tcW w:w="604" w:type="dxa"/>
          </w:tcPr>
          <w:p w14:paraId="50934956" w14:textId="3E5BBB71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652" w:type="dxa"/>
          </w:tcPr>
          <w:p w14:paraId="3D714574" w14:textId="6032B318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3D824B7B" w14:textId="140D7FC8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4A968D71" w14:textId="64EBC9E3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0CBD0723" w14:textId="44ACE614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4AC79072" w14:textId="38035439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64FD513C" w14:textId="72C2E911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6522533F" w14:textId="3A7433A0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70E079AA" w14:textId="16ED641C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6EA87088" w14:textId="2C2637A0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4EF20253" w14:textId="5130CA78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354FF9CD" w14:textId="57D43329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582F0A88" w14:textId="02BB965F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</w:tcPr>
          <w:p w14:paraId="1FB3F42D" w14:textId="71847241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0</w:t>
            </w:r>
          </w:p>
        </w:tc>
        <w:tc>
          <w:tcPr>
            <w:tcW w:w="1056" w:type="dxa"/>
          </w:tcPr>
          <w:p w14:paraId="55AB23FC" w14:textId="01202D38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38</w:t>
            </w:r>
          </w:p>
        </w:tc>
        <w:tc>
          <w:tcPr>
            <w:tcW w:w="1319" w:type="dxa"/>
          </w:tcPr>
          <w:p w14:paraId="219058E2" w14:textId="4A735C4A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38</w:t>
            </w:r>
          </w:p>
        </w:tc>
        <w:tc>
          <w:tcPr>
            <w:tcW w:w="1089" w:type="dxa"/>
          </w:tcPr>
          <w:p w14:paraId="39AEA3E1" w14:textId="46A85D66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92.68</w:t>
            </w:r>
          </w:p>
        </w:tc>
        <w:tc>
          <w:tcPr>
            <w:tcW w:w="1374" w:type="dxa"/>
          </w:tcPr>
          <w:p w14:paraId="7BD1B70A" w14:textId="4413E12E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7057B221" w14:textId="77777777" w:rsidTr="00BB0D8C">
        <w:trPr>
          <w:trHeight w:val="163"/>
          <w:jc w:val="center"/>
        </w:trPr>
        <w:tc>
          <w:tcPr>
            <w:tcW w:w="2211" w:type="dxa"/>
          </w:tcPr>
          <w:p w14:paraId="3FF34477" w14:textId="5E26AE4F" w:rsidR="002770FC" w:rsidRPr="00CB0FE0" w:rsidRDefault="002770FC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Zhang (2023)</w:t>
            </w:r>
          </w:p>
        </w:tc>
        <w:tc>
          <w:tcPr>
            <w:tcW w:w="604" w:type="dxa"/>
          </w:tcPr>
          <w:p w14:paraId="72964D0A" w14:textId="0CF9F215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652" w:type="dxa"/>
          </w:tcPr>
          <w:p w14:paraId="0B16613C" w14:textId="6BC8B9E3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749D0426" w14:textId="0E902464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46B51F57" w14:textId="4AD0CB99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2D80180F" w14:textId="471F7A0F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2627CDEB" w14:textId="1D9A643F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60137B5F" w14:textId="470493B6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6670E4E5" w14:textId="15A38A42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140A08ED" w14:textId="3DFBB0FC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60051681" w14:textId="7BC1976C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3E3D4BB9" w14:textId="4CDB0F4E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508ED185" w14:textId="0AE713F5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1208C8F1" w14:textId="5DF551B4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</w:tcPr>
          <w:p w14:paraId="76116F0F" w14:textId="274C4CF8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056" w:type="dxa"/>
          </w:tcPr>
          <w:p w14:paraId="15DE846B" w14:textId="3531931F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40</w:t>
            </w:r>
          </w:p>
        </w:tc>
        <w:tc>
          <w:tcPr>
            <w:tcW w:w="1319" w:type="dxa"/>
          </w:tcPr>
          <w:p w14:paraId="148ABAFD" w14:textId="49E5DB9C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38</w:t>
            </w:r>
          </w:p>
        </w:tc>
        <w:tc>
          <w:tcPr>
            <w:tcW w:w="1089" w:type="dxa"/>
          </w:tcPr>
          <w:p w14:paraId="293445A4" w14:textId="1226D73A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97.56</w:t>
            </w:r>
          </w:p>
        </w:tc>
        <w:tc>
          <w:tcPr>
            <w:tcW w:w="1374" w:type="dxa"/>
          </w:tcPr>
          <w:p w14:paraId="5560743A" w14:textId="771B8098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  <w:tr w:rsidR="00CB0FE0" w:rsidRPr="00CB0FE0" w14:paraId="7B97FAD8" w14:textId="77777777" w:rsidTr="00BB0D8C">
        <w:trPr>
          <w:trHeight w:val="163"/>
          <w:jc w:val="center"/>
        </w:trPr>
        <w:tc>
          <w:tcPr>
            <w:tcW w:w="2211" w:type="dxa"/>
          </w:tcPr>
          <w:p w14:paraId="2479E7C3" w14:textId="14E3D845" w:rsidR="002770FC" w:rsidRPr="00CB0FE0" w:rsidRDefault="002770FC" w:rsidP="6BCB091D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Zuckerman (2022)</w:t>
            </w:r>
          </w:p>
        </w:tc>
        <w:tc>
          <w:tcPr>
            <w:tcW w:w="604" w:type="dxa"/>
          </w:tcPr>
          <w:p w14:paraId="73BCEAA5" w14:textId="03EC7C41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52" w:type="dxa"/>
          </w:tcPr>
          <w:p w14:paraId="3182BC5F" w14:textId="22676B09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</w:tcPr>
          <w:p w14:paraId="7F8148DF" w14:textId="7481EC31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</w:tcPr>
          <w:p w14:paraId="1DD59457" w14:textId="374F0F49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25A894DD" w14:textId="6F0A242E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4F63B228" w14:textId="731AEF8B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598" w:type="dxa"/>
          </w:tcPr>
          <w:p w14:paraId="3EB69A7F" w14:textId="6B64AAFE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7E51DE8A" w14:textId="1000CA16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25D33D42" w14:textId="0955728E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</w:tcPr>
          <w:p w14:paraId="33E1E0D3" w14:textId="2E186CC8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0</w:t>
            </w:r>
          </w:p>
        </w:tc>
        <w:tc>
          <w:tcPr>
            <w:tcW w:w="598" w:type="dxa"/>
          </w:tcPr>
          <w:p w14:paraId="7B7ABBF1" w14:textId="7A11FB29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2E88FCB8" w14:textId="1EDD512D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598" w:type="dxa"/>
          </w:tcPr>
          <w:p w14:paraId="5853F589" w14:textId="2B7FF9CD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73" w:type="dxa"/>
          </w:tcPr>
          <w:p w14:paraId="27FF68AE" w14:textId="679EE7C4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0</w:t>
            </w:r>
          </w:p>
        </w:tc>
        <w:tc>
          <w:tcPr>
            <w:tcW w:w="1056" w:type="dxa"/>
          </w:tcPr>
          <w:p w14:paraId="0C5FA1DF" w14:textId="562E302E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31</w:t>
            </w:r>
          </w:p>
        </w:tc>
        <w:tc>
          <w:tcPr>
            <w:tcW w:w="1319" w:type="dxa"/>
          </w:tcPr>
          <w:p w14:paraId="4BD1A680" w14:textId="44FB36B8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31</w:t>
            </w:r>
          </w:p>
        </w:tc>
        <w:tc>
          <w:tcPr>
            <w:tcW w:w="1089" w:type="dxa"/>
          </w:tcPr>
          <w:p w14:paraId="44ED6912" w14:textId="746EFACC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75.61</w:t>
            </w:r>
          </w:p>
        </w:tc>
        <w:tc>
          <w:tcPr>
            <w:tcW w:w="1374" w:type="dxa"/>
          </w:tcPr>
          <w:p w14:paraId="62E4B8F2" w14:textId="609848A9" w:rsidR="002770FC" w:rsidRPr="00CB0FE0" w:rsidRDefault="002770FC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Moderate</w:t>
            </w:r>
          </w:p>
        </w:tc>
      </w:tr>
      <w:tr w:rsidR="00CB0FE0" w:rsidRPr="00CB0FE0" w14:paraId="776419CF" w14:textId="77777777" w:rsidTr="00BB0D8C">
        <w:trPr>
          <w:trHeight w:val="163"/>
          <w:jc w:val="center"/>
        </w:trPr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23BBEC36" w14:textId="77777777" w:rsidR="00446809" w:rsidRPr="00CB0FE0" w:rsidRDefault="00446809" w:rsidP="00446809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AVERAGE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14:paraId="7B6194BA" w14:textId="7AF0455A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2.82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69939DDA" w14:textId="6EA1983C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2.86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5F1B9ED1" w14:textId="485A3074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2.91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41A8A3F9" w14:textId="4701B951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2.95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7DA75E72" w14:textId="282F36D6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2.82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18DF3733" w14:textId="3657847D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2.73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465555B3" w14:textId="56827398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2.82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52C59A61" w14:textId="6599734C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2.82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01C059BA" w14:textId="4AE905B9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2.77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4B3EE9EB" w14:textId="688D5F40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2.77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47A0C2CD" w14:textId="128BFA50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3.00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7D5E0890" w14:textId="1F0E7D4C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2.27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14:paraId="1B7B7134" w14:textId="09E982DC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2.77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69B29927" w14:textId="5E4DF8E1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1.32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03AA4F07" w14:textId="7051AA19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37.64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</w:tcPr>
          <w:p w14:paraId="37A67B90" w14:textId="07F78389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36.32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8DF09C0" w14:textId="3D7DDB63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91.80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</w:tcPr>
          <w:p w14:paraId="6F85B455" w14:textId="1F5944E9" w:rsidR="00446809" w:rsidRPr="00CB0FE0" w:rsidRDefault="00446809" w:rsidP="6BCB09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CB0FE0">
              <w:rPr>
                <w:rFonts w:asciiTheme="minorHAnsi" w:hAnsiTheme="minorHAnsi" w:cstheme="minorHAnsi"/>
                <w:color w:val="000000" w:themeColor="text1"/>
                <w:sz w:val="20"/>
              </w:rPr>
              <w:t>High</w:t>
            </w:r>
          </w:p>
        </w:tc>
      </w:tr>
    </w:tbl>
    <w:p w14:paraId="65CA219F" w14:textId="6775AB6D" w:rsidR="009908ED" w:rsidRPr="00CB0FE0" w:rsidRDefault="003B75A1" w:rsidP="6BCB091D">
      <w:pPr>
        <w:rPr>
          <w:rFonts w:asciiTheme="minorHAnsi" w:hAnsiTheme="minorHAnsi" w:cstheme="minorHAnsi"/>
          <w:color w:val="000000" w:themeColor="text1"/>
        </w:rPr>
      </w:pPr>
      <w:r w:rsidRPr="00CB0FE0">
        <w:rPr>
          <w:rFonts w:asciiTheme="minorHAnsi" w:hAnsiTheme="minorHAnsi" w:cstheme="minorHAnsi"/>
          <w:i/>
          <w:iCs/>
          <w:color w:val="000000" w:themeColor="text1"/>
          <w:sz w:val="20"/>
          <w:shd w:val="clear" w:color="auto" w:fill="FFFFFF"/>
        </w:rPr>
        <w:t>Note</w:t>
      </w:r>
      <w:r w:rsidRPr="00CB0FE0">
        <w:rPr>
          <w:rFonts w:asciiTheme="minorHAnsi" w:hAnsiTheme="minorHAnsi" w:cstheme="minorHAnsi"/>
          <w:color w:val="000000" w:themeColor="text1"/>
          <w:sz w:val="20"/>
          <w:shd w:val="clear" w:color="auto" w:fill="FFFFFF"/>
        </w:rPr>
        <w:t xml:space="preserve">: Items 1-13: 0=not reported; </w:t>
      </w:r>
      <w:r w:rsidRPr="00CB0FE0" w:rsidDel="00AC1A76">
        <w:rPr>
          <w:rFonts w:asciiTheme="minorHAnsi" w:hAnsiTheme="minorHAnsi" w:cstheme="minorHAnsi"/>
          <w:color w:val="000000" w:themeColor="text1"/>
          <w:sz w:val="20"/>
          <w:shd w:val="clear" w:color="auto" w:fill="FFFFFF"/>
        </w:rPr>
        <w:t>1</w:t>
      </w:r>
      <w:r w:rsidRPr="00CB0FE0">
        <w:rPr>
          <w:rFonts w:asciiTheme="minorHAnsi" w:hAnsiTheme="minorHAnsi" w:cstheme="minorHAnsi"/>
          <w:color w:val="000000" w:themeColor="text1"/>
          <w:sz w:val="20"/>
          <w:shd w:val="clear" w:color="auto" w:fill="FFFFFF"/>
        </w:rPr>
        <w:t xml:space="preserve">=reported but inadequate; 2=reported and partially adequate; 3=sufficiently reported. </w:t>
      </w:r>
      <w:r w:rsidRPr="00CB0FE0">
        <w:rPr>
          <w:rFonts w:asciiTheme="minorHAnsi" w:hAnsiTheme="minorHAnsi" w:cstheme="minorHAnsi"/>
          <w:color w:val="000000" w:themeColor="text1"/>
          <w:sz w:val="20"/>
        </w:rPr>
        <w:t>Description of quality assessment criteria: 1) Theoretical or conceptual underpinnings to the research; 2) Statement of research aim/s; 3) Clear description of research setting and target population; 4) The study design is appropriate to address the stated research aim/s; 5) Appropriate sample to address the research aim/s; 6) Rationale for choice of data collection tool/s; 7) The format and content of data collection tool is appropriate to address the stated research aim/s; 8) Description of data collection procedure; 9) Recruitment data provided; 10) Justification for analytic method selected; 11) The method of analysis was appropriate to answer the research aim/s; 12) Evidence that the research stakeholders have been considered in research design or conduct; 13) Strengths and limitations critically discussed; 14) Study described as randomized and method of randomization appropriate. †=item from Jadad scale (item 14): Was the study described as randomized? 0=not reported; 1=described as randomized but method not described or inappropriate; 2=described as randomized with appropriate method of randomisation used. *=mixed-methods studies; w/o=without. The QuADS does not have guidelines to suggest high or low study quality. Thus, based on the guidelines applied in an earlier review using a similar tool (QATSDD; Orr et al., 2021) and for ease of interpretation, the scores were converted to percentages out of a total score of 41 (including the Jadad item), and the following cut-off points were used: &lt;60% (low-quality), 60–80% (moderate-quality), and &gt;80% (high-quality</w:t>
      </w:r>
      <w:r w:rsidR="007D1911" w:rsidRPr="00CB0FE0">
        <w:rPr>
          <w:rFonts w:asciiTheme="minorHAnsi" w:hAnsiTheme="minorHAnsi" w:cstheme="minorHAnsi"/>
          <w:color w:val="000000" w:themeColor="text1"/>
          <w:sz w:val="20"/>
        </w:rPr>
        <w:t xml:space="preserve">). </w:t>
      </w:r>
    </w:p>
    <w:sectPr w:rsidR="009908ED" w:rsidRPr="00CB0FE0" w:rsidSect="00CB0FE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8798C" w14:textId="77777777" w:rsidR="00693266" w:rsidRDefault="00693266" w:rsidP="00626ECC">
      <w:r>
        <w:separator/>
      </w:r>
    </w:p>
  </w:endnote>
  <w:endnote w:type="continuationSeparator" w:id="0">
    <w:p w14:paraId="35F49C23" w14:textId="77777777" w:rsidR="00693266" w:rsidRDefault="00693266" w:rsidP="00626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D86DE" w14:textId="77777777" w:rsidR="00693266" w:rsidRDefault="00693266" w:rsidP="00626ECC">
      <w:r>
        <w:separator/>
      </w:r>
    </w:p>
  </w:footnote>
  <w:footnote w:type="continuationSeparator" w:id="0">
    <w:p w14:paraId="16DB044D" w14:textId="77777777" w:rsidR="00693266" w:rsidRDefault="00693266" w:rsidP="00626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5A5A2A"/>
    <w:multiLevelType w:val="hybridMultilevel"/>
    <w:tmpl w:val="1B18C9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573DBB"/>
    <w:multiLevelType w:val="hybridMultilevel"/>
    <w:tmpl w:val="1B18C9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4A0021"/>
    <w:multiLevelType w:val="hybridMultilevel"/>
    <w:tmpl w:val="1B18C95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EA04165"/>
    <w:multiLevelType w:val="hybridMultilevel"/>
    <w:tmpl w:val="1B18C9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3320C6"/>
    <w:multiLevelType w:val="hybridMultilevel"/>
    <w:tmpl w:val="1B18C9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A1"/>
    <w:rsid w:val="0000429C"/>
    <w:rsid w:val="00011B14"/>
    <w:rsid w:val="000258D0"/>
    <w:rsid w:val="00044221"/>
    <w:rsid w:val="0006356A"/>
    <w:rsid w:val="00074229"/>
    <w:rsid w:val="00090AF5"/>
    <w:rsid w:val="000A637E"/>
    <w:rsid w:val="000D0E13"/>
    <w:rsid w:val="000D4872"/>
    <w:rsid w:val="000F3B34"/>
    <w:rsid w:val="00163EA9"/>
    <w:rsid w:val="001702CB"/>
    <w:rsid w:val="001A0D11"/>
    <w:rsid w:val="00210024"/>
    <w:rsid w:val="00212BC3"/>
    <w:rsid w:val="00215C83"/>
    <w:rsid w:val="0022041D"/>
    <w:rsid w:val="002770FC"/>
    <w:rsid w:val="00285AEB"/>
    <w:rsid w:val="00296D1C"/>
    <w:rsid w:val="002A0839"/>
    <w:rsid w:val="002A3DB5"/>
    <w:rsid w:val="002B3C4E"/>
    <w:rsid w:val="002E374C"/>
    <w:rsid w:val="002E5C15"/>
    <w:rsid w:val="002F175A"/>
    <w:rsid w:val="003056E9"/>
    <w:rsid w:val="00311584"/>
    <w:rsid w:val="00313A90"/>
    <w:rsid w:val="00314210"/>
    <w:rsid w:val="00370AE3"/>
    <w:rsid w:val="0038016D"/>
    <w:rsid w:val="0039170B"/>
    <w:rsid w:val="003A144B"/>
    <w:rsid w:val="003B75A1"/>
    <w:rsid w:val="003C2722"/>
    <w:rsid w:val="003D0FAA"/>
    <w:rsid w:val="003F3EEA"/>
    <w:rsid w:val="00427973"/>
    <w:rsid w:val="00441882"/>
    <w:rsid w:val="0044531B"/>
    <w:rsid w:val="00446809"/>
    <w:rsid w:val="00471DFC"/>
    <w:rsid w:val="00497272"/>
    <w:rsid w:val="004B5E0A"/>
    <w:rsid w:val="004C4A33"/>
    <w:rsid w:val="004D70C8"/>
    <w:rsid w:val="004D74A8"/>
    <w:rsid w:val="00554ED8"/>
    <w:rsid w:val="005551DB"/>
    <w:rsid w:val="005A4846"/>
    <w:rsid w:val="005B0231"/>
    <w:rsid w:val="005E59A6"/>
    <w:rsid w:val="00601190"/>
    <w:rsid w:val="006252B4"/>
    <w:rsid w:val="00626ECC"/>
    <w:rsid w:val="006339A9"/>
    <w:rsid w:val="00640C44"/>
    <w:rsid w:val="006420E2"/>
    <w:rsid w:val="00645F8F"/>
    <w:rsid w:val="00661F9E"/>
    <w:rsid w:val="00693266"/>
    <w:rsid w:val="006A12DB"/>
    <w:rsid w:val="006B28FD"/>
    <w:rsid w:val="006C78E3"/>
    <w:rsid w:val="006D5AB9"/>
    <w:rsid w:val="006F60C3"/>
    <w:rsid w:val="00713041"/>
    <w:rsid w:val="00720E8A"/>
    <w:rsid w:val="00723008"/>
    <w:rsid w:val="00755563"/>
    <w:rsid w:val="00770D79"/>
    <w:rsid w:val="00791FEA"/>
    <w:rsid w:val="007C5CE1"/>
    <w:rsid w:val="007D1911"/>
    <w:rsid w:val="007D6BF2"/>
    <w:rsid w:val="007D7EB6"/>
    <w:rsid w:val="007E185C"/>
    <w:rsid w:val="007F0B10"/>
    <w:rsid w:val="00824AB0"/>
    <w:rsid w:val="00855717"/>
    <w:rsid w:val="00875DC8"/>
    <w:rsid w:val="00880FC8"/>
    <w:rsid w:val="008B5CD4"/>
    <w:rsid w:val="008F074C"/>
    <w:rsid w:val="008F0CEF"/>
    <w:rsid w:val="00912F8E"/>
    <w:rsid w:val="00920C0C"/>
    <w:rsid w:val="0092724C"/>
    <w:rsid w:val="00941DE4"/>
    <w:rsid w:val="00946F02"/>
    <w:rsid w:val="00963867"/>
    <w:rsid w:val="00973BBD"/>
    <w:rsid w:val="00985BE0"/>
    <w:rsid w:val="009908ED"/>
    <w:rsid w:val="009934FA"/>
    <w:rsid w:val="009A52A8"/>
    <w:rsid w:val="009D010F"/>
    <w:rsid w:val="009E168F"/>
    <w:rsid w:val="009F023A"/>
    <w:rsid w:val="00A63268"/>
    <w:rsid w:val="00AA0B1F"/>
    <w:rsid w:val="00AE1955"/>
    <w:rsid w:val="00AE4B9F"/>
    <w:rsid w:val="00AE5CD1"/>
    <w:rsid w:val="00AF6017"/>
    <w:rsid w:val="00B1321C"/>
    <w:rsid w:val="00B44827"/>
    <w:rsid w:val="00B60256"/>
    <w:rsid w:val="00B650B5"/>
    <w:rsid w:val="00B65F66"/>
    <w:rsid w:val="00B67D39"/>
    <w:rsid w:val="00B771A1"/>
    <w:rsid w:val="00B82B1F"/>
    <w:rsid w:val="00B900D9"/>
    <w:rsid w:val="00B936E4"/>
    <w:rsid w:val="00BB0658"/>
    <w:rsid w:val="00BB0D8C"/>
    <w:rsid w:val="00BB558E"/>
    <w:rsid w:val="00BC7C9D"/>
    <w:rsid w:val="00C12143"/>
    <w:rsid w:val="00C126A1"/>
    <w:rsid w:val="00C17734"/>
    <w:rsid w:val="00C17F27"/>
    <w:rsid w:val="00C77E2B"/>
    <w:rsid w:val="00CB0FE0"/>
    <w:rsid w:val="00CB207C"/>
    <w:rsid w:val="00CB2192"/>
    <w:rsid w:val="00CB4E4C"/>
    <w:rsid w:val="00CC2176"/>
    <w:rsid w:val="00CE58EF"/>
    <w:rsid w:val="00CE70DA"/>
    <w:rsid w:val="00D04208"/>
    <w:rsid w:val="00D125C8"/>
    <w:rsid w:val="00D5157B"/>
    <w:rsid w:val="00D5190D"/>
    <w:rsid w:val="00D57B3D"/>
    <w:rsid w:val="00D63385"/>
    <w:rsid w:val="00D6347F"/>
    <w:rsid w:val="00D6478B"/>
    <w:rsid w:val="00DD31F0"/>
    <w:rsid w:val="00DE06D5"/>
    <w:rsid w:val="00DF4A8F"/>
    <w:rsid w:val="00E279A0"/>
    <w:rsid w:val="00E439BF"/>
    <w:rsid w:val="00E60A19"/>
    <w:rsid w:val="00EA3C01"/>
    <w:rsid w:val="00EA7803"/>
    <w:rsid w:val="00EC200C"/>
    <w:rsid w:val="00ED29FC"/>
    <w:rsid w:val="00ED492A"/>
    <w:rsid w:val="00F14CEF"/>
    <w:rsid w:val="00F37B1F"/>
    <w:rsid w:val="00F53144"/>
    <w:rsid w:val="00F56242"/>
    <w:rsid w:val="00F77CCC"/>
    <w:rsid w:val="00F86A59"/>
    <w:rsid w:val="00FC3D8A"/>
    <w:rsid w:val="00FD5351"/>
    <w:rsid w:val="2D1D3B62"/>
    <w:rsid w:val="4FA6C590"/>
    <w:rsid w:val="6BCB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2CAF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5A1"/>
    <w:pPr>
      <w:spacing w:after="0" w:line="240" w:lineRule="auto"/>
    </w:pPr>
    <w:rPr>
      <w:rFonts w:ascii="Times New Roman" w:hAnsi="Times New Roman" w:cs="Courier New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5A1"/>
    <w:pPr>
      <w:keepNext/>
      <w:keepLines/>
      <w:spacing w:before="240" w:line="259" w:lineRule="auto"/>
      <w:jc w:val="center"/>
      <w:outlineLvl w:val="0"/>
    </w:pPr>
    <w:rPr>
      <w:rFonts w:ascii="Courier New" w:eastAsiaTheme="majorEastAsia" w:hAnsi="Courier New"/>
      <w:b/>
      <w:color w:val="000000" w:themeColor="text1"/>
      <w:lang w:val="en-US" w:eastAsia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B75A1"/>
    <w:pPr>
      <w:spacing w:after="160" w:line="276" w:lineRule="auto"/>
      <w:outlineLvl w:val="1"/>
    </w:pPr>
    <w:rPr>
      <w:rFonts w:asciiTheme="minorHAnsi" w:hAnsiTheme="minorHAnsi" w:cstheme="minorHAnsi"/>
      <w:bCs/>
      <w:lang w:val="en-US"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75A1"/>
    <w:pPr>
      <w:keepNext/>
      <w:keepLines/>
      <w:spacing w:before="160" w:after="120"/>
      <w:outlineLvl w:val="2"/>
    </w:pPr>
    <w:rPr>
      <w:rFonts w:ascii="Courier New" w:eastAsiaTheme="majorEastAsia" w:hAnsi="Courier New" w:cstheme="majorBidi"/>
      <w:b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5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B75A1"/>
    <w:pPr>
      <w:spacing w:line="480" w:lineRule="auto"/>
      <w:outlineLvl w:val="4"/>
    </w:pPr>
    <w:rPr>
      <w:rFonts w:asciiTheme="minorHAnsi" w:hAnsiTheme="minorHAnsi"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5A1"/>
    <w:rPr>
      <w:rFonts w:ascii="Courier New" w:eastAsiaTheme="majorEastAsia" w:hAnsi="Courier New" w:cs="Courier New"/>
      <w:b/>
      <w:color w:val="000000" w:themeColor="text1"/>
      <w:szCs w:val="20"/>
      <w:lang w:val="en-US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3B75A1"/>
    <w:rPr>
      <w:rFonts w:cstheme="minorHAnsi"/>
      <w:bCs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3B75A1"/>
    <w:rPr>
      <w:rFonts w:ascii="Courier New" w:eastAsiaTheme="majorEastAsia" w:hAnsi="Courier New" w:cstheme="majorBidi"/>
      <w:b/>
      <w:i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5A1"/>
    <w:rPr>
      <w:rFonts w:asciiTheme="majorHAnsi" w:eastAsiaTheme="majorEastAsia" w:hAnsiTheme="majorHAnsi" w:cstheme="majorBidi"/>
      <w:i/>
      <w:iCs/>
      <w:color w:val="2F5496" w:themeColor="accent1" w:themeShade="BF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B75A1"/>
  </w:style>
  <w:style w:type="character" w:styleId="Hyperlink">
    <w:name w:val="Hyperlink"/>
    <w:basedOn w:val="DefaultParagraphFont"/>
    <w:uiPriority w:val="99"/>
    <w:unhideWhenUsed/>
    <w:rsid w:val="003B75A1"/>
    <w:rPr>
      <w:color w:val="0563C1" w:themeColor="hyperlink"/>
      <w:u w:val="single"/>
    </w:rPr>
  </w:style>
  <w:style w:type="character" w:customStyle="1" w:styleId="footers">
    <w:name w:val="footers"/>
    <w:basedOn w:val="DefaultParagraphFont"/>
    <w:rsid w:val="003B75A1"/>
  </w:style>
  <w:style w:type="paragraph" w:styleId="BalloonText">
    <w:name w:val="Balloon Text"/>
    <w:basedOn w:val="Normal"/>
    <w:link w:val="BalloonTextChar"/>
    <w:uiPriority w:val="99"/>
    <w:semiHidden/>
    <w:unhideWhenUsed/>
    <w:rsid w:val="003B75A1"/>
    <w:rPr>
      <w:rFonts w:ascii="Courier New" w:hAnsi="Courier New"/>
      <w:sz w:val="18"/>
      <w:szCs w:val="18"/>
      <w:lang w:val="en-US" w:eastAsia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5A1"/>
    <w:rPr>
      <w:rFonts w:ascii="Courier New" w:hAnsi="Courier New" w:cs="Courier New"/>
      <w:sz w:val="18"/>
      <w:szCs w:val="18"/>
      <w:lang w:val="en-US" w:eastAsia="en-AU"/>
    </w:rPr>
  </w:style>
  <w:style w:type="character" w:styleId="CommentReference">
    <w:name w:val="annotation reference"/>
    <w:basedOn w:val="DefaultParagraphFont"/>
    <w:uiPriority w:val="99"/>
    <w:unhideWhenUsed/>
    <w:rsid w:val="003B75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5A1"/>
    <w:pPr>
      <w:spacing w:after="160"/>
    </w:pPr>
    <w:rPr>
      <w:rFonts w:ascii="Courier New" w:hAnsi="Courier New"/>
      <w:sz w:val="20"/>
      <w:lang w:val="en-US"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5A1"/>
    <w:rPr>
      <w:rFonts w:ascii="Courier New" w:hAnsi="Courier New" w:cs="Courier New"/>
      <w:sz w:val="20"/>
      <w:szCs w:val="20"/>
      <w:lang w:val="en-US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B75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B75A1"/>
    <w:rPr>
      <w:rFonts w:ascii="Courier New" w:hAnsi="Courier New" w:cs="Courier New"/>
      <w:b/>
      <w:bCs/>
      <w:sz w:val="20"/>
      <w:szCs w:val="20"/>
      <w:lang w:val="en-US"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3B75A1"/>
    <w:pPr>
      <w:spacing w:line="259" w:lineRule="auto"/>
      <w:jc w:val="center"/>
    </w:pPr>
    <w:rPr>
      <w:rFonts w:cs="Times New Roman"/>
      <w:noProof/>
      <w:lang w:val="en-US" w:eastAsia="en-AU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B75A1"/>
    <w:rPr>
      <w:rFonts w:ascii="Times New Roman" w:hAnsi="Times New Roman" w:cs="Times New Roman"/>
      <w:noProof/>
      <w:szCs w:val="20"/>
      <w:lang w:val="en-US" w:eastAsia="en-AU"/>
    </w:rPr>
  </w:style>
  <w:style w:type="paragraph" w:customStyle="1" w:styleId="EndNoteBibliography">
    <w:name w:val="EndNote Bibliography"/>
    <w:basedOn w:val="Normal"/>
    <w:link w:val="EndNoteBibliographyChar"/>
    <w:rsid w:val="003B75A1"/>
    <w:pPr>
      <w:spacing w:after="160"/>
    </w:pPr>
    <w:rPr>
      <w:rFonts w:cs="Times New Roman"/>
      <w:noProof/>
      <w:lang w:val="en-US" w:eastAsia="en-AU"/>
    </w:rPr>
  </w:style>
  <w:style w:type="character" w:customStyle="1" w:styleId="EndNoteBibliographyChar">
    <w:name w:val="EndNote Bibliography Char"/>
    <w:basedOn w:val="DefaultParagraphFont"/>
    <w:link w:val="EndNoteBibliography"/>
    <w:rsid w:val="003B75A1"/>
    <w:rPr>
      <w:rFonts w:ascii="Times New Roman" w:hAnsi="Times New Roman" w:cs="Times New Roman"/>
      <w:noProof/>
      <w:szCs w:val="20"/>
      <w:lang w:val="en-US" w:eastAsia="en-AU"/>
    </w:rPr>
  </w:style>
  <w:style w:type="paragraph" w:styleId="ListParagraph">
    <w:name w:val="List Paragraph"/>
    <w:basedOn w:val="Normal"/>
    <w:uiPriority w:val="34"/>
    <w:qFormat/>
    <w:rsid w:val="003B75A1"/>
    <w:pPr>
      <w:spacing w:after="160" w:line="259" w:lineRule="auto"/>
      <w:ind w:left="720"/>
      <w:contextualSpacing/>
    </w:pPr>
    <w:rPr>
      <w:lang w:val="en-US" w:eastAsia="en-AU"/>
    </w:rPr>
  </w:style>
  <w:style w:type="paragraph" w:styleId="Header">
    <w:name w:val="header"/>
    <w:basedOn w:val="Normal"/>
    <w:link w:val="HeaderChar"/>
    <w:uiPriority w:val="99"/>
    <w:unhideWhenUsed/>
    <w:rsid w:val="003B75A1"/>
    <w:pPr>
      <w:tabs>
        <w:tab w:val="center" w:pos="4513"/>
        <w:tab w:val="right" w:pos="9026"/>
      </w:tabs>
    </w:pPr>
    <w:rPr>
      <w:rFonts w:ascii="Courier New" w:hAnsi="Courier New"/>
      <w:lang w:val="en-US"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3B75A1"/>
    <w:rPr>
      <w:rFonts w:ascii="Courier New" w:hAnsi="Courier New" w:cs="Courier New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3B75A1"/>
    <w:pPr>
      <w:tabs>
        <w:tab w:val="center" w:pos="4513"/>
        <w:tab w:val="right" w:pos="9026"/>
      </w:tabs>
    </w:pPr>
    <w:rPr>
      <w:rFonts w:ascii="Courier New" w:hAnsi="Courier New"/>
      <w:lang w:val="en-US"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3B75A1"/>
    <w:rPr>
      <w:rFonts w:ascii="Courier New" w:hAnsi="Courier New" w:cs="Courier New"/>
      <w:szCs w:val="20"/>
      <w:lang w:val="en-US" w:eastAsia="en-AU"/>
    </w:rPr>
  </w:style>
  <w:style w:type="table" w:styleId="PlainTable2">
    <w:name w:val="Plain Table 2"/>
    <w:basedOn w:val="TableNormal"/>
    <w:uiPriority w:val="42"/>
    <w:rsid w:val="003B75A1"/>
    <w:pPr>
      <w:spacing w:after="0" w:line="240" w:lineRule="auto"/>
    </w:pPr>
    <w:rPr>
      <w:rFonts w:ascii="Times New Roman" w:hAnsi="Times New Roman" w:cs="Courier New"/>
      <w:szCs w:val="20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B75A1"/>
    <w:pPr>
      <w:spacing w:after="200"/>
    </w:pPr>
    <w:rPr>
      <w:rFonts w:ascii="Courier New" w:hAnsi="Courier New"/>
      <w:i/>
      <w:iCs/>
      <w:color w:val="44546A" w:themeColor="text2"/>
      <w:sz w:val="18"/>
      <w:szCs w:val="18"/>
      <w:lang w:val="en-US" w:eastAsia="en-AU"/>
    </w:rPr>
  </w:style>
  <w:style w:type="table" w:styleId="TableGrid">
    <w:name w:val="Table Grid"/>
    <w:basedOn w:val="TableNormal"/>
    <w:uiPriority w:val="39"/>
    <w:rsid w:val="003B75A1"/>
    <w:pPr>
      <w:spacing w:after="0" w:line="240" w:lineRule="auto"/>
    </w:pPr>
    <w:rPr>
      <w:rFonts w:ascii="Times New Roman" w:hAnsi="Times New Roman" w:cs="Courier New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DefaultParagraphFont"/>
    <w:rsid w:val="003B75A1"/>
  </w:style>
  <w:style w:type="character" w:customStyle="1" w:styleId="eop">
    <w:name w:val="eop"/>
    <w:basedOn w:val="DefaultParagraphFont"/>
    <w:rsid w:val="003B75A1"/>
  </w:style>
  <w:style w:type="paragraph" w:customStyle="1" w:styleId="paragraph">
    <w:name w:val="paragraph"/>
    <w:basedOn w:val="Normal"/>
    <w:rsid w:val="003B75A1"/>
    <w:pPr>
      <w:spacing w:before="100" w:beforeAutospacing="1" w:after="100" w:afterAutospacing="1"/>
    </w:pPr>
    <w:rPr>
      <w:rFonts w:ascii="Courier New" w:eastAsia="Courier New" w:hAnsi="Courier New"/>
    </w:rPr>
  </w:style>
  <w:style w:type="paragraph" w:styleId="NormalWeb">
    <w:name w:val="Normal (Web)"/>
    <w:basedOn w:val="Normal"/>
    <w:uiPriority w:val="99"/>
    <w:unhideWhenUsed/>
    <w:rsid w:val="003B75A1"/>
    <w:pPr>
      <w:spacing w:before="100" w:beforeAutospacing="1" w:after="100" w:afterAutospacing="1"/>
    </w:pPr>
    <w:rPr>
      <w:rFonts w:ascii="Courier New" w:eastAsia="Courier New" w:hAnsi="Courier New"/>
    </w:rPr>
  </w:style>
  <w:style w:type="character" w:customStyle="1" w:styleId="apple-converted-space">
    <w:name w:val="apple-converted-space"/>
    <w:basedOn w:val="DefaultParagraphFont"/>
    <w:rsid w:val="003B75A1"/>
  </w:style>
  <w:style w:type="paragraph" w:customStyle="1" w:styleId="Default">
    <w:name w:val="Default"/>
    <w:rsid w:val="003B75A1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GB"/>
    </w:rPr>
  </w:style>
  <w:style w:type="character" w:customStyle="1" w:styleId="UnresolvedMention">
    <w:name w:val="Unresolved Mention"/>
    <w:basedOn w:val="DefaultParagraphFont"/>
    <w:uiPriority w:val="99"/>
    <w:unhideWhenUsed/>
    <w:rsid w:val="003B75A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B75A1"/>
    <w:rPr>
      <w:i/>
      <w:iCs/>
    </w:rPr>
  </w:style>
  <w:style w:type="paragraph" w:styleId="Revision">
    <w:name w:val="Revision"/>
    <w:hidden/>
    <w:uiPriority w:val="99"/>
    <w:semiHidden/>
    <w:rsid w:val="003B75A1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en-GB"/>
    </w:rPr>
  </w:style>
  <w:style w:type="character" w:customStyle="1" w:styleId="Mention">
    <w:name w:val="Mention"/>
    <w:basedOn w:val="DefaultParagraphFont"/>
    <w:uiPriority w:val="99"/>
    <w:unhideWhenUsed/>
    <w:rsid w:val="003B75A1"/>
    <w:rPr>
      <w:color w:val="2B579A"/>
      <w:shd w:val="clear" w:color="auto" w:fill="E1DFDD"/>
    </w:rPr>
  </w:style>
  <w:style w:type="character" w:customStyle="1" w:styleId="ref-journal">
    <w:name w:val="ref-journal"/>
    <w:basedOn w:val="DefaultParagraphFont"/>
    <w:rsid w:val="003B75A1"/>
  </w:style>
  <w:style w:type="character" w:customStyle="1" w:styleId="ref-vol">
    <w:name w:val="ref-vol"/>
    <w:basedOn w:val="DefaultParagraphFont"/>
    <w:rsid w:val="003B75A1"/>
  </w:style>
  <w:style w:type="character" w:styleId="FollowedHyperlink">
    <w:name w:val="FollowedHyperlink"/>
    <w:basedOn w:val="DefaultParagraphFont"/>
    <w:uiPriority w:val="99"/>
    <w:semiHidden/>
    <w:unhideWhenUsed/>
    <w:rsid w:val="003B75A1"/>
    <w:rPr>
      <w:color w:val="954F72" w:themeColor="followedHyperlink"/>
      <w:u w:val="single"/>
    </w:rPr>
  </w:style>
  <w:style w:type="character" w:customStyle="1" w:styleId="ref-title">
    <w:name w:val="ref-title"/>
    <w:basedOn w:val="DefaultParagraphFont"/>
    <w:rsid w:val="003B75A1"/>
  </w:style>
  <w:style w:type="character" w:customStyle="1" w:styleId="ref-iss">
    <w:name w:val="ref-iss"/>
    <w:basedOn w:val="DefaultParagraphFont"/>
    <w:rsid w:val="003B75A1"/>
  </w:style>
  <w:style w:type="character" w:customStyle="1" w:styleId="element-citation">
    <w:name w:val="element-citation"/>
    <w:basedOn w:val="DefaultParagraphFont"/>
    <w:rsid w:val="003B75A1"/>
  </w:style>
  <w:style w:type="character" w:customStyle="1" w:styleId="nowrap">
    <w:name w:val="nowrap"/>
    <w:basedOn w:val="DefaultParagraphFont"/>
    <w:rsid w:val="003B75A1"/>
  </w:style>
  <w:style w:type="paragraph" w:customStyle="1" w:styleId="CM1">
    <w:name w:val="CM1"/>
    <w:basedOn w:val="Default"/>
    <w:next w:val="Default"/>
    <w:rsid w:val="003B75A1"/>
    <w:pPr>
      <w:widowControl w:val="0"/>
    </w:pPr>
    <w:rPr>
      <w:rFonts w:ascii="Cambria Math" w:eastAsia="Yu Mincho" w:hAnsi="Cambria Math" w:cs="Yu Mincho"/>
      <w:color w:val="auto"/>
      <w:lang w:val="en-CA" w:eastAsia="en-CA"/>
    </w:rPr>
  </w:style>
  <w:style w:type="character" w:customStyle="1" w:styleId="gmail-il">
    <w:name w:val="gmail-il"/>
    <w:basedOn w:val="DefaultParagraphFont"/>
    <w:rsid w:val="003B75A1"/>
  </w:style>
  <w:style w:type="character" w:customStyle="1" w:styleId="whyltd">
    <w:name w:val="whyltd"/>
    <w:basedOn w:val="DefaultParagraphFont"/>
    <w:rsid w:val="003B75A1"/>
  </w:style>
  <w:style w:type="character" w:styleId="Strong">
    <w:name w:val="Strong"/>
    <w:basedOn w:val="DefaultParagraphFont"/>
    <w:uiPriority w:val="22"/>
    <w:qFormat/>
    <w:rsid w:val="003B75A1"/>
    <w:rPr>
      <w:b/>
      <w:bCs/>
    </w:rPr>
  </w:style>
  <w:style w:type="character" w:customStyle="1" w:styleId="cf01">
    <w:name w:val="cf01"/>
    <w:basedOn w:val="DefaultParagraphFont"/>
    <w:rsid w:val="003B75A1"/>
    <w:rPr>
      <w:rFonts w:ascii="Segoe UI" w:hAnsi="Segoe UI" w:cs="Segoe UI" w:hint="default"/>
      <w:sz w:val="18"/>
      <w:szCs w:val="18"/>
    </w:rPr>
  </w:style>
  <w:style w:type="paragraph" w:customStyle="1" w:styleId="msonormal0">
    <w:name w:val="msonormal"/>
    <w:basedOn w:val="Normal"/>
    <w:rsid w:val="003B75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en-GB"/>
    </w:rPr>
  </w:style>
  <w:style w:type="paragraph" w:customStyle="1" w:styleId="font0">
    <w:name w:val="font0"/>
    <w:basedOn w:val="Normal"/>
    <w:rsid w:val="003B75A1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customStyle="1" w:styleId="font5">
    <w:name w:val="font5"/>
    <w:basedOn w:val="Normal"/>
    <w:rsid w:val="003B75A1"/>
    <w:pPr>
      <w:spacing w:before="100" w:beforeAutospacing="1" w:after="100" w:afterAutospacing="1"/>
    </w:pPr>
    <w:rPr>
      <w:rFonts w:ascii="Calibri" w:eastAsia="Times New Roman" w:hAnsi="Calibri" w:cs="Calibri"/>
      <w:color w:val="FF0000"/>
      <w:sz w:val="24"/>
      <w:szCs w:val="24"/>
      <w:lang w:eastAsia="en-GB"/>
    </w:rPr>
  </w:style>
  <w:style w:type="paragraph" w:customStyle="1" w:styleId="font6">
    <w:name w:val="font6"/>
    <w:basedOn w:val="Normal"/>
    <w:rsid w:val="003B75A1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4"/>
      <w:szCs w:val="24"/>
      <w:lang w:eastAsia="en-GB"/>
    </w:rPr>
  </w:style>
  <w:style w:type="paragraph" w:customStyle="1" w:styleId="font7">
    <w:name w:val="font7"/>
    <w:basedOn w:val="Normal"/>
    <w:rsid w:val="003B75A1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  <w:lang w:eastAsia="en-GB"/>
    </w:rPr>
  </w:style>
  <w:style w:type="paragraph" w:customStyle="1" w:styleId="font8">
    <w:name w:val="font8"/>
    <w:basedOn w:val="Normal"/>
    <w:rsid w:val="003B75A1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customStyle="1" w:styleId="font9">
    <w:name w:val="font9"/>
    <w:basedOn w:val="Normal"/>
    <w:rsid w:val="003B75A1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4"/>
      <w:szCs w:val="24"/>
      <w:lang w:eastAsia="en-GB"/>
    </w:rPr>
  </w:style>
  <w:style w:type="paragraph" w:customStyle="1" w:styleId="font10">
    <w:name w:val="font10"/>
    <w:basedOn w:val="Normal"/>
    <w:rsid w:val="003B75A1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FF0000"/>
      <w:sz w:val="24"/>
      <w:szCs w:val="24"/>
      <w:lang w:eastAsia="en-GB"/>
    </w:rPr>
  </w:style>
  <w:style w:type="paragraph" w:customStyle="1" w:styleId="font11">
    <w:name w:val="font11"/>
    <w:basedOn w:val="Normal"/>
    <w:rsid w:val="003B75A1"/>
    <w:pPr>
      <w:spacing w:before="100" w:beforeAutospacing="1" w:after="100" w:afterAutospacing="1"/>
    </w:pPr>
    <w:rPr>
      <w:rFonts w:ascii="Calibri" w:eastAsia="Times New Roman" w:hAnsi="Calibri" w:cs="Calibri"/>
      <w:i/>
      <w:iCs/>
      <w:sz w:val="24"/>
      <w:szCs w:val="24"/>
      <w:lang w:eastAsia="en-GB"/>
    </w:rPr>
  </w:style>
  <w:style w:type="paragraph" w:customStyle="1" w:styleId="font12">
    <w:name w:val="font12"/>
    <w:basedOn w:val="Normal"/>
    <w:rsid w:val="003B75A1"/>
    <w:pPr>
      <w:spacing w:before="100" w:beforeAutospacing="1" w:after="100" w:afterAutospacing="1"/>
    </w:pPr>
    <w:rPr>
      <w:rFonts w:ascii="Calibri" w:eastAsia="Times New Roman" w:hAnsi="Calibri" w:cs="Calibri"/>
      <w:i/>
      <w:iCs/>
      <w:sz w:val="24"/>
      <w:szCs w:val="24"/>
      <w:lang w:eastAsia="en-GB"/>
    </w:rPr>
  </w:style>
  <w:style w:type="paragraph" w:customStyle="1" w:styleId="font13">
    <w:name w:val="font13"/>
    <w:basedOn w:val="Normal"/>
    <w:rsid w:val="003B75A1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  <w:lang w:eastAsia="en-GB"/>
    </w:rPr>
  </w:style>
  <w:style w:type="paragraph" w:customStyle="1" w:styleId="xl66">
    <w:name w:val="xl66"/>
    <w:basedOn w:val="Normal"/>
    <w:rsid w:val="003B75A1"/>
    <w:pP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3B75A1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3B75A1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3B7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3B75A1"/>
    <w:pP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3B75A1"/>
    <w:pP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24"/>
      <w:szCs w:val="24"/>
      <w:lang w:eastAsia="en-GB"/>
    </w:rPr>
  </w:style>
  <w:style w:type="paragraph" w:customStyle="1" w:styleId="xl72">
    <w:name w:val="xl72"/>
    <w:basedOn w:val="Normal"/>
    <w:rsid w:val="003B75A1"/>
    <w:pP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24"/>
      <w:szCs w:val="24"/>
      <w:lang w:eastAsia="en-GB"/>
    </w:rPr>
  </w:style>
  <w:style w:type="paragraph" w:customStyle="1" w:styleId="xl73">
    <w:name w:val="xl73"/>
    <w:basedOn w:val="Normal"/>
    <w:rsid w:val="003B75A1"/>
    <w:pPr>
      <w:spacing w:before="100" w:beforeAutospacing="1" w:after="100" w:afterAutospacing="1"/>
      <w:textAlignment w:val="top"/>
    </w:pPr>
    <w:rPr>
      <w:rFonts w:eastAsia="Times New Roman" w:cs="Times New Roman"/>
      <w:color w:val="FF0000"/>
      <w:sz w:val="24"/>
      <w:szCs w:val="24"/>
      <w:lang w:eastAsia="en-GB"/>
    </w:rPr>
  </w:style>
  <w:style w:type="paragraph" w:customStyle="1" w:styleId="xl74">
    <w:name w:val="xl74"/>
    <w:basedOn w:val="Normal"/>
    <w:rsid w:val="003B75A1"/>
    <w:pPr>
      <w:spacing w:before="100" w:beforeAutospacing="1" w:after="100" w:afterAutospacing="1"/>
      <w:textAlignment w:val="top"/>
    </w:pPr>
    <w:rPr>
      <w:rFonts w:eastAsia="Times New Roman" w:cs="Times New Roman"/>
      <w:color w:val="202124"/>
      <w:sz w:val="24"/>
      <w:szCs w:val="24"/>
      <w:lang w:eastAsia="en-GB"/>
    </w:rPr>
  </w:style>
  <w:style w:type="paragraph" w:customStyle="1" w:styleId="xl75">
    <w:name w:val="xl75"/>
    <w:basedOn w:val="Normal"/>
    <w:rsid w:val="003B75A1"/>
    <w:pP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3B75A1"/>
    <w:pPr>
      <w:spacing w:before="100" w:beforeAutospacing="1" w:after="100" w:afterAutospacing="1"/>
      <w:textAlignment w:val="top"/>
    </w:pPr>
    <w:rPr>
      <w:rFonts w:eastAsia="Times New Roman" w:cs="Times New Roman"/>
      <w:i/>
      <w:iCs/>
      <w:color w:val="000000"/>
      <w:sz w:val="24"/>
      <w:szCs w:val="24"/>
      <w:lang w:eastAsia="en-GB"/>
    </w:rPr>
  </w:style>
  <w:style w:type="paragraph" w:customStyle="1" w:styleId="xl77">
    <w:name w:val="xl77"/>
    <w:basedOn w:val="Normal"/>
    <w:rsid w:val="003B75A1"/>
    <w:pP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24"/>
      <w:szCs w:val="24"/>
      <w:lang w:eastAsia="en-GB"/>
    </w:rPr>
  </w:style>
  <w:style w:type="paragraph" w:customStyle="1" w:styleId="xl78">
    <w:name w:val="xl78"/>
    <w:basedOn w:val="Normal"/>
    <w:rsid w:val="003B75A1"/>
    <w:pP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B75A1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75A1"/>
    <w:rPr>
      <w:rFonts w:ascii="Times New Roman" w:hAnsi="Times New Roman" w:cs="Courier New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B75A1"/>
    <w:rPr>
      <w:vertAlign w:val="superscript"/>
    </w:rPr>
  </w:style>
  <w:style w:type="paragraph" w:customStyle="1" w:styleId="Referencelist">
    <w:name w:val="Reference list"/>
    <w:basedOn w:val="Normal"/>
    <w:link w:val="ReferencelistChar"/>
    <w:qFormat/>
    <w:rsid w:val="003B75A1"/>
    <w:pPr>
      <w:spacing w:line="480" w:lineRule="auto"/>
      <w:ind w:left="720" w:hanging="720"/>
    </w:pPr>
    <w:rPr>
      <w:rFonts w:asciiTheme="minorHAnsi" w:hAnsiTheme="minorHAnsi" w:cstheme="minorBidi"/>
      <w:sz w:val="24"/>
      <w:szCs w:val="24"/>
    </w:rPr>
  </w:style>
  <w:style w:type="character" w:customStyle="1" w:styleId="ReferencelistChar">
    <w:name w:val="Reference list Char"/>
    <w:basedOn w:val="DefaultParagraphFont"/>
    <w:link w:val="Referencelist"/>
    <w:rsid w:val="003B75A1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6C7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7b1af8-43ce-437e-80a0-2a6bb447a677" xsi:nil="true"/>
    <lcf76f155ced4ddcb4097134ff3c332f xmlns="6f1c3b6d-7f32-4752-9b60-8760effeb2a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D076DB4944242BD8F10DB27929B21" ma:contentTypeVersion="14" ma:contentTypeDescription="Create a new document." ma:contentTypeScope="" ma:versionID="76d6280827467d84939e4694bc88b638">
  <xsd:schema xmlns:xsd="http://www.w3.org/2001/XMLSchema" xmlns:xs="http://www.w3.org/2001/XMLSchema" xmlns:p="http://schemas.microsoft.com/office/2006/metadata/properties" xmlns:ns2="6f1c3b6d-7f32-4752-9b60-8760effeb2ab" xmlns:ns3="b77b1af8-43ce-437e-80a0-2a6bb447a677" targetNamespace="http://schemas.microsoft.com/office/2006/metadata/properties" ma:root="true" ma:fieldsID="74c914b0449d12a5aaf279a9afdd045c" ns2:_="" ns3:_="">
    <xsd:import namespace="6f1c3b6d-7f32-4752-9b60-8760effeb2ab"/>
    <xsd:import namespace="b77b1af8-43ce-437e-80a0-2a6bb447a6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c3b6d-7f32-4752-9b60-8760effeb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b1af8-43ce-437e-80a0-2a6bb447a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9126db1-2e22-4aaf-905e-438ac433fc2b}" ma:internalName="TaxCatchAll" ma:showField="CatchAllData" ma:web="b77b1af8-43ce-437e-80a0-2a6bb447a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731EB-FF63-4077-AF8D-5D1F79318CD9}">
  <ds:schemaRefs>
    <ds:schemaRef ds:uri="http://schemas.microsoft.com/office/2006/metadata/properties"/>
    <ds:schemaRef ds:uri="http://schemas.microsoft.com/office/infopath/2007/PartnerControls"/>
    <ds:schemaRef ds:uri="b77b1af8-43ce-437e-80a0-2a6bb447a677"/>
    <ds:schemaRef ds:uri="6f1c3b6d-7f32-4752-9b60-8760effeb2ab"/>
  </ds:schemaRefs>
</ds:datastoreItem>
</file>

<file path=customXml/itemProps2.xml><?xml version="1.0" encoding="utf-8"?>
<ds:datastoreItem xmlns:ds="http://schemas.openxmlformats.org/officeDocument/2006/customXml" ds:itemID="{8CAD2B9C-B666-42AA-80CB-65A9FD343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1c3b6d-7f32-4752-9b60-8760effeb2ab"/>
    <ds:schemaRef ds:uri="b77b1af8-43ce-437e-80a0-2a6bb447a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73C36F-8A7E-4011-8FEB-CC019BA0F0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D7C45F-7925-4A47-A5EA-5B7CEC813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2023-05-01T03:21:00Z</dcterms:created>
  <dcterms:modified xsi:type="dcterms:W3CDTF">2023-10-11T00:53:00Z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0x010100CBCD076DB4944242BD8F10DB27929B21</vt:lpwstr>
  </property>
</Properties>
</file>