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A992" w14:textId="77777777" w:rsidR="00671168" w:rsidRPr="00BF1353" w:rsidRDefault="00671168" w:rsidP="00671168">
      <w:pPr>
        <w:spacing w:line="480" w:lineRule="auto"/>
        <w:ind w:left="720" w:hanging="720"/>
        <w:jc w:val="center"/>
        <w:rPr>
          <w:b/>
          <w:bCs/>
          <w:color w:val="000000" w:themeColor="text1"/>
          <w:sz w:val="20"/>
          <w:szCs w:val="20"/>
        </w:rPr>
      </w:pPr>
      <w:r w:rsidRPr="00BF1353">
        <w:rPr>
          <w:b/>
          <w:bCs/>
          <w:color w:val="000000" w:themeColor="text1"/>
          <w:sz w:val="20"/>
          <w:szCs w:val="20"/>
        </w:rPr>
        <w:t>Supplementary Material</w:t>
      </w:r>
    </w:p>
    <w:p w14:paraId="522100DB" w14:textId="77777777" w:rsidR="00671168" w:rsidRPr="00BF1353" w:rsidRDefault="00671168" w:rsidP="00671168">
      <w:pPr>
        <w:contextualSpacing/>
        <w:rPr>
          <w:color w:val="000000" w:themeColor="text1"/>
          <w:sz w:val="20"/>
          <w:szCs w:val="20"/>
        </w:rPr>
      </w:pPr>
      <w:r w:rsidRPr="00BF1353">
        <w:rPr>
          <w:b/>
          <w:bCs/>
          <w:color w:val="000000" w:themeColor="text1"/>
          <w:sz w:val="20"/>
          <w:szCs w:val="20"/>
        </w:rPr>
        <w:t>Table 2.</w:t>
      </w:r>
      <w:r w:rsidRPr="00BF1353">
        <w:rPr>
          <w:color w:val="000000" w:themeColor="text1"/>
          <w:sz w:val="20"/>
          <w:szCs w:val="20"/>
        </w:rPr>
        <w:t xml:space="preserve"> </w:t>
      </w:r>
    </w:p>
    <w:p w14:paraId="572AC1F3" w14:textId="77777777" w:rsidR="00671168" w:rsidRPr="00BF1353" w:rsidRDefault="00671168" w:rsidP="00671168">
      <w:pPr>
        <w:contextualSpacing/>
        <w:rPr>
          <w:i/>
          <w:iCs/>
          <w:color w:val="000000" w:themeColor="text1"/>
          <w:sz w:val="20"/>
          <w:szCs w:val="20"/>
        </w:rPr>
      </w:pPr>
      <w:r w:rsidRPr="00BF1353">
        <w:rPr>
          <w:i/>
          <w:iCs/>
          <w:color w:val="000000" w:themeColor="text1"/>
          <w:sz w:val="20"/>
          <w:szCs w:val="20"/>
        </w:rPr>
        <w:t xml:space="preserve">Search Terms for the Systematic Review. </w:t>
      </w:r>
    </w:p>
    <w:p w14:paraId="1E5F72CD" w14:textId="77777777" w:rsidR="00671168" w:rsidRPr="00BF1353" w:rsidRDefault="00671168" w:rsidP="00671168">
      <w:pPr>
        <w:contextualSpacing/>
        <w:rPr>
          <w:color w:val="000000" w:themeColor="text1"/>
          <w:sz w:val="20"/>
          <w:szCs w:val="20"/>
        </w:rPr>
      </w:pPr>
    </w:p>
    <w:tbl>
      <w:tblPr>
        <w:tblStyle w:val="TableGrid"/>
        <w:tblW w:w="9209" w:type="dxa"/>
        <w:tblBorders>
          <w:left w:val="none" w:sz="0" w:space="0" w:color="auto"/>
          <w:right w:val="none" w:sz="0" w:space="0" w:color="auto"/>
          <w:insideV w:val="none" w:sz="0" w:space="0" w:color="auto"/>
        </w:tblBorders>
        <w:tblLook w:val="04A0" w:firstRow="1" w:lastRow="0" w:firstColumn="1" w:lastColumn="0" w:noHBand="0" w:noVBand="1"/>
      </w:tblPr>
      <w:tblGrid>
        <w:gridCol w:w="3005"/>
        <w:gridCol w:w="6204"/>
      </w:tblGrid>
      <w:tr w:rsidR="00BF1353" w:rsidRPr="00BF1353" w14:paraId="6FFD8109" w14:textId="77777777" w:rsidTr="002A09A3">
        <w:tc>
          <w:tcPr>
            <w:tcW w:w="3005" w:type="dxa"/>
          </w:tcPr>
          <w:p w14:paraId="4EC3EF0C" w14:textId="77777777" w:rsidR="00671168" w:rsidRPr="00BF1353" w:rsidRDefault="00671168" w:rsidP="002A09A3">
            <w:pPr>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Key Variables</w:t>
            </w:r>
          </w:p>
        </w:tc>
        <w:tc>
          <w:tcPr>
            <w:tcW w:w="6204" w:type="dxa"/>
          </w:tcPr>
          <w:p w14:paraId="4DB691A0" w14:textId="77777777" w:rsidR="00671168" w:rsidRPr="00BF1353" w:rsidRDefault="00671168" w:rsidP="002A09A3">
            <w:pPr>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Search Terms</w:t>
            </w:r>
          </w:p>
        </w:tc>
      </w:tr>
      <w:tr w:rsidR="00BF1353" w:rsidRPr="00BF1353" w14:paraId="6DB23817" w14:textId="77777777" w:rsidTr="002A09A3">
        <w:tc>
          <w:tcPr>
            <w:tcW w:w="3005" w:type="dxa"/>
            <w:tcBorders>
              <w:bottom w:val="nil"/>
            </w:tcBorders>
          </w:tcPr>
          <w:p w14:paraId="6B4C3545" w14:textId="77777777" w:rsidR="00671168" w:rsidRPr="00BF1353" w:rsidRDefault="00671168" w:rsidP="002A09A3">
            <w:pPr>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Target population: Child</w:t>
            </w:r>
          </w:p>
        </w:tc>
        <w:tc>
          <w:tcPr>
            <w:tcW w:w="6204" w:type="dxa"/>
            <w:tcBorders>
              <w:bottom w:val="nil"/>
            </w:tcBorders>
          </w:tcPr>
          <w:p w14:paraId="65A493C5" w14:textId="77777777" w:rsidR="00671168" w:rsidRPr="00BF1353" w:rsidRDefault="00671168" w:rsidP="002A09A3">
            <w:pPr>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autis</w:t>
            </w:r>
            <w:proofErr w:type="spellEnd"/>
            <w:r w:rsidRPr="00BF1353">
              <w:rPr>
                <w:rFonts w:ascii="Times New Roman" w:hAnsi="Times New Roman" w:cs="Times New Roman"/>
                <w:color w:val="000000" w:themeColor="text1"/>
                <w:sz w:val="20"/>
                <w:szCs w:val="20"/>
              </w:rPr>
              <w:t xml:space="preserve">* OR </w:t>
            </w:r>
            <w:proofErr w:type="spellStart"/>
            <w:r w:rsidRPr="00BF1353">
              <w:rPr>
                <w:rFonts w:ascii="Times New Roman" w:hAnsi="Times New Roman" w:cs="Times New Roman"/>
                <w:color w:val="000000" w:themeColor="text1"/>
                <w:sz w:val="20"/>
                <w:szCs w:val="20"/>
              </w:rPr>
              <w:t>asd</w:t>
            </w:r>
            <w:proofErr w:type="spellEnd"/>
            <w:r w:rsidRPr="00BF1353">
              <w:rPr>
                <w:rFonts w:ascii="Times New Roman" w:hAnsi="Times New Roman" w:cs="Times New Roman"/>
                <w:color w:val="000000" w:themeColor="text1"/>
                <w:sz w:val="20"/>
                <w:szCs w:val="20"/>
              </w:rPr>
              <w:t xml:space="preserve"> OR </w:t>
            </w:r>
            <w:proofErr w:type="spellStart"/>
            <w:r w:rsidRPr="00BF1353">
              <w:rPr>
                <w:rFonts w:ascii="Times New Roman" w:hAnsi="Times New Roman" w:cs="Times New Roman"/>
                <w:color w:val="000000" w:themeColor="text1"/>
                <w:sz w:val="20"/>
                <w:szCs w:val="20"/>
              </w:rPr>
              <w:t>asperger</w:t>
            </w:r>
            <w:proofErr w:type="spellEnd"/>
            <w:r w:rsidRPr="00BF1353">
              <w:rPr>
                <w:rFonts w:ascii="Times New Roman" w:hAnsi="Times New Roman" w:cs="Times New Roman"/>
                <w:color w:val="000000" w:themeColor="text1"/>
                <w:sz w:val="20"/>
                <w:szCs w:val="20"/>
              </w:rPr>
              <w:t xml:space="preserve">* OR "Pervasive Developmental Disorder"  OR </w:t>
            </w:r>
            <w:proofErr w:type="spellStart"/>
            <w:r w:rsidRPr="00BF1353">
              <w:rPr>
                <w:rFonts w:ascii="Times New Roman" w:hAnsi="Times New Roman" w:cs="Times New Roman"/>
                <w:color w:val="000000" w:themeColor="text1"/>
                <w:sz w:val="20"/>
                <w:szCs w:val="20"/>
              </w:rPr>
              <w:t>pdd</w:t>
            </w:r>
            <w:proofErr w:type="spellEnd"/>
            <w:r w:rsidRPr="00BF1353">
              <w:rPr>
                <w:rFonts w:ascii="Times New Roman" w:hAnsi="Times New Roman" w:cs="Times New Roman"/>
                <w:color w:val="000000" w:themeColor="text1"/>
                <w:sz w:val="20"/>
                <w:szCs w:val="20"/>
              </w:rPr>
              <w:t xml:space="preserve"> OR </w:t>
            </w:r>
            <w:proofErr w:type="spellStart"/>
            <w:r w:rsidRPr="00BF1353">
              <w:rPr>
                <w:rFonts w:ascii="Times New Roman" w:hAnsi="Times New Roman" w:cs="Times New Roman"/>
                <w:color w:val="000000" w:themeColor="text1"/>
                <w:sz w:val="20"/>
                <w:szCs w:val="20"/>
              </w:rPr>
              <w:t>pdd-nos</w:t>
            </w:r>
            <w:proofErr w:type="spellEnd"/>
          </w:p>
          <w:p w14:paraId="75C5E892" w14:textId="77777777" w:rsidR="00671168" w:rsidRPr="00BF1353" w:rsidRDefault="00671168" w:rsidP="002A09A3">
            <w:pPr>
              <w:rPr>
                <w:rFonts w:ascii="Times New Roman" w:hAnsi="Times New Roman" w:cs="Times New Roman"/>
                <w:color w:val="000000" w:themeColor="text1"/>
                <w:sz w:val="20"/>
                <w:szCs w:val="20"/>
              </w:rPr>
            </w:pPr>
          </w:p>
          <w:p w14:paraId="44781A7B" w14:textId="77777777" w:rsidR="00671168" w:rsidRPr="00BF1353" w:rsidRDefault="00671168" w:rsidP="002A09A3">
            <w:pPr>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AND</w:t>
            </w:r>
          </w:p>
          <w:p w14:paraId="4E9CBAAC" w14:textId="77777777" w:rsidR="00671168" w:rsidRPr="00BF1353" w:rsidRDefault="00671168" w:rsidP="002A09A3">
            <w:pPr>
              <w:rPr>
                <w:rFonts w:ascii="Times New Roman" w:hAnsi="Times New Roman" w:cs="Times New Roman"/>
                <w:color w:val="000000" w:themeColor="text1"/>
                <w:sz w:val="20"/>
                <w:szCs w:val="20"/>
              </w:rPr>
            </w:pPr>
          </w:p>
        </w:tc>
      </w:tr>
      <w:tr w:rsidR="00BF1353" w:rsidRPr="00BF1353" w14:paraId="27B33134" w14:textId="77777777" w:rsidTr="002A09A3">
        <w:tc>
          <w:tcPr>
            <w:tcW w:w="3005" w:type="dxa"/>
            <w:tcBorders>
              <w:top w:val="nil"/>
              <w:bottom w:val="nil"/>
            </w:tcBorders>
          </w:tcPr>
          <w:p w14:paraId="691EC1DD" w14:textId="77777777" w:rsidR="00671168" w:rsidRPr="00BF1353" w:rsidRDefault="00671168" w:rsidP="002A09A3">
            <w:pPr>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Target population: Parent &amp; Parenting practices</w:t>
            </w:r>
          </w:p>
          <w:p w14:paraId="5C0030B2" w14:textId="77777777" w:rsidR="00671168" w:rsidRPr="00BF1353" w:rsidRDefault="00671168" w:rsidP="002A09A3">
            <w:pPr>
              <w:contextualSpacing/>
              <w:rPr>
                <w:rFonts w:ascii="Times New Roman" w:hAnsi="Times New Roman" w:cs="Times New Roman"/>
                <w:color w:val="000000" w:themeColor="text1"/>
                <w:sz w:val="20"/>
                <w:szCs w:val="20"/>
              </w:rPr>
            </w:pPr>
          </w:p>
        </w:tc>
        <w:tc>
          <w:tcPr>
            <w:tcW w:w="6204" w:type="dxa"/>
            <w:tcBorders>
              <w:top w:val="nil"/>
              <w:bottom w:val="nil"/>
            </w:tcBorders>
          </w:tcPr>
          <w:p w14:paraId="0E590EB5" w14:textId="77777777" w:rsidR="00671168" w:rsidRPr="00BF1353" w:rsidRDefault="00671168" w:rsidP="002A09A3">
            <w:pPr>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 OR parenting OR “parent*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xml:space="preserve">*” OR “parent* practice*” OR “parent* style"  OR  "parent over reactivity"  OR  "parent over-reactivity"  OR  "parent* warmth"  OR  "parent* </w:t>
            </w:r>
            <w:proofErr w:type="spellStart"/>
            <w:r w:rsidRPr="00BF1353">
              <w:rPr>
                <w:rFonts w:ascii="Times New Roman" w:hAnsi="Times New Roman" w:cs="Times New Roman"/>
                <w:color w:val="000000" w:themeColor="text1"/>
                <w:sz w:val="20"/>
                <w:szCs w:val="20"/>
              </w:rPr>
              <w:t>behav</w:t>
            </w:r>
            <w:proofErr w:type="spellEnd"/>
            <w:r w:rsidRPr="00BF1353">
              <w:rPr>
                <w:rFonts w:ascii="Times New Roman" w:hAnsi="Times New Roman" w:cs="Times New Roman"/>
                <w:color w:val="000000" w:themeColor="text1"/>
                <w:sz w:val="20"/>
                <w:szCs w:val="20"/>
              </w:rPr>
              <w:t>*"  OR  "parent* style"  OR  "limit setting"  OR  limit-setting  OR  accommodation OR  forbearance  OR  structure  OR  "parent* control" </w:t>
            </w:r>
          </w:p>
          <w:p w14:paraId="0995FAC4" w14:textId="77777777" w:rsidR="00671168" w:rsidRPr="00BF1353" w:rsidRDefault="00671168" w:rsidP="002A09A3">
            <w:pPr>
              <w:rPr>
                <w:rFonts w:ascii="Times New Roman" w:hAnsi="Times New Roman" w:cs="Times New Roman"/>
                <w:color w:val="000000" w:themeColor="text1"/>
                <w:sz w:val="20"/>
                <w:szCs w:val="20"/>
              </w:rPr>
            </w:pPr>
          </w:p>
          <w:p w14:paraId="59C1EFD8" w14:textId="77777777" w:rsidR="00671168" w:rsidRPr="00BF1353" w:rsidRDefault="00671168" w:rsidP="002A09A3">
            <w:pPr>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AND</w:t>
            </w:r>
          </w:p>
          <w:p w14:paraId="001B059E" w14:textId="77777777" w:rsidR="00671168" w:rsidRPr="00BF1353" w:rsidRDefault="00671168" w:rsidP="002A09A3">
            <w:pPr>
              <w:rPr>
                <w:rFonts w:ascii="Times New Roman" w:hAnsi="Times New Roman" w:cs="Times New Roman"/>
                <w:color w:val="000000" w:themeColor="text1"/>
                <w:sz w:val="20"/>
                <w:szCs w:val="20"/>
              </w:rPr>
            </w:pPr>
          </w:p>
        </w:tc>
      </w:tr>
      <w:tr w:rsidR="00BF1353" w:rsidRPr="00BF1353" w14:paraId="47D8FF43" w14:textId="77777777" w:rsidTr="002A09A3">
        <w:tc>
          <w:tcPr>
            <w:tcW w:w="3005" w:type="dxa"/>
            <w:tcBorders>
              <w:top w:val="nil"/>
            </w:tcBorders>
          </w:tcPr>
          <w:p w14:paraId="20735137" w14:textId="77777777" w:rsidR="00671168" w:rsidRPr="00BF1353" w:rsidRDefault="00671168" w:rsidP="002A09A3">
            <w:pPr>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Child </w:t>
            </w:r>
            <w:proofErr w:type="spellStart"/>
            <w:r w:rsidRPr="00BF1353">
              <w:rPr>
                <w:rFonts w:ascii="Times New Roman" w:hAnsi="Times New Roman" w:cs="Times New Roman"/>
                <w:color w:val="000000" w:themeColor="text1"/>
                <w:sz w:val="20"/>
                <w:szCs w:val="20"/>
              </w:rPr>
              <w:t>behaviors</w:t>
            </w:r>
            <w:proofErr w:type="spellEnd"/>
          </w:p>
        </w:tc>
        <w:tc>
          <w:tcPr>
            <w:tcW w:w="6204" w:type="dxa"/>
            <w:tcBorders>
              <w:top w:val="nil"/>
            </w:tcBorders>
          </w:tcPr>
          <w:p w14:paraId="02FF6B20" w14:textId="77777777" w:rsidR="00671168" w:rsidRPr="00BF1353" w:rsidRDefault="00671168" w:rsidP="002A09A3">
            <w:pPr>
              <w:contextualSpacing/>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behavi</w:t>
            </w:r>
            <w:proofErr w:type="spellEnd"/>
            <w:r w:rsidRPr="00BF1353">
              <w:rPr>
                <w:rFonts w:ascii="Times New Roman" w:hAnsi="Times New Roman" w:cs="Times New Roman"/>
                <w:color w:val="000000" w:themeColor="text1"/>
                <w:sz w:val="20"/>
                <w:szCs w:val="20"/>
              </w:rPr>
              <w:t>* OR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xml:space="preserve">* problem” OR “challenging </w:t>
            </w:r>
            <w:proofErr w:type="spellStart"/>
            <w:r w:rsidRPr="00BF1353">
              <w:rPr>
                <w:rFonts w:ascii="Times New Roman" w:hAnsi="Times New Roman" w:cs="Times New Roman"/>
                <w:color w:val="000000" w:themeColor="text1"/>
                <w:sz w:val="20"/>
                <w:szCs w:val="20"/>
              </w:rPr>
              <w:t>behavi</w:t>
            </w:r>
            <w:proofErr w:type="spellEnd"/>
            <w:r w:rsidRPr="00BF1353">
              <w:rPr>
                <w:rFonts w:ascii="Times New Roman" w:hAnsi="Times New Roman" w:cs="Times New Roman"/>
                <w:color w:val="000000" w:themeColor="text1"/>
                <w:sz w:val="20"/>
                <w:szCs w:val="20"/>
              </w:rPr>
              <w:t>*” OR “</w:t>
            </w:r>
            <w:proofErr w:type="spellStart"/>
            <w:r w:rsidRPr="00BF1353">
              <w:rPr>
                <w:rFonts w:ascii="Times New Roman" w:hAnsi="Times New Roman" w:cs="Times New Roman"/>
                <w:color w:val="000000" w:themeColor="text1"/>
                <w:sz w:val="20"/>
                <w:szCs w:val="20"/>
              </w:rPr>
              <w:t>behavi</w:t>
            </w:r>
            <w:proofErr w:type="spellEnd"/>
            <w:r w:rsidRPr="00BF1353">
              <w:rPr>
                <w:rFonts w:ascii="Times New Roman" w:hAnsi="Times New Roman" w:cs="Times New Roman"/>
                <w:color w:val="000000" w:themeColor="text1"/>
                <w:sz w:val="20"/>
                <w:szCs w:val="20"/>
              </w:rPr>
              <w:t xml:space="preserve">* of concern” OR </w:t>
            </w:r>
            <w:proofErr w:type="spellStart"/>
            <w:r w:rsidRPr="00BF1353">
              <w:rPr>
                <w:rFonts w:ascii="Times New Roman" w:hAnsi="Times New Roman" w:cs="Times New Roman"/>
                <w:color w:val="000000" w:themeColor="text1"/>
                <w:sz w:val="20"/>
                <w:szCs w:val="20"/>
              </w:rPr>
              <w:t>noncompl</w:t>
            </w:r>
            <w:proofErr w:type="spellEnd"/>
            <w:r w:rsidRPr="00BF1353">
              <w:rPr>
                <w:rFonts w:ascii="Times New Roman" w:hAnsi="Times New Roman" w:cs="Times New Roman"/>
                <w:color w:val="000000" w:themeColor="text1"/>
                <w:sz w:val="20"/>
                <w:szCs w:val="20"/>
              </w:rPr>
              <w:t>* OR non-</w:t>
            </w:r>
            <w:proofErr w:type="spellStart"/>
            <w:r w:rsidRPr="00BF1353">
              <w:rPr>
                <w:rFonts w:ascii="Times New Roman" w:hAnsi="Times New Roman" w:cs="Times New Roman"/>
                <w:color w:val="000000" w:themeColor="text1"/>
                <w:sz w:val="20"/>
                <w:szCs w:val="20"/>
              </w:rPr>
              <w:t>compl</w:t>
            </w:r>
            <w:proofErr w:type="spellEnd"/>
            <w:r w:rsidRPr="00BF1353">
              <w:rPr>
                <w:rFonts w:ascii="Times New Roman" w:hAnsi="Times New Roman" w:cs="Times New Roman"/>
                <w:color w:val="000000" w:themeColor="text1"/>
                <w:sz w:val="20"/>
                <w:szCs w:val="20"/>
              </w:rPr>
              <w:t xml:space="preserve">* OR </w:t>
            </w:r>
            <w:proofErr w:type="spellStart"/>
            <w:r w:rsidRPr="00BF1353">
              <w:rPr>
                <w:rFonts w:ascii="Times New Roman" w:hAnsi="Times New Roman" w:cs="Times New Roman"/>
                <w:color w:val="000000" w:themeColor="text1"/>
                <w:sz w:val="20"/>
                <w:szCs w:val="20"/>
              </w:rPr>
              <w:t>irritab</w:t>
            </w:r>
            <w:proofErr w:type="spellEnd"/>
            <w:r w:rsidRPr="00BF1353">
              <w:rPr>
                <w:rFonts w:ascii="Times New Roman" w:hAnsi="Times New Roman" w:cs="Times New Roman"/>
                <w:color w:val="000000" w:themeColor="text1"/>
                <w:sz w:val="20"/>
                <w:szCs w:val="20"/>
              </w:rPr>
              <w:t xml:space="preserve">* OR “demand avoid*” OR “avoids demand*” OR “emotion* dysregulation” OR “emotion* regulation” OR “emotion* </w:t>
            </w:r>
            <w:proofErr w:type="spellStart"/>
            <w:r w:rsidRPr="00BF1353">
              <w:rPr>
                <w:rFonts w:ascii="Times New Roman" w:hAnsi="Times New Roman" w:cs="Times New Roman"/>
                <w:color w:val="000000" w:themeColor="text1"/>
                <w:sz w:val="20"/>
                <w:szCs w:val="20"/>
              </w:rPr>
              <w:t>respons</w:t>
            </w:r>
            <w:proofErr w:type="spellEnd"/>
            <w:r w:rsidRPr="00BF1353">
              <w:rPr>
                <w:rFonts w:ascii="Times New Roman" w:hAnsi="Times New Roman" w:cs="Times New Roman"/>
                <w:color w:val="000000" w:themeColor="text1"/>
                <w:sz w:val="20"/>
                <w:szCs w:val="20"/>
              </w:rPr>
              <w:t xml:space="preserve">*” OR aggression OR “self </w:t>
            </w:r>
            <w:proofErr w:type="spellStart"/>
            <w:r w:rsidRPr="00BF1353">
              <w:rPr>
                <w:rFonts w:ascii="Times New Roman" w:hAnsi="Times New Roman" w:cs="Times New Roman"/>
                <w:color w:val="000000" w:themeColor="text1"/>
                <w:sz w:val="20"/>
                <w:szCs w:val="20"/>
              </w:rPr>
              <w:t>injur</w:t>
            </w:r>
            <w:proofErr w:type="spellEnd"/>
            <w:r w:rsidRPr="00BF1353">
              <w:rPr>
                <w:rFonts w:ascii="Times New Roman" w:hAnsi="Times New Roman" w:cs="Times New Roman"/>
                <w:color w:val="000000" w:themeColor="text1"/>
                <w:sz w:val="20"/>
                <w:szCs w:val="20"/>
              </w:rPr>
              <w:t>*” OR self-</w:t>
            </w:r>
            <w:proofErr w:type="spellStart"/>
            <w:r w:rsidRPr="00BF1353">
              <w:rPr>
                <w:rFonts w:ascii="Times New Roman" w:hAnsi="Times New Roman" w:cs="Times New Roman"/>
                <w:color w:val="000000" w:themeColor="text1"/>
                <w:sz w:val="20"/>
                <w:szCs w:val="20"/>
              </w:rPr>
              <w:t>injur</w:t>
            </w:r>
            <w:proofErr w:type="spellEnd"/>
            <w:r w:rsidRPr="00BF1353">
              <w:rPr>
                <w:rFonts w:ascii="Times New Roman" w:hAnsi="Times New Roman" w:cs="Times New Roman"/>
                <w:color w:val="000000" w:themeColor="text1"/>
                <w:sz w:val="20"/>
                <w:szCs w:val="20"/>
              </w:rPr>
              <w:t xml:space="preserve">* OR “maladaptive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xml:space="preserve">*” OR “problem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xml:space="preserve">*” OR “aberrant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xml:space="preserve">*” OR self-harm OR “aggressive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xml:space="preserve">*” OR “disruptive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xml:space="preserve">*” OR “destructive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OR “destruction of property” OR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 difficulties” OR “</w:t>
            </w:r>
            <w:proofErr w:type="spellStart"/>
            <w:r w:rsidRPr="00BF1353">
              <w:rPr>
                <w:rFonts w:ascii="Times New Roman" w:hAnsi="Times New Roman" w:cs="Times New Roman"/>
                <w:color w:val="000000" w:themeColor="text1"/>
                <w:sz w:val="20"/>
                <w:szCs w:val="20"/>
              </w:rPr>
              <w:t>externali</w:t>
            </w:r>
            <w:proofErr w:type="spellEnd"/>
            <w:r w:rsidRPr="00BF1353">
              <w:rPr>
                <w:rFonts w:ascii="Times New Roman" w:hAnsi="Times New Roman" w:cs="Times New Roman"/>
                <w:color w:val="000000" w:themeColor="text1"/>
                <w:sz w:val="20"/>
                <w:szCs w:val="20"/>
              </w:rPr>
              <w:t xml:space="preserve">* </w:t>
            </w:r>
            <w:proofErr w:type="spellStart"/>
            <w:r w:rsidRPr="00BF1353">
              <w:rPr>
                <w:rFonts w:ascii="Times New Roman" w:hAnsi="Times New Roman" w:cs="Times New Roman"/>
                <w:color w:val="000000" w:themeColor="text1"/>
                <w:sz w:val="20"/>
                <w:szCs w:val="20"/>
              </w:rPr>
              <w:t>behavio</w:t>
            </w:r>
            <w:proofErr w:type="spellEnd"/>
            <w:r w:rsidRPr="00BF1353">
              <w:rPr>
                <w:rFonts w:ascii="Times New Roman" w:hAnsi="Times New Roman" w:cs="Times New Roman"/>
                <w:color w:val="000000" w:themeColor="text1"/>
                <w:sz w:val="20"/>
                <w:szCs w:val="20"/>
              </w:rPr>
              <w:t>*”</w:t>
            </w:r>
          </w:p>
          <w:p w14:paraId="1BBD4A52" w14:textId="77777777" w:rsidR="00671168" w:rsidRPr="00BF1353" w:rsidRDefault="00671168" w:rsidP="002A09A3">
            <w:pPr>
              <w:contextualSpacing/>
              <w:rPr>
                <w:rFonts w:ascii="Times New Roman" w:hAnsi="Times New Roman" w:cs="Times New Roman"/>
                <w:color w:val="000000" w:themeColor="text1"/>
                <w:sz w:val="20"/>
                <w:szCs w:val="20"/>
              </w:rPr>
            </w:pPr>
          </w:p>
        </w:tc>
      </w:tr>
    </w:tbl>
    <w:p w14:paraId="6AC58527" w14:textId="77777777" w:rsidR="00671168" w:rsidRPr="00BF1353" w:rsidRDefault="00671168" w:rsidP="00671168">
      <w:pPr>
        <w:rPr>
          <w:color w:val="000000" w:themeColor="text1"/>
          <w:sz w:val="20"/>
          <w:szCs w:val="20"/>
          <w:lang w:val="en-US"/>
        </w:rPr>
      </w:pPr>
    </w:p>
    <w:p w14:paraId="369224E0" w14:textId="77777777" w:rsidR="00671168" w:rsidRPr="00BF1353" w:rsidRDefault="00671168" w:rsidP="00671168">
      <w:pPr>
        <w:contextualSpacing/>
        <w:rPr>
          <w:color w:val="000000" w:themeColor="text1"/>
          <w:sz w:val="20"/>
          <w:szCs w:val="20"/>
        </w:rPr>
      </w:pPr>
      <w:r w:rsidRPr="00BF1353">
        <w:rPr>
          <w:b/>
          <w:bCs/>
          <w:color w:val="000000" w:themeColor="text1"/>
          <w:sz w:val="20"/>
          <w:szCs w:val="20"/>
        </w:rPr>
        <w:t>Table 3.</w:t>
      </w:r>
      <w:r w:rsidRPr="00BF1353">
        <w:rPr>
          <w:color w:val="000000" w:themeColor="text1"/>
          <w:sz w:val="20"/>
          <w:szCs w:val="20"/>
        </w:rPr>
        <w:t xml:space="preserve"> </w:t>
      </w:r>
    </w:p>
    <w:p w14:paraId="1F9D7B05" w14:textId="77777777" w:rsidR="00671168" w:rsidRPr="00BF1353" w:rsidRDefault="00671168" w:rsidP="00671168">
      <w:pPr>
        <w:contextualSpacing/>
        <w:rPr>
          <w:i/>
          <w:iCs/>
          <w:color w:val="000000" w:themeColor="text1"/>
          <w:sz w:val="20"/>
          <w:szCs w:val="20"/>
        </w:rPr>
      </w:pPr>
      <w:r w:rsidRPr="00BF1353">
        <w:rPr>
          <w:i/>
          <w:iCs/>
          <w:color w:val="000000" w:themeColor="text1"/>
          <w:sz w:val="20"/>
          <w:szCs w:val="20"/>
        </w:rPr>
        <w:t xml:space="preserve">Parenting Classification Scheme for Measures Used by Included Studies. </w:t>
      </w:r>
    </w:p>
    <w:p w14:paraId="778539E4" w14:textId="77777777" w:rsidR="00671168" w:rsidRPr="00BF1353" w:rsidRDefault="00671168" w:rsidP="00671168">
      <w:pPr>
        <w:contextualSpacing/>
        <w:rPr>
          <w:color w:val="000000" w:themeColor="text1"/>
          <w:sz w:val="20"/>
          <w:szCs w:val="20"/>
        </w:rPr>
      </w:pPr>
    </w:p>
    <w:tbl>
      <w:tblPr>
        <w:tblStyle w:val="TableGrid"/>
        <w:tblW w:w="10482" w:type="dxa"/>
        <w:tblBorders>
          <w:left w:val="none" w:sz="0" w:space="0" w:color="auto"/>
          <w:right w:val="none" w:sz="0" w:space="0" w:color="auto"/>
          <w:insideV w:val="none" w:sz="0" w:space="0" w:color="auto"/>
        </w:tblBorders>
        <w:tblLook w:val="04A0" w:firstRow="1" w:lastRow="0" w:firstColumn="1" w:lastColumn="0" w:noHBand="0" w:noVBand="1"/>
      </w:tblPr>
      <w:tblGrid>
        <w:gridCol w:w="5103"/>
        <w:gridCol w:w="2070"/>
        <w:gridCol w:w="3309"/>
      </w:tblGrid>
      <w:tr w:rsidR="00BF1353" w:rsidRPr="00BF1353" w14:paraId="51E0E60D" w14:textId="77777777" w:rsidTr="002A09A3">
        <w:tc>
          <w:tcPr>
            <w:tcW w:w="5103" w:type="dxa"/>
          </w:tcPr>
          <w:p w14:paraId="4D0AE02E"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Measure</w:t>
            </w:r>
          </w:p>
        </w:tc>
        <w:tc>
          <w:tcPr>
            <w:tcW w:w="2070" w:type="dxa"/>
          </w:tcPr>
          <w:p w14:paraId="35472465"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Reference</w:t>
            </w:r>
          </w:p>
        </w:tc>
        <w:tc>
          <w:tcPr>
            <w:tcW w:w="3309" w:type="dxa"/>
          </w:tcPr>
          <w:p w14:paraId="054C0ED0"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Classification Scheme for Review</w:t>
            </w:r>
          </w:p>
        </w:tc>
      </w:tr>
      <w:tr w:rsidR="00BF1353" w:rsidRPr="00BF1353" w14:paraId="6579E1F9" w14:textId="77777777" w:rsidTr="002A09A3">
        <w:tc>
          <w:tcPr>
            <w:tcW w:w="5103" w:type="dxa"/>
            <w:tcBorders>
              <w:bottom w:val="nil"/>
            </w:tcBorders>
          </w:tcPr>
          <w:p w14:paraId="3BE66C2C"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Alabama Parenting Questionnaire (APQ, split into positive [subscales -</w:t>
            </w:r>
            <w:r w:rsidRPr="00BF1353">
              <w:rPr>
                <w:rFonts w:ascii="Times New Roman" w:hAnsi="Times New Roman" w:cs="Times New Roman"/>
                <w:color w:val="000000" w:themeColor="text1"/>
                <w:sz w:val="20"/>
                <w:szCs w:val="20"/>
                <w:lang w:val="en-US"/>
              </w:rPr>
              <w:t xml:space="preserve"> Parental involvement and Positive parenting] and N</w:t>
            </w:r>
            <w:proofErr w:type="spellStart"/>
            <w:r w:rsidRPr="00BF1353">
              <w:rPr>
                <w:rFonts w:ascii="Times New Roman" w:hAnsi="Times New Roman" w:cs="Times New Roman"/>
                <w:color w:val="000000" w:themeColor="text1"/>
                <w:sz w:val="20"/>
                <w:szCs w:val="20"/>
              </w:rPr>
              <w:t>egative</w:t>
            </w:r>
            <w:proofErr w:type="spellEnd"/>
            <w:r w:rsidRPr="00BF1353">
              <w:rPr>
                <w:rFonts w:ascii="Times New Roman" w:hAnsi="Times New Roman" w:cs="Times New Roman"/>
                <w:color w:val="000000" w:themeColor="text1"/>
                <w:sz w:val="20"/>
                <w:szCs w:val="20"/>
              </w:rPr>
              <w:t xml:space="preserve"> parenting composite scores [</w:t>
            </w:r>
            <w:r w:rsidRPr="00BF1353">
              <w:rPr>
                <w:rFonts w:ascii="Times New Roman" w:hAnsi="Times New Roman" w:cs="Times New Roman"/>
                <w:color w:val="000000" w:themeColor="text1"/>
                <w:sz w:val="20"/>
                <w:szCs w:val="20"/>
                <w:lang w:val="en-US"/>
              </w:rPr>
              <w:t>Poor monitoring/supervision, Inconsistent discipline, and Corporal punishment]</w:t>
            </w:r>
            <w:r w:rsidRPr="00BF1353">
              <w:rPr>
                <w:rFonts w:ascii="Times New Roman" w:hAnsi="Times New Roman" w:cs="Times New Roman"/>
                <w:color w:val="000000" w:themeColor="text1"/>
                <w:sz w:val="20"/>
                <w:szCs w:val="20"/>
              </w:rPr>
              <w:t>)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5).</w:t>
            </w:r>
          </w:p>
        </w:tc>
        <w:tc>
          <w:tcPr>
            <w:tcW w:w="2070" w:type="dxa"/>
            <w:tcBorders>
              <w:bottom w:val="nil"/>
            </w:tcBorders>
          </w:tcPr>
          <w:p w14:paraId="11D09999" w14:textId="77777777" w:rsidR="00671168" w:rsidRPr="00BF1353" w:rsidRDefault="00671168" w:rsidP="002A09A3">
            <w:pPr>
              <w:spacing w:line="360"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(Shelton et al., 1996)</w:t>
            </w:r>
          </w:p>
          <w:p w14:paraId="0AA12C3F" w14:textId="77777777" w:rsidR="00671168" w:rsidRPr="00BF1353" w:rsidRDefault="00671168" w:rsidP="002A09A3">
            <w:pPr>
              <w:spacing w:line="360" w:lineRule="auto"/>
              <w:rPr>
                <w:rFonts w:ascii="Times New Roman" w:hAnsi="Times New Roman" w:cs="Times New Roman"/>
                <w:color w:val="000000" w:themeColor="text1"/>
                <w:sz w:val="20"/>
                <w:szCs w:val="20"/>
              </w:rPr>
            </w:pPr>
          </w:p>
        </w:tc>
        <w:tc>
          <w:tcPr>
            <w:tcW w:w="3309" w:type="dxa"/>
            <w:tcBorders>
              <w:bottom w:val="nil"/>
            </w:tcBorders>
          </w:tcPr>
          <w:p w14:paraId="642B2010" w14:textId="77777777" w:rsidR="00671168" w:rsidRPr="00BF1353" w:rsidRDefault="00671168" w:rsidP="002A09A3">
            <w:pPr>
              <w:spacing w:line="360"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Warmth and Control dimensions</w:t>
            </w:r>
          </w:p>
        </w:tc>
      </w:tr>
      <w:tr w:rsidR="00BF1353" w:rsidRPr="00BF1353" w14:paraId="3FAA2B8D" w14:textId="77777777" w:rsidTr="002A09A3">
        <w:tc>
          <w:tcPr>
            <w:tcW w:w="5103" w:type="dxa"/>
            <w:tcBorders>
              <w:top w:val="nil"/>
              <w:bottom w:val="nil"/>
            </w:tcBorders>
          </w:tcPr>
          <w:p w14:paraId="0FDEF755" w14:textId="77777777" w:rsidR="00671168" w:rsidRPr="00BF1353" w:rsidRDefault="00671168" w:rsidP="002A09A3">
            <w:pPr>
              <w:spacing w:line="360" w:lineRule="auto"/>
              <w:contextualSpacing/>
              <w:rPr>
                <w:rFonts w:ascii="Times New Roman" w:hAnsi="Times New Roman" w:cs="Times New Roman"/>
                <w:i/>
                <w:iCs/>
                <w:color w:val="000000" w:themeColor="text1"/>
                <w:sz w:val="20"/>
                <w:szCs w:val="20"/>
              </w:rPr>
            </w:pPr>
            <w:r w:rsidRPr="00BF1353">
              <w:rPr>
                <w:rFonts w:ascii="Times New Roman" w:hAnsi="Times New Roman" w:cs="Times New Roman"/>
                <w:color w:val="000000" w:themeColor="text1"/>
                <w:sz w:val="20"/>
                <w:szCs w:val="20"/>
              </w:rPr>
              <w:t>Bangor Mindful Parenting scale (BMPS Total score)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3).</w:t>
            </w:r>
          </w:p>
        </w:tc>
        <w:tc>
          <w:tcPr>
            <w:tcW w:w="2070" w:type="dxa"/>
            <w:tcBorders>
              <w:top w:val="nil"/>
              <w:bottom w:val="nil"/>
            </w:tcBorders>
          </w:tcPr>
          <w:p w14:paraId="77C3449A" w14:textId="77777777" w:rsidR="00671168" w:rsidRPr="00BF1353" w:rsidRDefault="00671168" w:rsidP="002A09A3">
            <w:pPr>
              <w:spacing w:line="360"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(Jones et al., 2014)</w:t>
            </w:r>
          </w:p>
        </w:tc>
        <w:tc>
          <w:tcPr>
            <w:tcW w:w="3309" w:type="dxa"/>
            <w:tcBorders>
              <w:top w:val="nil"/>
              <w:bottom w:val="nil"/>
            </w:tcBorders>
          </w:tcPr>
          <w:p w14:paraId="192BC826" w14:textId="77777777" w:rsidR="00671168" w:rsidRPr="00BF1353" w:rsidRDefault="00671168" w:rsidP="002A09A3">
            <w:pPr>
              <w:spacing w:line="360"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Mindful parenting practices</w:t>
            </w:r>
          </w:p>
        </w:tc>
      </w:tr>
      <w:tr w:rsidR="00BF1353" w:rsidRPr="00BF1353" w14:paraId="0857DF6D" w14:textId="77777777" w:rsidTr="002A09A3">
        <w:tc>
          <w:tcPr>
            <w:tcW w:w="5103" w:type="dxa"/>
            <w:tcBorders>
              <w:top w:val="nil"/>
              <w:bottom w:val="nil"/>
            </w:tcBorders>
          </w:tcPr>
          <w:p w14:paraId="7E55A094"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Family Questionnaire subscales (FQ subscales Parental criticism and Emotional overinvolvement)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1).</w:t>
            </w:r>
          </w:p>
        </w:tc>
        <w:tc>
          <w:tcPr>
            <w:tcW w:w="2070" w:type="dxa"/>
            <w:tcBorders>
              <w:top w:val="nil"/>
              <w:bottom w:val="nil"/>
            </w:tcBorders>
          </w:tcPr>
          <w:p w14:paraId="35FE3E3C" w14:textId="77777777" w:rsidR="00671168" w:rsidRPr="00BF1353" w:rsidRDefault="00671168" w:rsidP="002A09A3">
            <w:pPr>
              <w:spacing w:line="360"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(Wiedemann et al., 2002)</w:t>
            </w:r>
          </w:p>
        </w:tc>
        <w:tc>
          <w:tcPr>
            <w:tcW w:w="3309" w:type="dxa"/>
            <w:tcBorders>
              <w:top w:val="nil"/>
              <w:bottom w:val="nil"/>
            </w:tcBorders>
          </w:tcPr>
          <w:p w14:paraId="75A64FFF" w14:textId="77777777" w:rsidR="00671168" w:rsidRPr="00BF1353" w:rsidRDefault="00671168" w:rsidP="002A09A3">
            <w:pPr>
              <w:spacing w:line="360"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Control dimension</w:t>
            </w:r>
          </w:p>
        </w:tc>
      </w:tr>
      <w:tr w:rsidR="00BF1353" w:rsidRPr="00BF1353" w14:paraId="043AC7F0" w14:textId="77777777" w:rsidTr="002A09A3">
        <w:tc>
          <w:tcPr>
            <w:tcW w:w="5103" w:type="dxa"/>
            <w:tcBorders>
              <w:top w:val="nil"/>
              <w:bottom w:val="nil"/>
            </w:tcBorders>
          </w:tcPr>
          <w:p w14:paraId="2E2320C1"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Interpersonal Mindfulness in Parenting Scale (IM-P Total score)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1).</w:t>
            </w:r>
          </w:p>
        </w:tc>
        <w:tc>
          <w:tcPr>
            <w:tcW w:w="2070" w:type="dxa"/>
            <w:tcBorders>
              <w:top w:val="nil"/>
              <w:bottom w:val="nil"/>
            </w:tcBorders>
          </w:tcPr>
          <w:p w14:paraId="14AC62E2"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(Duncan, 2007)</w:t>
            </w:r>
          </w:p>
        </w:tc>
        <w:tc>
          <w:tcPr>
            <w:tcW w:w="3309" w:type="dxa"/>
            <w:tcBorders>
              <w:top w:val="nil"/>
              <w:bottom w:val="nil"/>
            </w:tcBorders>
          </w:tcPr>
          <w:p w14:paraId="345A389E"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Mindful parenting practices</w:t>
            </w:r>
          </w:p>
        </w:tc>
      </w:tr>
      <w:tr w:rsidR="00BF1353" w:rsidRPr="00BF1353" w14:paraId="48082493" w14:textId="77777777" w:rsidTr="002A09A3">
        <w:tc>
          <w:tcPr>
            <w:tcW w:w="5103" w:type="dxa"/>
            <w:tcBorders>
              <w:top w:val="nil"/>
              <w:bottom w:val="nil"/>
            </w:tcBorders>
          </w:tcPr>
          <w:p w14:paraId="5E15010D"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Mindfulness in Parenting Questionnaire – Turkish adaptation (MIPQ Total score)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1).</w:t>
            </w:r>
          </w:p>
        </w:tc>
        <w:tc>
          <w:tcPr>
            <w:tcW w:w="2070" w:type="dxa"/>
            <w:tcBorders>
              <w:top w:val="nil"/>
              <w:bottom w:val="nil"/>
            </w:tcBorders>
          </w:tcPr>
          <w:p w14:paraId="66D638C5"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lang w:val="en-GB"/>
              </w:rPr>
            </w:pPr>
            <w:r w:rsidRPr="00BF1353">
              <w:rPr>
                <w:rFonts w:ascii="Times New Roman" w:hAnsi="Times New Roman" w:cs="Times New Roman"/>
                <w:color w:val="000000" w:themeColor="text1"/>
                <w:sz w:val="20"/>
                <w:szCs w:val="20"/>
              </w:rPr>
              <w:t>(</w:t>
            </w:r>
            <w:proofErr w:type="spellStart"/>
            <w:r w:rsidRPr="00BF1353">
              <w:rPr>
                <w:rFonts w:ascii="Times New Roman" w:hAnsi="Times New Roman" w:cs="Times New Roman"/>
                <w:color w:val="000000" w:themeColor="text1"/>
                <w:sz w:val="20"/>
                <w:szCs w:val="20"/>
                <w:lang w:val="en-GB"/>
              </w:rPr>
              <w:t>Gördesli</w:t>
            </w:r>
            <w:proofErr w:type="spellEnd"/>
            <w:r w:rsidRPr="00BF1353">
              <w:rPr>
                <w:rFonts w:ascii="Times New Roman" w:hAnsi="Times New Roman" w:cs="Times New Roman"/>
                <w:color w:val="000000" w:themeColor="text1"/>
                <w:sz w:val="20"/>
                <w:szCs w:val="20"/>
                <w:lang w:val="en-GB"/>
              </w:rPr>
              <w:t xml:space="preserve"> et al., 2018)</w:t>
            </w:r>
          </w:p>
          <w:p w14:paraId="434CD0BB"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p>
        </w:tc>
        <w:tc>
          <w:tcPr>
            <w:tcW w:w="3309" w:type="dxa"/>
            <w:tcBorders>
              <w:top w:val="nil"/>
              <w:bottom w:val="nil"/>
            </w:tcBorders>
          </w:tcPr>
          <w:p w14:paraId="74F076BD"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Mindful parenting practices</w:t>
            </w:r>
          </w:p>
        </w:tc>
      </w:tr>
      <w:tr w:rsidR="00BF1353" w:rsidRPr="00BF1353" w14:paraId="410F75D0" w14:textId="77777777" w:rsidTr="002A09A3">
        <w:tc>
          <w:tcPr>
            <w:tcW w:w="5103" w:type="dxa"/>
            <w:tcBorders>
              <w:top w:val="nil"/>
              <w:bottom w:val="nil"/>
            </w:tcBorders>
          </w:tcPr>
          <w:p w14:paraId="7B6FF53D"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Paediatric Accommodation Scale (PAS subscales Frequency, Parent Impact, and Child Impact)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1).</w:t>
            </w:r>
          </w:p>
        </w:tc>
        <w:tc>
          <w:tcPr>
            <w:tcW w:w="2070" w:type="dxa"/>
            <w:tcBorders>
              <w:top w:val="nil"/>
              <w:bottom w:val="nil"/>
            </w:tcBorders>
          </w:tcPr>
          <w:p w14:paraId="11201D33"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(Benito et al., 2015)</w:t>
            </w:r>
          </w:p>
        </w:tc>
        <w:tc>
          <w:tcPr>
            <w:tcW w:w="3309" w:type="dxa"/>
            <w:tcBorders>
              <w:top w:val="nil"/>
              <w:bottom w:val="nil"/>
            </w:tcBorders>
          </w:tcPr>
          <w:p w14:paraId="180CE08E"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Parenting practices – Parenting Strategies to Support Externalizing </w:t>
            </w:r>
            <w:proofErr w:type="spellStart"/>
            <w:r w:rsidRPr="00BF1353">
              <w:rPr>
                <w:rFonts w:ascii="Times New Roman" w:hAnsi="Times New Roman" w:cs="Times New Roman"/>
                <w:color w:val="000000" w:themeColor="text1"/>
                <w:sz w:val="20"/>
                <w:szCs w:val="20"/>
              </w:rPr>
              <w:t>Behaviors</w:t>
            </w:r>
            <w:proofErr w:type="spellEnd"/>
          </w:p>
        </w:tc>
      </w:tr>
      <w:tr w:rsidR="00BF1353" w:rsidRPr="00BF1353" w14:paraId="13CD6D7F" w14:textId="77777777" w:rsidTr="002A09A3">
        <w:tc>
          <w:tcPr>
            <w:tcW w:w="5103" w:type="dxa"/>
            <w:tcBorders>
              <w:top w:val="nil"/>
              <w:bottom w:val="nil"/>
            </w:tcBorders>
          </w:tcPr>
          <w:p w14:paraId="09277852"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 xml:space="preserve">Parental </w:t>
            </w:r>
            <w:proofErr w:type="spellStart"/>
            <w:r w:rsidRPr="00BF1353">
              <w:rPr>
                <w:rFonts w:ascii="Times New Roman" w:hAnsi="Times New Roman" w:cs="Times New Roman"/>
                <w:color w:val="000000" w:themeColor="text1"/>
                <w:sz w:val="20"/>
                <w:szCs w:val="20"/>
              </w:rPr>
              <w:t>Behavior</w:t>
            </w:r>
            <w:proofErr w:type="spellEnd"/>
            <w:r w:rsidRPr="00BF1353">
              <w:rPr>
                <w:rFonts w:ascii="Times New Roman" w:hAnsi="Times New Roman" w:cs="Times New Roman"/>
                <w:color w:val="000000" w:themeColor="text1"/>
                <w:sz w:val="20"/>
                <w:szCs w:val="20"/>
              </w:rPr>
              <w:t xml:space="preserve"> Scale subscale or composite scores (PBS composite scores [Positive parenting – Positive parenting subscale + Rules subscale; Negative control – Discipline and Harsh punishment])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3).</w:t>
            </w:r>
          </w:p>
        </w:tc>
        <w:tc>
          <w:tcPr>
            <w:tcW w:w="2070" w:type="dxa"/>
            <w:tcBorders>
              <w:top w:val="nil"/>
              <w:bottom w:val="nil"/>
            </w:tcBorders>
          </w:tcPr>
          <w:p w14:paraId="4A3F8767"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(Van Leeuwen &amp; </w:t>
            </w:r>
            <w:proofErr w:type="spellStart"/>
            <w:r w:rsidRPr="00BF1353">
              <w:rPr>
                <w:rFonts w:ascii="Times New Roman" w:hAnsi="Times New Roman" w:cs="Times New Roman"/>
                <w:color w:val="000000" w:themeColor="text1"/>
                <w:sz w:val="20"/>
                <w:szCs w:val="20"/>
              </w:rPr>
              <w:t>Vermulst</w:t>
            </w:r>
            <w:proofErr w:type="spellEnd"/>
            <w:r w:rsidRPr="00BF1353">
              <w:rPr>
                <w:rFonts w:ascii="Times New Roman" w:hAnsi="Times New Roman" w:cs="Times New Roman"/>
                <w:color w:val="000000" w:themeColor="text1"/>
                <w:sz w:val="20"/>
                <w:szCs w:val="20"/>
              </w:rPr>
              <w:t>, 2004)</w:t>
            </w:r>
          </w:p>
        </w:tc>
        <w:tc>
          <w:tcPr>
            <w:tcW w:w="3309" w:type="dxa"/>
            <w:tcBorders>
              <w:top w:val="nil"/>
              <w:bottom w:val="nil"/>
            </w:tcBorders>
          </w:tcPr>
          <w:p w14:paraId="023A5B4E"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Warmth and Control dimensions</w:t>
            </w:r>
          </w:p>
        </w:tc>
      </w:tr>
      <w:tr w:rsidR="00BF1353" w:rsidRPr="00BF1353" w14:paraId="1E15FBBF" w14:textId="77777777" w:rsidTr="002A09A3">
        <w:tc>
          <w:tcPr>
            <w:tcW w:w="5103" w:type="dxa"/>
            <w:tcBorders>
              <w:top w:val="nil"/>
              <w:bottom w:val="nil"/>
            </w:tcBorders>
          </w:tcPr>
          <w:p w14:paraId="4AEE506B"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The Parental </w:t>
            </w:r>
            <w:proofErr w:type="spellStart"/>
            <w:r w:rsidRPr="00BF1353">
              <w:rPr>
                <w:rFonts w:ascii="Times New Roman" w:hAnsi="Times New Roman" w:cs="Times New Roman"/>
                <w:color w:val="000000" w:themeColor="text1"/>
                <w:sz w:val="20"/>
                <w:szCs w:val="20"/>
              </w:rPr>
              <w:t>Behavior</w:t>
            </w:r>
            <w:proofErr w:type="spellEnd"/>
            <w:r w:rsidRPr="00BF1353">
              <w:rPr>
                <w:rFonts w:ascii="Times New Roman" w:hAnsi="Times New Roman" w:cs="Times New Roman"/>
                <w:color w:val="000000" w:themeColor="text1"/>
                <w:sz w:val="20"/>
                <w:szCs w:val="20"/>
              </w:rPr>
              <w:t xml:space="preserve"> Scale-ASD subscale or composite scores (PBS-A composite scores, Positive parenting – Positive parenting, Material rewarding and Rules); Negative control (Discipline and Harsh punishment); Autism adapted parenting (Stimulating Development and Adapting the Environment)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3).</w:t>
            </w:r>
          </w:p>
        </w:tc>
        <w:tc>
          <w:tcPr>
            <w:tcW w:w="2070" w:type="dxa"/>
            <w:tcBorders>
              <w:top w:val="nil"/>
              <w:bottom w:val="nil"/>
            </w:tcBorders>
          </w:tcPr>
          <w:p w14:paraId="338FFAF4" w14:textId="6F28B613"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(Van Leeuwen &amp; </w:t>
            </w:r>
            <w:proofErr w:type="spellStart"/>
            <w:r w:rsidRPr="00BF1353">
              <w:rPr>
                <w:rFonts w:ascii="Times New Roman" w:hAnsi="Times New Roman" w:cs="Times New Roman"/>
                <w:color w:val="000000" w:themeColor="text1"/>
                <w:sz w:val="20"/>
                <w:szCs w:val="20"/>
              </w:rPr>
              <w:t>Noens</w:t>
            </w:r>
            <w:proofErr w:type="spellEnd"/>
            <w:r w:rsidRPr="00BF1353">
              <w:rPr>
                <w:rFonts w:ascii="Times New Roman" w:hAnsi="Times New Roman" w:cs="Times New Roman"/>
                <w:color w:val="000000" w:themeColor="text1"/>
                <w:sz w:val="20"/>
                <w:szCs w:val="20"/>
              </w:rPr>
              <w:t>, 2013)</w:t>
            </w:r>
          </w:p>
        </w:tc>
        <w:tc>
          <w:tcPr>
            <w:tcW w:w="3309" w:type="dxa"/>
            <w:tcBorders>
              <w:top w:val="nil"/>
              <w:bottom w:val="nil"/>
            </w:tcBorders>
          </w:tcPr>
          <w:p w14:paraId="359B3390"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Parenting practices – Warmth and Control dimensions. Parenting practices – Parenting Strategies to Support Externalizing </w:t>
            </w:r>
            <w:proofErr w:type="spellStart"/>
            <w:r w:rsidRPr="00BF1353">
              <w:rPr>
                <w:rFonts w:ascii="Times New Roman" w:hAnsi="Times New Roman" w:cs="Times New Roman"/>
                <w:color w:val="000000" w:themeColor="text1"/>
                <w:sz w:val="20"/>
                <w:szCs w:val="20"/>
              </w:rPr>
              <w:t>Behaviors</w:t>
            </w:r>
            <w:proofErr w:type="spellEnd"/>
          </w:p>
        </w:tc>
      </w:tr>
      <w:tr w:rsidR="00BF1353" w:rsidRPr="00BF1353" w14:paraId="2D8E2D03" w14:textId="77777777" w:rsidTr="002A09A3">
        <w:tc>
          <w:tcPr>
            <w:tcW w:w="5103" w:type="dxa"/>
            <w:tcBorders>
              <w:top w:val="nil"/>
              <w:bottom w:val="nil"/>
            </w:tcBorders>
          </w:tcPr>
          <w:p w14:paraId="4C679F75"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Parent–Child Relationship Inventory (PCRI)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2).</w:t>
            </w:r>
          </w:p>
        </w:tc>
        <w:tc>
          <w:tcPr>
            <w:tcW w:w="2070" w:type="dxa"/>
            <w:tcBorders>
              <w:top w:val="nil"/>
              <w:bottom w:val="nil"/>
            </w:tcBorders>
          </w:tcPr>
          <w:p w14:paraId="3E5D39E0"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(Gerard, 1994)</w:t>
            </w:r>
          </w:p>
        </w:tc>
        <w:tc>
          <w:tcPr>
            <w:tcW w:w="3309" w:type="dxa"/>
            <w:tcBorders>
              <w:top w:val="nil"/>
              <w:bottom w:val="nil"/>
            </w:tcBorders>
          </w:tcPr>
          <w:p w14:paraId="19820F35"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Warmth and Control dimensions</w:t>
            </w:r>
          </w:p>
        </w:tc>
      </w:tr>
      <w:tr w:rsidR="00BF1353" w:rsidRPr="00BF1353" w14:paraId="3430D829" w14:textId="77777777" w:rsidTr="002A09A3">
        <w:tc>
          <w:tcPr>
            <w:tcW w:w="5103" w:type="dxa"/>
            <w:tcBorders>
              <w:top w:val="nil"/>
              <w:bottom w:val="nil"/>
            </w:tcBorders>
          </w:tcPr>
          <w:p w14:paraId="42618DE1"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Psychological Control Scale (PCS total score)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3).</w:t>
            </w:r>
          </w:p>
        </w:tc>
        <w:tc>
          <w:tcPr>
            <w:tcW w:w="2070" w:type="dxa"/>
            <w:tcBorders>
              <w:top w:val="nil"/>
              <w:bottom w:val="nil"/>
            </w:tcBorders>
          </w:tcPr>
          <w:p w14:paraId="338CB6A6"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(Barber, 1996)</w:t>
            </w:r>
          </w:p>
        </w:tc>
        <w:tc>
          <w:tcPr>
            <w:tcW w:w="3309" w:type="dxa"/>
            <w:tcBorders>
              <w:top w:val="nil"/>
              <w:bottom w:val="nil"/>
            </w:tcBorders>
          </w:tcPr>
          <w:p w14:paraId="3847C3D7"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Control dimension</w:t>
            </w:r>
          </w:p>
        </w:tc>
      </w:tr>
      <w:tr w:rsidR="00BF1353" w:rsidRPr="00BF1353" w14:paraId="647F679C" w14:textId="77777777" w:rsidTr="002A09A3">
        <w:tc>
          <w:tcPr>
            <w:tcW w:w="5103" w:type="dxa"/>
            <w:tcBorders>
              <w:top w:val="nil"/>
              <w:bottom w:val="nil"/>
            </w:tcBorders>
          </w:tcPr>
          <w:p w14:paraId="50E17A8E"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Parenting Scale (PS Total score - Laxness + </w:t>
            </w:r>
            <w:proofErr w:type="spellStart"/>
            <w:r w:rsidRPr="00BF1353">
              <w:rPr>
                <w:rFonts w:ascii="Times New Roman" w:hAnsi="Times New Roman" w:cs="Times New Roman"/>
                <w:color w:val="000000" w:themeColor="text1"/>
                <w:sz w:val="20"/>
                <w:szCs w:val="20"/>
              </w:rPr>
              <w:t>Overreactivity</w:t>
            </w:r>
            <w:proofErr w:type="spellEnd"/>
            <w:r w:rsidRPr="00BF1353">
              <w:rPr>
                <w:rFonts w:ascii="Times New Roman" w:hAnsi="Times New Roman" w:cs="Times New Roman"/>
                <w:color w:val="000000" w:themeColor="text1"/>
                <w:sz w:val="20"/>
                <w:szCs w:val="20"/>
              </w:rPr>
              <w:t xml:space="preserve"> subscales,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xml:space="preserve">= 1) and (Laxness and </w:t>
            </w:r>
            <w:proofErr w:type="spellStart"/>
            <w:r w:rsidRPr="00BF1353">
              <w:rPr>
                <w:rFonts w:ascii="Times New Roman" w:hAnsi="Times New Roman" w:cs="Times New Roman"/>
                <w:color w:val="000000" w:themeColor="text1"/>
                <w:sz w:val="20"/>
                <w:szCs w:val="20"/>
              </w:rPr>
              <w:t>Overreactivity</w:t>
            </w:r>
            <w:proofErr w:type="spellEnd"/>
            <w:r w:rsidRPr="00BF1353">
              <w:rPr>
                <w:rFonts w:ascii="Times New Roman" w:hAnsi="Times New Roman" w:cs="Times New Roman"/>
                <w:color w:val="000000" w:themeColor="text1"/>
                <w:sz w:val="20"/>
                <w:szCs w:val="20"/>
              </w:rPr>
              <w:t xml:space="preserve"> subscales,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2).</w:t>
            </w:r>
          </w:p>
        </w:tc>
        <w:tc>
          <w:tcPr>
            <w:tcW w:w="2070" w:type="dxa"/>
            <w:tcBorders>
              <w:top w:val="nil"/>
              <w:bottom w:val="nil"/>
            </w:tcBorders>
          </w:tcPr>
          <w:p w14:paraId="7527755F"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(Arnold et al., 1993)</w:t>
            </w:r>
          </w:p>
        </w:tc>
        <w:tc>
          <w:tcPr>
            <w:tcW w:w="3309" w:type="dxa"/>
            <w:tcBorders>
              <w:top w:val="nil"/>
              <w:bottom w:val="nil"/>
            </w:tcBorders>
          </w:tcPr>
          <w:p w14:paraId="05CEAAE9"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Control dimension</w:t>
            </w:r>
          </w:p>
        </w:tc>
      </w:tr>
      <w:tr w:rsidR="00BF1353" w:rsidRPr="00BF1353" w14:paraId="7E3261E7" w14:textId="77777777" w:rsidTr="002A09A3">
        <w:tc>
          <w:tcPr>
            <w:tcW w:w="5103" w:type="dxa"/>
            <w:tcBorders>
              <w:top w:val="nil"/>
              <w:bottom w:val="nil"/>
            </w:tcBorders>
          </w:tcPr>
          <w:p w14:paraId="06B6CA01"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Autonomy Support Scale of the Perceptions of Parents Scale (POPS Autonomy Support subscale)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3).</w:t>
            </w:r>
          </w:p>
        </w:tc>
        <w:tc>
          <w:tcPr>
            <w:tcW w:w="2070" w:type="dxa"/>
            <w:tcBorders>
              <w:top w:val="nil"/>
              <w:bottom w:val="nil"/>
            </w:tcBorders>
          </w:tcPr>
          <w:p w14:paraId="2D704548" w14:textId="318C1F6E"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proofErr w:type="spellStart"/>
            <w:r w:rsidRPr="00BF1353">
              <w:rPr>
                <w:rFonts w:ascii="Times New Roman" w:hAnsi="Times New Roman" w:cs="Times New Roman"/>
                <w:color w:val="000000" w:themeColor="text1"/>
                <w:sz w:val="20"/>
                <w:szCs w:val="20"/>
                <w:highlight w:val="yellow"/>
              </w:rPr>
              <w:t>Gro</w:t>
            </w:r>
            <w:r w:rsidR="00FD2742" w:rsidRPr="00BF1353">
              <w:rPr>
                <w:rFonts w:ascii="Times New Roman" w:hAnsi="Times New Roman" w:cs="Times New Roman"/>
                <w:color w:val="000000" w:themeColor="text1"/>
                <w:sz w:val="20"/>
                <w:szCs w:val="20"/>
                <w:highlight w:val="yellow"/>
              </w:rPr>
              <w:t>ln</w:t>
            </w:r>
            <w:r w:rsidRPr="00BF1353">
              <w:rPr>
                <w:rFonts w:ascii="Times New Roman" w:hAnsi="Times New Roman" w:cs="Times New Roman"/>
                <w:color w:val="000000" w:themeColor="text1"/>
                <w:sz w:val="20"/>
                <w:szCs w:val="20"/>
                <w:highlight w:val="yellow"/>
              </w:rPr>
              <w:t>ick</w:t>
            </w:r>
            <w:proofErr w:type="spellEnd"/>
            <w:r w:rsidRPr="00BF1353">
              <w:rPr>
                <w:rFonts w:ascii="Times New Roman" w:hAnsi="Times New Roman" w:cs="Times New Roman"/>
                <w:color w:val="000000" w:themeColor="text1"/>
                <w:sz w:val="20"/>
                <w:szCs w:val="20"/>
              </w:rPr>
              <w:t xml:space="preserve"> et al., 1991)</w:t>
            </w:r>
          </w:p>
        </w:tc>
        <w:tc>
          <w:tcPr>
            <w:tcW w:w="3309" w:type="dxa"/>
            <w:tcBorders>
              <w:top w:val="nil"/>
              <w:bottom w:val="nil"/>
            </w:tcBorders>
          </w:tcPr>
          <w:p w14:paraId="471EA87B"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Warmth dimension</w:t>
            </w:r>
          </w:p>
        </w:tc>
      </w:tr>
      <w:tr w:rsidR="00BF1353" w:rsidRPr="00BF1353" w14:paraId="4B540393" w14:textId="77777777" w:rsidTr="002A09A3">
        <w:tc>
          <w:tcPr>
            <w:tcW w:w="5103" w:type="dxa"/>
            <w:tcBorders>
              <w:top w:val="nil"/>
              <w:bottom w:val="nil"/>
            </w:tcBorders>
          </w:tcPr>
          <w:p w14:paraId="6DE2D858"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 Report of Parenting </w:t>
            </w:r>
            <w:proofErr w:type="spellStart"/>
            <w:r w:rsidRPr="00BF1353">
              <w:rPr>
                <w:rFonts w:ascii="Times New Roman" w:hAnsi="Times New Roman" w:cs="Times New Roman"/>
                <w:color w:val="000000" w:themeColor="text1"/>
                <w:sz w:val="20"/>
                <w:szCs w:val="20"/>
              </w:rPr>
              <w:t>Behavior</w:t>
            </w:r>
            <w:proofErr w:type="spellEnd"/>
            <w:r w:rsidRPr="00BF1353">
              <w:rPr>
                <w:rFonts w:ascii="Times New Roman" w:hAnsi="Times New Roman" w:cs="Times New Roman"/>
                <w:color w:val="000000" w:themeColor="text1"/>
                <w:sz w:val="20"/>
                <w:szCs w:val="20"/>
              </w:rPr>
              <w:t xml:space="preserve"> Inventories (PRPBI Total scores and Acceptance, Psychological control, and Firmness subscales)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1).</w:t>
            </w:r>
          </w:p>
        </w:tc>
        <w:tc>
          <w:tcPr>
            <w:tcW w:w="2070" w:type="dxa"/>
            <w:tcBorders>
              <w:top w:val="nil"/>
              <w:bottom w:val="nil"/>
            </w:tcBorders>
          </w:tcPr>
          <w:p w14:paraId="3292AAB8"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proofErr w:type="spellStart"/>
            <w:r w:rsidRPr="00BF1353">
              <w:rPr>
                <w:rFonts w:ascii="Times New Roman" w:hAnsi="Times New Roman" w:cs="Times New Roman"/>
                <w:color w:val="000000" w:themeColor="text1"/>
                <w:sz w:val="20"/>
                <w:szCs w:val="20"/>
              </w:rPr>
              <w:t>Galejs</w:t>
            </w:r>
            <w:proofErr w:type="spellEnd"/>
            <w:r w:rsidRPr="00BF1353">
              <w:rPr>
                <w:rFonts w:ascii="Times New Roman" w:hAnsi="Times New Roman" w:cs="Times New Roman"/>
                <w:color w:val="000000" w:themeColor="text1"/>
                <w:sz w:val="20"/>
                <w:szCs w:val="20"/>
              </w:rPr>
              <w:t xml:space="preserve"> &amp; Pease, 1986)</w:t>
            </w:r>
          </w:p>
        </w:tc>
        <w:tc>
          <w:tcPr>
            <w:tcW w:w="3309" w:type="dxa"/>
            <w:tcBorders>
              <w:top w:val="nil"/>
              <w:bottom w:val="nil"/>
            </w:tcBorders>
          </w:tcPr>
          <w:p w14:paraId="3FAC2D56"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Warmth and Control dimensions</w:t>
            </w:r>
          </w:p>
        </w:tc>
      </w:tr>
      <w:tr w:rsidR="00BF1353" w:rsidRPr="00BF1353" w14:paraId="54CCFCB3" w14:textId="77777777" w:rsidTr="002A09A3">
        <w:tc>
          <w:tcPr>
            <w:tcW w:w="5103" w:type="dxa"/>
            <w:tcBorders>
              <w:top w:val="nil"/>
              <w:bottom w:val="nil"/>
            </w:tcBorders>
          </w:tcPr>
          <w:p w14:paraId="7119F53E"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The Parenting Styles and Dimensions Questionnaire (PSDQ)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4).</w:t>
            </w:r>
          </w:p>
        </w:tc>
        <w:tc>
          <w:tcPr>
            <w:tcW w:w="2070" w:type="dxa"/>
            <w:tcBorders>
              <w:top w:val="nil"/>
              <w:bottom w:val="nil"/>
            </w:tcBorders>
          </w:tcPr>
          <w:p w14:paraId="0BE2395F"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(Robinson et al., 2001)</w:t>
            </w:r>
          </w:p>
        </w:tc>
        <w:tc>
          <w:tcPr>
            <w:tcW w:w="3309" w:type="dxa"/>
            <w:tcBorders>
              <w:top w:val="nil"/>
              <w:bottom w:val="nil"/>
            </w:tcBorders>
          </w:tcPr>
          <w:p w14:paraId="00BFAFEE"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Parenting Styles (Authoritarian, Authoritative, Permissive)</w:t>
            </w:r>
          </w:p>
        </w:tc>
      </w:tr>
      <w:tr w:rsidR="00BF1353" w:rsidRPr="00BF1353" w14:paraId="727A3A99" w14:textId="77777777" w:rsidTr="002A09A3">
        <w:tc>
          <w:tcPr>
            <w:tcW w:w="5103" w:type="dxa"/>
            <w:tcBorders>
              <w:top w:val="nil"/>
              <w:bottom w:val="nil"/>
            </w:tcBorders>
          </w:tcPr>
          <w:p w14:paraId="5707448E"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The Parenting Styles and Dimensions Questionnaire (PSDQ) Portuguese adaptation, mother and father versions </w:t>
            </w:r>
          </w:p>
          <w:p w14:paraId="4CDDE59C"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1)</w:t>
            </w:r>
          </w:p>
        </w:tc>
        <w:tc>
          <w:tcPr>
            <w:tcW w:w="2070" w:type="dxa"/>
            <w:tcBorders>
              <w:top w:val="nil"/>
              <w:bottom w:val="nil"/>
            </w:tcBorders>
          </w:tcPr>
          <w:p w14:paraId="77BE6C55"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(Pedro et al., 2015)</w:t>
            </w:r>
          </w:p>
        </w:tc>
        <w:tc>
          <w:tcPr>
            <w:tcW w:w="3309" w:type="dxa"/>
            <w:tcBorders>
              <w:top w:val="nil"/>
              <w:bottom w:val="nil"/>
            </w:tcBorders>
          </w:tcPr>
          <w:p w14:paraId="5F4EF0D6"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Practices - Parenting Styles (Authoritarian, Authoritative, Permissive)</w:t>
            </w:r>
          </w:p>
        </w:tc>
      </w:tr>
      <w:tr w:rsidR="00BF1353" w:rsidRPr="00BF1353" w14:paraId="245A111C" w14:textId="77777777" w:rsidTr="002A09A3">
        <w:tc>
          <w:tcPr>
            <w:tcW w:w="5103" w:type="dxa"/>
            <w:tcBorders>
              <w:top w:val="nil"/>
            </w:tcBorders>
          </w:tcPr>
          <w:p w14:paraId="5626FF42"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Parenting Strategies Questionnaire (PSQ (</w:t>
            </w:r>
            <w:r w:rsidRPr="00BF1353">
              <w:rPr>
                <w:rFonts w:ascii="Times New Roman" w:hAnsi="Times New Roman" w:cs="Times New Roman"/>
                <w:i/>
                <w:iCs/>
                <w:color w:val="000000" w:themeColor="text1"/>
                <w:sz w:val="20"/>
                <w:szCs w:val="20"/>
              </w:rPr>
              <w:t xml:space="preserve">n </w:t>
            </w:r>
            <w:r w:rsidRPr="00BF1353">
              <w:rPr>
                <w:rFonts w:ascii="Times New Roman" w:hAnsi="Times New Roman" w:cs="Times New Roman"/>
                <w:color w:val="000000" w:themeColor="text1"/>
                <w:sz w:val="20"/>
                <w:szCs w:val="20"/>
              </w:rPr>
              <w:t>= 1)</w:t>
            </w:r>
          </w:p>
        </w:tc>
        <w:tc>
          <w:tcPr>
            <w:tcW w:w="2070" w:type="dxa"/>
            <w:tcBorders>
              <w:top w:val="nil"/>
            </w:tcBorders>
          </w:tcPr>
          <w:p w14:paraId="311B7499"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proofErr w:type="spellStart"/>
            <w:r w:rsidRPr="00BF1353">
              <w:rPr>
                <w:rFonts w:ascii="Times New Roman" w:hAnsi="Times New Roman" w:cs="Times New Roman"/>
                <w:color w:val="000000" w:themeColor="text1"/>
                <w:sz w:val="20"/>
                <w:szCs w:val="20"/>
              </w:rPr>
              <w:t>O’Nions</w:t>
            </w:r>
            <w:proofErr w:type="spellEnd"/>
            <w:r w:rsidRPr="00BF1353">
              <w:rPr>
                <w:rFonts w:ascii="Times New Roman" w:hAnsi="Times New Roman" w:cs="Times New Roman"/>
                <w:color w:val="000000" w:themeColor="text1"/>
                <w:sz w:val="20"/>
                <w:szCs w:val="20"/>
              </w:rPr>
              <w:t xml:space="preserve"> et al., 2018)</w:t>
            </w:r>
          </w:p>
        </w:tc>
        <w:tc>
          <w:tcPr>
            <w:tcW w:w="3309" w:type="dxa"/>
            <w:tcBorders>
              <w:top w:val="nil"/>
            </w:tcBorders>
          </w:tcPr>
          <w:p w14:paraId="0554E176" w14:textId="77777777" w:rsidR="00671168" w:rsidRPr="00BF1353" w:rsidRDefault="00671168" w:rsidP="002A09A3">
            <w:pPr>
              <w:spacing w:line="360" w:lineRule="auto"/>
              <w:contextualSpacing/>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Parenting practices – Parenting Strategies to Support Externalizing </w:t>
            </w:r>
            <w:proofErr w:type="spellStart"/>
            <w:r w:rsidRPr="00BF1353">
              <w:rPr>
                <w:rFonts w:ascii="Times New Roman" w:hAnsi="Times New Roman" w:cs="Times New Roman"/>
                <w:color w:val="000000" w:themeColor="text1"/>
                <w:sz w:val="20"/>
                <w:szCs w:val="20"/>
              </w:rPr>
              <w:t>Behaviors</w:t>
            </w:r>
            <w:proofErr w:type="spellEnd"/>
          </w:p>
        </w:tc>
      </w:tr>
    </w:tbl>
    <w:p w14:paraId="2E4F1D37" w14:textId="77777777" w:rsidR="00671168" w:rsidRPr="00BF1353" w:rsidRDefault="00671168" w:rsidP="00671168">
      <w:pPr>
        <w:contextualSpacing/>
        <w:rPr>
          <w:b/>
          <w:bCs/>
          <w:color w:val="000000" w:themeColor="text1"/>
          <w:sz w:val="20"/>
          <w:szCs w:val="20"/>
          <w:lang w:val="en-US"/>
        </w:rPr>
      </w:pPr>
    </w:p>
    <w:p w14:paraId="2C2089BE" w14:textId="77777777" w:rsidR="00671168" w:rsidRPr="00BF1353" w:rsidRDefault="00671168" w:rsidP="00671168">
      <w:pPr>
        <w:rPr>
          <w:b/>
          <w:bCs/>
          <w:color w:val="000000" w:themeColor="text1"/>
          <w:sz w:val="20"/>
          <w:szCs w:val="20"/>
          <w:lang w:val="en-US"/>
        </w:rPr>
      </w:pPr>
    </w:p>
    <w:p w14:paraId="775111CA" w14:textId="77777777" w:rsidR="00671168" w:rsidRPr="00BF1353" w:rsidRDefault="00671168" w:rsidP="00671168">
      <w:pPr>
        <w:rPr>
          <w:b/>
          <w:bCs/>
          <w:color w:val="000000" w:themeColor="text1"/>
          <w:sz w:val="20"/>
          <w:szCs w:val="20"/>
          <w:lang w:val="en-US"/>
        </w:rPr>
      </w:pPr>
    </w:p>
    <w:p w14:paraId="7C24756E" w14:textId="77777777" w:rsidR="00671168" w:rsidRPr="00BF1353" w:rsidRDefault="00671168" w:rsidP="00671168">
      <w:pPr>
        <w:rPr>
          <w:b/>
          <w:bCs/>
          <w:color w:val="000000" w:themeColor="text1"/>
          <w:sz w:val="20"/>
          <w:szCs w:val="20"/>
          <w:lang w:val="en-US"/>
        </w:rPr>
        <w:sectPr w:rsidR="00671168" w:rsidRPr="00BF1353" w:rsidSect="00FC30CD">
          <w:pgSz w:w="11900" w:h="16840"/>
          <w:pgMar w:top="1440" w:right="709" w:bottom="1440" w:left="709" w:header="709" w:footer="709" w:gutter="0"/>
          <w:cols w:space="708"/>
          <w:docGrid w:linePitch="360"/>
        </w:sectPr>
      </w:pPr>
    </w:p>
    <w:p w14:paraId="1DB9F154" w14:textId="77777777" w:rsidR="00671168" w:rsidRPr="00BF1353" w:rsidRDefault="00671168" w:rsidP="00671168">
      <w:pPr>
        <w:rPr>
          <w:color w:val="000000" w:themeColor="text1"/>
          <w:sz w:val="20"/>
          <w:szCs w:val="20"/>
          <w:lang w:val="en-US"/>
        </w:rPr>
      </w:pPr>
      <w:r w:rsidRPr="00BF1353">
        <w:rPr>
          <w:b/>
          <w:bCs/>
          <w:color w:val="000000" w:themeColor="text1"/>
          <w:sz w:val="20"/>
          <w:szCs w:val="20"/>
          <w:lang w:val="en-US"/>
        </w:rPr>
        <w:lastRenderedPageBreak/>
        <w:t xml:space="preserve">Table 4 </w:t>
      </w:r>
    </w:p>
    <w:p w14:paraId="016BDA71" w14:textId="77777777" w:rsidR="00671168" w:rsidRPr="00BF1353" w:rsidRDefault="00671168" w:rsidP="00671168">
      <w:pPr>
        <w:rPr>
          <w:i/>
          <w:iCs/>
          <w:color w:val="000000" w:themeColor="text1"/>
          <w:sz w:val="20"/>
          <w:szCs w:val="20"/>
          <w:lang w:val="en-US"/>
        </w:rPr>
      </w:pPr>
      <w:r w:rsidRPr="00BF1353">
        <w:rPr>
          <w:i/>
          <w:iCs/>
          <w:color w:val="000000" w:themeColor="text1"/>
          <w:sz w:val="20"/>
          <w:szCs w:val="20"/>
          <w:lang w:val="en-US"/>
        </w:rPr>
        <w:t>Risk of Bias</w:t>
      </w:r>
    </w:p>
    <w:p w14:paraId="21A7DA00" w14:textId="77777777" w:rsidR="00671168" w:rsidRPr="00BF1353" w:rsidRDefault="00671168" w:rsidP="00671168">
      <w:pPr>
        <w:rPr>
          <w:b/>
          <w:bCs/>
          <w:color w:val="000000" w:themeColor="text1"/>
          <w:sz w:val="20"/>
          <w:szCs w:val="20"/>
          <w:lang w:val="en-US"/>
        </w:rPr>
      </w:pPr>
    </w:p>
    <w:tbl>
      <w:tblPr>
        <w:tblStyle w:val="TableGrid"/>
        <w:tblW w:w="14459" w:type="dxa"/>
        <w:tblLook w:val="04A0" w:firstRow="1" w:lastRow="0" w:firstColumn="1" w:lastColumn="0" w:noHBand="0" w:noVBand="1"/>
      </w:tblPr>
      <w:tblGrid>
        <w:gridCol w:w="1865"/>
        <w:gridCol w:w="861"/>
        <w:gridCol w:w="816"/>
        <w:gridCol w:w="1269"/>
        <w:gridCol w:w="990"/>
        <w:gridCol w:w="872"/>
        <w:gridCol w:w="1124"/>
        <w:gridCol w:w="1164"/>
        <w:gridCol w:w="1104"/>
        <w:gridCol w:w="1134"/>
        <w:gridCol w:w="1546"/>
        <w:gridCol w:w="1714"/>
      </w:tblGrid>
      <w:tr w:rsidR="00BF1353" w:rsidRPr="00BF1353" w14:paraId="0E3EF53A" w14:textId="77777777" w:rsidTr="002A09A3">
        <w:trPr>
          <w:trHeight w:val="207"/>
        </w:trPr>
        <w:tc>
          <w:tcPr>
            <w:tcW w:w="1865" w:type="dxa"/>
            <w:vMerge w:val="restart"/>
            <w:tcBorders>
              <w:left w:val="nil"/>
              <w:right w:val="nil"/>
            </w:tcBorders>
          </w:tcPr>
          <w:p w14:paraId="3F62E74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Included Papers</w:t>
            </w:r>
          </w:p>
        </w:tc>
        <w:tc>
          <w:tcPr>
            <w:tcW w:w="12594" w:type="dxa"/>
            <w:gridSpan w:val="11"/>
            <w:tcBorders>
              <w:left w:val="nil"/>
              <w:right w:val="nil"/>
            </w:tcBorders>
          </w:tcPr>
          <w:p w14:paraId="504F536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Risk of bias</w:t>
            </w:r>
          </w:p>
        </w:tc>
      </w:tr>
      <w:tr w:rsidR="00BF1353" w:rsidRPr="00BF1353" w14:paraId="002AAB59" w14:textId="77777777" w:rsidTr="002A09A3">
        <w:trPr>
          <w:trHeight w:val="207"/>
        </w:trPr>
        <w:tc>
          <w:tcPr>
            <w:tcW w:w="1865" w:type="dxa"/>
            <w:vMerge/>
            <w:tcBorders>
              <w:left w:val="nil"/>
              <w:bottom w:val="single" w:sz="4" w:space="0" w:color="auto"/>
              <w:right w:val="nil"/>
            </w:tcBorders>
          </w:tcPr>
          <w:p w14:paraId="20527A01" w14:textId="77777777" w:rsidR="00671168" w:rsidRPr="00BF1353" w:rsidRDefault="00671168" w:rsidP="002A09A3">
            <w:pPr>
              <w:rPr>
                <w:rFonts w:ascii="Times New Roman" w:hAnsi="Times New Roman" w:cs="Times New Roman"/>
                <w:color w:val="000000" w:themeColor="text1"/>
                <w:sz w:val="20"/>
                <w:szCs w:val="20"/>
                <w:lang w:val="en-US"/>
              </w:rPr>
            </w:pPr>
          </w:p>
        </w:tc>
        <w:tc>
          <w:tcPr>
            <w:tcW w:w="861" w:type="dxa"/>
            <w:tcBorders>
              <w:left w:val="nil"/>
              <w:bottom w:val="single" w:sz="4" w:space="0" w:color="auto"/>
              <w:right w:val="nil"/>
            </w:tcBorders>
          </w:tcPr>
          <w:p w14:paraId="171F3A3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Study Purpose</w:t>
            </w:r>
          </w:p>
        </w:tc>
        <w:tc>
          <w:tcPr>
            <w:tcW w:w="816" w:type="dxa"/>
            <w:tcBorders>
              <w:left w:val="nil"/>
              <w:bottom w:val="single" w:sz="4" w:space="0" w:color="auto"/>
              <w:right w:val="nil"/>
            </w:tcBorders>
          </w:tcPr>
          <w:p w14:paraId="24098FF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Sample details</w:t>
            </w:r>
          </w:p>
        </w:tc>
        <w:tc>
          <w:tcPr>
            <w:tcW w:w="1269" w:type="dxa"/>
            <w:tcBorders>
              <w:left w:val="nil"/>
              <w:bottom w:val="single" w:sz="4" w:space="0" w:color="auto"/>
              <w:right w:val="nil"/>
            </w:tcBorders>
          </w:tcPr>
          <w:p w14:paraId="1DE41EB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Sample size justification</w:t>
            </w:r>
          </w:p>
        </w:tc>
        <w:tc>
          <w:tcPr>
            <w:tcW w:w="990" w:type="dxa"/>
            <w:tcBorders>
              <w:left w:val="nil"/>
              <w:bottom w:val="single" w:sz="4" w:space="0" w:color="auto"/>
              <w:right w:val="nil"/>
            </w:tcBorders>
          </w:tcPr>
          <w:p w14:paraId="537A35B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Sample bias - nil</w:t>
            </w:r>
          </w:p>
        </w:tc>
        <w:tc>
          <w:tcPr>
            <w:tcW w:w="872" w:type="dxa"/>
            <w:tcBorders>
              <w:left w:val="nil"/>
              <w:bottom w:val="single" w:sz="4" w:space="0" w:color="auto"/>
              <w:right w:val="nil"/>
            </w:tcBorders>
          </w:tcPr>
          <w:p w14:paraId="126C211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Validity </w:t>
            </w:r>
          </w:p>
        </w:tc>
        <w:tc>
          <w:tcPr>
            <w:tcW w:w="1124" w:type="dxa"/>
            <w:tcBorders>
              <w:left w:val="nil"/>
              <w:bottom w:val="single" w:sz="4" w:space="0" w:color="auto"/>
              <w:right w:val="nil"/>
            </w:tcBorders>
          </w:tcPr>
          <w:p w14:paraId="593D9D1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Reliability</w:t>
            </w:r>
          </w:p>
        </w:tc>
        <w:tc>
          <w:tcPr>
            <w:tcW w:w="1164" w:type="dxa"/>
            <w:tcBorders>
              <w:left w:val="nil"/>
              <w:bottom w:val="single" w:sz="4" w:space="0" w:color="auto"/>
              <w:right w:val="nil"/>
            </w:tcBorders>
          </w:tcPr>
          <w:p w14:paraId="2BC01DE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Statistically significant</w:t>
            </w:r>
          </w:p>
        </w:tc>
        <w:tc>
          <w:tcPr>
            <w:tcW w:w="1104" w:type="dxa"/>
            <w:tcBorders>
              <w:left w:val="nil"/>
              <w:bottom w:val="single" w:sz="4" w:space="0" w:color="auto"/>
              <w:right w:val="nil"/>
            </w:tcBorders>
          </w:tcPr>
          <w:p w14:paraId="0447D04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Effect size reported</w:t>
            </w:r>
          </w:p>
        </w:tc>
        <w:tc>
          <w:tcPr>
            <w:tcW w:w="1134" w:type="dxa"/>
            <w:tcBorders>
              <w:left w:val="nil"/>
              <w:bottom w:val="single" w:sz="4" w:space="0" w:color="auto"/>
              <w:right w:val="nil"/>
            </w:tcBorders>
          </w:tcPr>
          <w:p w14:paraId="520E17D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Ethics and informed consent</w:t>
            </w:r>
          </w:p>
        </w:tc>
        <w:tc>
          <w:tcPr>
            <w:tcW w:w="1546" w:type="dxa"/>
            <w:tcBorders>
              <w:left w:val="nil"/>
              <w:bottom w:val="single" w:sz="4" w:space="0" w:color="auto"/>
              <w:right w:val="nil"/>
            </w:tcBorders>
          </w:tcPr>
          <w:p w14:paraId="01B4BFF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Total score used to measure child externalizing behaviors</w:t>
            </w:r>
          </w:p>
        </w:tc>
        <w:tc>
          <w:tcPr>
            <w:tcW w:w="1714" w:type="dxa"/>
            <w:tcBorders>
              <w:left w:val="nil"/>
              <w:bottom w:val="single" w:sz="4" w:space="0" w:color="auto"/>
              <w:right w:val="nil"/>
            </w:tcBorders>
          </w:tcPr>
          <w:p w14:paraId="0E341C3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Conclusion and implications</w:t>
            </w:r>
          </w:p>
        </w:tc>
      </w:tr>
      <w:tr w:rsidR="00BF1353" w:rsidRPr="00BF1353" w14:paraId="6DFD133B" w14:textId="77777777" w:rsidTr="002A09A3">
        <w:tc>
          <w:tcPr>
            <w:tcW w:w="1865" w:type="dxa"/>
            <w:tcBorders>
              <w:left w:val="nil"/>
              <w:bottom w:val="nil"/>
              <w:right w:val="nil"/>
            </w:tcBorders>
          </w:tcPr>
          <w:p w14:paraId="7FFC1F2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Aydin, 2022</w:t>
            </w:r>
          </w:p>
        </w:tc>
        <w:tc>
          <w:tcPr>
            <w:tcW w:w="861" w:type="dxa"/>
            <w:tcBorders>
              <w:left w:val="nil"/>
              <w:bottom w:val="nil"/>
              <w:right w:val="nil"/>
            </w:tcBorders>
          </w:tcPr>
          <w:p w14:paraId="06438F8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left w:val="nil"/>
              <w:bottom w:val="nil"/>
              <w:right w:val="nil"/>
            </w:tcBorders>
          </w:tcPr>
          <w:p w14:paraId="68E71CD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269" w:type="dxa"/>
            <w:tcBorders>
              <w:left w:val="nil"/>
              <w:bottom w:val="nil"/>
              <w:right w:val="nil"/>
            </w:tcBorders>
          </w:tcPr>
          <w:p w14:paraId="05495CC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left w:val="nil"/>
              <w:bottom w:val="nil"/>
              <w:right w:val="nil"/>
            </w:tcBorders>
          </w:tcPr>
          <w:p w14:paraId="6A79633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left w:val="nil"/>
              <w:bottom w:val="nil"/>
              <w:right w:val="nil"/>
            </w:tcBorders>
          </w:tcPr>
          <w:p w14:paraId="4DDFE07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left w:val="nil"/>
              <w:bottom w:val="nil"/>
              <w:right w:val="nil"/>
            </w:tcBorders>
          </w:tcPr>
          <w:p w14:paraId="20B2100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left w:val="nil"/>
              <w:bottom w:val="nil"/>
              <w:right w:val="nil"/>
            </w:tcBorders>
          </w:tcPr>
          <w:p w14:paraId="6A1D2F6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left w:val="nil"/>
              <w:bottom w:val="nil"/>
              <w:right w:val="nil"/>
            </w:tcBorders>
          </w:tcPr>
          <w:p w14:paraId="7CB1A83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left w:val="nil"/>
              <w:bottom w:val="nil"/>
              <w:right w:val="nil"/>
            </w:tcBorders>
          </w:tcPr>
          <w:p w14:paraId="468E24B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left w:val="nil"/>
              <w:bottom w:val="nil"/>
              <w:right w:val="nil"/>
            </w:tcBorders>
          </w:tcPr>
          <w:p w14:paraId="56241E5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714" w:type="dxa"/>
            <w:tcBorders>
              <w:left w:val="nil"/>
              <w:bottom w:val="nil"/>
              <w:right w:val="nil"/>
            </w:tcBorders>
          </w:tcPr>
          <w:p w14:paraId="42AC7B2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169A5F54" w14:textId="77777777" w:rsidTr="002A09A3">
        <w:tc>
          <w:tcPr>
            <w:tcW w:w="1865" w:type="dxa"/>
            <w:tcBorders>
              <w:top w:val="nil"/>
              <w:left w:val="nil"/>
              <w:bottom w:val="nil"/>
              <w:right w:val="nil"/>
            </w:tcBorders>
          </w:tcPr>
          <w:p w14:paraId="20D7A1A4" w14:textId="6A313A40"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Bader &amp; Barry, 2014</w:t>
            </w:r>
          </w:p>
        </w:tc>
        <w:tc>
          <w:tcPr>
            <w:tcW w:w="861" w:type="dxa"/>
            <w:tcBorders>
              <w:top w:val="nil"/>
              <w:left w:val="nil"/>
              <w:bottom w:val="nil"/>
              <w:right w:val="nil"/>
            </w:tcBorders>
          </w:tcPr>
          <w:p w14:paraId="0B60D6F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1D227E2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4F4F0E5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26E4F2F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384A011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0A199A6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1344B48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4DCECD2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11A2164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123DA75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62489C2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10929F80" w14:textId="77777777" w:rsidTr="002A09A3">
        <w:tc>
          <w:tcPr>
            <w:tcW w:w="1865" w:type="dxa"/>
            <w:tcBorders>
              <w:top w:val="nil"/>
              <w:left w:val="nil"/>
              <w:bottom w:val="nil"/>
              <w:right w:val="nil"/>
            </w:tcBorders>
          </w:tcPr>
          <w:p w14:paraId="3B47DBFA" w14:textId="1D233191"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Bader et al., 2015</w:t>
            </w:r>
          </w:p>
        </w:tc>
        <w:tc>
          <w:tcPr>
            <w:tcW w:w="861" w:type="dxa"/>
            <w:tcBorders>
              <w:top w:val="nil"/>
              <w:left w:val="nil"/>
              <w:bottom w:val="nil"/>
              <w:right w:val="nil"/>
            </w:tcBorders>
          </w:tcPr>
          <w:p w14:paraId="4ECEE41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7210C06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07B3551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05D51DD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5BE7897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5C908BF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305578D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5A0A87B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6105FBC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3D99023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31F7F58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32BBDCD5" w14:textId="77777777" w:rsidTr="002A09A3">
        <w:tc>
          <w:tcPr>
            <w:tcW w:w="1865" w:type="dxa"/>
            <w:tcBorders>
              <w:top w:val="nil"/>
              <w:left w:val="nil"/>
              <w:bottom w:val="nil"/>
              <w:right w:val="nil"/>
            </w:tcBorders>
          </w:tcPr>
          <w:p w14:paraId="63FD9D1B" w14:textId="3099F39A"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Beer et al., 2013</w:t>
            </w:r>
          </w:p>
        </w:tc>
        <w:tc>
          <w:tcPr>
            <w:tcW w:w="861" w:type="dxa"/>
            <w:tcBorders>
              <w:top w:val="nil"/>
              <w:left w:val="nil"/>
              <w:bottom w:val="nil"/>
              <w:right w:val="nil"/>
            </w:tcBorders>
          </w:tcPr>
          <w:p w14:paraId="13810A1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586C38A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4AC5DF3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24103F0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1E4FD74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7802747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1139EEF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769234F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620654B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27EC2BA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714" w:type="dxa"/>
            <w:tcBorders>
              <w:top w:val="nil"/>
              <w:left w:val="nil"/>
              <w:bottom w:val="nil"/>
              <w:right w:val="nil"/>
            </w:tcBorders>
          </w:tcPr>
          <w:p w14:paraId="2A524F6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49F3E5D1" w14:textId="77777777" w:rsidTr="002A09A3">
        <w:tc>
          <w:tcPr>
            <w:tcW w:w="1865" w:type="dxa"/>
            <w:tcBorders>
              <w:top w:val="nil"/>
              <w:left w:val="nil"/>
              <w:bottom w:val="nil"/>
              <w:right w:val="nil"/>
            </w:tcBorders>
          </w:tcPr>
          <w:p w14:paraId="6C13B1BD" w14:textId="5D7A1C3B"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Berliner et al., 2020</w:t>
            </w:r>
          </w:p>
        </w:tc>
        <w:tc>
          <w:tcPr>
            <w:tcW w:w="861" w:type="dxa"/>
            <w:tcBorders>
              <w:top w:val="nil"/>
              <w:left w:val="nil"/>
              <w:bottom w:val="nil"/>
              <w:right w:val="nil"/>
            </w:tcBorders>
          </w:tcPr>
          <w:p w14:paraId="4A96A21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0FD5EF2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1D4482F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6861D2E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0BE44A6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5006EF2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3511FC5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0E0B816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6A6F614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4DF377A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1041DE2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08668830" w14:textId="77777777" w:rsidTr="002A09A3">
        <w:tc>
          <w:tcPr>
            <w:tcW w:w="1865" w:type="dxa"/>
            <w:tcBorders>
              <w:top w:val="nil"/>
              <w:left w:val="nil"/>
              <w:bottom w:val="nil"/>
              <w:right w:val="nil"/>
            </w:tcBorders>
          </w:tcPr>
          <w:p w14:paraId="2CC45B7E" w14:textId="6F48F8B5"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Boonen et al., 2014</w:t>
            </w:r>
          </w:p>
        </w:tc>
        <w:tc>
          <w:tcPr>
            <w:tcW w:w="861" w:type="dxa"/>
            <w:tcBorders>
              <w:top w:val="nil"/>
              <w:left w:val="nil"/>
              <w:bottom w:val="nil"/>
              <w:right w:val="nil"/>
            </w:tcBorders>
          </w:tcPr>
          <w:p w14:paraId="03F6BF1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2C0D0EA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0BF6D7F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17C8997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05B3550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24" w:type="dxa"/>
            <w:tcBorders>
              <w:top w:val="nil"/>
              <w:left w:val="nil"/>
              <w:bottom w:val="nil"/>
              <w:right w:val="nil"/>
            </w:tcBorders>
          </w:tcPr>
          <w:p w14:paraId="4BD294C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68A1C9C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21C7392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72E76C4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33327A2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3283E14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383D1A24" w14:textId="77777777" w:rsidTr="002A09A3">
        <w:tc>
          <w:tcPr>
            <w:tcW w:w="1865" w:type="dxa"/>
            <w:tcBorders>
              <w:top w:val="nil"/>
              <w:left w:val="nil"/>
              <w:bottom w:val="nil"/>
              <w:right w:val="nil"/>
            </w:tcBorders>
          </w:tcPr>
          <w:p w14:paraId="608344AB" w14:textId="77777777" w:rsidR="00671168" w:rsidRPr="00BF1353" w:rsidRDefault="00671168" w:rsidP="002A09A3">
            <w:pPr>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Brinkman et al., 2022</w:t>
            </w:r>
          </w:p>
        </w:tc>
        <w:tc>
          <w:tcPr>
            <w:tcW w:w="861" w:type="dxa"/>
            <w:tcBorders>
              <w:top w:val="nil"/>
              <w:left w:val="nil"/>
              <w:bottom w:val="nil"/>
              <w:right w:val="nil"/>
            </w:tcBorders>
          </w:tcPr>
          <w:p w14:paraId="26EE4CE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1F0932A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3EE815D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689BB52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388141E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51CB1A1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77B5650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04F2D5D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7301F6B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2D62960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3A21A82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3250E5CE" w14:textId="77777777" w:rsidTr="002A09A3">
        <w:tc>
          <w:tcPr>
            <w:tcW w:w="1865" w:type="dxa"/>
            <w:tcBorders>
              <w:top w:val="nil"/>
              <w:left w:val="nil"/>
              <w:bottom w:val="nil"/>
              <w:right w:val="nil"/>
            </w:tcBorders>
          </w:tcPr>
          <w:p w14:paraId="1B20AA7A" w14:textId="764279D6"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Cheung et al., 2019</w:t>
            </w:r>
          </w:p>
        </w:tc>
        <w:tc>
          <w:tcPr>
            <w:tcW w:w="861" w:type="dxa"/>
            <w:tcBorders>
              <w:top w:val="nil"/>
              <w:left w:val="nil"/>
              <w:bottom w:val="nil"/>
              <w:right w:val="nil"/>
            </w:tcBorders>
          </w:tcPr>
          <w:p w14:paraId="4F38C42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4FCA61C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221656C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4E0AF1D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14EBD89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36E1B1E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0B731E4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5A5E1D9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67A28E8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624305B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714" w:type="dxa"/>
            <w:tcBorders>
              <w:top w:val="nil"/>
              <w:left w:val="nil"/>
              <w:bottom w:val="nil"/>
              <w:right w:val="nil"/>
            </w:tcBorders>
          </w:tcPr>
          <w:p w14:paraId="403E550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2860D703" w14:textId="77777777" w:rsidTr="002A09A3">
        <w:tc>
          <w:tcPr>
            <w:tcW w:w="1865" w:type="dxa"/>
            <w:tcBorders>
              <w:top w:val="nil"/>
              <w:left w:val="nil"/>
              <w:bottom w:val="nil"/>
              <w:right w:val="nil"/>
            </w:tcBorders>
          </w:tcPr>
          <w:p w14:paraId="648CD7C4" w14:textId="152CE463" w:rsidR="00671168" w:rsidRPr="00BF1353" w:rsidRDefault="00671168" w:rsidP="002A09A3">
            <w:pPr>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rPr>
              <w:t>Clauser</w:t>
            </w:r>
            <w:proofErr w:type="spellEnd"/>
            <w:r w:rsidRPr="00BF1353">
              <w:rPr>
                <w:rFonts w:ascii="Times New Roman" w:hAnsi="Times New Roman" w:cs="Times New Roman"/>
                <w:color w:val="000000" w:themeColor="text1"/>
                <w:sz w:val="20"/>
                <w:szCs w:val="20"/>
              </w:rPr>
              <w:t xml:space="preserve"> et al., 2021</w:t>
            </w:r>
          </w:p>
        </w:tc>
        <w:tc>
          <w:tcPr>
            <w:tcW w:w="861" w:type="dxa"/>
            <w:tcBorders>
              <w:top w:val="nil"/>
              <w:left w:val="nil"/>
              <w:bottom w:val="nil"/>
              <w:right w:val="nil"/>
            </w:tcBorders>
          </w:tcPr>
          <w:p w14:paraId="0A3E626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1652E2D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04D5138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7D5A9EB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1888DF8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55F4054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0D7C2AD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6F84926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4BF290B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33A718B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2C6B386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20CA9F1A" w14:textId="77777777" w:rsidTr="002A09A3">
        <w:tc>
          <w:tcPr>
            <w:tcW w:w="1865" w:type="dxa"/>
            <w:tcBorders>
              <w:top w:val="nil"/>
              <w:left w:val="nil"/>
              <w:bottom w:val="nil"/>
              <w:right w:val="nil"/>
            </w:tcBorders>
          </w:tcPr>
          <w:p w14:paraId="26255C04" w14:textId="66E25D94"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Davies et al., 2022</w:t>
            </w:r>
          </w:p>
        </w:tc>
        <w:tc>
          <w:tcPr>
            <w:tcW w:w="861" w:type="dxa"/>
            <w:tcBorders>
              <w:top w:val="nil"/>
              <w:left w:val="nil"/>
              <w:bottom w:val="nil"/>
              <w:right w:val="nil"/>
            </w:tcBorders>
          </w:tcPr>
          <w:p w14:paraId="0247DBB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19C4182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12DE630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78893D5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4402DE8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3D1F325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70DBED6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402F7D8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78EFA0A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1BF2DCC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714" w:type="dxa"/>
            <w:tcBorders>
              <w:top w:val="nil"/>
              <w:left w:val="nil"/>
              <w:bottom w:val="nil"/>
              <w:right w:val="nil"/>
            </w:tcBorders>
          </w:tcPr>
          <w:p w14:paraId="4F0C2A9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00015D08" w14:textId="77777777" w:rsidTr="002A09A3">
        <w:tc>
          <w:tcPr>
            <w:tcW w:w="1865" w:type="dxa"/>
            <w:tcBorders>
              <w:top w:val="nil"/>
              <w:left w:val="nil"/>
              <w:bottom w:val="nil"/>
              <w:right w:val="nil"/>
            </w:tcBorders>
          </w:tcPr>
          <w:p w14:paraId="18465D6C" w14:textId="324A4914"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 xml:space="preserve">De </w:t>
            </w:r>
            <w:proofErr w:type="spellStart"/>
            <w:r w:rsidRPr="00BF1353">
              <w:rPr>
                <w:rFonts w:ascii="Times New Roman" w:hAnsi="Times New Roman" w:cs="Times New Roman"/>
                <w:color w:val="000000" w:themeColor="text1"/>
                <w:sz w:val="20"/>
                <w:szCs w:val="20"/>
              </w:rPr>
              <w:t>Clercq</w:t>
            </w:r>
            <w:proofErr w:type="spellEnd"/>
            <w:r w:rsidRPr="00BF1353">
              <w:rPr>
                <w:rFonts w:ascii="Times New Roman" w:hAnsi="Times New Roman" w:cs="Times New Roman"/>
                <w:color w:val="000000" w:themeColor="text1"/>
                <w:sz w:val="20"/>
                <w:szCs w:val="20"/>
              </w:rPr>
              <w:t xml:space="preserve"> et al., 2021</w:t>
            </w:r>
          </w:p>
        </w:tc>
        <w:tc>
          <w:tcPr>
            <w:tcW w:w="861" w:type="dxa"/>
            <w:tcBorders>
              <w:top w:val="nil"/>
              <w:left w:val="nil"/>
              <w:bottom w:val="nil"/>
              <w:right w:val="nil"/>
            </w:tcBorders>
          </w:tcPr>
          <w:p w14:paraId="5E7ABBD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25843AF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5CD7AB4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58D221C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1065989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249CC56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2D4D0E3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0027A7C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0C5D506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72E2F6C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0821493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51D8987C" w14:textId="77777777" w:rsidTr="002A09A3">
        <w:tc>
          <w:tcPr>
            <w:tcW w:w="1865" w:type="dxa"/>
            <w:tcBorders>
              <w:top w:val="nil"/>
              <w:left w:val="nil"/>
              <w:bottom w:val="nil"/>
              <w:right w:val="nil"/>
            </w:tcBorders>
          </w:tcPr>
          <w:p w14:paraId="4F5A9DEC" w14:textId="55261D99"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 xml:space="preserve">De </w:t>
            </w:r>
            <w:proofErr w:type="spellStart"/>
            <w:r w:rsidRPr="00BF1353">
              <w:rPr>
                <w:rFonts w:ascii="Times New Roman" w:hAnsi="Times New Roman" w:cs="Times New Roman"/>
                <w:color w:val="000000" w:themeColor="text1"/>
                <w:sz w:val="20"/>
                <w:szCs w:val="20"/>
              </w:rPr>
              <w:t>Clercq</w:t>
            </w:r>
            <w:proofErr w:type="spellEnd"/>
            <w:r w:rsidRPr="00BF1353">
              <w:rPr>
                <w:rFonts w:ascii="Times New Roman" w:hAnsi="Times New Roman" w:cs="Times New Roman"/>
                <w:color w:val="000000" w:themeColor="text1"/>
                <w:sz w:val="20"/>
                <w:szCs w:val="20"/>
              </w:rPr>
              <w:t xml:space="preserve"> et al., 2019</w:t>
            </w:r>
          </w:p>
        </w:tc>
        <w:tc>
          <w:tcPr>
            <w:tcW w:w="861" w:type="dxa"/>
            <w:tcBorders>
              <w:top w:val="nil"/>
              <w:left w:val="nil"/>
              <w:bottom w:val="nil"/>
              <w:right w:val="nil"/>
            </w:tcBorders>
          </w:tcPr>
          <w:p w14:paraId="6269526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7D8B482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635C015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5BAC6C8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00CB5B0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1470881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3C21C50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7691823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473E3FB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3A1F3C5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5B5B1F9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6A69B748" w14:textId="77777777" w:rsidTr="002A09A3">
        <w:tc>
          <w:tcPr>
            <w:tcW w:w="1865" w:type="dxa"/>
            <w:tcBorders>
              <w:top w:val="nil"/>
              <w:left w:val="nil"/>
              <w:bottom w:val="nil"/>
              <w:right w:val="nil"/>
            </w:tcBorders>
          </w:tcPr>
          <w:p w14:paraId="7D5EADB3" w14:textId="5FFBACEE"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Dieleman et al., 2017</w:t>
            </w:r>
          </w:p>
        </w:tc>
        <w:tc>
          <w:tcPr>
            <w:tcW w:w="861" w:type="dxa"/>
            <w:tcBorders>
              <w:top w:val="nil"/>
              <w:left w:val="nil"/>
              <w:bottom w:val="nil"/>
              <w:right w:val="nil"/>
            </w:tcBorders>
          </w:tcPr>
          <w:p w14:paraId="343AB85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4BBFD03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18A4385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6F12DB7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417B41D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3099E9D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1BACA5F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4966B0F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039EF5B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0444C04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5C920F8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17888FF0" w14:textId="77777777" w:rsidTr="002A09A3">
        <w:tc>
          <w:tcPr>
            <w:tcW w:w="1865" w:type="dxa"/>
            <w:tcBorders>
              <w:top w:val="nil"/>
              <w:left w:val="nil"/>
              <w:bottom w:val="nil"/>
              <w:right w:val="nil"/>
            </w:tcBorders>
          </w:tcPr>
          <w:p w14:paraId="74A922D0" w14:textId="4EEC72C4"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Dieleman et al., 2018</w:t>
            </w:r>
          </w:p>
        </w:tc>
        <w:tc>
          <w:tcPr>
            <w:tcW w:w="861" w:type="dxa"/>
            <w:tcBorders>
              <w:top w:val="nil"/>
              <w:left w:val="nil"/>
              <w:bottom w:val="nil"/>
              <w:right w:val="nil"/>
            </w:tcBorders>
          </w:tcPr>
          <w:p w14:paraId="17A987B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5DC83E9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6615E8C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7190879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50AE8F8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53C45E6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2F661F4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7BCBF2A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5A28485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566CAF8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22970AD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1E2CE846" w14:textId="77777777" w:rsidTr="002A09A3">
        <w:tc>
          <w:tcPr>
            <w:tcW w:w="1865" w:type="dxa"/>
            <w:tcBorders>
              <w:top w:val="nil"/>
              <w:left w:val="nil"/>
              <w:bottom w:val="nil"/>
              <w:right w:val="nil"/>
            </w:tcBorders>
          </w:tcPr>
          <w:p w14:paraId="6D06A0E2" w14:textId="05CAC4CC"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Dieleman et al., 2019</w:t>
            </w:r>
          </w:p>
        </w:tc>
        <w:tc>
          <w:tcPr>
            <w:tcW w:w="861" w:type="dxa"/>
            <w:tcBorders>
              <w:top w:val="nil"/>
              <w:left w:val="nil"/>
              <w:bottom w:val="nil"/>
              <w:right w:val="nil"/>
            </w:tcBorders>
          </w:tcPr>
          <w:p w14:paraId="3256EED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4C16A2B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1B6D788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51B5033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284A509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4601ABD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492AE0F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0D04B5C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08BF460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2CEF2CA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6E8FD00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594DD1F1" w14:textId="77777777" w:rsidTr="002A09A3">
        <w:tc>
          <w:tcPr>
            <w:tcW w:w="1865" w:type="dxa"/>
            <w:tcBorders>
              <w:top w:val="nil"/>
              <w:left w:val="nil"/>
              <w:bottom w:val="nil"/>
              <w:right w:val="nil"/>
            </w:tcBorders>
          </w:tcPr>
          <w:p w14:paraId="3BD79AC6" w14:textId="30FD7052"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 xml:space="preserve">Greenlee et al., </w:t>
            </w:r>
            <w:r w:rsidRPr="00BF1353">
              <w:rPr>
                <w:rFonts w:ascii="Times New Roman" w:hAnsi="Times New Roman" w:cs="Times New Roman"/>
                <w:color w:val="000000" w:themeColor="text1"/>
                <w:sz w:val="20"/>
                <w:szCs w:val="20"/>
                <w:highlight w:val="yellow"/>
              </w:rPr>
              <w:t>202</w:t>
            </w:r>
            <w:r w:rsidR="000B4F3F" w:rsidRPr="00BF1353">
              <w:rPr>
                <w:rFonts w:ascii="Times New Roman" w:hAnsi="Times New Roman" w:cs="Times New Roman"/>
                <w:color w:val="000000" w:themeColor="text1"/>
                <w:sz w:val="20"/>
                <w:szCs w:val="20"/>
                <w:highlight w:val="yellow"/>
              </w:rPr>
              <w:t>2</w:t>
            </w:r>
            <w:r w:rsidRPr="00BF1353">
              <w:rPr>
                <w:rFonts w:ascii="Times New Roman" w:hAnsi="Times New Roman" w:cs="Times New Roman"/>
                <w:strike/>
                <w:color w:val="000000" w:themeColor="text1"/>
                <w:sz w:val="20"/>
                <w:szCs w:val="20"/>
                <w:highlight w:val="yellow"/>
              </w:rPr>
              <w:t>0</w:t>
            </w:r>
          </w:p>
        </w:tc>
        <w:tc>
          <w:tcPr>
            <w:tcW w:w="861" w:type="dxa"/>
            <w:tcBorders>
              <w:top w:val="nil"/>
              <w:left w:val="nil"/>
              <w:bottom w:val="nil"/>
              <w:right w:val="nil"/>
            </w:tcBorders>
          </w:tcPr>
          <w:p w14:paraId="5959737F" w14:textId="77777777" w:rsidR="00671168" w:rsidRPr="00BF1353" w:rsidRDefault="00671168" w:rsidP="002A09A3">
            <w:pPr>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lang w:val="en-US"/>
              </w:rPr>
              <w:t>Ygree</w:t>
            </w:r>
            <w:proofErr w:type="spellEnd"/>
          </w:p>
        </w:tc>
        <w:tc>
          <w:tcPr>
            <w:tcW w:w="816" w:type="dxa"/>
            <w:tcBorders>
              <w:top w:val="nil"/>
              <w:left w:val="nil"/>
              <w:bottom w:val="nil"/>
              <w:right w:val="nil"/>
            </w:tcBorders>
          </w:tcPr>
          <w:p w14:paraId="57B0B99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31CD73C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31DF9EE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6ADF657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17459CB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649A01C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03422AD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1C718EB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4B7D90F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2B2F86A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15E56D7F" w14:textId="77777777" w:rsidTr="002A09A3">
        <w:tc>
          <w:tcPr>
            <w:tcW w:w="1865" w:type="dxa"/>
            <w:tcBorders>
              <w:top w:val="nil"/>
              <w:left w:val="nil"/>
              <w:bottom w:val="nil"/>
              <w:right w:val="nil"/>
            </w:tcBorders>
          </w:tcPr>
          <w:p w14:paraId="197BEE8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Lindsey et al., 2020.</w:t>
            </w:r>
          </w:p>
        </w:tc>
        <w:tc>
          <w:tcPr>
            <w:tcW w:w="861" w:type="dxa"/>
            <w:tcBorders>
              <w:top w:val="nil"/>
              <w:left w:val="nil"/>
              <w:bottom w:val="nil"/>
              <w:right w:val="nil"/>
            </w:tcBorders>
          </w:tcPr>
          <w:p w14:paraId="4279B08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51768AA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4BB11CE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64AF932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3EAD1DF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1262EAD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77D8F63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596AF60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776D0DA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2DB2D3A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406FA3A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3E493EBA" w14:textId="77777777" w:rsidTr="002A09A3">
        <w:tc>
          <w:tcPr>
            <w:tcW w:w="1865" w:type="dxa"/>
            <w:tcBorders>
              <w:top w:val="nil"/>
              <w:left w:val="nil"/>
              <w:bottom w:val="nil"/>
              <w:right w:val="nil"/>
            </w:tcBorders>
          </w:tcPr>
          <w:p w14:paraId="1DA66D57" w14:textId="1AAE6FA3" w:rsidR="00671168" w:rsidRPr="00BF1353" w:rsidRDefault="00671168" w:rsidP="002A09A3">
            <w:pPr>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rPr>
              <w:t>Maljaars</w:t>
            </w:r>
            <w:proofErr w:type="spellEnd"/>
            <w:r w:rsidRPr="00BF1353">
              <w:rPr>
                <w:rFonts w:ascii="Times New Roman" w:hAnsi="Times New Roman" w:cs="Times New Roman"/>
                <w:color w:val="000000" w:themeColor="text1"/>
                <w:sz w:val="20"/>
                <w:szCs w:val="20"/>
              </w:rPr>
              <w:t xml:space="preserve"> et al., 2014</w:t>
            </w:r>
          </w:p>
        </w:tc>
        <w:tc>
          <w:tcPr>
            <w:tcW w:w="861" w:type="dxa"/>
            <w:tcBorders>
              <w:top w:val="nil"/>
              <w:left w:val="nil"/>
              <w:bottom w:val="nil"/>
              <w:right w:val="nil"/>
            </w:tcBorders>
          </w:tcPr>
          <w:p w14:paraId="14BD720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42CC651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269" w:type="dxa"/>
            <w:tcBorders>
              <w:top w:val="nil"/>
              <w:left w:val="nil"/>
              <w:bottom w:val="nil"/>
              <w:right w:val="nil"/>
            </w:tcBorders>
          </w:tcPr>
          <w:p w14:paraId="364DED9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66A02DA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2A03D57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24" w:type="dxa"/>
            <w:tcBorders>
              <w:top w:val="nil"/>
              <w:left w:val="nil"/>
              <w:bottom w:val="nil"/>
              <w:right w:val="nil"/>
            </w:tcBorders>
          </w:tcPr>
          <w:p w14:paraId="70218E8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526679E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405FAC7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3167723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6895C24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544A37B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67B9E7EE" w14:textId="77777777" w:rsidTr="002A09A3">
        <w:tc>
          <w:tcPr>
            <w:tcW w:w="1865" w:type="dxa"/>
            <w:tcBorders>
              <w:top w:val="nil"/>
              <w:left w:val="nil"/>
              <w:bottom w:val="nil"/>
              <w:right w:val="nil"/>
            </w:tcBorders>
          </w:tcPr>
          <w:p w14:paraId="1AF8431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McRae et al., 2018</w:t>
            </w:r>
          </w:p>
        </w:tc>
        <w:tc>
          <w:tcPr>
            <w:tcW w:w="861" w:type="dxa"/>
            <w:tcBorders>
              <w:top w:val="nil"/>
              <w:left w:val="nil"/>
              <w:bottom w:val="nil"/>
              <w:right w:val="nil"/>
            </w:tcBorders>
          </w:tcPr>
          <w:p w14:paraId="41324A7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41601FF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269" w:type="dxa"/>
            <w:tcBorders>
              <w:top w:val="nil"/>
              <w:left w:val="nil"/>
              <w:bottom w:val="nil"/>
              <w:right w:val="nil"/>
            </w:tcBorders>
          </w:tcPr>
          <w:p w14:paraId="1FB6DA9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44EC8B8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41B093A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2E1C511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0F5EE14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45F4398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4550C63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46D2013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0185091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32E0736A" w14:textId="77777777" w:rsidTr="002A09A3">
        <w:tc>
          <w:tcPr>
            <w:tcW w:w="1865" w:type="dxa"/>
            <w:tcBorders>
              <w:top w:val="nil"/>
              <w:left w:val="nil"/>
              <w:bottom w:val="nil"/>
              <w:right w:val="nil"/>
            </w:tcBorders>
          </w:tcPr>
          <w:p w14:paraId="620380F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McRae et al., 2019</w:t>
            </w:r>
          </w:p>
        </w:tc>
        <w:tc>
          <w:tcPr>
            <w:tcW w:w="861" w:type="dxa"/>
            <w:tcBorders>
              <w:top w:val="nil"/>
              <w:left w:val="nil"/>
              <w:bottom w:val="nil"/>
              <w:right w:val="nil"/>
            </w:tcBorders>
          </w:tcPr>
          <w:p w14:paraId="3B781B9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09C733B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269" w:type="dxa"/>
            <w:tcBorders>
              <w:top w:val="nil"/>
              <w:left w:val="nil"/>
              <w:bottom w:val="nil"/>
              <w:right w:val="nil"/>
            </w:tcBorders>
          </w:tcPr>
          <w:p w14:paraId="3A18C93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63ECA1A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872" w:type="dxa"/>
            <w:tcBorders>
              <w:top w:val="nil"/>
              <w:left w:val="nil"/>
              <w:bottom w:val="nil"/>
              <w:right w:val="nil"/>
            </w:tcBorders>
          </w:tcPr>
          <w:p w14:paraId="0802F0A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73D797E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30EB533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4EE3ED7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19191C6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7363B47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5310497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4B22EBD4" w14:textId="77777777" w:rsidTr="002A09A3">
        <w:tc>
          <w:tcPr>
            <w:tcW w:w="1865" w:type="dxa"/>
            <w:tcBorders>
              <w:top w:val="nil"/>
              <w:left w:val="nil"/>
              <w:bottom w:val="nil"/>
              <w:right w:val="nil"/>
            </w:tcBorders>
          </w:tcPr>
          <w:p w14:paraId="67B8810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Mills et al., 2022</w:t>
            </w:r>
          </w:p>
        </w:tc>
        <w:tc>
          <w:tcPr>
            <w:tcW w:w="861" w:type="dxa"/>
            <w:tcBorders>
              <w:top w:val="nil"/>
              <w:left w:val="nil"/>
              <w:bottom w:val="nil"/>
              <w:right w:val="nil"/>
            </w:tcBorders>
          </w:tcPr>
          <w:p w14:paraId="2C3AA30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608C902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0B829E0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2CF644E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7EBED04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7949E72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23357A1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5599A3B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022B6C4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56E5480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3509919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64E1E87A" w14:textId="77777777" w:rsidTr="002A09A3">
        <w:tc>
          <w:tcPr>
            <w:tcW w:w="1865" w:type="dxa"/>
            <w:tcBorders>
              <w:top w:val="nil"/>
              <w:left w:val="nil"/>
              <w:bottom w:val="nil"/>
              <w:right w:val="nil"/>
            </w:tcBorders>
          </w:tcPr>
          <w:p w14:paraId="15BDF0AC" w14:textId="77777777" w:rsidR="00671168" w:rsidRPr="00BF1353" w:rsidRDefault="00671168" w:rsidP="002A09A3">
            <w:pPr>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rPr>
              <w:t>O’Nions</w:t>
            </w:r>
            <w:proofErr w:type="spellEnd"/>
            <w:r w:rsidRPr="00BF1353">
              <w:rPr>
                <w:rFonts w:ascii="Times New Roman" w:hAnsi="Times New Roman" w:cs="Times New Roman"/>
                <w:color w:val="000000" w:themeColor="text1"/>
                <w:sz w:val="20"/>
                <w:szCs w:val="20"/>
              </w:rPr>
              <w:t xml:space="preserve"> et al., 2020</w:t>
            </w:r>
          </w:p>
        </w:tc>
        <w:tc>
          <w:tcPr>
            <w:tcW w:w="861" w:type="dxa"/>
            <w:tcBorders>
              <w:top w:val="nil"/>
              <w:left w:val="nil"/>
              <w:bottom w:val="nil"/>
              <w:right w:val="nil"/>
            </w:tcBorders>
          </w:tcPr>
          <w:p w14:paraId="32C6A2F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0967C01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6C40253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73DF9A8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6438CD4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24" w:type="dxa"/>
            <w:tcBorders>
              <w:top w:val="nil"/>
              <w:left w:val="nil"/>
              <w:bottom w:val="nil"/>
              <w:right w:val="nil"/>
            </w:tcBorders>
          </w:tcPr>
          <w:p w14:paraId="7228876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17DEFCA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608FF0D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0D16E48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424933D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0D57303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5BE08C6E" w14:textId="77777777" w:rsidTr="002A09A3">
        <w:tc>
          <w:tcPr>
            <w:tcW w:w="1865" w:type="dxa"/>
            <w:tcBorders>
              <w:top w:val="nil"/>
              <w:left w:val="nil"/>
              <w:bottom w:val="nil"/>
              <w:right w:val="nil"/>
            </w:tcBorders>
          </w:tcPr>
          <w:p w14:paraId="49A06E21" w14:textId="5A614FC6" w:rsidR="00671168" w:rsidRPr="00BF1353" w:rsidRDefault="00671168" w:rsidP="002A09A3">
            <w:pPr>
              <w:rPr>
                <w:rFonts w:ascii="Times New Roman" w:hAnsi="Times New Roman" w:cs="Times New Roman"/>
                <w:color w:val="000000" w:themeColor="text1"/>
                <w:sz w:val="20"/>
                <w:szCs w:val="20"/>
                <w:lang w:val="en-US"/>
              </w:rPr>
            </w:pPr>
            <w:r w:rsidRPr="00CA101E">
              <w:rPr>
                <w:rFonts w:ascii="Times New Roman" w:hAnsi="Times New Roman" w:cs="Times New Roman"/>
                <w:color w:val="000000" w:themeColor="text1"/>
                <w:sz w:val="20"/>
                <w:szCs w:val="20"/>
                <w:highlight w:val="yellow"/>
              </w:rPr>
              <w:t>Osborne et al., 2008</w:t>
            </w:r>
          </w:p>
        </w:tc>
        <w:tc>
          <w:tcPr>
            <w:tcW w:w="861" w:type="dxa"/>
            <w:tcBorders>
              <w:top w:val="nil"/>
              <w:left w:val="nil"/>
              <w:bottom w:val="nil"/>
              <w:right w:val="nil"/>
            </w:tcBorders>
          </w:tcPr>
          <w:p w14:paraId="2AADD1B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6953184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269" w:type="dxa"/>
            <w:tcBorders>
              <w:top w:val="nil"/>
              <w:left w:val="nil"/>
              <w:bottom w:val="nil"/>
              <w:right w:val="nil"/>
            </w:tcBorders>
          </w:tcPr>
          <w:p w14:paraId="33D6F12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57EE0FB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62DE330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01577E7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149A56B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7FFCB37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1C7EE36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546" w:type="dxa"/>
            <w:tcBorders>
              <w:top w:val="nil"/>
              <w:left w:val="nil"/>
              <w:bottom w:val="nil"/>
              <w:right w:val="nil"/>
            </w:tcBorders>
          </w:tcPr>
          <w:p w14:paraId="4AE66A1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714" w:type="dxa"/>
            <w:tcBorders>
              <w:top w:val="nil"/>
              <w:left w:val="nil"/>
              <w:bottom w:val="nil"/>
              <w:right w:val="nil"/>
            </w:tcBorders>
          </w:tcPr>
          <w:p w14:paraId="0480CA6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05A227AF" w14:textId="77777777" w:rsidTr="002A09A3">
        <w:tc>
          <w:tcPr>
            <w:tcW w:w="1865" w:type="dxa"/>
            <w:tcBorders>
              <w:top w:val="nil"/>
              <w:left w:val="nil"/>
              <w:bottom w:val="nil"/>
              <w:right w:val="nil"/>
            </w:tcBorders>
          </w:tcPr>
          <w:p w14:paraId="507843B5" w14:textId="77777777" w:rsidR="00671168" w:rsidRPr="00BF1353" w:rsidRDefault="00671168" w:rsidP="002A09A3">
            <w:pPr>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rPr>
              <w:t>Portes</w:t>
            </w:r>
            <w:proofErr w:type="spellEnd"/>
            <w:r w:rsidRPr="00BF1353">
              <w:rPr>
                <w:rFonts w:ascii="Times New Roman" w:hAnsi="Times New Roman" w:cs="Times New Roman"/>
                <w:color w:val="000000" w:themeColor="text1"/>
                <w:sz w:val="20"/>
                <w:szCs w:val="20"/>
              </w:rPr>
              <w:t xml:space="preserve"> et al., 2020</w:t>
            </w:r>
          </w:p>
        </w:tc>
        <w:tc>
          <w:tcPr>
            <w:tcW w:w="861" w:type="dxa"/>
            <w:tcBorders>
              <w:top w:val="nil"/>
              <w:left w:val="nil"/>
              <w:bottom w:val="nil"/>
              <w:right w:val="nil"/>
            </w:tcBorders>
          </w:tcPr>
          <w:p w14:paraId="30CA583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5DA7DBB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269" w:type="dxa"/>
            <w:tcBorders>
              <w:top w:val="nil"/>
              <w:left w:val="nil"/>
              <w:bottom w:val="nil"/>
              <w:right w:val="nil"/>
            </w:tcBorders>
          </w:tcPr>
          <w:p w14:paraId="0BA43D1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36C7834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1F03126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53E6DA2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64" w:type="dxa"/>
            <w:tcBorders>
              <w:top w:val="nil"/>
              <w:left w:val="nil"/>
              <w:bottom w:val="nil"/>
              <w:right w:val="nil"/>
            </w:tcBorders>
          </w:tcPr>
          <w:p w14:paraId="5A4CF6D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NA</w:t>
            </w:r>
          </w:p>
        </w:tc>
        <w:tc>
          <w:tcPr>
            <w:tcW w:w="1104" w:type="dxa"/>
            <w:tcBorders>
              <w:top w:val="nil"/>
              <w:left w:val="nil"/>
              <w:bottom w:val="nil"/>
              <w:right w:val="nil"/>
            </w:tcBorders>
          </w:tcPr>
          <w:p w14:paraId="55A6980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34" w:type="dxa"/>
            <w:tcBorders>
              <w:top w:val="nil"/>
              <w:left w:val="nil"/>
              <w:bottom w:val="nil"/>
              <w:right w:val="nil"/>
            </w:tcBorders>
          </w:tcPr>
          <w:p w14:paraId="7323436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2ADD676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714" w:type="dxa"/>
            <w:tcBorders>
              <w:top w:val="nil"/>
              <w:left w:val="nil"/>
              <w:bottom w:val="nil"/>
              <w:right w:val="nil"/>
            </w:tcBorders>
          </w:tcPr>
          <w:p w14:paraId="0AD417C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2AFCB548" w14:textId="77777777" w:rsidTr="002A09A3">
        <w:tc>
          <w:tcPr>
            <w:tcW w:w="1865" w:type="dxa"/>
            <w:tcBorders>
              <w:top w:val="nil"/>
              <w:left w:val="nil"/>
              <w:bottom w:val="nil"/>
              <w:right w:val="nil"/>
            </w:tcBorders>
          </w:tcPr>
          <w:p w14:paraId="38D922F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 xml:space="preserve">Rahman, &amp; </w:t>
            </w:r>
            <w:proofErr w:type="spellStart"/>
            <w:r w:rsidRPr="00BF1353">
              <w:rPr>
                <w:rFonts w:ascii="Times New Roman" w:hAnsi="Times New Roman" w:cs="Times New Roman"/>
                <w:color w:val="000000" w:themeColor="text1"/>
                <w:sz w:val="20"/>
                <w:szCs w:val="20"/>
              </w:rPr>
              <w:t>Jermadi</w:t>
            </w:r>
            <w:proofErr w:type="spellEnd"/>
            <w:r w:rsidRPr="00BF1353">
              <w:rPr>
                <w:rFonts w:ascii="Times New Roman" w:hAnsi="Times New Roman" w:cs="Times New Roman"/>
                <w:color w:val="000000" w:themeColor="text1"/>
                <w:sz w:val="20"/>
                <w:szCs w:val="20"/>
              </w:rPr>
              <w:t>, 2021.</w:t>
            </w:r>
          </w:p>
        </w:tc>
        <w:tc>
          <w:tcPr>
            <w:tcW w:w="861" w:type="dxa"/>
            <w:tcBorders>
              <w:top w:val="nil"/>
              <w:left w:val="nil"/>
              <w:bottom w:val="nil"/>
              <w:right w:val="nil"/>
            </w:tcBorders>
          </w:tcPr>
          <w:p w14:paraId="7D202982"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55E56C1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5D71998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6A1BE00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4A6F574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2C73D84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733C9F9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77C42DF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3C25289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7892EF0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37EA1A3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20C545BC" w14:textId="77777777" w:rsidTr="002A09A3">
        <w:tc>
          <w:tcPr>
            <w:tcW w:w="1865" w:type="dxa"/>
            <w:tcBorders>
              <w:top w:val="nil"/>
              <w:left w:val="nil"/>
              <w:bottom w:val="nil"/>
              <w:right w:val="nil"/>
            </w:tcBorders>
          </w:tcPr>
          <w:p w14:paraId="3BC343F4" w14:textId="77777777" w:rsidR="00671168" w:rsidRPr="00BF1353" w:rsidRDefault="00671168" w:rsidP="002A09A3">
            <w:pPr>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rPr>
              <w:t>Raulston</w:t>
            </w:r>
            <w:proofErr w:type="spellEnd"/>
            <w:r w:rsidRPr="00BF1353">
              <w:rPr>
                <w:rFonts w:ascii="Times New Roman" w:hAnsi="Times New Roman" w:cs="Times New Roman"/>
                <w:color w:val="000000" w:themeColor="text1"/>
                <w:sz w:val="20"/>
                <w:szCs w:val="20"/>
              </w:rPr>
              <w:t xml:space="preserve"> et al., 2021</w:t>
            </w:r>
          </w:p>
        </w:tc>
        <w:tc>
          <w:tcPr>
            <w:tcW w:w="861" w:type="dxa"/>
            <w:tcBorders>
              <w:top w:val="nil"/>
              <w:left w:val="nil"/>
              <w:bottom w:val="nil"/>
              <w:right w:val="nil"/>
            </w:tcBorders>
          </w:tcPr>
          <w:p w14:paraId="4D12B55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61C3B24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2B9C432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990" w:type="dxa"/>
            <w:tcBorders>
              <w:top w:val="nil"/>
              <w:left w:val="nil"/>
              <w:bottom w:val="nil"/>
              <w:right w:val="nil"/>
            </w:tcBorders>
          </w:tcPr>
          <w:p w14:paraId="24C95A2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5B94775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69B3110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15A1443D"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66C393F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780FCF8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119970B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4686144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5DCD012B" w14:textId="77777777" w:rsidTr="002A09A3">
        <w:tc>
          <w:tcPr>
            <w:tcW w:w="1865" w:type="dxa"/>
            <w:tcBorders>
              <w:top w:val="nil"/>
              <w:left w:val="nil"/>
              <w:bottom w:val="nil"/>
              <w:right w:val="nil"/>
            </w:tcBorders>
          </w:tcPr>
          <w:p w14:paraId="4B10F186" w14:textId="77777777" w:rsidR="00671168" w:rsidRPr="00BF1353" w:rsidRDefault="00671168" w:rsidP="002A09A3">
            <w:pPr>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rPr>
              <w:lastRenderedPageBreak/>
              <w:t>Shawler</w:t>
            </w:r>
            <w:proofErr w:type="spellEnd"/>
            <w:r w:rsidRPr="00BF1353">
              <w:rPr>
                <w:rFonts w:ascii="Times New Roman" w:hAnsi="Times New Roman" w:cs="Times New Roman"/>
                <w:color w:val="000000" w:themeColor="text1"/>
                <w:sz w:val="20"/>
                <w:szCs w:val="20"/>
              </w:rPr>
              <w:t xml:space="preserve"> &amp; Sullivan, 2017</w:t>
            </w:r>
          </w:p>
        </w:tc>
        <w:tc>
          <w:tcPr>
            <w:tcW w:w="861" w:type="dxa"/>
            <w:tcBorders>
              <w:top w:val="nil"/>
              <w:left w:val="nil"/>
              <w:bottom w:val="nil"/>
              <w:right w:val="nil"/>
            </w:tcBorders>
          </w:tcPr>
          <w:p w14:paraId="640E6C4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185DE93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65C9C17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0810F40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0D6EE16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71C8ED2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443DC8E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11503AE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4DF1721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42B3781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7A139F2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3050206F" w14:textId="77777777" w:rsidTr="002A09A3">
        <w:tc>
          <w:tcPr>
            <w:tcW w:w="1865" w:type="dxa"/>
            <w:tcBorders>
              <w:top w:val="nil"/>
              <w:left w:val="nil"/>
              <w:bottom w:val="nil"/>
              <w:right w:val="nil"/>
            </w:tcBorders>
          </w:tcPr>
          <w:p w14:paraId="1CB2A76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Storch et al., 2015</w:t>
            </w:r>
          </w:p>
        </w:tc>
        <w:tc>
          <w:tcPr>
            <w:tcW w:w="861" w:type="dxa"/>
            <w:tcBorders>
              <w:top w:val="nil"/>
              <w:left w:val="nil"/>
              <w:bottom w:val="nil"/>
              <w:right w:val="nil"/>
            </w:tcBorders>
          </w:tcPr>
          <w:p w14:paraId="0CCD4A5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3AAA250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269" w:type="dxa"/>
            <w:tcBorders>
              <w:top w:val="nil"/>
              <w:left w:val="nil"/>
              <w:bottom w:val="nil"/>
              <w:right w:val="nil"/>
            </w:tcBorders>
          </w:tcPr>
          <w:p w14:paraId="2C5C5311"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6CEB89D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2314E98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7450D99B"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5CB8F42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04" w:type="dxa"/>
            <w:tcBorders>
              <w:top w:val="nil"/>
              <w:left w:val="nil"/>
              <w:bottom w:val="nil"/>
              <w:right w:val="nil"/>
            </w:tcBorders>
          </w:tcPr>
          <w:p w14:paraId="3E7BB57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2AED77A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7313872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4F349BF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7B28EB79" w14:textId="77777777" w:rsidTr="002A09A3">
        <w:tc>
          <w:tcPr>
            <w:tcW w:w="1865" w:type="dxa"/>
            <w:tcBorders>
              <w:top w:val="nil"/>
              <w:left w:val="nil"/>
              <w:bottom w:val="nil"/>
              <w:right w:val="nil"/>
            </w:tcBorders>
          </w:tcPr>
          <w:p w14:paraId="0CF903A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Ueda et al., 2020</w:t>
            </w:r>
          </w:p>
        </w:tc>
        <w:tc>
          <w:tcPr>
            <w:tcW w:w="861" w:type="dxa"/>
            <w:tcBorders>
              <w:top w:val="nil"/>
              <w:left w:val="nil"/>
              <w:bottom w:val="nil"/>
              <w:right w:val="nil"/>
            </w:tcBorders>
          </w:tcPr>
          <w:p w14:paraId="480E533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bottom w:val="nil"/>
              <w:right w:val="nil"/>
            </w:tcBorders>
          </w:tcPr>
          <w:p w14:paraId="689B699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269" w:type="dxa"/>
            <w:tcBorders>
              <w:top w:val="nil"/>
              <w:left w:val="nil"/>
              <w:bottom w:val="nil"/>
              <w:right w:val="nil"/>
            </w:tcBorders>
          </w:tcPr>
          <w:p w14:paraId="2D2F261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bottom w:val="nil"/>
              <w:right w:val="nil"/>
            </w:tcBorders>
          </w:tcPr>
          <w:p w14:paraId="04D6195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bottom w:val="nil"/>
              <w:right w:val="nil"/>
            </w:tcBorders>
          </w:tcPr>
          <w:p w14:paraId="2496697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bottom w:val="nil"/>
              <w:right w:val="nil"/>
            </w:tcBorders>
          </w:tcPr>
          <w:p w14:paraId="395975D7"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bottom w:val="nil"/>
              <w:right w:val="nil"/>
            </w:tcBorders>
          </w:tcPr>
          <w:p w14:paraId="380A90F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bottom w:val="nil"/>
              <w:right w:val="nil"/>
            </w:tcBorders>
          </w:tcPr>
          <w:p w14:paraId="086962F4"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bottom w:val="nil"/>
              <w:right w:val="nil"/>
            </w:tcBorders>
          </w:tcPr>
          <w:p w14:paraId="4E05D5B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bottom w:val="nil"/>
              <w:right w:val="nil"/>
            </w:tcBorders>
          </w:tcPr>
          <w:p w14:paraId="50E5050E"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bottom w:val="nil"/>
              <w:right w:val="nil"/>
            </w:tcBorders>
          </w:tcPr>
          <w:p w14:paraId="7CFFC4AC"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r>
      <w:tr w:rsidR="00BF1353" w:rsidRPr="00BF1353" w14:paraId="41F38B82" w14:textId="77777777" w:rsidTr="002A09A3">
        <w:tc>
          <w:tcPr>
            <w:tcW w:w="1865" w:type="dxa"/>
            <w:tcBorders>
              <w:top w:val="nil"/>
              <w:left w:val="nil"/>
              <w:right w:val="nil"/>
            </w:tcBorders>
          </w:tcPr>
          <w:p w14:paraId="6BDE7DDC" w14:textId="77777777" w:rsidR="00671168" w:rsidRPr="00BF1353" w:rsidRDefault="00671168" w:rsidP="002A09A3">
            <w:pPr>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rPr>
              <w:t>Ventola</w:t>
            </w:r>
            <w:proofErr w:type="spellEnd"/>
            <w:r w:rsidRPr="00BF1353">
              <w:rPr>
                <w:rFonts w:ascii="Times New Roman" w:hAnsi="Times New Roman" w:cs="Times New Roman"/>
                <w:color w:val="000000" w:themeColor="text1"/>
                <w:sz w:val="20"/>
                <w:szCs w:val="20"/>
              </w:rPr>
              <w:t xml:space="preserve"> et al., 2017</w:t>
            </w:r>
          </w:p>
        </w:tc>
        <w:tc>
          <w:tcPr>
            <w:tcW w:w="861" w:type="dxa"/>
            <w:tcBorders>
              <w:top w:val="nil"/>
              <w:left w:val="nil"/>
              <w:right w:val="nil"/>
            </w:tcBorders>
          </w:tcPr>
          <w:p w14:paraId="518F5955"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16" w:type="dxa"/>
            <w:tcBorders>
              <w:top w:val="nil"/>
              <w:left w:val="nil"/>
              <w:right w:val="nil"/>
            </w:tcBorders>
          </w:tcPr>
          <w:p w14:paraId="0362E7D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269" w:type="dxa"/>
            <w:tcBorders>
              <w:top w:val="nil"/>
              <w:left w:val="nil"/>
              <w:right w:val="nil"/>
            </w:tcBorders>
          </w:tcPr>
          <w:p w14:paraId="04644A3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990" w:type="dxa"/>
            <w:tcBorders>
              <w:top w:val="nil"/>
              <w:left w:val="nil"/>
              <w:right w:val="nil"/>
            </w:tcBorders>
          </w:tcPr>
          <w:p w14:paraId="1680F608"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872" w:type="dxa"/>
            <w:tcBorders>
              <w:top w:val="nil"/>
              <w:left w:val="nil"/>
              <w:right w:val="nil"/>
            </w:tcBorders>
          </w:tcPr>
          <w:p w14:paraId="6C6B4BA6"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124" w:type="dxa"/>
            <w:tcBorders>
              <w:top w:val="nil"/>
              <w:left w:val="nil"/>
              <w:right w:val="nil"/>
            </w:tcBorders>
          </w:tcPr>
          <w:p w14:paraId="6B4208BA"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64" w:type="dxa"/>
            <w:tcBorders>
              <w:top w:val="nil"/>
              <w:left w:val="nil"/>
              <w:right w:val="nil"/>
            </w:tcBorders>
          </w:tcPr>
          <w:p w14:paraId="5F55B749"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04" w:type="dxa"/>
            <w:tcBorders>
              <w:top w:val="nil"/>
              <w:left w:val="nil"/>
              <w:right w:val="nil"/>
            </w:tcBorders>
          </w:tcPr>
          <w:p w14:paraId="7665652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134" w:type="dxa"/>
            <w:tcBorders>
              <w:top w:val="nil"/>
              <w:left w:val="nil"/>
              <w:right w:val="nil"/>
            </w:tcBorders>
          </w:tcPr>
          <w:p w14:paraId="2AE57543"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tc>
        <w:tc>
          <w:tcPr>
            <w:tcW w:w="1546" w:type="dxa"/>
            <w:tcBorders>
              <w:top w:val="nil"/>
              <w:left w:val="nil"/>
              <w:right w:val="nil"/>
            </w:tcBorders>
          </w:tcPr>
          <w:p w14:paraId="3FD04FC0"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w:t>
            </w:r>
          </w:p>
        </w:tc>
        <w:tc>
          <w:tcPr>
            <w:tcW w:w="1714" w:type="dxa"/>
            <w:tcBorders>
              <w:top w:val="nil"/>
              <w:left w:val="nil"/>
              <w:right w:val="nil"/>
            </w:tcBorders>
          </w:tcPr>
          <w:p w14:paraId="35904C5F" w14:textId="77777777" w:rsidR="00671168" w:rsidRPr="00BF1353" w:rsidRDefault="00671168" w:rsidP="002A09A3">
            <w:pPr>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Y</w:t>
            </w:r>
          </w:p>
          <w:p w14:paraId="7BCEA742" w14:textId="77777777" w:rsidR="00671168" w:rsidRPr="00BF1353" w:rsidRDefault="00671168" w:rsidP="002A09A3">
            <w:pPr>
              <w:rPr>
                <w:rFonts w:ascii="Times New Roman" w:hAnsi="Times New Roman" w:cs="Times New Roman"/>
                <w:color w:val="000000" w:themeColor="text1"/>
                <w:sz w:val="20"/>
                <w:szCs w:val="20"/>
                <w:lang w:val="en-US"/>
              </w:rPr>
            </w:pPr>
          </w:p>
        </w:tc>
      </w:tr>
    </w:tbl>
    <w:p w14:paraId="373BCFB8" w14:textId="77777777" w:rsidR="00671168" w:rsidRPr="00BF1353" w:rsidRDefault="00671168" w:rsidP="00671168">
      <w:pPr>
        <w:rPr>
          <w:b/>
          <w:bCs/>
          <w:color w:val="000000" w:themeColor="text1"/>
          <w:sz w:val="20"/>
          <w:szCs w:val="20"/>
          <w:lang w:val="en-US"/>
        </w:rPr>
        <w:sectPr w:rsidR="00671168" w:rsidRPr="00BF1353" w:rsidSect="00FC30CD">
          <w:pgSz w:w="16840" w:h="11900" w:orient="landscape"/>
          <w:pgMar w:top="709" w:right="1440" w:bottom="709" w:left="1440" w:header="709" w:footer="709" w:gutter="0"/>
          <w:cols w:space="708"/>
          <w:docGrid w:linePitch="360"/>
        </w:sectPr>
      </w:pPr>
    </w:p>
    <w:p w14:paraId="0C9CA95A" w14:textId="77777777" w:rsidR="00671168" w:rsidRPr="00BF1353" w:rsidRDefault="00671168" w:rsidP="00671168">
      <w:pPr>
        <w:spacing w:line="276" w:lineRule="auto"/>
        <w:contextualSpacing/>
        <w:rPr>
          <w:color w:val="000000" w:themeColor="text1"/>
          <w:sz w:val="20"/>
          <w:szCs w:val="20"/>
          <w:lang w:val="en-US"/>
        </w:rPr>
      </w:pPr>
      <w:r w:rsidRPr="00BF1353">
        <w:rPr>
          <w:b/>
          <w:bCs/>
          <w:color w:val="000000" w:themeColor="text1"/>
          <w:sz w:val="20"/>
          <w:szCs w:val="20"/>
          <w:lang w:val="en-US"/>
        </w:rPr>
        <w:lastRenderedPageBreak/>
        <w:t xml:space="preserve">Table 5 </w:t>
      </w:r>
    </w:p>
    <w:p w14:paraId="71199D8F" w14:textId="77777777" w:rsidR="00671168" w:rsidRPr="00BF1353" w:rsidRDefault="00671168" w:rsidP="00671168">
      <w:pPr>
        <w:spacing w:line="276" w:lineRule="auto"/>
        <w:contextualSpacing/>
        <w:rPr>
          <w:i/>
          <w:iCs/>
          <w:color w:val="000000" w:themeColor="text1"/>
          <w:sz w:val="20"/>
          <w:szCs w:val="20"/>
          <w:lang w:val="en-US"/>
        </w:rPr>
      </w:pPr>
      <w:r w:rsidRPr="00BF1353">
        <w:rPr>
          <w:i/>
          <w:iCs/>
          <w:color w:val="000000" w:themeColor="text1"/>
          <w:sz w:val="20"/>
          <w:szCs w:val="20"/>
          <w:lang w:val="en-US"/>
        </w:rPr>
        <w:t>Associations Between Parenting Practices (Parenting Styles) and Externalizing Behaviors.</w:t>
      </w:r>
    </w:p>
    <w:p w14:paraId="7EBE7C2B" w14:textId="77777777" w:rsidR="00671168" w:rsidRPr="00BF1353" w:rsidRDefault="00671168" w:rsidP="00671168">
      <w:pPr>
        <w:spacing w:line="276" w:lineRule="auto"/>
        <w:rPr>
          <w:color w:val="000000" w:themeColor="text1"/>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958"/>
        <w:gridCol w:w="4988"/>
        <w:gridCol w:w="1275"/>
        <w:gridCol w:w="3119"/>
      </w:tblGrid>
      <w:tr w:rsidR="00BF1353" w:rsidRPr="00BF1353" w14:paraId="53B4F339" w14:textId="77777777" w:rsidTr="002A09A3">
        <w:tc>
          <w:tcPr>
            <w:tcW w:w="1418" w:type="dxa"/>
            <w:tcBorders>
              <w:top w:val="single" w:sz="4" w:space="0" w:color="auto"/>
              <w:bottom w:val="single" w:sz="4" w:space="0" w:color="auto"/>
            </w:tcBorders>
          </w:tcPr>
          <w:p w14:paraId="6CAE7C2C" w14:textId="77777777" w:rsidR="00671168" w:rsidRPr="00BF1353" w:rsidRDefault="00671168" w:rsidP="002A09A3">
            <w:pPr>
              <w:spacing w:line="276" w:lineRule="auto"/>
              <w:jc w:val="center"/>
              <w:rPr>
                <w:rFonts w:ascii="Times New Roman" w:hAnsi="Times New Roman" w:cs="Times New Roman"/>
                <w:color w:val="000000" w:themeColor="text1"/>
                <w:sz w:val="20"/>
                <w:szCs w:val="20"/>
              </w:rPr>
            </w:pPr>
            <w:r w:rsidRPr="00BF1353">
              <w:rPr>
                <w:rFonts w:ascii="Times New Roman" w:hAnsi="Times New Roman" w:cs="Times New Roman"/>
                <w:b/>
                <w:bCs/>
                <w:color w:val="000000" w:themeColor="text1"/>
                <w:sz w:val="20"/>
                <w:szCs w:val="20"/>
                <w:lang w:val="en-US"/>
              </w:rPr>
              <w:t>Reference</w:t>
            </w:r>
          </w:p>
        </w:tc>
        <w:tc>
          <w:tcPr>
            <w:tcW w:w="1958" w:type="dxa"/>
            <w:tcBorders>
              <w:top w:val="single" w:sz="4" w:space="0" w:color="auto"/>
              <w:bottom w:val="single" w:sz="4" w:space="0" w:color="auto"/>
            </w:tcBorders>
          </w:tcPr>
          <w:p w14:paraId="7CDE9C3E" w14:textId="77777777" w:rsidR="00671168" w:rsidRPr="00BF1353" w:rsidRDefault="00671168" w:rsidP="002A09A3">
            <w:pPr>
              <w:spacing w:line="276" w:lineRule="auto"/>
              <w:jc w:val="center"/>
              <w:rPr>
                <w:rFonts w:ascii="Times New Roman" w:hAnsi="Times New Roman" w:cs="Times New Roman"/>
                <w:color w:val="000000" w:themeColor="text1"/>
                <w:sz w:val="20"/>
                <w:szCs w:val="20"/>
                <w:lang w:val="en-US"/>
              </w:rPr>
            </w:pPr>
            <w:r w:rsidRPr="00BF1353">
              <w:rPr>
                <w:rFonts w:ascii="Times New Roman" w:hAnsi="Times New Roman" w:cs="Times New Roman"/>
                <w:b/>
                <w:bCs/>
                <w:color w:val="000000" w:themeColor="text1"/>
                <w:sz w:val="20"/>
                <w:szCs w:val="20"/>
                <w:lang w:val="en-US"/>
              </w:rPr>
              <w:t>Design &amp; Analyses</w:t>
            </w:r>
          </w:p>
        </w:tc>
        <w:tc>
          <w:tcPr>
            <w:tcW w:w="4988" w:type="dxa"/>
            <w:tcBorders>
              <w:top w:val="single" w:sz="4" w:space="0" w:color="auto"/>
              <w:bottom w:val="single" w:sz="4" w:space="0" w:color="auto"/>
            </w:tcBorders>
          </w:tcPr>
          <w:p w14:paraId="031CE4E6" w14:textId="77777777" w:rsidR="00671168" w:rsidRPr="00BF1353" w:rsidRDefault="00671168" w:rsidP="002A09A3">
            <w:pPr>
              <w:spacing w:line="276" w:lineRule="auto"/>
              <w:jc w:val="center"/>
              <w:rPr>
                <w:rFonts w:ascii="Times New Roman" w:hAnsi="Times New Roman" w:cs="Times New Roman"/>
                <w:color w:val="000000" w:themeColor="text1"/>
                <w:sz w:val="20"/>
                <w:szCs w:val="20"/>
                <w:lang w:val="en-US"/>
              </w:rPr>
            </w:pPr>
            <w:r w:rsidRPr="00BF1353">
              <w:rPr>
                <w:rFonts w:ascii="Times New Roman" w:hAnsi="Times New Roman" w:cs="Times New Roman"/>
                <w:b/>
                <w:bCs/>
                <w:color w:val="000000" w:themeColor="text1"/>
                <w:sz w:val="20"/>
                <w:szCs w:val="20"/>
                <w:lang w:val="en-US"/>
              </w:rPr>
              <w:t>Association between child externalizing behaviors and parenting practices</w:t>
            </w:r>
          </w:p>
        </w:tc>
        <w:tc>
          <w:tcPr>
            <w:tcW w:w="1275" w:type="dxa"/>
            <w:tcBorders>
              <w:top w:val="single" w:sz="4" w:space="0" w:color="auto"/>
              <w:bottom w:val="single" w:sz="4" w:space="0" w:color="auto"/>
            </w:tcBorders>
          </w:tcPr>
          <w:p w14:paraId="0685EE1A" w14:textId="77777777" w:rsidR="00671168" w:rsidRPr="00BF1353" w:rsidRDefault="00671168" w:rsidP="002A09A3">
            <w:pPr>
              <w:spacing w:line="276" w:lineRule="auto"/>
              <w:jc w:val="center"/>
              <w:rPr>
                <w:rFonts w:ascii="Times New Roman" w:hAnsi="Times New Roman" w:cs="Times New Roman"/>
                <w:i/>
                <w:iCs/>
                <w:color w:val="000000" w:themeColor="text1"/>
                <w:sz w:val="20"/>
                <w:szCs w:val="20"/>
                <w:lang w:val="en-US"/>
              </w:rPr>
            </w:pPr>
            <w:r w:rsidRPr="00BF1353">
              <w:rPr>
                <w:rFonts w:ascii="Times New Roman" w:hAnsi="Times New Roman" w:cs="Times New Roman"/>
                <w:b/>
                <w:bCs/>
                <w:color w:val="000000" w:themeColor="text1"/>
                <w:sz w:val="20"/>
                <w:szCs w:val="20"/>
                <w:lang w:val="en-US"/>
              </w:rPr>
              <w:t>Significance</w:t>
            </w:r>
          </w:p>
        </w:tc>
        <w:tc>
          <w:tcPr>
            <w:tcW w:w="3119" w:type="dxa"/>
            <w:tcBorders>
              <w:top w:val="single" w:sz="4" w:space="0" w:color="auto"/>
              <w:bottom w:val="single" w:sz="4" w:space="0" w:color="auto"/>
            </w:tcBorders>
          </w:tcPr>
          <w:p w14:paraId="5B0C04CF" w14:textId="77777777" w:rsidR="00671168" w:rsidRPr="00BF1353" w:rsidRDefault="00671168" w:rsidP="002A09A3">
            <w:pPr>
              <w:spacing w:line="276" w:lineRule="auto"/>
              <w:jc w:val="center"/>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Other outcomes (e.g., other parent and child variables - control, mediator or moderator variables, and parent mental health)</w:t>
            </w:r>
          </w:p>
          <w:p w14:paraId="77214DDC" w14:textId="77777777" w:rsidR="00671168" w:rsidRPr="00BF1353" w:rsidRDefault="00671168" w:rsidP="002A09A3">
            <w:pPr>
              <w:spacing w:line="276" w:lineRule="auto"/>
              <w:jc w:val="center"/>
              <w:rPr>
                <w:rFonts w:ascii="Times New Roman" w:hAnsi="Times New Roman" w:cs="Times New Roman"/>
                <w:color w:val="000000" w:themeColor="text1"/>
                <w:sz w:val="20"/>
                <w:szCs w:val="20"/>
                <w:lang w:val="en-US"/>
              </w:rPr>
            </w:pPr>
          </w:p>
        </w:tc>
      </w:tr>
      <w:tr w:rsidR="00BF1353" w:rsidRPr="00BF1353" w14:paraId="2EC7FE5A" w14:textId="77777777" w:rsidTr="002A09A3">
        <w:tc>
          <w:tcPr>
            <w:tcW w:w="1418" w:type="dxa"/>
            <w:tcBorders>
              <w:top w:val="single" w:sz="4" w:space="0" w:color="auto"/>
            </w:tcBorders>
          </w:tcPr>
          <w:p w14:paraId="5FE3A6C0" w14:textId="66DBD605"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Clauser</w:t>
            </w:r>
            <w:proofErr w:type="spellEnd"/>
            <w:r w:rsidRPr="00BF1353">
              <w:rPr>
                <w:rFonts w:ascii="Times New Roman" w:hAnsi="Times New Roman" w:cs="Times New Roman"/>
                <w:color w:val="000000" w:themeColor="text1"/>
                <w:sz w:val="20"/>
                <w:szCs w:val="20"/>
              </w:rPr>
              <w:t xml:space="preserve"> et al., 2021</w:t>
            </w:r>
          </w:p>
        </w:tc>
        <w:tc>
          <w:tcPr>
            <w:tcW w:w="1958" w:type="dxa"/>
            <w:tcBorders>
              <w:top w:val="single" w:sz="4" w:space="0" w:color="auto"/>
            </w:tcBorders>
          </w:tcPr>
          <w:p w14:paraId="3B80F3CF"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 xml:space="preserve">Cross-sectional. Pearson correlation analyses and hierarchical regression. </w:t>
            </w:r>
          </w:p>
        </w:tc>
        <w:tc>
          <w:tcPr>
            <w:tcW w:w="4988" w:type="dxa"/>
            <w:tcBorders>
              <w:top w:val="single" w:sz="4" w:space="0" w:color="auto"/>
            </w:tcBorders>
          </w:tcPr>
          <w:p w14:paraId="5D1620C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Overall model R</w:t>
            </w:r>
            <w:r w:rsidRPr="00BF1353">
              <w:rPr>
                <w:rFonts w:ascii="Times New Roman" w:hAnsi="Times New Roman" w:cs="Times New Roman"/>
                <w:color w:val="000000" w:themeColor="text1"/>
                <w:sz w:val="20"/>
                <w:szCs w:val="20"/>
                <w:vertAlign w:val="superscript"/>
                <w:lang w:val="en-US"/>
              </w:rPr>
              <w:t>2</w:t>
            </w:r>
            <w:r w:rsidRPr="00BF1353">
              <w:rPr>
                <w:rFonts w:ascii="Times New Roman" w:hAnsi="Times New Roman" w:cs="Times New Roman"/>
                <w:color w:val="000000" w:themeColor="text1"/>
                <w:sz w:val="20"/>
                <w:szCs w:val="20"/>
                <w:lang w:val="en-US"/>
              </w:rPr>
              <w:t xml:space="preserve"> = .62, </w:t>
            </w:r>
            <w:r w:rsidRPr="00BF1353">
              <w:rPr>
                <w:rFonts w:ascii="Times New Roman" w:hAnsi="Times New Roman" w:cs="Times New Roman"/>
                <w:i/>
                <w:iCs/>
                <w:color w:val="000000" w:themeColor="text1"/>
                <w:sz w:val="20"/>
                <w:szCs w:val="20"/>
                <w:lang w:val="en-US"/>
              </w:rPr>
              <w:t>p</w:t>
            </w:r>
            <w:r w:rsidRPr="00BF1353">
              <w:rPr>
                <w:rFonts w:ascii="Times New Roman" w:hAnsi="Times New Roman" w:cs="Times New Roman"/>
                <w:color w:val="000000" w:themeColor="text1"/>
                <w:sz w:val="20"/>
                <w:szCs w:val="20"/>
                <w:lang w:val="en-US"/>
              </w:rPr>
              <w:t xml:space="preserve"> =.04 </w:t>
            </w:r>
          </w:p>
          <w:p w14:paraId="34F4E85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Permissive b=.11 (unique variance = .012) Authoritative b =.08 (unique variance = .006) Authoritarian b = .19 (unique variance = 0.036) R2 = .57</w:t>
            </w:r>
          </w:p>
          <w:p w14:paraId="3282D861"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1275" w:type="dxa"/>
            <w:tcBorders>
              <w:top w:val="single" w:sz="4" w:space="0" w:color="auto"/>
            </w:tcBorders>
          </w:tcPr>
          <w:p w14:paraId="60B3DB9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6EFC7F08"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67A238CF"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119" w:type="dxa"/>
            <w:tcBorders>
              <w:top w:val="single" w:sz="4" w:space="0" w:color="auto"/>
              <w:bottom w:val="nil"/>
            </w:tcBorders>
          </w:tcPr>
          <w:p w14:paraId="556A546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Associations between parenting stress (PSI-SF) and parenting practices. </w:t>
            </w:r>
          </w:p>
          <w:p w14:paraId="6B35199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6F244AD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5E58EE5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Stress Index (PSI)</w:t>
            </w:r>
          </w:p>
          <w:p w14:paraId="14BCEC75" w14:textId="77777777" w:rsidR="00671168" w:rsidRPr="00BF1353" w:rsidRDefault="00671168" w:rsidP="002A09A3">
            <w:pPr>
              <w:spacing w:line="276" w:lineRule="auto"/>
              <w:rPr>
                <w:rFonts w:ascii="Times New Roman" w:hAnsi="Times New Roman" w:cs="Times New Roman"/>
                <w:color w:val="000000" w:themeColor="text1"/>
                <w:sz w:val="20"/>
                <w:szCs w:val="20"/>
              </w:rPr>
            </w:pPr>
          </w:p>
        </w:tc>
      </w:tr>
      <w:tr w:rsidR="00BF1353" w:rsidRPr="00BF1353" w14:paraId="61D223F3" w14:textId="77777777" w:rsidTr="002A09A3">
        <w:tc>
          <w:tcPr>
            <w:tcW w:w="1418" w:type="dxa"/>
            <w:tcBorders>
              <w:bottom w:val="nil"/>
            </w:tcBorders>
          </w:tcPr>
          <w:p w14:paraId="49757EDD"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3B90B8A8" w14:textId="3881CE80"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Greenlee et al., </w:t>
            </w:r>
            <w:r w:rsidR="000B4F3F" w:rsidRPr="00BF1353">
              <w:rPr>
                <w:rFonts w:ascii="Times New Roman" w:hAnsi="Times New Roman" w:cs="Times New Roman"/>
                <w:color w:val="000000" w:themeColor="text1"/>
                <w:sz w:val="20"/>
                <w:szCs w:val="20"/>
                <w:highlight w:val="yellow"/>
              </w:rPr>
              <w:t>2022</w:t>
            </w:r>
            <w:r w:rsidR="000B4F3F" w:rsidRPr="00BF1353">
              <w:rPr>
                <w:rFonts w:ascii="Times New Roman" w:hAnsi="Times New Roman" w:cs="Times New Roman"/>
                <w:strike/>
                <w:color w:val="000000" w:themeColor="text1"/>
                <w:sz w:val="20"/>
                <w:szCs w:val="20"/>
                <w:highlight w:val="yellow"/>
              </w:rPr>
              <w:t>0</w:t>
            </w:r>
          </w:p>
        </w:tc>
        <w:tc>
          <w:tcPr>
            <w:tcW w:w="1958" w:type="dxa"/>
            <w:tcBorders>
              <w:bottom w:val="nil"/>
            </w:tcBorders>
          </w:tcPr>
          <w:p w14:paraId="3A08CCB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7EA341F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Longitudinal. Paired samples t-test &amp; Mediation analyses.</w:t>
            </w:r>
          </w:p>
        </w:tc>
        <w:tc>
          <w:tcPr>
            <w:tcW w:w="4988" w:type="dxa"/>
            <w:tcBorders>
              <w:bottom w:val="nil"/>
            </w:tcBorders>
          </w:tcPr>
          <w:p w14:paraId="5827136C" w14:textId="77777777" w:rsidR="00671168" w:rsidRPr="00BF1353" w:rsidRDefault="00671168" w:rsidP="002A09A3">
            <w:pPr>
              <w:spacing w:line="276" w:lineRule="auto"/>
              <w:rPr>
                <w:rFonts w:ascii="Times New Roman" w:hAnsi="Times New Roman" w:cs="Times New Roman"/>
                <w:color w:val="000000" w:themeColor="text1"/>
                <w:sz w:val="20"/>
                <w:szCs w:val="20"/>
                <w:u w:val="single"/>
              </w:rPr>
            </w:pPr>
          </w:p>
          <w:p w14:paraId="6E20FCF5" w14:textId="77777777" w:rsidR="00671168" w:rsidRPr="00BF1353" w:rsidRDefault="00671168" w:rsidP="002A09A3">
            <w:pPr>
              <w:spacing w:line="276" w:lineRule="auto"/>
              <w:rPr>
                <w:rFonts w:ascii="Times New Roman" w:hAnsi="Times New Roman" w:cs="Times New Roman"/>
                <w:color w:val="000000" w:themeColor="text1"/>
                <w:sz w:val="20"/>
                <w:szCs w:val="20"/>
                <w:u w:val="single"/>
              </w:rPr>
            </w:pPr>
            <w:r w:rsidRPr="00BF1353">
              <w:rPr>
                <w:rFonts w:ascii="Times New Roman" w:hAnsi="Times New Roman" w:cs="Times New Roman"/>
                <w:color w:val="000000" w:themeColor="text1"/>
                <w:sz w:val="20"/>
                <w:szCs w:val="20"/>
                <w:u w:val="single"/>
              </w:rPr>
              <w:t>Mother</w:t>
            </w:r>
          </w:p>
          <w:p w14:paraId="0295445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parenting practices (authoritarian) and Time 3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.31**</w:t>
            </w:r>
          </w:p>
          <w:p w14:paraId="336B37FD"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parenting practices (authoritative) and Time 3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.22*</w:t>
            </w:r>
          </w:p>
          <w:p w14:paraId="334FA6D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parenting practices (permissive) and Time 3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.20*</w:t>
            </w:r>
          </w:p>
          <w:p w14:paraId="11C0BDAF"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2A3996CD" w14:textId="77777777" w:rsidR="00671168" w:rsidRPr="00BF1353" w:rsidRDefault="00671168" w:rsidP="002A09A3">
            <w:pPr>
              <w:spacing w:line="276" w:lineRule="auto"/>
              <w:rPr>
                <w:rFonts w:ascii="Times New Roman" w:hAnsi="Times New Roman" w:cs="Times New Roman"/>
                <w:color w:val="000000" w:themeColor="text1"/>
                <w:sz w:val="20"/>
                <w:szCs w:val="20"/>
                <w:u w:val="single"/>
              </w:rPr>
            </w:pPr>
            <w:r w:rsidRPr="00BF1353">
              <w:rPr>
                <w:rFonts w:ascii="Times New Roman" w:hAnsi="Times New Roman" w:cs="Times New Roman"/>
                <w:color w:val="000000" w:themeColor="text1"/>
                <w:sz w:val="20"/>
                <w:szCs w:val="20"/>
                <w:u w:val="single"/>
              </w:rPr>
              <w:t>Father</w:t>
            </w:r>
          </w:p>
          <w:p w14:paraId="7E5B011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parenting practices (authoritarian) and Time 3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.47**</w:t>
            </w:r>
          </w:p>
          <w:p w14:paraId="044618F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parenting practices (authoritative) and Time 3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-.30**</w:t>
            </w:r>
          </w:p>
          <w:p w14:paraId="103973F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parenting practices (permissive) and Time 3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.40*</w:t>
            </w:r>
          </w:p>
          <w:p w14:paraId="072253E0"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1275" w:type="dxa"/>
            <w:tcBorders>
              <w:bottom w:val="nil"/>
            </w:tcBorders>
          </w:tcPr>
          <w:p w14:paraId="4AF871FF"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383A1143"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26B51813"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119" w:type="dxa"/>
            <w:tcBorders>
              <w:top w:val="nil"/>
              <w:bottom w:val="nil"/>
            </w:tcBorders>
          </w:tcPr>
          <w:p w14:paraId="0C69577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404E0DE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w:t>
            </w:r>
          </w:p>
          <w:p w14:paraId="0D79542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029E3D3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 practices and marital relationship satisfaction (mediation effects).</w:t>
            </w:r>
          </w:p>
          <w:p w14:paraId="0B9EAFFD" w14:textId="77777777" w:rsidR="00671168" w:rsidRPr="00BF1353" w:rsidRDefault="00671168" w:rsidP="002A09A3">
            <w:pPr>
              <w:spacing w:line="276" w:lineRule="auto"/>
              <w:rPr>
                <w:rFonts w:ascii="Times New Roman" w:hAnsi="Times New Roman" w:cs="Times New Roman"/>
                <w:color w:val="000000" w:themeColor="text1"/>
                <w:sz w:val="20"/>
                <w:szCs w:val="20"/>
              </w:rPr>
            </w:pPr>
          </w:p>
        </w:tc>
      </w:tr>
      <w:tr w:rsidR="00BF1353" w:rsidRPr="00BF1353" w14:paraId="04F6102A" w14:textId="77777777" w:rsidTr="002A09A3">
        <w:tc>
          <w:tcPr>
            <w:tcW w:w="1418" w:type="dxa"/>
            <w:tcBorders>
              <w:top w:val="nil"/>
              <w:bottom w:val="nil"/>
            </w:tcBorders>
          </w:tcPr>
          <w:p w14:paraId="55BA0419"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5C3C140A" w14:textId="77777777"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Portes</w:t>
            </w:r>
            <w:proofErr w:type="spellEnd"/>
            <w:r w:rsidRPr="00BF1353">
              <w:rPr>
                <w:rFonts w:ascii="Times New Roman" w:hAnsi="Times New Roman" w:cs="Times New Roman"/>
                <w:color w:val="000000" w:themeColor="text1"/>
                <w:sz w:val="20"/>
                <w:szCs w:val="20"/>
              </w:rPr>
              <w:t xml:space="preserve"> et al., 2020</w:t>
            </w:r>
          </w:p>
        </w:tc>
        <w:tc>
          <w:tcPr>
            <w:tcW w:w="1958" w:type="dxa"/>
            <w:tcBorders>
              <w:top w:val="nil"/>
              <w:bottom w:val="nil"/>
            </w:tcBorders>
          </w:tcPr>
          <w:p w14:paraId="07D99F2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42BA39C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Hierarchical clustering technique.</w:t>
            </w:r>
          </w:p>
        </w:tc>
        <w:tc>
          <w:tcPr>
            <w:tcW w:w="4988" w:type="dxa"/>
            <w:tcBorders>
              <w:top w:val="nil"/>
              <w:bottom w:val="nil"/>
            </w:tcBorders>
          </w:tcPr>
          <w:p w14:paraId="7D479F78"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p>
          <w:p w14:paraId="3FBDBB6D"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 xml:space="preserve">Profile 1: High 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(highest) and prosocial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w:t>
            </w:r>
          </w:p>
          <w:p w14:paraId="6CCC0F99"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 xml:space="preserve">Mothers perceive their parenting styles as – permissive, followed by authoritative and negative levels of </w:t>
            </w:r>
            <w:r w:rsidRPr="00BF1353">
              <w:rPr>
                <w:rFonts w:ascii="Times New Roman" w:hAnsi="Times New Roman" w:cs="Times New Roman"/>
                <w:color w:val="000000" w:themeColor="text1"/>
                <w:sz w:val="20"/>
                <w:szCs w:val="20"/>
                <w:shd w:val="clear" w:color="auto" w:fill="FFFFFF"/>
              </w:rPr>
              <w:lastRenderedPageBreak/>
              <w:t xml:space="preserve">authoritarian. Fathers also perceived their parenting styles as permissive and authoritarian, followed by authoritative. </w:t>
            </w:r>
          </w:p>
          <w:p w14:paraId="6B7F59F7"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p>
          <w:p w14:paraId="0FAB3C77"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 xml:space="preserve">Profile 2: Borderline 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and prosocial difficulties. Mothers perceive their parenting styles as – permissive, followed by authoritative and negative levels of authoritarian. Fathers perceived their parenting styles as authoritative, followed by permissive, and negative levels of authoritarian. </w:t>
            </w:r>
          </w:p>
          <w:p w14:paraId="373B4BB7"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p>
          <w:p w14:paraId="78D484F1"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 xml:space="preserve">Profile 3: High prosocial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and low 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Mothers showed lowest level of permissive parenting and negatives levels of authoritarian and authoritative styles. Fathers showed lowest levels of permissive parenting and authoritarian styles, with positive levels of authoritative parenting. </w:t>
            </w:r>
          </w:p>
          <w:p w14:paraId="0BFD0D1C"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p>
          <w:p w14:paraId="05ECB2E2"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 xml:space="preserve">Profile 4: Limitations in prosocial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and high 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Both mother and father perceived their parenting styles as lowest levels of authoritative styles and highest for authoritarian, whereas negative levels of permissive styles.</w:t>
            </w:r>
          </w:p>
          <w:p w14:paraId="6497350E" w14:textId="77777777" w:rsidR="00671168" w:rsidRPr="00BF1353" w:rsidRDefault="00671168" w:rsidP="002A09A3">
            <w:pPr>
              <w:spacing w:line="276" w:lineRule="auto"/>
              <w:rPr>
                <w:rFonts w:ascii="Times New Roman" w:hAnsi="Times New Roman" w:cs="Times New Roman"/>
                <w:color w:val="000000" w:themeColor="text1"/>
                <w:sz w:val="20"/>
                <w:szCs w:val="20"/>
                <w:u w:val="single"/>
              </w:rPr>
            </w:pPr>
          </w:p>
        </w:tc>
        <w:tc>
          <w:tcPr>
            <w:tcW w:w="1275" w:type="dxa"/>
            <w:tcBorders>
              <w:top w:val="nil"/>
              <w:bottom w:val="nil"/>
            </w:tcBorders>
          </w:tcPr>
          <w:p w14:paraId="17DB59B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550C9B97"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NA</w:t>
            </w:r>
          </w:p>
        </w:tc>
        <w:tc>
          <w:tcPr>
            <w:tcW w:w="3119" w:type="dxa"/>
            <w:tcBorders>
              <w:top w:val="nil"/>
              <w:bottom w:val="nil"/>
            </w:tcBorders>
          </w:tcPr>
          <w:p w14:paraId="5FB9C3D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749B4D6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Coparenting relationship</w:t>
            </w:r>
          </w:p>
        </w:tc>
      </w:tr>
      <w:tr w:rsidR="00BF1353" w:rsidRPr="00BF1353" w14:paraId="4682E40D" w14:textId="77777777" w:rsidTr="002A09A3">
        <w:tc>
          <w:tcPr>
            <w:tcW w:w="1418" w:type="dxa"/>
            <w:tcBorders>
              <w:top w:val="nil"/>
              <w:bottom w:val="nil"/>
            </w:tcBorders>
          </w:tcPr>
          <w:p w14:paraId="6ED6CC55" w14:textId="355928DF"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Rahman, &amp; </w:t>
            </w:r>
            <w:proofErr w:type="spellStart"/>
            <w:r w:rsidRPr="00BF1353">
              <w:rPr>
                <w:rFonts w:ascii="Times New Roman" w:hAnsi="Times New Roman" w:cs="Times New Roman"/>
                <w:color w:val="000000" w:themeColor="text1"/>
                <w:sz w:val="20"/>
                <w:szCs w:val="20"/>
              </w:rPr>
              <w:t>Jermadi</w:t>
            </w:r>
            <w:proofErr w:type="spellEnd"/>
            <w:r w:rsidRPr="00BF1353">
              <w:rPr>
                <w:rFonts w:ascii="Times New Roman" w:hAnsi="Times New Roman" w:cs="Times New Roman"/>
                <w:color w:val="000000" w:themeColor="text1"/>
                <w:sz w:val="20"/>
                <w:szCs w:val="20"/>
              </w:rPr>
              <w:t>, 2021</w:t>
            </w:r>
          </w:p>
        </w:tc>
        <w:tc>
          <w:tcPr>
            <w:tcW w:w="1958" w:type="dxa"/>
            <w:tcBorders>
              <w:top w:val="nil"/>
              <w:bottom w:val="nil"/>
            </w:tcBorders>
          </w:tcPr>
          <w:p w14:paraId="4169D81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Pearson’s chi-squared test and correlations.</w:t>
            </w:r>
          </w:p>
        </w:tc>
        <w:tc>
          <w:tcPr>
            <w:tcW w:w="4988" w:type="dxa"/>
            <w:tcBorders>
              <w:top w:val="nil"/>
              <w:bottom w:val="nil"/>
            </w:tcBorders>
          </w:tcPr>
          <w:p w14:paraId="14946DF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(authoritarian) and externalizing behaviors (conduct problems)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0.12 non-significant</w:t>
            </w:r>
          </w:p>
          <w:p w14:paraId="1D4C1EC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(authoritative) and externalizing behaviors (conduct problems)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- 0.02 non-significant</w:t>
            </w:r>
          </w:p>
          <w:p w14:paraId="0C45CE6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6D0B0C0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(permissive) and externalizing behaviors (conduct problems)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0.12 non-significant</w:t>
            </w:r>
          </w:p>
          <w:p w14:paraId="5BD9F3A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(authoritarian) and externalizing behaviors (hyperactive)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.36***</w:t>
            </w:r>
          </w:p>
          <w:p w14:paraId="5365895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(authoritative) and externalizing behaviors (hyperactive)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- 0.04 non-significant.</w:t>
            </w:r>
          </w:p>
          <w:p w14:paraId="79538EF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(permissive) and externalizing behaviors (hyperactive)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0.33 non-significant</w:t>
            </w:r>
          </w:p>
          <w:p w14:paraId="15A1C12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275" w:type="dxa"/>
            <w:tcBorders>
              <w:top w:val="nil"/>
              <w:bottom w:val="nil"/>
            </w:tcBorders>
          </w:tcPr>
          <w:p w14:paraId="797BBA0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1A9C759D"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7F58BE0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119" w:type="dxa"/>
            <w:tcBorders>
              <w:top w:val="nil"/>
              <w:bottom w:val="nil"/>
            </w:tcBorders>
          </w:tcPr>
          <w:p w14:paraId="0A801DD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70068E0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PSI</w:t>
            </w:r>
          </w:p>
        </w:tc>
      </w:tr>
      <w:tr w:rsidR="00BF1353" w:rsidRPr="00BF1353" w14:paraId="15EFB3FB" w14:textId="77777777" w:rsidTr="002A09A3">
        <w:tc>
          <w:tcPr>
            <w:tcW w:w="1418" w:type="dxa"/>
            <w:tcBorders>
              <w:top w:val="nil"/>
              <w:bottom w:val="single" w:sz="4" w:space="0" w:color="auto"/>
              <w:right w:val="nil"/>
            </w:tcBorders>
          </w:tcPr>
          <w:p w14:paraId="2673B432"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3FD4A41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Ueda et al., 2020</w:t>
            </w:r>
          </w:p>
        </w:tc>
        <w:tc>
          <w:tcPr>
            <w:tcW w:w="1958" w:type="dxa"/>
            <w:tcBorders>
              <w:top w:val="nil"/>
              <w:left w:val="nil"/>
              <w:bottom w:val="single" w:sz="4" w:space="0" w:color="auto"/>
              <w:right w:val="nil"/>
            </w:tcBorders>
          </w:tcPr>
          <w:p w14:paraId="5BA84D4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62A9F38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lastRenderedPageBreak/>
              <w:t>Cross-sectional. The Mann-Whitney U test (group differences), Independent samples t-test, and Spearman rank correlations.</w:t>
            </w:r>
          </w:p>
        </w:tc>
        <w:tc>
          <w:tcPr>
            <w:tcW w:w="4988" w:type="dxa"/>
            <w:tcBorders>
              <w:top w:val="nil"/>
              <w:left w:val="nil"/>
              <w:bottom w:val="single" w:sz="4" w:space="0" w:color="auto"/>
              <w:right w:val="nil"/>
            </w:tcBorders>
          </w:tcPr>
          <w:p w14:paraId="2CF0BEF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2AD9D3C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lastRenderedPageBreak/>
              <w:t xml:space="preserve">Parenting practices (authoritative)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 .02 non-significant.</w:t>
            </w:r>
          </w:p>
          <w:p w14:paraId="019F5EC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(authoritarian)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.35*.</w:t>
            </w:r>
          </w:p>
          <w:p w14:paraId="5A03C31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(permissive)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.50**. </w:t>
            </w:r>
          </w:p>
          <w:p w14:paraId="5D5F6E0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310C8B0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Regression analyses</w:t>
            </w:r>
          </w:p>
          <w:p w14:paraId="493DB9B9"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lang w:val="en-US"/>
              </w:rPr>
              <w:t>Parenting styles did not have significant effects on child externalizing behaviors.</w:t>
            </w:r>
          </w:p>
        </w:tc>
        <w:tc>
          <w:tcPr>
            <w:tcW w:w="1275" w:type="dxa"/>
            <w:tcBorders>
              <w:top w:val="nil"/>
              <w:left w:val="nil"/>
              <w:bottom w:val="single" w:sz="4" w:space="0" w:color="auto"/>
              <w:right w:val="nil"/>
            </w:tcBorders>
          </w:tcPr>
          <w:p w14:paraId="600ABA8F"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16A3DD50"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.001 </w:t>
            </w:r>
          </w:p>
          <w:p w14:paraId="276E05F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42E81F5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119" w:type="dxa"/>
            <w:tcBorders>
              <w:top w:val="nil"/>
              <w:left w:val="nil"/>
              <w:bottom w:val="single" w:sz="4" w:space="0" w:color="auto"/>
            </w:tcBorders>
          </w:tcPr>
          <w:p w14:paraId="5E07061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4E80ECF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w:t>
            </w:r>
          </w:p>
          <w:p w14:paraId="430F359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3988B43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 perceived social support.</w:t>
            </w:r>
          </w:p>
          <w:p w14:paraId="4C77205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11215CF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47F826A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PSI-SF</w:t>
            </w:r>
          </w:p>
        </w:tc>
      </w:tr>
    </w:tbl>
    <w:p w14:paraId="27D85976" w14:textId="77777777" w:rsidR="00671168" w:rsidRPr="00BF1353" w:rsidRDefault="00671168" w:rsidP="00671168">
      <w:pPr>
        <w:spacing w:line="276" w:lineRule="auto"/>
        <w:contextualSpacing/>
        <w:rPr>
          <w:b/>
          <w:bCs/>
          <w:color w:val="000000" w:themeColor="text1"/>
          <w:sz w:val="20"/>
          <w:szCs w:val="20"/>
        </w:rPr>
      </w:pPr>
    </w:p>
    <w:p w14:paraId="31ECBCF7" w14:textId="77777777" w:rsidR="00671168" w:rsidRPr="00BF1353" w:rsidRDefault="00671168" w:rsidP="00671168">
      <w:pPr>
        <w:spacing w:line="276" w:lineRule="auto"/>
        <w:rPr>
          <w:color w:val="000000" w:themeColor="text1"/>
          <w:sz w:val="20"/>
          <w:szCs w:val="20"/>
          <w:lang w:val="en-US"/>
        </w:rPr>
      </w:pPr>
      <w:r w:rsidRPr="00BF1353">
        <w:rPr>
          <w:b/>
          <w:bCs/>
          <w:color w:val="000000" w:themeColor="text1"/>
          <w:sz w:val="20"/>
          <w:szCs w:val="20"/>
          <w:lang w:val="en-US"/>
        </w:rPr>
        <w:t>Table 6</w:t>
      </w:r>
    </w:p>
    <w:p w14:paraId="621A12F0" w14:textId="77777777" w:rsidR="00671168" w:rsidRPr="00BF1353" w:rsidRDefault="00671168" w:rsidP="00671168">
      <w:pPr>
        <w:spacing w:line="276" w:lineRule="auto"/>
        <w:contextualSpacing/>
        <w:rPr>
          <w:i/>
          <w:iCs/>
          <w:color w:val="000000" w:themeColor="text1"/>
          <w:sz w:val="20"/>
          <w:szCs w:val="20"/>
          <w:lang w:val="en-US"/>
        </w:rPr>
      </w:pPr>
      <w:r w:rsidRPr="00BF1353">
        <w:rPr>
          <w:i/>
          <w:iCs/>
          <w:color w:val="000000" w:themeColor="text1"/>
          <w:sz w:val="20"/>
          <w:szCs w:val="20"/>
          <w:lang w:val="en-US"/>
        </w:rPr>
        <w:t>Associations Between Parenting Practices (Across Dimensions of Warmth and Control and Strategies to Support Behaviours) and Externalizing Behaviors.</w:t>
      </w:r>
    </w:p>
    <w:p w14:paraId="1D557EC5" w14:textId="77777777" w:rsidR="00671168" w:rsidRPr="00BF1353" w:rsidRDefault="00671168" w:rsidP="00671168">
      <w:pPr>
        <w:spacing w:line="276" w:lineRule="auto"/>
        <w:contextualSpacing/>
        <w:rPr>
          <w:color w:val="000000" w:themeColor="text1"/>
          <w:sz w:val="20"/>
          <w:szCs w:val="20"/>
          <w:lang w:val="en-US"/>
        </w:rPr>
      </w:pPr>
    </w:p>
    <w:tbl>
      <w:tblPr>
        <w:tblStyle w:val="TableGrid"/>
        <w:tblW w:w="129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1684"/>
        <w:gridCol w:w="4874"/>
        <w:gridCol w:w="1389"/>
        <w:gridCol w:w="3926"/>
      </w:tblGrid>
      <w:tr w:rsidR="00BF1353" w:rsidRPr="00BF1353" w14:paraId="176BA59C" w14:textId="77777777" w:rsidTr="002A09A3">
        <w:tc>
          <w:tcPr>
            <w:tcW w:w="1115" w:type="dxa"/>
            <w:tcBorders>
              <w:top w:val="single" w:sz="4" w:space="0" w:color="auto"/>
              <w:bottom w:val="single" w:sz="4" w:space="0" w:color="auto"/>
            </w:tcBorders>
          </w:tcPr>
          <w:p w14:paraId="73ED0F86" w14:textId="77777777" w:rsidR="00671168" w:rsidRPr="00BF1353" w:rsidRDefault="00671168" w:rsidP="002A09A3">
            <w:pPr>
              <w:spacing w:line="276" w:lineRule="auto"/>
              <w:jc w:val="center"/>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Reference</w:t>
            </w:r>
          </w:p>
        </w:tc>
        <w:tc>
          <w:tcPr>
            <w:tcW w:w="1684" w:type="dxa"/>
            <w:tcBorders>
              <w:top w:val="single" w:sz="4" w:space="0" w:color="auto"/>
              <w:bottom w:val="single" w:sz="4" w:space="0" w:color="auto"/>
            </w:tcBorders>
          </w:tcPr>
          <w:p w14:paraId="68797E37" w14:textId="77777777" w:rsidR="00671168" w:rsidRPr="00BF1353" w:rsidRDefault="00671168" w:rsidP="002A09A3">
            <w:pPr>
              <w:spacing w:line="276" w:lineRule="auto"/>
              <w:jc w:val="center"/>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Design &amp; Analyses</w:t>
            </w:r>
          </w:p>
        </w:tc>
        <w:tc>
          <w:tcPr>
            <w:tcW w:w="4874" w:type="dxa"/>
            <w:tcBorders>
              <w:top w:val="single" w:sz="4" w:space="0" w:color="auto"/>
              <w:bottom w:val="single" w:sz="4" w:space="0" w:color="auto"/>
            </w:tcBorders>
          </w:tcPr>
          <w:p w14:paraId="17EBEB76" w14:textId="77777777" w:rsidR="00671168" w:rsidRPr="00BF1353" w:rsidRDefault="00671168" w:rsidP="002A09A3">
            <w:pPr>
              <w:spacing w:line="276" w:lineRule="auto"/>
              <w:jc w:val="center"/>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Association between child externalizing behaviors and parenting practices</w:t>
            </w:r>
          </w:p>
        </w:tc>
        <w:tc>
          <w:tcPr>
            <w:tcW w:w="1389" w:type="dxa"/>
            <w:tcBorders>
              <w:top w:val="single" w:sz="4" w:space="0" w:color="auto"/>
              <w:bottom w:val="single" w:sz="4" w:space="0" w:color="auto"/>
            </w:tcBorders>
          </w:tcPr>
          <w:p w14:paraId="50B4BB6C" w14:textId="77777777" w:rsidR="00671168" w:rsidRPr="00BF1353" w:rsidRDefault="00671168" w:rsidP="002A09A3">
            <w:pPr>
              <w:spacing w:line="276" w:lineRule="auto"/>
              <w:jc w:val="center"/>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Significance values</w:t>
            </w:r>
          </w:p>
        </w:tc>
        <w:tc>
          <w:tcPr>
            <w:tcW w:w="3926" w:type="dxa"/>
            <w:tcBorders>
              <w:top w:val="single" w:sz="4" w:space="0" w:color="auto"/>
              <w:bottom w:val="single" w:sz="4" w:space="0" w:color="auto"/>
            </w:tcBorders>
          </w:tcPr>
          <w:p w14:paraId="408708DC" w14:textId="77777777" w:rsidR="00671168" w:rsidRPr="00BF1353" w:rsidRDefault="00671168" w:rsidP="002A09A3">
            <w:pPr>
              <w:spacing w:line="276" w:lineRule="auto"/>
              <w:jc w:val="center"/>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Other outcomes (e.g., other parent and child variables - control, mediator or moderator variables, and parent mental health)</w:t>
            </w:r>
          </w:p>
        </w:tc>
      </w:tr>
      <w:tr w:rsidR="00BF1353" w:rsidRPr="00BF1353" w14:paraId="3FD9F58E" w14:textId="77777777" w:rsidTr="002A09A3">
        <w:tc>
          <w:tcPr>
            <w:tcW w:w="1115" w:type="dxa"/>
            <w:tcBorders>
              <w:top w:val="single" w:sz="4" w:space="0" w:color="auto"/>
            </w:tcBorders>
          </w:tcPr>
          <w:p w14:paraId="17BD024E" w14:textId="7495E402"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Bader &amp; Barry, 2014</w:t>
            </w:r>
          </w:p>
        </w:tc>
        <w:tc>
          <w:tcPr>
            <w:tcW w:w="1684" w:type="dxa"/>
            <w:tcBorders>
              <w:top w:val="single" w:sz="4" w:space="0" w:color="auto"/>
            </w:tcBorders>
          </w:tcPr>
          <w:p w14:paraId="490E196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Longitudinal. Correlations and hierarchical multiple regression (HMR)</w:t>
            </w:r>
          </w:p>
        </w:tc>
        <w:tc>
          <w:tcPr>
            <w:tcW w:w="4874" w:type="dxa"/>
            <w:tcBorders>
              <w:top w:val="single" w:sz="4" w:space="0" w:color="auto"/>
            </w:tcBorders>
          </w:tcPr>
          <w:p w14:paraId="3CF0EDD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1 Parenting practices (positive) and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-.10 non-significant</w:t>
            </w:r>
          </w:p>
          <w:p w14:paraId="01E21DA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1 Parenting practices (negative) and Time 1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.36*</w:t>
            </w:r>
          </w:p>
          <w:p w14:paraId="5A97D4B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1 Parenting practices (positive) and Time 2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-.02 non-significant</w:t>
            </w:r>
          </w:p>
          <w:p w14:paraId="0DC7B2B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1 Parenting practices (negative) and Time 2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.39***</w:t>
            </w:r>
          </w:p>
        </w:tc>
        <w:tc>
          <w:tcPr>
            <w:tcW w:w="1389" w:type="dxa"/>
            <w:tcBorders>
              <w:top w:val="single" w:sz="4" w:space="0" w:color="auto"/>
            </w:tcBorders>
          </w:tcPr>
          <w:p w14:paraId="4120FA17"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p w14:paraId="292720B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.01</w:t>
            </w:r>
          </w:p>
          <w:p w14:paraId="5D1FF170"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2D7E3C6A"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5EE0897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3926" w:type="dxa"/>
            <w:tcBorders>
              <w:top w:val="single" w:sz="4" w:space="0" w:color="auto"/>
            </w:tcBorders>
          </w:tcPr>
          <w:p w14:paraId="6706AE1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 expressed emotion and children’s social behaviour questionnaire.</w:t>
            </w:r>
          </w:p>
          <w:p w14:paraId="0650841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59E9206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5F8C0CE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Stress Index (PSI)</w:t>
            </w:r>
          </w:p>
          <w:p w14:paraId="1AD7770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56FCEB4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r>
      <w:tr w:rsidR="00BF1353" w:rsidRPr="00BF1353" w14:paraId="39DFFB56" w14:textId="77777777" w:rsidTr="002A09A3">
        <w:tc>
          <w:tcPr>
            <w:tcW w:w="1115" w:type="dxa"/>
          </w:tcPr>
          <w:p w14:paraId="27AE135E" w14:textId="3AD410D1"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Bader et al., 2015</w:t>
            </w:r>
          </w:p>
        </w:tc>
        <w:tc>
          <w:tcPr>
            <w:tcW w:w="1684" w:type="dxa"/>
          </w:tcPr>
          <w:p w14:paraId="5C29BB4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Zero-order correlations and HMR</w:t>
            </w:r>
          </w:p>
        </w:tc>
        <w:tc>
          <w:tcPr>
            <w:tcW w:w="4874" w:type="dxa"/>
          </w:tcPr>
          <w:p w14:paraId="4801E96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(negative control) and child externalizing behaviors r = .34***</w:t>
            </w:r>
          </w:p>
          <w:p w14:paraId="0C6516F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(positive) and child externalizing behaviors r = -.01 non-significant</w:t>
            </w:r>
          </w:p>
        </w:tc>
        <w:tc>
          <w:tcPr>
            <w:tcW w:w="1389" w:type="dxa"/>
          </w:tcPr>
          <w:p w14:paraId="1D2F2B8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p w14:paraId="35A557B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.01</w:t>
            </w:r>
          </w:p>
          <w:p w14:paraId="232315D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1409DDC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3926" w:type="dxa"/>
          </w:tcPr>
          <w:p w14:paraId="598EF59C"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HMR to analyse if parts of parent expressed emotion (criticism/hostility and emotional overinvolvement) as predictors of child externalizing </w:t>
            </w:r>
          </w:p>
          <w:p w14:paraId="5C715057" w14:textId="77777777"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w:t>
            </w:r>
          </w:p>
          <w:p w14:paraId="0223FE5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 mental health – PSI</w:t>
            </w:r>
          </w:p>
        </w:tc>
      </w:tr>
      <w:tr w:rsidR="00BF1353" w:rsidRPr="00BF1353" w14:paraId="68FF23B1" w14:textId="77777777" w:rsidTr="002A09A3">
        <w:tc>
          <w:tcPr>
            <w:tcW w:w="1115" w:type="dxa"/>
          </w:tcPr>
          <w:p w14:paraId="60B9D587" w14:textId="31C3AD1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Berliner et al., 2020</w:t>
            </w:r>
          </w:p>
        </w:tc>
        <w:tc>
          <w:tcPr>
            <w:tcW w:w="1684" w:type="dxa"/>
          </w:tcPr>
          <w:p w14:paraId="5441913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Regression based path analysis and Independent t-tests</w:t>
            </w:r>
          </w:p>
        </w:tc>
        <w:tc>
          <w:tcPr>
            <w:tcW w:w="4874" w:type="dxa"/>
          </w:tcPr>
          <w:p w14:paraId="726D619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Regression model (3 predictors – child autism status, parent attributions of controllability and parent lax discipline)</w:t>
            </w:r>
          </w:p>
          <w:p w14:paraId="6944EF6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i/>
                <w:iCs/>
                <w:color w:val="000000" w:themeColor="text1"/>
                <w:sz w:val="20"/>
                <w:szCs w:val="20"/>
                <w:vertAlign w:val="superscript"/>
                <w:lang w:val="en-US"/>
              </w:rPr>
              <w:t>2</w:t>
            </w:r>
            <w:r w:rsidRPr="00BF1353">
              <w:rPr>
                <w:rFonts w:ascii="Times New Roman" w:hAnsi="Times New Roman" w:cs="Times New Roman"/>
                <w:color w:val="000000" w:themeColor="text1"/>
                <w:sz w:val="20"/>
                <w:szCs w:val="20"/>
                <w:lang w:val="en-US"/>
              </w:rPr>
              <w:t xml:space="preserve"> = .46***</w:t>
            </w:r>
          </w:p>
          <w:p w14:paraId="14A1730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Parental lax discipline(</w:t>
            </w:r>
            <w:r w:rsidRPr="00BF1353">
              <w:rPr>
                <w:rFonts w:ascii="Times New Roman" w:hAnsi="Times New Roman" w:cs="Times New Roman"/>
                <w:i/>
                <w:iCs/>
                <w:color w:val="000000" w:themeColor="text1"/>
                <w:sz w:val="20"/>
                <w:szCs w:val="20"/>
                <w:lang w:val="en-US"/>
              </w:rPr>
              <w:t xml:space="preserve">β </w:t>
            </w:r>
            <w:r w:rsidRPr="00BF1353">
              <w:rPr>
                <w:rFonts w:ascii="Times New Roman" w:hAnsi="Times New Roman" w:cs="Times New Roman"/>
                <w:color w:val="000000" w:themeColor="text1"/>
                <w:sz w:val="20"/>
                <w:szCs w:val="20"/>
                <w:lang w:val="en-US"/>
              </w:rPr>
              <w:t xml:space="preserve">= .17, </w:t>
            </w:r>
            <w:r w:rsidRPr="00BF1353">
              <w:rPr>
                <w:rFonts w:ascii="Times New Roman" w:hAnsi="Times New Roman" w:cs="Times New Roman"/>
                <w:i/>
                <w:iCs/>
                <w:color w:val="000000" w:themeColor="text1"/>
                <w:sz w:val="20"/>
                <w:szCs w:val="20"/>
                <w:lang w:val="en-US"/>
              </w:rPr>
              <w:t>p</w:t>
            </w:r>
            <w:r w:rsidRPr="00BF1353">
              <w:rPr>
                <w:rFonts w:ascii="Times New Roman" w:hAnsi="Times New Roman" w:cs="Times New Roman"/>
                <w:color w:val="000000" w:themeColor="text1"/>
                <w:sz w:val="20"/>
                <w:szCs w:val="20"/>
                <w:lang w:val="en-US"/>
              </w:rPr>
              <w:t xml:space="preserve"> = .015) contributed significantly to the model.</w:t>
            </w:r>
          </w:p>
        </w:tc>
        <w:tc>
          <w:tcPr>
            <w:tcW w:w="1389" w:type="dxa"/>
          </w:tcPr>
          <w:p w14:paraId="10C68BE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w:t>
            </w:r>
            <w:r w:rsidRPr="00BF1353">
              <w:rPr>
                <w:rFonts w:ascii="Times New Roman" w:hAnsi="Times New Roman" w:cs="Times New Roman"/>
                <w:i/>
                <w:iCs/>
                <w:color w:val="000000" w:themeColor="text1"/>
                <w:sz w:val="20"/>
                <w:szCs w:val="20"/>
                <w:lang w:val="en-US"/>
              </w:rPr>
              <w:t>p</w:t>
            </w:r>
            <w:r w:rsidRPr="00BF1353">
              <w:rPr>
                <w:rFonts w:ascii="Times New Roman" w:hAnsi="Times New Roman" w:cs="Times New Roman"/>
                <w:color w:val="000000" w:themeColor="text1"/>
                <w:sz w:val="20"/>
                <w:szCs w:val="20"/>
                <w:lang w:val="en-US"/>
              </w:rPr>
              <w:t xml:space="preserve"> &lt; .001</w:t>
            </w:r>
          </w:p>
        </w:tc>
        <w:tc>
          <w:tcPr>
            <w:tcW w:w="3926" w:type="dxa"/>
          </w:tcPr>
          <w:p w14:paraId="2BF1741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Differences in parental attributions between parents of autistic children and neurotypical children.</w:t>
            </w:r>
          </w:p>
        </w:tc>
      </w:tr>
      <w:tr w:rsidR="00BF1353" w:rsidRPr="00BF1353" w14:paraId="2C4FD7A5" w14:textId="77777777" w:rsidTr="002A09A3">
        <w:trPr>
          <w:trHeight w:val="1563"/>
        </w:trPr>
        <w:tc>
          <w:tcPr>
            <w:tcW w:w="1115" w:type="dxa"/>
          </w:tcPr>
          <w:p w14:paraId="1F0923E1" w14:textId="18E2041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Boonen et al., 2014</w:t>
            </w:r>
          </w:p>
        </w:tc>
        <w:tc>
          <w:tcPr>
            <w:tcW w:w="1684" w:type="dxa"/>
          </w:tcPr>
          <w:p w14:paraId="3CB23BC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Cross-sectional. Independent samples </w:t>
            </w:r>
            <w:r w:rsidRPr="00BF1353">
              <w:rPr>
                <w:rFonts w:ascii="Times New Roman" w:hAnsi="Times New Roman" w:cs="Times New Roman"/>
                <w:i/>
                <w:iCs/>
                <w:color w:val="000000" w:themeColor="text1"/>
                <w:sz w:val="20"/>
                <w:szCs w:val="20"/>
                <w:lang w:val="en-US"/>
              </w:rPr>
              <w:t>T</w:t>
            </w:r>
            <w:r w:rsidRPr="00BF1353">
              <w:rPr>
                <w:rFonts w:ascii="Times New Roman" w:hAnsi="Times New Roman" w:cs="Times New Roman"/>
                <w:color w:val="000000" w:themeColor="text1"/>
                <w:sz w:val="20"/>
                <w:szCs w:val="20"/>
                <w:lang w:val="en-US"/>
              </w:rPr>
              <w:t>-test and HMR</w:t>
            </w:r>
          </w:p>
        </w:tc>
        <w:tc>
          <w:tcPr>
            <w:tcW w:w="4874" w:type="dxa"/>
          </w:tcPr>
          <w:p w14:paraId="1CAB9D8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(negative control) and child externalizing behaviors r = .28**</w:t>
            </w:r>
          </w:p>
          <w:p w14:paraId="7EC811C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(positive) and child externalizing behaviors r = .16* significant</w:t>
            </w:r>
          </w:p>
          <w:p w14:paraId="5C5EB3D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(Autism</w:t>
            </w:r>
            <w:r w:rsidRPr="00BF1353">
              <w:rPr>
                <w:rFonts w:ascii="Times New Roman" w:hAnsi="Times New Roman" w:cs="Times New Roman"/>
                <w:i/>
                <w:iCs/>
                <w:color w:val="000000" w:themeColor="text1"/>
                <w:sz w:val="20"/>
                <w:szCs w:val="20"/>
                <w:lang w:val="en-US"/>
              </w:rPr>
              <w:t xml:space="preserve"> </w:t>
            </w:r>
            <w:r w:rsidRPr="00BF1353">
              <w:rPr>
                <w:rFonts w:ascii="Times New Roman" w:hAnsi="Times New Roman" w:cs="Times New Roman"/>
                <w:color w:val="000000" w:themeColor="text1"/>
                <w:sz w:val="20"/>
                <w:szCs w:val="20"/>
                <w:lang w:val="en-US"/>
              </w:rPr>
              <w:t>adapted parenting) and child externalizing behaviors r = .10 non-significant.</w:t>
            </w:r>
          </w:p>
        </w:tc>
        <w:tc>
          <w:tcPr>
            <w:tcW w:w="1389" w:type="dxa"/>
          </w:tcPr>
          <w:p w14:paraId="38253F81"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p w14:paraId="080204E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.01</w:t>
            </w:r>
          </w:p>
          <w:p w14:paraId="50826E2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3926" w:type="dxa"/>
          </w:tcPr>
          <w:p w14:paraId="36C99BE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Associations between child externalizing behaviors and child characteristics.</w:t>
            </w:r>
          </w:p>
          <w:p w14:paraId="6F6EA17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Child related predictors of externalizing behaviors.</w:t>
            </w:r>
          </w:p>
          <w:p w14:paraId="0234528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Moderator effects of child (communication difficulties) and family variables (parenting practices).</w:t>
            </w:r>
          </w:p>
        </w:tc>
      </w:tr>
      <w:tr w:rsidR="00BF1353" w:rsidRPr="00BF1353" w14:paraId="640F1BDB" w14:textId="77777777" w:rsidTr="002A09A3">
        <w:tc>
          <w:tcPr>
            <w:tcW w:w="1115" w:type="dxa"/>
          </w:tcPr>
          <w:p w14:paraId="0E10A86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Brinkman et al., 2022</w:t>
            </w:r>
          </w:p>
        </w:tc>
        <w:tc>
          <w:tcPr>
            <w:tcW w:w="1684" w:type="dxa"/>
          </w:tcPr>
          <w:p w14:paraId="3019C25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Correlations and HMR</w:t>
            </w:r>
          </w:p>
        </w:tc>
        <w:tc>
          <w:tcPr>
            <w:tcW w:w="4874" w:type="dxa"/>
          </w:tcPr>
          <w:p w14:paraId="6740BF7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(parental criticism) and child externalizing behaviors </w:t>
            </w:r>
            <w:r w:rsidRPr="00BF1353">
              <w:rPr>
                <w:rFonts w:ascii="Times New Roman" w:hAnsi="Times New Roman" w:cs="Times New Roman"/>
                <w:i/>
                <w:iCs/>
                <w:color w:val="000000" w:themeColor="text1"/>
                <w:sz w:val="20"/>
                <w:szCs w:val="20"/>
                <w:lang w:val="en-US"/>
              </w:rPr>
              <w:t>p</w:t>
            </w:r>
            <w:r w:rsidRPr="00BF1353">
              <w:rPr>
                <w:rFonts w:ascii="Times New Roman" w:hAnsi="Times New Roman" w:cs="Times New Roman"/>
                <w:color w:val="000000" w:themeColor="text1"/>
                <w:sz w:val="20"/>
                <w:szCs w:val="20"/>
                <w:lang w:val="en-US"/>
              </w:rPr>
              <w:t xml:space="preserve"> = .63***</w:t>
            </w:r>
          </w:p>
          <w:p w14:paraId="39FF40B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(emotional overinvolvement) and child externalizing behaviors </w:t>
            </w:r>
            <w:r w:rsidRPr="00BF1353">
              <w:rPr>
                <w:rFonts w:ascii="Times New Roman" w:hAnsi="Times New Roman" w:cs="Times New Roman"/>
                <w:i/>
                <w:iCs/>
                <w:color w:val="000000" w:themeColor="text1"/>
                <w:sz w:val="20"/>
                <w:szCs w:val="20"/>
                <w:lang w:val="en-US"/>
              </w:rPr>
              <w:t>p</w:t>
            </w:r>
            <w:r w:rsidRPr="00BF1353">
              <w:rPr>
                <w:rFonts w:ascii="Times New Roman" w:hAnsi="Times New Roman" w:cs="Times New Roman"/>
                <w:color w:val="000000" w:themeColor="text1"/>
                <w:sz w:val="20"/>
                <w:szCs w:val="20"/>
                <w:lang w:val="en-US"/>
              </w:rPr>
              <w:t xml:space="preserve"> = .37*** (partial correlation)</w:t>
            </w:r>
          </w:p>
        </w:tc>
        <w:tc>
          <w:tcPr>
            <w:tcW w:w="1389" w:type="dxa"/>
          </w:tcPr>
          <w:p w14:paraId="106223D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2006B36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3C1D08E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40EC40C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Associations between child externalizing behaviors and parenting stress and parental affiliate stigma.</w:t>
            </w:r>
          </w:p>
          <w:p w14:paraId="427D82C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 mental health – DASS</w:t>
            </w:r>
          </w:p>
        </w:tc>
      </w:tr>
      <w:tr w:rsidR="00BF1353" w:rsidRPr="00BF1353" w14:paraId="08A5E12C" w14:textId="77777777" w:rsidTr="002A09A3">
        <w:tc>
          <w:tcPr>
            <w:tcW w:w="1115" w:type="dxa"/>
          </w:tcPr>
          <w:p w14:paraId="32AC7B4C" w14:textId="46CF46F5"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Davies et al., 2022</w:t>
            </w:r>
          </w:p>
        </w:tc>
        <w:tc>
          <w:tcPr>
            <w:tcW w:w="1684" w:type="dxa"/>
          </w:tcPr>
          <w:p w14:paraId="1E02EB2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MANOVA</w:t>
            </w:r>
          </w:p>
        </w:tc>
        <w:tc>
          <w:tcPr>
            <w:tcW w:w="4874" w:type="dxa"/>
          </w:tcPr>
          <w:p w14:paraId="7104EBA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PCRI Limit setting and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w:t>
            </w:r>
          </w:p>
          <w:p w14:paraId="64D1120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-.64***</w:t>
            </w:r>
          </w:p>
          <w:p w14:paraId="43AD5E6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PCRI Communication and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.19 non-significant</w:t>
            </w:r>
          </w:p>
          <w:p w14:paraId="6D0B504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PCRI Satisfaction and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-.01 non-significant</w:t>
            </w:r>
          </w:p>
          <w:p w14:paraId="6614DE0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PCRI Involvement and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-.02 non-significant</w:t>
            </w:r>
          </w:p>
        </w:tc>
        <w:tc>
          <w:tcPr>
            <w:tcW w:w="1389" w:type="dxa"/>
          </w:tcPr>
          <w:p w14:paraId="4997CCED"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5F9D7404"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3678A81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4DD4CCF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Group differences.</w:t>
            </w:r>
          </w:p>
          <w:p w14:paraId="77C75D4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Impact of parent stress on child behaviors.</w:t>
            </w:r>
          </w:p>
          <w:p w14:paraId="3651F57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0143729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138FA47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Stress Index (PSI)</w:t>
            </w:r>
          </w:p>
        </w:tc>
      </w:tr>
      <w:tr w:rsidR="00BF1353" w:rsidRPr="00BF1353" w14:paraId="76857454" w14:textId="77777777" w:rsidTr="002A09A3">
        <w:tc>
          <w:tcPr>
            <w:tcW w:w="1115" w:type="dxa"/>
          </w:tcPr>
          <w:p w14:paraId="5EBC15D5" w14:textId="70F6CACE"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De </w:t>
            </w:r>
            <w:proofErr w:type="spellStart"/>
            <w:r w:rsidRPr="00BF1353">
              <w:rPr>
                <w:rFonts w:ascii="Times New Roman" w:hAnsi="Times New Roman" w:cs="Times New Roman"/>
                <w:color w:val="000000" w:themeColor="text1"/>
                <w:sz w:val="20"/>
                <w:szCs w:val="20"/>
              </w:rPr>
              <w:t>Clercq</w:t>
            </w:r>
            <w:proofErr w:type="spellEnd"/>
            <w:r w:rsidRPr="00BF1353">
              <w:rPr>
                <w:rFonts w:ascii="Times New Roman" w:hAnsi="Times New Roman" w:cs="Times New Roman"/>
                <w:color w:val="000000" w:themeColor="text1"/>
                <w:sz w:val="20"/>
                <w:szCs w:val="20"/>
              </w:rPr>
              <w:t xml:space="preserve"> et al., 2021</w:t>
            </w:r>
          </w:p>
        </w:tc>
        <w:tc>
          <w:tcPr>
            <w:tcW w:w="1684" w:type="dxa"/>
          </w:tcPr>
          <w:p w14:paraId="709E817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Longitudinal. Latent change models.</w:t>
            </w:r>
          </w:p>
        </w:tc>
        <w:tc>
          <w:tcPr>
            <w:tcW w:w="4874" w:type="dxa"/>
          </w:tcPr>
          <w:p w14:paraId="0BD9250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1 parenting practices (negative control)  and Time 1 child externalizing behaviors, </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.27**</w:t>
            </w:r>
          </w:p>
          <w:p w14:paraId="246EF20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2 parenting practices (negative control) and Time 1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.39***</w:t>
            </w:r>
          </w:p>
          <w:p w14:paraId="4F48115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Time 3 parenting practices (negative control) and Time 1 child externalizing behaviors,</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.40***</w:t>
            </w:r>
          </w:p>
          <w:p w14:paraId="1ACE412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2 parenting practices (negative control) and Time 2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.46***</w:t>
            </w:r>
          </w:p>
          <w:p w14:paraId="75A6230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1 parenting practices (negative control) and Time 2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.25*</w:t>
            </w:r>
          </w:p>
          <w:p w14:paraId="019A7D51"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lang w:val="en-US"/>
              </w:rPr>
              <w:t xml:space="preserve">Time 3 parenting practices (negative control) and Time 2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.36*</w:t>
            </w:r>
          </w:p>
          <w:p w14:paraId="1EC641B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Time 3 parenting practices (negative control) and Time 3 child externalizing behaviors,</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.34***</w:t>
            </w:r>
          </w:p>
          <w:p w14:paraId="36D34F7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2 parenting practices (negative control) and Time 3 child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.48***</w:t>
            </w:r>
          </w:p>
          <w:p w14:paraId="639D3D1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Time 1 parenting practices (negative control) and Time 3 child externalizing behaviors,</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.22*</w:t>
            </w:r>
          </w:p>
        </w:tc>
        <w:tc>
          <w:tcPr>
            <w:tcW w:w="1389" w:type="dxa"/>
          </w:tcPr>
          <w:p w14:paraId="223EB42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5A928A4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42D053AF"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4D2744C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 xml:space="preserve">Other child variables – child personality, autism characteristics, and child psychosocial strength. </w:t>
            </w:r>
          </w:p>
        </w:tc>
      </w:tr>
      <w:tr w:rsidR="00BF1353" w:rsidRPr="00BF1353" w14:paraId="1AF2261D" w14:textId="77777777" w:rsidTr="002A09A3">
        <w:tc>
          <w:tcPr>
            <w:tcW w:w="1115" w:type="dxa"/>
          </w:tcPr>
          <w:p w14:paraId="78CCC102" w14:textId="32AEA4D8"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 xml:space="preserve">De </w:t>
            </w:r>
            <w:proofErr w:type="spellStart"/>
            <w:r w:rsidRPr="00BF1353">
              <w:rPr>
                <w:rFonts w:ascii="Times New Roman" w:hAnsi="Times New Roman" w:cs="Times New Roman"/>
                <w:color w:val="000000" w:themeColor="text1"/>
                <w:sz w:val="20"/>
                <w:szCs w:val="20"/>
              </w:rPr>
              <w:t>Clercq</w:t>
            </w:r>
            <w:proofErr w:type="spellEnd"/>
            <w:r w:rsidRPr="00BF1353">
              <w:rPr>
                <w:rFonts w:ascii="Times New Roman" w:hAnsi="Times New Roman" w:cs="Times New Roman"/>
                <w:color w:val="000000" w:themeColor="text1"/>
                <w:sz w:val="20"/>
                <w:szCs w:val="20"/>
              </w:rPr>
              <w:t xml:space="preserve"> et al., 2019</w:t>
            </w:r>
          </w:p>
        </w:tc>
        <w:tc>
          <w:tcPr>
            <w:tcW w:w="1684" w:type="dxa"/>
          </w:tcPr>
          <w:p w14:paraId="62156BB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Cross-sectional.</w:t>
            </w:r>
          </w:p>
          <w:p w14:paraId="6AD29E1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 xml:space="preserve">Bivariate correlation analyses, Kruskal-Wallis H tests, and Multi-group structural equation </w:t>
            </w:r>
            <w:proofErr w:type="spellStart"/>
            <w:r w:rsidRPr="00BF1353">
              <w:rPr>
                <w:rFonts w:ascii="Times New Roman" w:hAnsi="Times New Roman" w:cs="Times New Roman"/>
                <w:color w:val="000000" w:themeColor="text1"/>
                <w:sz w:val="20"/>
                <w:szCs w:val="20"/>
              </w:rPr>
              <w:t>modeling</w:t>
            </w:r>
            <w:proofErr w:type="spellEnd"/>
            <w:r w:rsidRPr="00BF1353">
              <w:rPr>
                <w:rFonts w:ascii="Times New Roman" w:hAnsi="Times New Roman" w:cs="Times New Roman"/>
                <w:color w:val="000000" w:themeColor="text1"/>
                <w:sz w:val="20"/>
                <w:szCs w:val="20"/>
              </w:rPr>
              <w:t xml:space="preserve"> (SEM).</w:t>
            </w:r>
          </w:p>
        </w:tc>
        <w:tc>
          <w:tcPr>
            <w:tcW w:w="4874" w:type="dxa"/>
          </w:tcPr>
          <w:p w14:paraId="2D083BF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(psychological control) and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.23*</w:t>
            </w:r>
          </w:p>
        </w:tc>
        <w:tc>
          <w:tcPr>
            <w:tcW w:w="1389" w:type="dxa"/>
          </w:tcPr>
          <w:p w14:paraId="2FF22C02"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788F0D0F"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22F4EB7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28FA072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Child psychosocial strengths.</w:t>
            </w:r>
          </w:p>
        </w:tc>
      </w:tr>
      <w:tr w:rsidR="00BF1353" w:rsidRPr="00BF1353" w14:paraId="56A0C085" w14:textId="77777777" w:rsidTr="002A09A3">
        <w:tc>
          <w:tcPr>
            <w:tcW w:w="1115" w:type="dxa"/>
          </w:tcPr>
          <w:p w14:paraId="56ACD511" w14:textId="428CE80A"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Dieleman et al., 2017</w:t>
            </w:r>
          </w:p>
        </w:tc>
        <w:tc>
          <w:tcPr>
            <w:tcW w:w="1684" w:type="dxa"/>
          </w:tcPr>
          <w:p w14:paraId="3F76BF4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Longitudinal. Cross-lagged modeling, Correlations.</w:t>
            </w:r>
          </w:p>
        </w:tc>
        <w:tc>
          <w:tcPr>
            <w:tcW w:w="4874" w:type="dxa"/>
          </w:tcPr>
          <w:p w14:paraId="4995A372"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1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parenting practices (negative control)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.26** </w:t>
            </w:r>
          </w:p>
          <w:p w14:paraId="0CAC2848"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1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parenting practices (positive)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.07 </w:t>
            </w:r>
            <w:r w:rsidRPr="00BF1353">
              <w:rPr>
                <w:rFonts w:ascii="Times New Roman" w:hAnsi="Times New Roman" w:cs="Times New Roman"/>
                <w:color w:val="000000" w:themeColor="text1"/>
                <w:sz w:val="20"/>
                <w:szCs w:val="20"/>
              </w:rPr>
              <w:t xml:space="preserve">non-significant </w:t>
            </w:r>
          </w:p>
          <w:p w14:paraId="4391F9C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1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2 parenting practices (negative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.39*** </w:t>
            </w:r>
          </w:p>
          <w:p w14:paraId="5228BDF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1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2 parenting practices (positive)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.14 </w:t>
            </w:r>
            <w:r w:rsidRPr="00BF1353">
              <w:rPr>
                <w:rFonts w:ascii="Times New Roman" w:hAnsi="Times New Roman" w:cs="Times New Roman"/>
                <w:color w:val="000000" w:themeColor="text1"/>
                <w:sz w:val="20"/>
                <w:szCs w:val="20"/>
              </w:rPr>
              <w:t xml:space="preserve">non-significant </w:t>
            </w:r>
          </w:p>
          <w:p w14:paraId="000C385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1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3 parenting practices (negative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.39*** </w:t>
            </w:r>
          </w:p>
          <w:p w14:paraId="6FDA67B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1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3 parenting practices (positive</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.20* </w:t>
            </w:r>
          </w:p>
          <w:p w14:paraId="28CA29A8"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parenting practices (negative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.46*** </w:t>
            </w:r>
          </w:p>
          <w:p w14:paraId="6EACE67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parenting practices (positive)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.04 </w:t>
            </w:r>
            <w:r w:rsidRPr="00BF1353">
              <w:rPr>
                <w:rFonts w:ascii="Times New Roman" w:hAnsi="Times New Roman" w:cs="Times New Roman"/>
                <w:color w:val="000000" w:themeColor="text1"/>
                <w:sz w:val="20"/>
                <w:szCs w:val="20"/>
              </w:rPr>
              <w:t xml:space="preserve">non-significant </w:t>
            </w:r>
          </w:p>
          <w:p w14:paraId="7A12A4F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1 parenting practices (negative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.25* </w:t>
            </w:r>
          </w:p>
          <w:p w14:paraId="385099D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1 parenting practices (positive)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.05 </w:t>
            </w:r>
            <w:r w:rsidRPr="00BF1353">
              <w:rPr>
                <w:rFonts w:ascii="Times New Roman" w:hAnsi="Times New Roman" w:cs="Times New Roman"/>
                <w:color w:val="000000" w:themeColor="text1"/>
                <w:sz w:val="20"/>
                <w:szCs w:val="20"/>
              </w:rPr>
              <w:t xml:space="preserve">non-significant </w:t>
            </w:r>
          </w:p>
          <w:p w14:paraId="072A806F"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3 parenting practices (negative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.36*** </w:t>
            </w:r>
          </w:p>
          <w:p w14:paraId="048DE610"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2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3 parenting practices (positive</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.33** </w:t>
            </w:r>
          </w:p>
          <w:p w14:paraId="52BFAF14"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3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parenting practices (negative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.36*** </w:t>
            </w:r>
          </w:p>
          <w:p w14:paraId="1EAC861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3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parenting practices (positive)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.13 </w:t>
            </w:r>
            <w:r w:rsidRPr="00BF1353">
              <w:rPr>
                <w:rFonts w:ascii="Times New Roman" w:hAnsi="Times New Roman" w:cs="Times New Roman"/>
                <w:color w:val="000000" w:themeColor="text1"/>
                <w:sz w:val="20"/>
                <w:szCs w:val="20"/>
              </w:rPr>
              <w:t xml:space="preserve">non-significant </w:t>
            </w:r>
          </w:p>
          <w:p w14:paraId="5BA18C9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3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1 parenting practices (negative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.24* </w:t>
            </w:r>
          </w:p>
          <w:p w14:paraId="5F9BE522"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 xml:space="preserve">Time 3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1 parenting practices (positive)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.09 </w:t>
            </w:r>
            <w:r w:rsidRPr="00BF1353">
              <w:rPr>
                <w:rFonts w:ascii="Times New Roman" w:hAnsi="Times New Roman" w:cs="Times New Roman"/>
                <w:color w:val="000000" w:themeColor="text1"/>
                <w:sz w:val="20"/>
                <w:szCs w:val="20"/>
              </w:rPr>
              <w:t xml:space="preserve">non-significant </w:t>
            </w:r>
          </w:p>
          <w:p w14:paraId="7AB2267C"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3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2 parenting practices (negative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.48*** </w:t>
            </w:r>
          </w:p>
          <w:p w14:paraId="1F7B5AC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Time 3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and Time 2 parenting practices (positive)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xml:space="preserve">= .05 </w:t>
            </w:r>
            <w:r w:rsidRPr="00BF1353">
              <w:rPr>
                <w:rFonts w:ascii="Times New Roman" w:hAnsi="Times New Roman" w:cs="Times New Roman"/>
                <w:color w:val="000000" w:themeColor="text1"/>
                <w:sz w:val="20"/>
                <w:szCs w:val="20"/>
              </w:rPr>
              <w:t xml:space="preserve">non-significant </w:t>
            </w:r>
          </w:p>
          <w:p w14:paraId="5A568E89"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45A6FC7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CROSS LAGGED MODEL RESULTS: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predicted a significant increase in parenting practices (negative control). Parenting practices (negative control) during adolescence (Time2) predicted an increase in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(after 3 years).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at Time 2 predicted parenting practices (positive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after 3 years. </w:t>
            </w:r>
          </w:p>
          <w:p w14:paraId="3230C4F0"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1389" w:type="dxa"/>
          </w:tcPr>
          <w:p w14:paraId="14000541"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5FD64ED3"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3B9AE80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40C4BD5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w:t>
            </w:r>
          </w:p>
        </w:tc>
      </w:tr>
      <w:tr w:rsidR="00BF1353" w:rsidRPr="00BF1353" w14:paraId="315E87FB" w14:textId="77777777" w:rsidTr="002A09A3">
        <w:tc>
          <w:tcPr>
            <w:tcW w:w="1115" w:type="dxa"/>
          </w:tcPr>
          <w:p w14:paraId="70068934" w14:textId="04DD8D93"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Dieleman et al., 2018</w:t>
            </w:r>
          </w:p>
        </w:tc>
        <w:tc>
          <w:tcPr>
            <w:tcW w:w="1684" w:type="dxa"/>
          </w:tcPr>
          <w:p w14:paraId="45CA766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Correlations, SEM.</w:t>
            </w:r>
          </w:p>
        </w:tc>
        <w:tc>
          <w:tcPr>
            <w:tcW w:w="4874" w:type="dxa"/>
          </w:tcPr>
          <w:p w14:paraId="032CC6C1"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 xml:space="preserve">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(aggression) and parenting practices (autonomy support) </w:t>
            </w:r>
            <w:r w:rsidRPr="00BF1353">
              <w:rPr>
                <w:rFonts w:ascii="Times New Roman" w:hAnsi="Times New Roman" w:cs="Times New Roman"/>
                <w:i/>
                <w:iCs/>
                <w:color w:val="000000" w:themeColor="text1"/>
                <w:sz w:val="20"/>
                <w:szCs w:val="20"/>
                <w:shd w:val="clear" w:color="auto" w:fill="FFFFFF"/>
              </w:rPr>
              <w:t>r</w:t>
            </w:r>
            <w:r w:rsidRPr="00BF1353">
              <w:rPr>
                <w:rFonts w:ascii="Times New Roman" w:hAnsi="Times New Roman" w:cs="Times New Roman"/>
                <w:color w:val="000000" w:themeColor="text1"/>
                <w:sz w:val="20"/>
                <w:szCs w:val="20"/>
                <w:shd w:val="clear" w:color="auto" w:fill="FFFFFF"/>
              </w:rPr>
              <w:t xml:space="preserve"> = -.08 non-significant.</w:t>
            </w:r>
          </w:p>
          <w:p w14:paraId="67D18738"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shd w:val="clear" w:color="auto" w:fill="FFFFFF"/>
              </w:rPr>
              <w:t xml:space="preserve">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(aggression) and parenting practices (</w:t>
            </w:r>
            <w:proofErr w:type="spellStart"/>
            <w:r w:rsidRPr="00BF1353">
              <w:rPr>
                <w:rFonts w:ascii="Times New Roman" w:hAnsi="Times New Roman" w:cs="Times New Roman"/>
                <w:color w:val="000000" w:themeColor="text1"/>
                <w:sz w:val="20"/>
                <w:szCs w:val="20"/>
                <w:shd w:val="clear" w:color="auto" w:fill="FFFFFF"/>
              </w:rPr>
              <w:t>overreactivity</w:t>
            </w:r>
            <w:proofErr w:type="spellEnd"/>
            <w:r w:rsidRPr="00BF1353">
              <w:rPr>
                <w:rFonts w:ascii="Times New Roman" w:hAnsi="Times New Roman" w:cs="Times New Roman"/>
                <w:color w:val="000000" w:themeColor="text1"/>
                <w:sz w:val="20"/>
                <w:szCs w:val="20"/>
                <w:shd w:val="clear" w:color="auto" w:fill="FFFFFF"/>
              </w:rPr>
              <w:t>)</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.04***</w:t>
            </w:r>
          </w:p>
          <w:p w14:paraId="6C3D568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shd w:val="clear" w:color="auto" w:fill="FFFFFF"/>
              </w:rPr>
              <w:t xml:space="preserve">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(aggression) and parenting practices (psychological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 xml:space="preserve">.39*** </w:t>
            </w:r>
          </w:p>
          <w:p w14:paraId="082D21BC"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shd w:val="clear" w:color="auto" w:fill="FFFFFF"/>
              </w:rPr>
              <w:t xml:space="preserve">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(rule breaking) and parenting practices (autonomy support)</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-.03 </w:t>
            </w:r>
            <w:r w:rsidRPr="00BF1353">
              <w:rPr>
                <w:rFonts w:ascii="Times New Roman" w:hAnsi="Times New Roman" w:cs="Times New Roman"/>
                <w:color w:val="000000" w:themeColor="text1"/>
                <w:sz w:val="20"/>
                <w:szCs w:val="20"/>
              </w:rPr>
              <w:t xml:space="preserve">non-significant </w:t>
            </w:r>
          </w:p>
          <w:p w14:paraId="4673CEB0"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shd w:val="clear" w:color="auto" w:fill="FFFFFF"/>
              </w:rPr>
              <w:t xml:space="preserve">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(rule breaking) and parenting practices (</w:t>
            </w:r>
            <w:proofErr w:type="spellStart"/>
            <w:r w:rsidRPr="00BF1353">
              <w:rPr>
                <w:rFonts w:ascii="Times New Roman" w:hAnsi="Times New Roman" w:cs="Times New Roman"/>
                <w:color w:val="000000" w:themeColor="text1"/>
                <w:sz w:val="20"/>
                <w:szCs w:val="20"/>
                <w:shd w:val="clear" w:color="auto" w:fill="FFFFFF"/>
              </w:rPr>
              <w:t>overreactivity</w:t>
            </w:r>
            <w:proofErr w:type="spellEnd"/>
            <w:r w:rsidRPr="00BF1353">
              <w:rPr>
                <w:rFonts w:ascii="Times New Roman" w:hAnsi="Times New Roman" w:cs="Times New Roman"/>
                <w:color w:val="000000" w:themeColor="text1"/>
                <w:sz w:val="20"/>
                <w:szCs w:val="20"/>
                <w:shd w:val="clear" w:color="auto" w:fill="FFFFFF"/>
              </w:rPr>
              <w:t>)</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.27**</w:t>
            </w:r>
          </w:p>
          <w:p w14:paraId="63CD01E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shd w:val="clear" w:color="auto" w:fill="FFFFFF"/>
              </w:rPr>
              <w:t xml:space="preserve">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(rule breaking) and parenting practices (psychological control)</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.30**</w:t>
            </w:r>
          </w:p>
        </w:tc>
        <w:tc>
          <w:tcPr>
            <w:tcW w:w="1389" w:type="dxa"/>
          </w:tcPr>
          <w:p w14:paraId="4ACF4EE4"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0E12555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70610CF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563B9DE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w:t>
            </w:r>
          </w:p>
          <w:p w14:paraId="48255A8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5C0F661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55CCEAF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Stress Index (PSI)</w:t>
            </w:r>
          </w:p>
        </w:tc>
      </w:tr>
      <w:tr w:rsidR="00BF1353" w:rsidRPr="00BF1353" w14:paraId="339D1D5E" w14:textId="77777777" w:rsidTr="002A09A3">
        <w:tc>
          <w:tcPr>
            <w:tcW w:w="1115" w:type="dxa"/>
          </w:tcPr>
          <w:p w14:paraId="12936CE5" w14:textId="4D385339"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Dieleman et al., 2019</w:t>
            </w:r>
          </w:p>
        </w:tc>
        <w:tc>
          <w:tcPr>
            <w:tcW w:w="1684" w:type="dxa"/>
          </w:tcPr>
          <w:p w14:paraId="3CC5565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Multilevel SEM</w:t>
            </w:r>
          </w:p>
        </w:tc>
        <w:tc>
          <w:tcPr>
            <w:tcW w:w="4874" w:type="dxa"/>
          </w:tcPr>
          <w:p w14:paraId="798D6C6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shd w:val="clear" w:color="auto" w:fill="FFFFFF"/>
              </w:rPr>
              <w:t xml:space="preserve">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and parenting practices (autonomy-supportive)</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-.09 non-significant</w:t>
            </w:r>
          </w:p>
          <w:p w14:paraId="41851C8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shd w:val="clear" w:color="auto" w:fill="FFFFFF"/>
              </w:rPr>
              <w:t xml:space="preserve">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and parenting practices (controlling parenting)</w:t>
            </w:r>
            <w:r w:rsidRPr="00BF1353">
              <w:rPr>
                <w:rFonts w:ascii="Times New Roman" w:hAnsi="Times New Roman" w:cs="Times New Roman"/>
                <w:i/>
                <w:iCs/>
                <w:color w:val="000000" w:themeColor="text1"/>
                <w:sz w:val="20"/>
                <w:szCs w:val="20"/>
                <w:lang w:val="en-US"/>
              </w:rPr>
              <w:t xml:space="preserve">  r </w:t>
            </w:r>
            <w:r w:rsidRPr="00BF1353">
              <w:rPr>
                <w:rFonts w:ascii="Times New Roman" w:hAnsi="Times New Roman" w:cs="Times New Roman"/>
                <w:color w:val="000000" w:themeColor="text1"/>
                <w:sz w:val="20"/>
                <w:szCs w:val="20"/>
                <w:lang w:val="en-US"/>
              </w:rPr>
              <w:t xml:space="preserve">= </w:t>
            </w:r>
            <w:r w:rsidRPr="00BF1353">
              <w:rPr>
                <w:rFonts w:ascii="Times New Roman" w:hAnsi="Times New Roman" w:cs="Times New Roman"/>
                <w:color w:val="000000" w:themeColor="text1"/>
                <w:sz w:val="20"/>
                <w:szCs w:val="20"/>
              </w:rPr>
              <w:t>.51***</w:t>
            </w:r>
          </w:p>
        </w:tc>
        <w:tc>
          <w:tcPr>
            <w:tcW w:w="1389" w:type="dxa"/>
          </w:tcPr>
          <w:p w14:paraId="2AA4A18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08D608F2"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1621EF4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2EE5359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 and child prosocial behaviors.</w:t>
            </w:r>
          </w:p>
          <w:p w14:paraId="2A45773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45FB238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w:t>
            </w:r>
            <w:r w:rsidRPr="00BF1353">
              <w:rPr>
                <w:rFonts w:ascii="Times New Roman" w:hAnsi="Times New Roman" w:cs="Times New Roman"/>
                <w:color w:val="000000" w:themeColor="text1"/>
                <w:sz w:val="20"/>
                <w:szCs w:val="20"/>
              </w:rPr>
              <w:t xml:space="preserve">Daily Psychological Need Satisfaction and Need </w:t>
            </w:r>
          </w:p>
          <w:p w14:paraId="4E8F4591"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Frustration and Vitality</w:t>
            </w:r>
          </w:p>
          <w:p w14:paraId="696C9CB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06C639C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7DA2904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DASS</w:t>
            </w:r>
          </w:p>
          <w:p w14:paraId="6086EF7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r>
      <w:tr w:rsidR="00BF1353" w:rsidRPr="00BF1353" w14:paraId="6E4C8C69" w14:textId="77777777" w:rsidTr="002A09A3">
        <w:tc>
          <w:tcPr>
            <w:tcW w:w="1115" w:type="dxa"/>
          </w:tcPr>
          <w:p w14:paraId="2D7C6C07"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1684" w:type="dxa"/>
          </w:tcPr>
          <w:p w14:paraId="194909F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4874" w:type="dxa"/>
          </w:tcPr>
          <w:p w14:paraId="220FC57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389" w:type="dxa"/>
          </w:tcPr>
          <w:p w14:paraId="52160D7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3926" w:type="dxa"/>
          </w:tcPr>
          <w:p w14:paraId="330F556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r>
      <w:tr w:rsidR="00BF1353" w:rsidRPr="00BF1353" w14:paraId="38AD5296" w14:textId="77777777" w:rsidTr="002A09A3">
        <w:tc>
          <w:tcPr>
            <w:tcW w:w="1115" w:type="dxa"/>
          </w:tcPr>
          <w:p w14:paraId="09B38E3C" w14:textId="2ECEC3BF"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Lindsey et al., 2020</w:t>
            </w:r>
          </w:p>
        </w:tc>
        <w:tc>
          <w:tcPr>
            <w:tcW w:w="1684" w:type="dxa"/>
          </w:tcPr>
          <w:p w14:paraId="4864517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Longitudinal. Multiple regression</w:t>
            </w:r>
          </w:p>
        </w:tc>
        <w:tc>
          <w:tcPr>
            <w:tcW w:w="4874" w:type="dxa"/>
          </w:tcPr>
          <w:p w14:paraId="4B96088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1 parenting practices (positive parenting) and Time 2 child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-.19*</w:t>
            </w:r>
          </w:p>
          <w:p w14:paraId="55D171F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Time 1 parenting practices (negative parenting) and Time 2 child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.42***</w:t>
            </w:r>
          </w:p>
          <w:p w14:paraId="5F0DEB8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Negative parenting practices predicted unique variance in child externalizing behaviors, whereas positive parenting practices did not.</w:t>
            </w:r>
          </w:p>
        </w:tc>
        <w:tc>
          <w:tcPr>
            <w:tcW w:w="1389" w:type="dxa"/>
          </w:tcPr>
          <w:p w14:paraId="34121308"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3470E41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.01</w:t>
            </w:r>
          </w:p>
          <w:p w14:paraId="69EAF31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757C7DB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w:t>
            </w:r>
          </w:p>
          <w:p w14:paraId="43EEBBF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Moderator effects of parenting practices</w:t>
            </w:r>
          </w:p>
        </w:tc>
      </w:tr>
      <w:tr w:rsidR="00BF1353" w:rsidRPr="00BF1353" w14:paraId="5632F740" w14:textId="77777777" w:rsidTr="002A09A3">
        <w:tc>
          <w:tcPr>
            <w:tcW w:w="1115" w:type="dxa"/>
          </w:tcPr>
          <w:p w14:paraId="6C462140"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1684" w:type="dxa"/>
          </w:tcPr>
          <w:p w14:paraId="59768F8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4874" w:type="dxa"/>
          </w:tcPr>
          <w:p w14:paraId="346C406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389" w:type="dxa"/>
          </w:tcPr>
          <w:p w14:paraId="37F0530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3926" w:type="dxa"/>
          </w:tcPr>
          <w:p w14:paraId="19AE7E6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r>
      <w:tr w:rsidR="00BF1353" w:rsidRPr="00BF1353" w14:paraId="0BF74737" w14:textId="77777777" w:rsidTr="002A09A3">
        <w:tc>
          <w:tcPr>
            <w:tcW w:w="1115" w:type="dxa"/>
          </w:tcPr>
          <w:p w14:paraId="7C442BF0" w14:textId="70A96D30"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Maljaars</w:t>
            </w:r>
            <w:proofErr w:type="spellEnd"/>
            <w:r w:rsidRPr="00BF1353">
              <w:rPr>
                <w:rFonts w:ascii="Times New Roman" w:hAnsi="Times New Roman" w:cs="Times New Roman"/>
                <w:color w:val="000000" w:themeColor="text1"/>
                <w:sz w:val="20"/>
                <w:szCs w:val="20"/>
              </w:rPr>
              <w:t xml:space="preserve"> et al., 2014</w:t>
            </w:r>
          </w:p>
        </w:tc>
        <w:tc>
          <w:tcPr>
            <w:tcW w:w="1684" w:type="dxa"/>
          </w:tcPr>
          <w:p w14:paraId="5E56804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MANOVA (group differences) and correlations.</w:t>
            </w:r>
          </w:p>
        </w:tc>
        <w:tc>
          <w:tcPr>
            <w:tcW w:w="4874" w:type="dxa"/>
          </w:tcPr>
          <w:p w14:paraId="3784522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(positive parenting)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non-significant</w:t>
            </w:r>
          </w:p>
          <w:p w14:paraId="6A506FA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(harsh punishment)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.27*</w:t>
            </w:r>
          </w:p>
          <w:p w14:paraId="2AD7DFB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(material rewarding)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non-significant</w:t>
            </w:r>
          </w:p>
          <w:p w14:paraId="36AF247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(rules)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.25*</w:t>
            </w:r>
          </w:p>
          <w:p w14:paraId="7817862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(discipline) and externalizing behaviors r = .27*</w:t>
            </w:r>
          </w:p>
          <w:p w14:paraId="39838A7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(stimulating the development)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non-significant</w:t>
            </w:r>
          </w:p>
          <w:p w14:paraId="06631B4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(adapting the environment)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non-significant.</w:t>
            </w:r>
          </w:p>
          <w:p w14:paraId="231AEAF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389" w:type="dxa"/>
          </w:tcPr>
          <w:p w14:paraId="5AB4834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.007 after Bonferroni correction</w:t>
            </w:r>
          </w:p>
        </w:tc>
        <w:tc>
          <w:tcPr>
            <w:tcW w:w="3926" w:type="dxa"/>
          </w:tcPr>
          <w:p w14:paraId="5A1C550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NA</w:t>
            </w:r>
          </w:p>
        </w:tc>
      </w:tr>
      <w:tr w:rsidR="00BF1353" w:rsidRPr="00BF1353" w14:paraId="0DAD98DD" w14:textId="77777777" w:rsidTr="002A09A3">
        <w:tc>
          <w:tcPr>
            <w:tcW w:w="1115" w:type="dxa"/>
          </w:tcPr>
          <w:p w14:paraId="2873AFA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McRae et al., 2018</w:t>
            </w:r>
          </w:p>
        </w:tc>
        <w:tc>
          <w:tcPr>
            <w:tcW w:w="1684" w:type="dxa"/>
          </w:tcPr>
          <w:p w14:paraId="79261C4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Correlations, One-sample t-tests, and Path analysis.</w:t>
            </w:r>
          </w:p>
        </w:tc>
        <w:tc>
          <w:tcPr>
            <w:tcW w:w="4874" w:type="dxa"/>
          </w:tcPr>
          <w:p w14:paraId="46182A6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(harsh/disengaged) and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.38**</w:t>
            </w:r>
          </w:p>
          <w:p w14:paraId="2820BF3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(warm/supportive) and externalizing behaviors </w:t>
            </w: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non-significant</w:t>
            </w:r>
          </w:p>
          <w:p w14:paraId="0B54611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3F1EA85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Path analysis</w:t>
            </w:r>
          </w:p>
          <w:p w14:paraId="162C254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(harsh/disengaged) predicted externalizing behaviors </w:t>
            </w:r>
            <w:r w:rsidRPr="00BF1353">
              <w:rPr>
                <w:rFonts w:ascii="Times New Roman" w:hAnsi="Times New Roman" w:cs="Times New Roman"/>
                <w:i/>
                <w:iCs/>
                <w:color w:val="000000" w:themeColor="text1"/>
                <w:sz w:val="20"/>
                <w:szCs w:val="20"/>
                <w:lang w:val="en-US"/>
              </w:rPr>
              <w:t>b</w:t>
            </w:r>
            <w:r w:rsidRPr="00BF1353">
              <w:rPr>
                <w:rFonts w:ascii="Times New Roman" w:hAnsi="Times New Roman" w:cs="Times New Roman"/>
                <w:color w:val="000000" w:themeColor="text1"/>
                <w:sz w:val="20"/>
                <w:szCs w:val="20"/>
                <w:lang w:val="en-US"/>
              </w:rPr>
              <w:t xml:space="preserve"> = .59**, such that more harsh/disengaged parenting practices predicted more child externalizing behaviors.</w:t>
            </w:r>
          </w:p>
          <w:p w14:paraId="369E3C2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389" w:type="dxa"/>
          </w:tcPr>
          <w:p w14:paraId="6F768293"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307C3C83"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.05 </w:t>
            </w:r>
          </w:p>
          <w:p w14:paraId="292A31DA"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52C73DE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3926" w:type="dxa"/>
          </w:tcPr>
          <w:p w14:paraId="409DB7B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Child routines.</w:t>
            </w:r>
          </w:p>
          <w:p w14:paraId="7D9E565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3E63973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 mental health - The Hopkins Symptom Checklist- 25 (HSCL-25).</w:t>
            </w:r>
          </w:p>
        </w:tc>
      </w:tr>
      <w:tr w:rsidR="00BF1353" w:rsidRPr="00BF1353" w14:paraId="1DE335D8" w14:textId="77777777" w:rsidTr="002A09A3">
        <w:tc>
          <w:tcPr>
            <w:tcW w:w="1115" w:type="dxa"/>
          </w:tcPr>
          <w:p w14:paraId="57CE1560"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McRae et al., 2019</w:t>
            </w:r>
          </w:p>
        </w:tc>
        <w:tc>
          <w:tcPr>
            <w:tcW w:w="1684" w:type="dxa"/>
          </w:tcPr>
          <w:p w14:paraId="1816DB7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Correlations, t-tests, and Path analysis.</w:t>
            </w:r>
          </w:p>
        </w:tc>
        <w:tc>
          <w:tcPr>
            <w:tcW w:w="4874" w:type="dxa"/>
          </w:tcPr>
          <w:p w14:paraId="3FEE4B0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(warm/supportive)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non-significant</w:t>
            </w:r>
          </w:p>
          <w:p w14:paraId="33C153D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(harsh/disengaged)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non-significant</w:t>
            </w:r>
          </w:p>
          <w:p w14:paraId="1ABA221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71BAB507" w14:textId="77777777" w:rsidR="00671168" w:rsidRPr="00BF1353" w:rsidRDefault="00671168" w:rsidP="002A09A3">
            <w:pPr>
              <w:spacing w:line="276" w:lineRule="auto"/>
              <w:rPr>
                <w:rFonts w:ascii="Times New Roman" w:hAnsi="Times New Roman" w:cs="Times New Roman"/>
                <w:color w:val="000000" w:themeColor="text1"/>
                <w:sz w:val="20"/>
                <w:szCs w:val="20"/>
                <w:u w:val="single"/>
                <w:shd w:val="clear" w:color="auto" w:fill="FFFFFF"/>
              </w:rPr>
            </w:pPr>
            <w:r w:rsidRPr="00BF1353">
              <w:rPr>
                <w:rFonts w:ascii="Times New Roman" w:hAnsi="Times New Roman" w:cs="Times New Roman"/>
                <w:color w:val="000000" w:themeColor="text1"/>
                <w:sz w:val="20"/>
                <w:szCs w:val="20"/>
                <w:u w:val="single"/>
                <w:shd w:val="clear" w:color="auto" w:fill="FFFFFF"/>
              </w:rPr>
              <w:lastRenderedPageBreak/>
              <w:t>Path analysis (Autism &amp; ADHD groups included)</w:t>
            </w:r>
          </w:p>
          <w:p w14:paraId="22BFC43B"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 xml:space="preserve">Harsh/disengaged parenting practices predicted 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w:t>
            </w:r>
            <w:r w:rsidRPr="00BF1353">
              <w:rPr>
                <w:rFonts w:ascii="Times New Roman" w:hAnsi="Times New Roman" w:cs="Times New Roman"/>
                <w:i/>
                <w:iCs/>
                <w:color w:val="000000" w:themeColor="text1"/>
                <w:sz w:val="20"/>
                <w:szCs w:val="20"/>
                <w:shd w:val="clear" w:color="auto" w:fill="FFFFFF"/>
              </w:rPr>
              <w:t>b</w:t>
            </w:r>
            <w:r w:rsidRPr="00BF1353">
              <w:rPr>
                <w:rFonts w:ascii="Times New Roman" w:hAnsi="Times New Roman" w:cs="Times New Roman"/>
                <w:color w:val="000000" w:themeColor="text1"/>
                <w:sz w:val="20"/>
                <w:szCs w:val="20"/>
                <w:shd w:val="clear" w:color="auto" w:fill="FFFFFF"/>
              </w:rPr>
              <w:t xml:space="preserve"> = 0.34, </w:t>
            </w:r>
            <w:r w:rsidRPr="00BF1353">
              <w:rPr>
                <w:rFonts w:ascii="Times New Roman" w:hAnsi="Times New Roman" w:cs="Times New Roman"/>
                <w:i/>
                <w:iCs/>
                <w:color w:val="000000" w:themeColor="text1"/>
                <w:sz w:val="20"/>
                <w:szCs w:val="20"/>
                <w:shd w:val="clear" w:color="auto" w:fill="FFFFFF"/>
              </w:rPr>
              <w:t>p</w:t>
            </w:r>
            <w:r w:rsidRPr="00BF1353">
              <w:rPr>
                <w:rFonts w:ascii="Times New Roman" w:hAnsi="Times New Roman" w:cs="Times New Roman"/>
                <w:color w:val="000000" w:themeColor="text1"/>
                <w:sz w:val="20"/>
                <w:szCs w:val="20"/>
                <w:shd w:val="clear" w:color="auto" w:fill="FFFFFF"/>
              </w:rPr>
              <w:t xml:space="preserve"> &lt;.02</w:t>
            </w:r>
          </w:p>
          <w:p w14:paraId="31D7DA7C"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p>
        </w:tc>
        <w:tc>
          <w:tcPr>
            <w:tcW w:w="1389" w:type="dxa"/>
          </w:tcPr>
          <w:p w14:paraId="40E592B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423AAE9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&lt; .05</w:t>
            </w:r>
          </w:p>
        </w:tc>
        <w:tc>
          <w:tcPr>
            <w:tcW w:w="3926" w:type="dxa"/>
          </w:tcPr>
          <w:p w14:paraId="604848C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Child routines.</w:t>
            </w:r>
          </w:p>
          <w:p w14:paraId="501C81B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70A8FC4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 mental health - The Hopkins Symptom Checklist- 25 (HSCL-25).</w:t>
            </w:r>
          </w:p>
        </w:tc>
      </w:tr>
      <w:tr w:rsidR="00BF1353" w:rsidRPr="00BF1353" w14:paraId="0A6AE24C" w14:textId="77777777" w:rsidTr="002A09A3">
        <w:tc>
          <w:tcPr>
            <w:tcW w:w="1115" w:type="dxa"/>
          </w:tcPr>
          <w:p w14:paraId="3095514C" w14:textId="77777777"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O’Nions</w:t>
            </w:r>
            <w:proofErr w:type="spellEnd"/>
            <w:r w:rsidRPr="00BF1353">
              <w:rPr>
                <w:rFonts w:ascii="Times New Roman" w:hAnsi="Times New Roman" w:cs="Times New Roman"/>
                <w:color w:val="000000" w:themeColor="text1"/>
                <w:sz w:val="20"/>
                <w:szCs w:val="20"/>
              </w:rPr>
              <w:t xml:space="preserve"> et al., 2020</w:t>
            </w:r>
          </w:p>
        </w:tc>
        <w:tc>
          <w:tcPr>
            <w:tcW w:w="1684" w:type="dxa"/>
          </w:tcPr>
          <w:p w14:paraId="6B5CA26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PCA with Varimax rotations (covariance among PSQ items), Correlations, &amp; Regression analysis.</w:t>
            </w:r>
          </w:p>
        </w:tc>
        <w:tc>
          <w:tcPr>
            <w:tcW w:w="4874" w:type="dxa"/>
          </w:tcPr>
          <w:p w14:paraId="5BD03D4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(accommodation) and externalizing behaviors (reactivity)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.50***</w:t>
            </w:r>
          </w:p>
          <w:p w14:paraId="5ECC05F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(accommodation) and externalizing behaviors (demand specific non-compliance)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0.41***</w:t>
            </w:r>
          </w:p>
          <w:p w14:paraId="540CC20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(accommodation) and externalizing behaviors (extreme demand avoidance)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.44***</w:t>
            </w:r>
          </w:p>
          <w:p w14:paraId="087C20F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(accommodation) and externalizing behaviors (socially inflexible)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.53***</w:t>
            </w:r>
          </w:p>
          <w:p w14:paraId="1D0A8EA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(reducing uncertainty) and externalizing behaviors (reactivity)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.20**</w:t>
            </w:r>
          </w:p>
          <w:p w14:paraId="3910A45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(reducing uncertainty) and externalizing behaviors (demand specific non-compliance)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.13 non-significant</w:t>
            </w:r>
          </w:p>
          <w:p w14:paraId="4E7CA1F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(reducing uncertainty) and externalizing behaviors (extreme demand avoidance)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.15*</w:t>
            </w:r>
          </w:p>
          <w:p w14:paraId="1E5EB28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(reducing uncertainty) and externalizing behaviors (socially inflexible)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.22**</w:t>
            </w:r>
          </w:p>
          <w:p w14:paraId="31F40CE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(reinforcement approaches) and externalizing behaviors (reactivity)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.02 non-significant</w:t>
            </w:r>
          </w:p>
          <w:p w14:paraId="7A9F0F2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(reinforcement approaches) and externalizing behaviors (demand specific non-compliance)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-.03 non-significant</w:t>
            </w:r>
          </w:p>
          <w:p w14:paraId="4314DE8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(reinforcement approaches) and externalizing behaviors (extreme demand avoidance)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-.13*</w:t>
            </w:r>
          </w:p>
          <w:p w14:paraId="12A8A91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(reinforcement approaches) and externalizing behaviors (socially inflexible)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-.05 non-significant</w:t>
            </w:r>
          </w:p>
          <w:p w14:paraId="6B6BDA5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23A3B5D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389" w:type="dxa"/>
          </w:tcPr>
          <w:p w14:paraId="5A83AD2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0897A0C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3BFF5DF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4EC5842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w:t>
            </w:r>
          </w:p>
        </w:tc>
      </w:tr>
      <w:tr w:rsidR="00BF1353" w:rsidRPr="00BF1353" w14:paraId="01363A5F" w14:textId="77777777" w:rsidTr="002A09A3">
        <w:tc>
          <w:tcPr>
            <w:tcW w:w="1115" w:type="dxa"/>
          </w:tcPr>
          <w:p w14:paraId="41783E33" w14:textId="623E32FF" w:rsidR="00671168" w:rsidRPr="00BF1353" w:rsidRDefault="00671168" w:rsidP="002A09A3">
            <w:pPr>
              <w:spacing w:line="276" w:lineRule="auto"/>
              <w:rPr>
                <w:rFonts w:ascii="Times New Roman" w:hAnsi="Times New Roman" w:cs="Times New Roman"/>
                <w:color w:val="000000" w:themeColor="text1"/>
                <w:sz w:val="20"/>
                <w:szCs w:val="20"/>
              </w:rPr>
            </w:pPr>
            <w:r w:rsidRPr="00CA101E">
              <w:rPr>
                <w:rFonts w:ascii="Times New Roman" w:hAnsi="Times New Roman" w:cs="Times New Roman"/>
                <w:color w:val="000000" w:themeColor="text1"/>
                <w:sz w:val="20"/>
                <w:szCs w:val="20"/>
                <w:highlight w:val="yellow"/>
              </w:rPr>
              <w:t>Osborne et al., 2008</w:t>
            </w:r>
          </w:p>
        </w:tc>
        <w:tc>
          <w:tcPr>
            <w:tcW w:w="1684" w:type="dxa"/>
          </w:tcPr>
          <w:p w14:paraId="3CF6F40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roofErr w:type="spellStart"/>
            <w:r w:rsidRPr="00BF1353">
              <w:rPr>
                <w:rFonts w:ascii="Times New Roman" w:hAnsi="Times New Roman" w:cs="Times New Roman"/>
                <w:color w:val="000000" w:themeColor="text1"/>
                <w:sz w:val="20"/>
                <w:szCs w:val="20"/>
                <w:lang w:val="en-US"/>
              </w:rPr>
              <w:t>Longitudianl</w:t>
            </w:r>
            <w:proofErr w:type="spellEnd"/>
            <w:r w:rsidRPr="00BF1353">
              <w:rPr>
                <w:rFonts w:ascii="Times New Roman" w:hAnsi="Times New Roman" w:cs="Times New Roman"/>
                <w:color w:val="000000" w:themeColor="text1"/>
                <w:sz w:val="20"/>
                <w:szCs w:val="20"/>
                <w:lang w:val="en-US"/>
              </w:rPr>
              <w:t xml:space="preserve">. Correlations, Time-lagged </w:t>
            </w:r>
            <w:r w:rsidRPr="00BF1353">
              <w:rPr>
                <w:rFonts w:ascii="Times New Roman" w:hAnsi="Times New Roman" w:cs="Times New Roman"/>
                <w:color w:val="000000" w:themeColor="text1"/>
                <w:sz w:val="20"/>
                <w:szCs w:val="20"/>
                <w:lang w:val="en-US"/>
              </w:rPr>
              <w:lastRenderedPageBreak/>
              <w:t>correlations, and Mediation analyses (parenting practices and parenting stress as mediator variables).</w:t>
            </w:r>
          </w:p>
        </w:tc>
        <w:tc>
          <w:tcPr>
            <w:tcW w:w="4874" w:type="dxa"/>
          </w:tcPr>
          <w:p w14:paraId="68FCB803" w14:textId="77777777" w:rsidR="00671168" w:rsidRPr="00BF1353" w:rsidRDefault="00671168" w:rsidP="002A09A3">
            <w:pPr>
              <w:spacing w:line="276" w:lineRule="auto"/>
              <w:rPr>
                <w:rFonts w:ascii="Times New Roman" w:hAnsi="Times New Roman" w:cs="Times New Roman"/>
                <w:color w:val="000000" w:themeColor="text1"/>
                <w:sz w:val="20"/>
                <w:szCs w:val="20"/>
                <w:u w:val="single"/>
                <w:lang w:val="en-US"/>
              </w:rPr>
            </w:pPr>
            <w:r w:rsidRPr="00BF1353">
              <w:rPr>
                <w:rFonts w:ascii="Times New Roman" w:hAnsi="Times New Roman" w:cs="Times New Roman"/>
                <w:color w:val="000000" w:themeColor="text1"/>
                <w:sz w:val="20"/>
                <w:szCs w:val="20"/>
                <w:u w:val="single"/>
                <w:lang w:val="en-US"/>
              </w:rPr>
              <w:lastRenderedPageBreak/>
              <w:t>BASELINE</w:t>
            </w:r>
          </w:p>
          <w:p w14:paraId="422C348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(involvement)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- 0.14 (non-significant)</w:t>
            </w:r>
          </w:p>
          <w:p w14:paraId="34E7753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lastRenderedPageBreak/>
              <w:t xml:space="preserve">Parenting practices (communication)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- 0.12 non-significant</w:t>
            </w:r>
          </w:p>
          <w:p w14:paraId="2E894B0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(limit setting)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-.55***</w:t>
            </w:r>
          </w:p>
          <w:p w14:paraId="640F0E6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(autonomy)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-0.15 non-significant</w:t>
            </w:r>
          </w:p>
          <w:p w14:paraId="30A933C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663349E1" w14:textId="77777777" w:rsidR="00671168" w:rsidRPr="00BF1353" w:rsidRDefault="00671168" w:rsidP="002A09A3">
            <w:pPr>
              <w:spacing w:line="276" w:lineRule="auto"/>
              <w:rPr>
                <w:rFonts w:ascii="Times New Roman" w:hAnsi="Times New Roman" w:cs="Times New Roman"/>
                <w:color w:val="000000" w:themeColor="text1"/>
                <w:sz w:val="20"/>
                <w:szCs w:val="20"/>
                <w:u w:val="single"/>
                <w:lang w:val="en-US"/>
              </w:rPr>
            </w:pPr>
            <w:r w:rsidRPr="00BF1353">
              <w:rPr>
                <w:rFonts w:ascii="Times New Roman" w:hAnsi="Times New Roman" w:cs="Times New Roman"/>
                <w:color w:val="000000" w:themeColor="text1"/>
                <w:sz w:val="20"/>
                <w:szCs w:val="20"/>
                <w:u w:val="single"/>
                <w:lang w:val="en-US"/>
              </w:rPr>
              <w:t>FOLLOW-UP</w:t>
            </w:r>
          </w:p>
          <w:p w14:paraId="58A6239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(involvement)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-.31***</w:t>
            </w:r>
          </w:p>
          <w:p w14:paraId="78B126E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(communication)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-0.13 non-significant</w:t>
            </w:r>
          </w:p>
          <w:p w14:paraId="3F2F840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(limit setting)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-.42***</w:t>
            </w:r>
          </w:p>
          <w:p w14:paraId="1CE9CFD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(autonomy)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0.07 non-significant</w:t>
            </w:r>
          </w:p>
          <w:p w14:paraId="50D78B9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78136FA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Time-lagged correlations</w:t>
            </w:r>
          </w:p>
          <w:p w14:paraId="1CAE67C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Baseline parenting practices (limit setting) and externalizing behaviors at follow-up was statistically significant (xx)</w:t>
            </w:r>
          </w:p>
          <w:p w14:paraId="69D0138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389" w:type="dxa"/>
          </w:tcPr>
          <w:p w14:paraId="6E8A4B3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4A74F5D1"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0407359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23A05D9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 cognitive abilities, adaptive functioning skills.</w:t>
            </w:r>
          </w:p>
          <w:p w14:paraId="5A3435D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2003335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lastRenderedPageBreak/>
              <w:t xml:space="preserve">Parent-Child relationship inventory. </w:t>
            </w:r>
          </w:p>
          <w:p w14:paraId="35D5FC4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6D3B2D6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124A399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The Friedrich Short-Form of the QRS.</w:t>
            </w:r>
          </w:p>
          <w:p w14:paraId="44910A7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0B4C17B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Mediating effects of parenting practices and parenting stress.</w:t>
            </w:r>
          </w:p>
        </w:tc>
      </w:tr>
      <w:tr w:rsidR="00BF1353" w:rsidRPr="00BF1353" w14:paraId="557EE282" w14:textId="77777777" w:rsidTr="002A09A3">
        <w:tc>
          <w:tcPr>
            <w:tcW w:w="1115" w:type="dxa"/>
          </w:tcPr>
          <w:p w14:paraId="186A0A28" w14:textId="77777777"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lastRenderedPageBreak/>
              <w:t>Shawler</w:t>
            </w:r>
            <w:proofErr w:type="spellEnd"/>
            <w:r w:rsidRPr="00BF1353">
              <w:rPr>
                <w:rFonts w:ascii="Times New Roman" w:hAnsi="Times New Roman" w:cs="Times New Roman"/>
                <w:color w:val="000000" w:themeColor="text1"/>
                <w:sz w:val="20"/>
                <w:szCs w:val="20"/>
              </w:rPr>
              <w:t xml:space="preserve"> &amp; Sullivan, 2017</w:t>
            </w:r>
          </w:p>
        </w:tc>
        <w:tc>
          <w:tcPr>
            <w:tcW w:w="1684" w:type="dxa"/>
          </w:tcPr>
          <w:p w14:paraId="37146A7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Correlations and Mediation analyses (parenting practices as mediator)</w:t>
            </w:r>
          </w:p>
        </w:tc>
        <w:tc>
          <w:tcPr>
            <w:tcW w:w="4874" w:type="dxa"/>
          </w:tcPr>
          <w:p w14:paraId="2546071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(total)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.26**</w:t>
            </w:r>
          </w:p>
          <w:p w14:paraId="0A8B4FD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(laxness)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.13 non-significant</w:t>
            </w:r>
          </w:p>
          <w:p w14:paraId="1D825AA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w:t>
            </w:r>
            <w:proofErr w:type="spellStart"/>
            <w:r w:rsidRPr="00BF1353">
              <w:rPr>
                <w:rFonts w:ascii="Times New Roman" w:hAnsi="Times New Roman" w:cs="Times New Roman"/>
                <w:color w:val="000000" w:themeColor="text1"/>
                <w:sz w:val="20"/>
                <w:szCs w:val="20"/>
                <w:lang w:val="en-US"/>
              </w:rPr>
              <w:t>overreactivity</w:t>
            </w:r>
            <w:proofErr w:type="spellEnd"/>
            <w:r w:rsidRPr="00BF1353">
              <w:rPr>
                <w:rFonts w:ascii="Times New Roman" w:hAnsi="Times New Roman" w:cs="Times New Roman"/>
                <w:color w:val="000000" w:themeColor="text1"/>
                <w:sz w:val="20"/>
                <w:szCs w:val="20"/>
                <w:lang w:val="en-US"/>
              </w:rPr>
              <w:t xml:space="preserve">)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.26**</w:t>
            </w:r>
          </w:p>
          <w:p w14:paraId="2CDB611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389" w:type="dxa"/>
          </w:tcPr>
          <w:p w14:paraId="7728E607"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770D949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5F0AADB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37B804C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w:t>
            </w:r>
          </w:p>
          <w:p w14:paraId="299B127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3D203B7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1896351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PSI-SF</w:t>
            </w:r>
          </w:p>
        </w:tc>
      </w:tr>
      <w:tr w:rsidR="00BF1353" w:rsidRPr="00BF1353" w14:paraId="0CD0535B" w14:textId="77777777" w:rsidTr="002A09A3">
        <w:tc>
          <w:tcPr>
            <w:tcW w:w="1115" w:type="dxa"/>
          </w:tcPr>
          <w:p w14:paraId="7FC46F70"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Storch et al., 2015</w:t>
            </w:r>
          </w:p>
        </w:tc>
        <w:tc>
          <w:tcPr>
            <w:tcW w:w="1684" w:type="dxa"/>
          </w:tcPr>
          <w:p w14:paraId="2DF4103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Cross-sectional. Pearson’s correlations, and dependent and between groups </w:t>
            </w:r>
            <w:r w:rsidRPr="00BF1353">
              <w:rPr>
                <w:rFonts w:ascii="Times New Roman" w:hAnsi="Times New Roman" w:cs="Times New Roman"/>
                <w:i/>
                <w:iCs/>
                <w:color w:val="000000" w:themeColor="text1"/>
                <w:sz w:val="20"/>
                <w:szCs w:val="20"/>
                <w:lang w:val="en-US"/>
              </w:rPr>
              <w:t>T-</w:t>
            </w:r>
            <w:r w:rsidRPr="00BF1353">
              <w:rPr>
                <w:rFonts w:ascii="Times New Roman" w:hAnsi="Times New Roman" w:cs="Times New Roman"/>
                <w:color w:val="000000" w:themeColor="text1"/>
                <w:sz w:val="20"/>
                <w:szCs w:val="20"/>
                <w:lang w:val="en-US"/>
              </w:rPr>
              <w:t>tests.</w:t>
            </w:r>
          </w:p>
        </w:tc>
        <w:tc>
          <w:tcPr>
            <w:tcW w:w="4874" w:type="dxa"/>
          </w:tcPr>
          <w:p w14:paraId="071E5FC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(accommodation frequency) and externalizing behaviors r = .27 non-significant</w:t>
            </w:r>
          </w:p>
          <w:p w14:paraId="334C1FD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(parent impact) and externalizing behaviors r = -.27 non-significant</w:t>
            </w:r>
          </w:p>
          <w:p w14:paraId="0A6D715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practices (child impact) and externalizing behaviors r = -.24 non-significant</w:t>
            </w:r>
          </w:p>
          <w:p w14:paraId="23A0E27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1389" w:type="dxa"/>
          </w:tcPr>
          <w:p w14:paraId="6E1D490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74882C5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2719334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Child anxiety and comorbid disorders, anxiety symptoms, improvement scale, and social engagement abilities.</w:t>
            </w:r>
          </w:p>
        </w:tc>
      </w:tr>
      <w:tr w:rsidR="00BF1353" w:rsidRPr="00BF1353" w14:paraId="1E68F764" w14:textId="77777777" w:rsidTr="002A09A3">
        <w:tc>
          <w:tcPr>
            <w:tcW w:w="1115" w:type="dxa"/>
          </w:tcPr>
          <w:p w14:paraId="2F1A7E82" w14:textId="77777777"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Ventola</w:t>
            </w:r>
            <w:proofErr w:type="spellEnd"/>
            <w:r w:rsidRPr="00BF1353">
              <w:rPr>
                <w:rFonts w:ascii="Times New Roman" w:hAnsi="Times New Roman" w:cs="Times New Roman"/>
                <w:color w:val="000000" w:themeColor="text1"/>
                <w:sz w:val="20"/>
                <w:szCs w:val="20"/>
              </w:rPr>
              <w:t xml:space="preserve"> et al., 2017</w:t>
            </w:r>
          </w:p>
        </w:tc>
        <w:tc>
          <w:tcPr>
            <w:tcW w:w="1684" w:type="dxa"/>
          </w:tcPr>
          <w:p w14:paraId="267420C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Cross-sectional. Partial correlations, </w:t>
            </w:r>
            <w:r w:rsidRPr="00BF1353">
              <w:rPr>
                <w:rFonts w:ascii="Times New Roman" w:hAnsi="Times New Roman" w:cs="Times New Roman"/>
                <w:color w:val="000000" w:themeColor="text1"/>
                <w:sz w:val="20"/>
                <w:szCs w:val="20"/>
                <w:lang w:val="en-US"/>
              </w:rPr>
              <w:lastRenderedPageBreak/>
              <w:t>ANOVA (group differences) and MANCOVA (differences between the 3 groups)</w:t>
            </w:r>
          </w:p>
        </w:tc>
        <w:tc>
          <w:tcPr>
            <w:tcW w:w="4874" w:type="dxa"/>
          </w:tcPr>
          <w:p w14:paraId="5019A30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lastRenderedPageBreak/>
              <w:t xml:space="preserve">Parenting practices (psychological control)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.29*</w:t>
            </w:r>
          </w:p>
        </w:tc>
        <w:tc>
          <w:tcPr>
            <w:tcW w:w="1389" w:type="dxa"/>
          </w:tcPr>
          <w:p w14:paraId="028FC9E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6141DA57"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36622EA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3926" w:type="dxa"/>
          </w:tcPr>
          <w:p w14:paraId="6FA373A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6C9800F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Beck Anxiety Inventory and Beck Depression Inventory.</w:t>
            </w:r>
          </w:p>
        </w:tc>
      </w:tr>
    </w:tbl>
    <w:p w14:paraId="3BE78913" w14:textId="77777777" w:rsidR="00671168" w:rsidRPr="00BF1353" w:rsidRDefault="00671168" w:rsidP="00671168">
      <w:pPr>
        <w:spacing w:line="276" w:lineRule="auto"/>
        <w:contextualSpacing/>
        <w:rPr>
          <w:b/>
          <w:bCs/>
          <w:color w:val="000000" w:themeColor="text1"/>
          <w:sz w:val="20"/>
          <w:szCs w:val="20"/>
          <w:lang w:val="en-US"/>
        </w:rPr>
      </w:pPr>
    </w:p>
    <w:p w14:paraId="3C827E43" w14:textId="77777777" w:rsidR="00671168" w:rsidRPr="00BF1353" w:rsidRDefault="00671168" w:rsidP="00671168">
      <w:pPr>
        <w:spacing w:line="276" w:lineRule="auto"/>
        <w:contextualSpacing/>
        <w:rPr>
          <w:color w:val="000000" w:themeColor="text1"/>
          <w:sz w:val="20"/>
          <w:szCs w:val="20"/>
        </w:rPr>
      </w:pPr>
      <w:r w:rsidRPr="00BF1353">
        <w:rPr>
          <w:b/>
          <w:bCs/>
          <w:color w:val="000000" w:themeColor="text1"/>
          <w:sz w:val="20"/>
          <w:szCs w:val="20"/>
        </w:rPr>
        <w:t xml:space="preserve">Table 7 </w:t>
      </w:r>
    </w:p>
    <w:p w14:paraId="75329A71" w14:textId="77777777" w:rsidR="00671168" w:rsidRPr="00BF1353" w:rsidRDefault="00671168" w:rsidP="00671168">
      <w:pPr>
        <w:spacing w:line="276" w:lineRule="auto"/>
        <w:contextualSpacing/>
        <w:rPr>
          <w:i/>
          <w:iCs/>
          <w:color w:val="000000" w:themeColor="text1"/>
          <w:sz w:val="20"/>
          <w:szCs w:val="20"/>
          <w:lang w:val="en-US"/>
        </w:rPr>
      </w:pPr>
      <w:r w:rsidRPr="00BF1353">
        <w:rPr>
          <w:i/>
          <w:iCs/>
          <w:color w:val="000000" w:themeColor="text1"/>
          <w:sz w:val="20"/>
          <w:szCs w:val="20"/>
          <w:lang w:val="en-US"/>
        </w:rPr>
        <w:t>Associations Between Parenting Practices (Mindful Parenting) and Externalizing Behaviors.</w:t>
      </w:r>
    </w:p>
    <w:p w14:paraId="315BD38B" w14:textId="77777777" w:rsidR="00671168" w:rsidRPr="00BF1353" w:rsidRDefault="00671168" w:rsidP="00671168">
      <w:pPr>
        <w:spacing w:line="276" w:lineRule="auto"/>
        <w:contextualSpacing/>
        <w:rPr>
          <w:color w:val="000000" w:themeColor="text1"/>
          <w:sz w:val="20"/>
          <w:szCs w:val="20"/>
          <w:lang w:val="en-US"/>
        </w:rPr>
      </w:pPr>
    </w:p>
    <w:tbl>
      <w:tblPr>
        <w:tblStyle w:val="TableGrid"/>
        <w:tblW w:w="1319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5"/>
        <w:gridCol w:w="1417"/>
        <w:gridCol w:w="2473"/>
        <w:gridCol w:w="1540"/>
        <w:gridCol w:w="6302"/>
      </w:tblGrid>
      <w:tr w:rsidR="00BF1353" w:rsidRPr="00BF1353" w14:paraId="13DAD3E8" w14:textId="77777777" w:rsidTr="002A09A3">
        <w:tc>
          <w:tcPr>
            <w:tcW w:w="1465" w:type="dxa"/>
            <w:tcBorders>
              <w:top w:val="single" w:sz="4" w:space="0" w:color="auto"/>
              <w:bottom w:val="single" w:sz="4" w:space="0" w:color="auto"/>
            </w:tcBorders>
          </w:tcPr>
          <w:p w14:paraId="2ACF43F4" w14:textId="77777777" w:rsidR="00671168" w:rsidRPr="00BF1353" w:rsidRDefault="00671168" w:rsidP="002A09A3">
            <w:pPr>
              <w:spacing w:line="276" w:lineRule="auto"/>
              <w:jc w:val="center"/>
              <w:rPr>
                <w:rFonts w:ascii="Times New Roman" w:hAnsi="Times New Roman" w:cs="Times New Roman"/>
                <w:color w:val="000000" w:themeColor="text1"/>
                <w:sz w:val="20"/>
                <w:szCs w:val="20"/>
              </w:rPr>
            </w:pPr>
            <w:r w:rsidRPr="00BF1353">
              <w:rPr>
                <w:rFonts w:ascii="Times New Roman" w:hAnsi="Times New Roman" w:cs="Times New Roman"/>
                <w:b/>
                <w:bCs/>
                <w:color w:val="000000" w:themeColor="text1"/>
                <w:sz w:val="20"/>
                <w:szCs w:val="20"/>
                <w:lang w:val="en-US"/>
              </w:rPr>
              <w:t>Reference</w:t>
            </w:r>
          </w:p>
        </w:tc>
        <w:tc>
          <w:tcPr>
            <w:tcW w:w="1417" w:type="dxa"/>
            <w:tcBorders>
              <w:top w:val="single" w:sz="4" w:space="0" w:color="auto"/>
              <w:bottom w:val="single" w:sz="4" w:space="0" w:color="auto"/>
            </w:tcBorders>
          </w:tcPr>
          <w:p w14:paraId="6C6EB3EA" w14:textId="77777777" w:rsidR="00671168" w:rsidRPr="00BF1353" w:rsidRDefault="00671168" w:rsidP="002A09A3">
            <w:pPr>
              <w:spacing w:line="276" w:lineRule="auto"/>
              <w:jc w:val="center"/>
              <w:rPr>
                <w:rFonts w:ascii="Times New Roman" w:hAnsi="Times New Roman" w:cs="Times New Roman"/>
                <w:color w:val="000000" w:themeColor="text1"/>
                <w:sz w:val="20"/>
                <w:szCs w:val="20"/>
              </w:rPr>
            </w:pPr>
            <w:r w:rsidRPr="00BF1353">
              <w:rPr>
                <w:rFonts w:ascii="Times New Roman" w:hAnsi="Times New Roman" w:cs="Times New Roman"/>
                <w:b/>
                <w:bCs/>
                <w:color w:val="000000" w:themeColor="text1"/>
                <w:sz w:val="20"/>
                <w:szCs w:val="20"/>
                <w:lang w:val="en-US"/>
              </w:rPr>
              <w:t>Design &amp; Analyses</w:t>
            </w:r>
          </w:p>
        </w:tc>
        <w:tc>
          <w:tcPr>
            <w:tcW w:w="2473" w:type="dxa"/>
            <w:tcBorders>
              <w:top w:val="single" w:sz="4" w:space="0" w:color="auto"/>
              <w:bottom w:val="single" w:sz="4" w:space="0" w:color="auto"/>
            </w:tcBorders>
          </w:tcPr>
          <w:p w14:paraId="6DF914C3" w14:textId="77777777" w:rsidR="00671168" w:rsidRPr="00BF1353" w:rsidRDefault="00671168" w:rsidP="002A09A3">
            <w:pPr>
              <w:spacing w:line="276" w:lineRule="auto"/>
              <w:jc w:val="center"/>
              <w:rPr>
                <w:rFonts w:ascii="Times New Roman" w:hAnsi="Times New Roman" w:cs="Times New Roman"/>
                <w:color w:val="000000" w:themeColor="text1"/>
                <w:sz w:val="20"/>
                <w:szCs w:val="20"/>
              </w:rPr>
            </w:pPr>
            <w:r w:rsidRPr="00BF1353">
              <w:rPr>
                <w:rFonts w:ascii="Times New Roman" w:hAnsi="Times New Roman" w:cs="Times New Roman"/>
                <w:b/>
                <w:bCs/>
                <w:color w:val="000000" w:themeColor="text1"/>
                <w:sz w:val="20"/>
                <w:szCs w:val="20"/>
                <w:lang w:val="en-US"/>
              </w:rPr>
              <w:t>Association between child externalizing behaviors and parenting practices</w:t>
            </w:r>
          </w:p>
        </w:tc>
        <w:tc>
          <w:tcPr>
            <w:tcW w:w="1540" w:type="dxa"/>
            <w:tcBorders>
              <w:top w:val="single" w:sz="4" w:space="0" w:color="auto"/>
              <w:bottom w:val="single" w:sz="4" w:space="0" w:color="auto"/>
            </w:tcBorders>
          </w:tcPr>
          <w:p w14:paraId="079E6751" w14:textId="77777777" w:rsidR="00671168" w:rsidRPr="00BF1353" w:rsidRDefault="00671168" w:rsidP="002A09A3">
            <w:pPr>
              <w:spacing w:line="276" w:lineRule="auto"/>
              <w:jc w:val="center"/>
              <w:rPr>
                <w:rFonts w:ascii="Times New Roman" w:hAnsi="Times New Roman" w:cs="Times New Roman"/>
                <w:color w:val="000000" w:themeColor="text1"/>
                <w:sz w:val="20"/>
                <w:szCs w:val="20"/>
              </w:rPr>
            </w:pPr>
            <w:r w:rsidRPr="00BF1353">
              <w:rPr>
                <w:rFonts w:ascii="Times New Roman" w:hAnsi="Times New Roman" w:cs="Times New Roman"/>
                <w:b/>
                <w:bCs/>
                <w:color w:val="000000" w:themeColor="text1"/>
                <w:sz w:val="20"/>
                <w:szCs w:val="20"/>
                <w:lang w:val="en-US"/>
              </w:rPr>
              <w:t>Significance</w:t>
            </w:r>
          </w:p>
        </w:tc>
        <w:tc>
          <w:tcPr>
            <w:tcW w:w="6302" w:type="dxa"/>
            <w:tcBorders>
              <w:top w:val="single" w:sz="4" w:space="0" w:color="auto"/>
              <w:bottom w:val="single" w:sz="4" w:space="0" w:color="auto"/>
            </w:tcBorders>
          </w:tcPr>
          <w:p w14:paraId="62EE463F" w14:textId="77777777" w:rsidR="00671168" w:rsidRPr="00BF1353" w:rsidRDefault="00671168" w:rsidP="002A09A3">
            <w:pPr>
              <w:spacing w:line="276" w:lineRule="auto"/>
              <w:jc w:val="center"/>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Other outcomes (e.g., other parent and child variables - control, mediator or moderator variables, and parent mental health)</w:t>
            </w:r>
          </w:p>
          <w:p w14:paraId="6A09C516" w14:textId="77777777" w:rsidR="00671168" w:rsidRPr="00BF1353" w:rsidRDefault="00671168" w:rsidP="002A09A3">
            <w:pPr>
              <w:spacing w:line="276" w:lineRule="auto"/>
              <w:jc w:val="center"/>
              <w:rPr>
                <w:rFonts w:ascii="Times New Roman" w:hAnsi="Times New Roman" w:cs="Times New Roman"/>
                <w:color w:val="000000" w:themeColor="text1"/>
                <w:sz w:val="20"/>
                <w:szCs w:val="20"/>
              </w:rPr>
            </w:pPr>
          </w:p>
        </w:tc>
      </w:tr>
      <w:tr w:rsidR="00BF1353" w:rsidRPr="00BF1353" w14:paraId="10FD7021" w14:textId="77777777" w:rsidTr="002A09A3">
        <w:tc>
          <w:tcPr>
            <w:tcW w:w="1465" w:type="dxa"/>
            <w:tcBorders>
              <w:top w:val="single" w:sz="4" w:space="0" w:color="auto"/>
            </w:tcBorders>
          </w:tcPr>
          <w:p w14:paraId="4D0028DF"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Aydin, 2022</w:t>
            </w:r>
          </w:p>
        </w:tc>
        <w:tc>
          <w:tcPr>
            <w:tcW w:w="1417" w:type="dxa"/>
            <w:tcBorders>
              <w:top w:val="single" w:sz="4" w:space="0" w:color="auto"/>
            </w:tcBorders>
          </w:tcPr>
          <w:p w14:paraId="1A2CD8B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Correlations &amp; Path analysis</w:t>
            </w:r>
          </w:p>
          <w:p w14:paraId="4581C46F"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2473" w:type="dxa"/>
            <w:tcBorders>
              <w:top w:val="single" w:sz="4" w:space="0" w:color="auto"/>
            </w:tcBorders>
          </w:tcPr>
          <w:p w14:paraId="1E59B0C4"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-.26**</w:t>
            </w:r>
          </w:p>
          <w:p w14:paraId="71DF0BE4"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Mindful parenting and child externalizing behaviors.</w:t>
            </w:r>
          </w:p>
        </w:tc>
        <w:tc>
          <w:tcPr>
            <w:tcW w:w="1540" w:type="dxa"/>
            <w:tcBorders>
              <w:top w:val="single" w:sz="4" w:space="0" w:color="auto"/>
            </w:tcBorders>
          </w:tcPr>
          <w:p w14:paraId="14D82EF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p w14:paraId="448EFE1E"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w:t>
            </w:r>
            <w:r w:rsidRPr="00BF1353">
              <w:rPr>
                <w:rFonts w:ascii="Times New Roman" w:hAnsi="Times New Roman" w:cs="Times New Roman"/>
                <w:i/>
                <w:iCs/>
                <w:color w:val="000000" w:themeColor="text1"/>
                <w:sz w:val="20"/>
                <w:szCs w:val="20"/>
                <w:lang w:val="en-US"/>
              </w:rPr>
              <w:t>p</w:t>
            </w:r>
            <w:r w:rsidRPr="00BF1353">
              <w:rPr>
                <w:rFonts w:ascii="Times New Roman" w:hAnsi="Times New Roman" w:cs="Times New Roman"/>
                <w:color w:val="000000" w:themeColor="text1"/>
                <w:sz w:val="20"/>
                <w:szCs w:val="20"/>
                <w:lang w:val="en-US"/>
              </w:rPr>
              <w:t xml:space="preserve"> &lt; .01</w:t>
            </w:r>
          </w:p>
          <w:p w14:paraId="3CB7A1CF"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6302" w:type="dxa"/>
            <w:tcBorders>
              <w:top w:val="single" w:sz="4" w:space="0" w:color="auto"/>
            </w:tcBorders>
          </w:tcPr>
          <w:p w14:paraId="6BC7650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Mediating role of mindful parenting on the relationship between emotion regulation difficulties in parents and child externalizing behaviors</w:t>
            </w:r>
          </w:p>
          <w:p w14:paraId="5B7BADC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32C6D59B"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Parent mental health –</w:t>
            </w:r>
            <w:r w:rsidRPr="00BF1353">
              <w:rPr>
                <w:rFonts w:ascii="Times New Roman" w:hAnsi="Times New Roman" w:cs="Times New Roman"/>
                <w:color w:val="000000" w:themeColor="text1"/>
                <w:sz w:val="20"/>
                <w:szCs w:val="20"/>
              </w:rPr>
              <w:t>Difficulties in Emotion Regulation Scale (</w:t>
            </w:r>
            <w:r w:rsidRPr="00BF1353">
              <w:rPr>
                <w:rFonts w:ascii="Times New Roman" w:hAnsi="Times New Roman" w:cs="Times New Roman"/>
                <w:color w:val="000000" w:themeColor="text1"/>
                <w:sz w:val="20"/>
                <w:szCs w:val="20"/>
                <w:lang w:val="en-US"/>
              </w:rPr>
              <w:t>DERS)</w:t>
            </w:r>
          </w:p>
        </w:tc>
      </w:tr>
      <w:tr w:rsidR="00BF1353" w:rsidRPr="00BF1353" w14:paraId="069A4993" w14:textId="77777777" w:rsidTr="002A09A3">
        <w:tc>
          <w:tcPr>
            <w:tcW w:w="1465" w:type="dxa"/>
          </w:tcPr>
          <w:p w14:paraId="65C36D24" w14:textId="78B5C73D"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Beer et al., 2013</w:t>
            </w:r>
          </w:p>
        </w:tc>
        <w:tc>
          <w:tcPr>
            <w:tcW w:w="1417" w:type="dxa"/>
          </w:tcPr>
          <w:p w14:paraId="153EDF0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Pearson’s correlations and Thematic analysis</w:t>
            </w:r>
          </w:p>
          <w:p w14:paraId="27FF37C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2473" w:type="dxa"/>
          </w:tcPr>
          <w:p w14:paraId="050ADF0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-.42*</w:t>
            </w:r>
          </w:p>
          <w:p w14:paraId="0D19CE75" w14:textId="77777777" w:rsidR="00671168" w:rsidRPr="00BF1353" w:rsidRDefault="00671168" w:rsidP="002A09A3">
            <w:pPr>
              <w:spacing w:line="276" w:lineRule="auto"/>
              <w:rPr>
                <w:rFonts w:ascii="Times New Roman" w:hAnsi="Times New Roman" w:cs="Times New Roman"/>
                <w:i/>
                <w:iCs/>
                <w:color w:val="000000" w:themeColor="text1"/>
                <w:sz w:val="20"/>
                <w:szCs w:val="20"/>
                <w:lang w:val="en-US"/>
              </w:rPr>
            </w:pPr>
            <w:r w:rsidRPr="00BF1353">
              <w:rPr>
                <w:rFonts w:ascii="Times New Roman" w:hAnsi="Times New Roman" w:cs="Times New Roman"/>
                <w:color w:val="000000" w:themeColor="text1"/>
                <w:sz w:val="20"/>
                <w:szCs w:val="20"/>
                <w:lang w:val="en-US"/>
              </w:rPr>
              <w:t>Mindful parenting and child externalizing behaviors.</w:t>
            </w:r>
          </w:p>
        </w:tc>
        <w:tc>
          <w:tcPr>
            <w:tcW w:w="1540" w:type="dxa"/>
          </w:tcPr>
          <w:p w14:paraId="32120E9C"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p w14:paraId="79C741AC"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w:t>
            </w:r>
            <w:r w:rsidRPr="00BF1353">
              <w:rPr>
                <w:rFonts w:ascii="Times New Roman" w:hAnsi="Times New Roman" w:cs="Times New Roman"/>
                <w:i/>
                <w:iCs/>
                <w:color w:val="000000" w:themeColor="text1"/>
                <w:sz w:val="20"/>
                <w:szCs w:val="20"/>
                <w:lang w:val="en-US"/>
              </w:rPr>
              <w:t>p</w:t>
            </w:r>
            <w:r w:rsidRPr="00BF1353">
              <w:rPr>
                <w:rFonts w:ascii="Times New Roman" w:hAnsi="Times New Roman" w:cs="Times New Roman"/>
                <w:color w:val="000000" w:themeColor="text1"/>
                <w:sz w:val="20"/>
                <w:szCs w:val="20"/>
                <w:lang w:val="en-US"/>
              </w:rPr>
              <w:t xml:space="preserve"> &lt; .01</w:t>
            </w:r>
          </w:p>
          <w:p w14:paraId="6C2F5CD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700A9460"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60EB1E1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6302" w:type="dxa"/>
          </w:tcPr>
          <w:p w14:paraId="36EE0B8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Qualitative analysis of mindful parenting practices.</w:t>
            </w:r>
          </w:p>
          <w:p w14:paraId="653D3C9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7949708C"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Parent mental health - P</w:t>
            </w:r>
            <w:proofErr w:type="spellStart"/>
            <w:r w:rsidRPr="00BF1353">
              <w:rPr>
                <w:rFonts w:ascii="Times New Roman" w:hAnsi="Times New Roman" w:cs="Times New Roman"/>
                <w:color w:val="000000" w:themeColor="text1"/>
                <w:sz w:val="20"/>
                <w:szCs w:val="20"/>
              </w:rPr>
              <w:t>arent</w:t>
            </w:r>
            <w:proofErr w:type="spellEnd"/>
            <w:r w:rsidRPr="00BF1353">
              <w:rPr>
                <w:rFonts w:ascii="Times New Roman" w:hAnsi="Times New Roman" w:cs="Times New Roman"/>
                <w:color w:val="000000" w:themeColor="text1"/>
                <w:sz w:val="20"/>
                <w:szCs w:val="20"/>
              </w:rPr>
              <w:t xml:space="preserve"> and</w:t>
            </w:r>
          </w:p>
          <w:p w14:paraId="116F9DF4"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Family Problems subscale of the Questionnaire on</w:t>
            </w:r>
          </w:p>
          <w:p w14:paraId="020B4D1F"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Resources and Stress-Friedrich Short Form (QRS-F) and The Hospital Anxiety and Depression Scale (HADS).</w:t>
            </w:r>
          </w:p>
        </w:tc>
      </w:tr>
      <w:tr w:rsidR="00BF1353" w:rsidRPr="00BF1353" w14:paraId="01204A29" w14:textId="77777777" w:rsidTr="002A09A3">
        <w:tc>
          <w:tcPr>
            <w:tcW w:w="1465" w:type="dxa"/>
          </w:tcPr>
          <w:p w14:paraId="68053F6E" w14:textId="013F6942"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Cheung et al., 2019</w:t>
            </w:r>
          </w:p>
        </w:tc>
        <w:tc>
          <w:tcPr>
            <w:tcW w:w="1417" w:type="dxa"/>
          </w:tcPr>
          <w:p w14:paraId="2C5F443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Correlations &amp; Path analyses</w:t>
            </w:r>
          </w:p>
        </w:tc>
        <w:tc>
          <w:tcPr>
            <w:tcW w:w="2473" w:type="dxa"/>
          </w:tcPr>
          <w:p w14:paraId="5DC7A07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-.38***</w:t>
            </w:r>
          </w:p>
          <w:p w14:paraId="4E646D9E" w14:textId="77777777" w:rsidR="00671168" w:rsidRPr="00BF1353" w:rsidRDefault="00671168" w:rsidP="002A09A3">
            <w:pPr>
              <w:spacing w:line="276" w:lineRule="auto"/>
              <w:rPr>
                <w:rFonts w:ascii="Times New Roman" w:hAnsi="Times New Roman" w:cs="Times New Roman"/>
                <w:i/>
                <w:iCs/>
                <w:color w:val="000000" w:themeColor="text1"/>
                <w:sz w:val="20"/>
                <w:szCs w:val="20"/>
                <w:lang w:val="en-US"/>
              </w:rPr>
            </w:pPr>
            <w:r w:rsidRPr="00BF1353">
              <w:rPr>
                <w:rFonts w:ascii="Times New Roman" w:hAnsi="Times New Roman" w:cs="Times New Roman"/>
                <w:color w:val="000000" w:themeColor="text1"/>
                <w:sz w:val="20"/>
                <w:szCs w:val="20"/>
                <w:lang w:val="en-US"/>
              </w:rPr>
              <w:t>Mindful parenting and child externalizing behaviors.</w:t>
            </w:r>
          </w:p>
        </w:tc>
        <w:tc>
          <w:tcPr>
            <w:tcW w:w="1540" w:type="dxa"/>
          </w:tcPr>
          <w:p w14:paraId="7DCE258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p w14:paraId="6883ACA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w:t>
            </w:r>
            <w:r w:rsidRPr="00BF1353">
              <w:rPr>
                <w:rFonts w:ascii="Times New Roman" w:hAnsi="Times New Roman" w:cs="Times New Roman"/>
                <w:i/>
                <w:iCs/>
                <w:color w:val="000000" w:themeColor="text1"/>
                <w:sz w:val="20"/>
                <w:szCs w:val="20"/>
                <w:lang w:val="en-US"/>
              </w:rPr>
              <w:t>p</w:t>
            </w:r>
            <w:r w:rsidRPr="00BF1353">
              <w:rPr>
                <w:rFonts w:ascii="Times New Roman" w:hAnsi="Times New Roman" w:cs="Times New Roman"/>
                <w:color w:val="000000" w:themeColor="text1"/>
                <w:sz w:val="20"/>
                <w:szCs w:val="20"/>
                <w:lang w:val="en-US"/>
              </w:rPr>
              <w:t xml:space="preserve"> &lt; .01</w:t>
            </w:r>
          </w:p>
          <w:p w14:paraId="1E83441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2CD7A30F"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6302" w:type="dxa"/>
          </w:tcPr>
          <w:p w14:paraId="6797509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Moderating and mediating effects of parenting stress son the associations between mindful parenting, parent mental well-being, parents’ affiliate stigma on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were also assessed.</w:t>
            </w:r>
          </w:p>
          <w:p w14:paraId="32FB780A" w14:textId="77777777" w:rsidR="00671168" w:rsidRPr="00BF1353" w:rsidRDefault="00671168" w:rsidP="002A09A3">
            <w:pPr>
              <w:spacing w:line="276" w:lineRule="auto"/>
              <w:rPr>
                <w:rFonts w:ascii="Times New Roman" w:hAnsi="Times New Roman" w:cs="Times New Roman"/>
                <w:color w:val="000000" w:themeColor="text1"/>
                <w:sz w:val="20"/>
                <w:szCs w:val="20"/>
              </w:rPr>
            </w:pPr>
          </w:p>
          <w:p w14:paraId="7438E08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450ADDD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Parenting Stress Scale (PSS)</w:t>
            </w:r>
          </w:p>
          <w:p w14:paraId="4CEDFE9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and Mental Health Continuum-Short Form (MHC-SF)</w:t>
            </w:r>
          </w:p>
          <w:p w14:paraId="614CAD23" w14:textId="77777777" w:rsidR="00671168" w:rsidRPr="00BF1353" w:rsidRDefault="00671168" w:rsidP="002A09A3">
            <w:pPr>
              <w:spacing w:line="276" w:lineRule="auto"/>
              <w:rPr>
                <w:rFonts w:ascii="Times New Roman" w:hAnsi="Times New Roman" w:cs="Times New Roman"/>
                <w:i/>
                <w:iCs/>
                <w:color w:val="000000" w:themeColor="text1"/>
                <w:sz w:val="20"/>
                <w:szCs w:val="20"/>
              </w:rPr>
            </w:pPr>
            <w:r w:rsidRPr="00BF1353">
              <w:rPr>
                <w:rFonts w:ascii="Times New Roman" w:hAnsi="Times New Roman" w:cs="Times New Roman"/>
                <w:i/>
                <w:iCs/>
                <w:color w:val="000000" w:themeColor="text1"/>
                <w:sz w:val="20"/>
                <w:szCs w:val="20"/>
              </w:rPr>
              <w:t>Parents’ characteristics (i.e., disposition to mindful parenting, affiliate stigma, and mental well-being) and parenting stress did not inter-</w:t>
            </w:r>
          </w:p>
          <w:p w14:paraId="559B0017"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i/>
                <w:iCs/>
                <w:color w:val="000000" w:themeColor="text1"/>
                <w:sz w:val="20"/>
                <w:szCs w:val="20"/>
              </w:rPr>
              <w:t xml:space="preserve">actively explain the variability of children’s </w:t>
            </w:r>
            <w:proofErr w:type="spellStart"/>
            <w:r w:rsidRPr="00BF1353">
              <w:rPr>
                <w:rFonts w:ascii="Times New Roman" w:hAnsi="Times New Roman" w:cs="Times New Roman"/>
                <w:i/>
                <w:iCs/>
                <w:color w:val="000000" w:themeColor="text1"/>
                <w:sz w:val="20"/>
                <w:szCs w:val="20"/>
              </w:rPr>
              <w:t>behavioral</w:t>
            </w:r>
            <w:proofErr w:type="spellEnd"/>
            <w:r w:rsidRPr="00BF1353">
              <w:rPr>
                <w:rFonts w:ascii="Times New Roman" w:hAnsi="Times New Roman" w:cs="Times New Roman"/>
                <w:i/>
                <w:iCs/>
                <w:color w:val="000000" w:themeColor="text1"/>
                <w:sz w:val="20"/>
                <w:szCs w:val="20"/>
              </w:rPr>
              <w:t xml:space="preserve"> difficulties and prosocial </w:t>
            </w:r>
            <w:proofErr w:type="spellStart"/>
            <w:r w:rsidRPr="00BF1353">
              <w:rPr>
                <w:rFonts w:ascii="Times New Roman" w:hAnsi="Times New Roman" w:cs="Times New Roman"/>
                <w:i/>
                <w:iCs/>
                <w:color w:val="000000" w:themeColor="text1"/>
                <w:sz w:val="20"/>
                <w:szCs w:val="20"/>
              </w:rPr>
              <w:t>behaviors</w:t>
            </w:r>
            <w:proofErr w:type="spellEnd"/>
            <w:r w:rsidRPr="00BF1353">
              <w:rPr>
                <w:rFonts w:ascii="Times New Roman" w:hAnsi="Times New Roman" w:cs="Times New Roman"/>
                <w:color w:val="000000" w:themeColor="text1"/>
                <w:sz w:val="20"/>
                <w:szCs w:val="20"/>
              </w:rPr>
              <w:t>.</w:t>
            </w:r>
          </w:p>
          <w:p w14:paraId="365F4D2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r>
      <w:tr w:rsidR="00BF1353" w:rsidRPr="00BF1353" w14:paraId="1BAC9DFF" w14:textId="77777777" w:rsidTr="002A09A3">
        <w:tc>
          <w:tcPr>
            <w:tcW w:w="1465" w:type="dxa"/>
            <w:tcBorders>
              <w:bottom w:val="nil"/>
            </w:tcBorders>
          </w:tcPr>
          <w:p w14:paraId="4EC9AAB6"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1417" w:type="dxa"/>
            <w:tcBorders>
              <w:bottom w:val="nil"/>
            </w:tcBorders>
          </w:tcPr>
          <w:p w14:paraId="29A6DB3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2473" w:type="dxa"/>
            <w:tcBorders>
              <w:bottom w:val="nil"/>
            </w:tcBorders>
          </w:tcPr>
          <w:p w14:paraId="01349CC9" w14:textId="77777777" w:rsidR="00671168" w:rsidRPr="00BF1353" w:rsidRDefault="00671168" w:rsidP="002A09A3">
            <w:pPr>
              <w:spacing w:line="276" w:lineRule="auto"/>
              <w:rPr>
                <w:rFonts w:ascii="Times New Roman" w:hAnsi="Times New Roman" w:cs="Times New Roman"/>
                <w:i/>
                <w:iCs/>
                <w:color w:val="000000" w:themeColor="text1"/>
                <w:sz w:val="20"/>
                <w:szCs w:val="20"/>
                <w:lang w:val="en-US"/>
              </w:rPr>
            </w:pPr>
          </w:p>
        </w:tc>
        <w:tc>
          <w:tcPr>
            <w:tcW w:w="1540" w:type="dxa"/>
            <w:tcBorders>
              <w:bottom w:val="nil"/>
            </w:tcBorders>
          </w:tcPr>
          <w:p w14:paraId="5A6F694A"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6302" w:type="dxa"/>
            <w:tcBorders>
              <w:bottom w:val="nil"/>
            </w:tcBorders>
          </w:tcPr>
          <w:p w14:paraId="7F272468" w14:textId="77777777" w:rsidR="00671168" w:rsidRPr="00BF1353" w:rsidRDefault="00671168" w:rsidP="002A09A3">
            <w:pPr>
              <w:spacing w:line="276" w:lineRule="auto"/>
              <w:rPr>
                <w:rFonts w:ascii="Times New Roman" w:hAnsi="Times New Roman" w:cs="Times New Roman"/>
                <w:color w:val="000000" w:themeColor="text1"/>
                <w:sz w:val="20"/>
                <w:szCs w:val="20"/>
              </w:rPr>
            </w:pPr>
          </w:p>
        </w:tc>
      </w:tr>
      <w:tr w:rsidR="00BF1353" w:rsidRPr="00BF1353" w14:paraId="57D43A0E" w14:textId="77777777" w:rsidTr="002A09A3">
        <w:tc>
          <w:tcPr>
            <w:tcW w:w="1465" w:type="dxa"/>
            <w:tcBorders>
              <w:top w:val="nil"/>
              <w:bottom w:val="nil"/>
            </w:tcBorders>
          </w:tcPr>
          <w:p w14:paraId="48360EFC"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Mills et al., 2022</w:t>
            </w:r>
          </w:p>
        </w:tc>
        <w:tc>
          <w:tcPr>
            <w:tcW w:w="1417" w:type="dxa"/>
            <w:tcBorders>
              <w:top w:val="nil"/>
              <w:bottom w:val="nil"/>
            </w:tcBorders>
          </w:tcPr>
          <w:p w14:paraId="5CE9C11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Spearman-rho correlations and Linear regressions.</w:t>
            </w:r>
          </w:p>
          <w:p w14:paraId="0EA1B6F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2473" w:type="dxa"/>
            <w:tcBorders>
              <w:top w:val="nil"/>
              <w:bottom w:val="nil"/>
            </w:tcBorders>
          </w:tcPr>
          <w:p w14:paraId="6CF52E9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i/>
                <w:iCs/>
                <w:color w:val="000000" w:themeColor="text1"/>
                <w:sz w:val="20"/>
                <w:szCs w:val="20"/>
                <w:lang w:val="en-US"/>
              </w:rPr>
              <w:t xml:space="preserve">r </w:t>
            </w:r>
            <w:r w:rsidRPr="00BF1353">
              <w:rPr>
                <w:rFonts w:ascii="Times New Roman" w:hAnsi="Times New Roman" w:cs="Times New Roman"/>
                <w:color w:val="000000" w:themeColor="text1"/>
                <w:sz w:val="20"/>
                <w:szCs w:val="20"/>
                <w:lang w:val="en-US"/>
              </w:rPr>
              <w:t>= -.31*</w:t>
            </w:r>
          </w:p>
        </w:tc>
        <w:tc>
          <w:tcPr>
            <w:tcW w:w="1540" w:type="dxa"/>
            <w:tcBorders>
              <w:top w:val="nil"/>
              <w:bottom w:val="nil"/>
            </w:tcBorders>
          </w:tcPr>
          <w:p w14:paraId="150969A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25268C2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tc>
        <w:tc>
          <w:tcPr>
            <w:tcW w:w="6302" w:type="dxa"/>
            <w:tcBorders>
              <w:top w:val="nil"/>
              <w:bottom w:val="nil"/>
            </w:tcBorders>
          </w:tcPr>
          <w:p w14:paraId="52DA6F6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 and child executive function difficulties.</w:t>
            </w:r>
          </w:p>
          <w:p w14:paraId="20F0C31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4F785EA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Parent mental health – Stress scale of DASS-21</w:t>
            </w:r>
          </w:p>
        </w:tc>
      </w:tr>
      <w:tr w:rsidR="00BF1353" w:rsidRPr="00BF1353" w14:paraId="076466D1" w14:textId="77777777" w:rsidTr="002A09A3">
        <w:tc>
          <w:tcPr>
            <w:tcW w:w="1465" w:type="dxa"/>
            <w:tcBorders>
              <w:top w:val="nil"/>
            </w:tcBorders>
          </w:tcPr>
          <w:p w14:paraId="03C421ED" w14:textId="77777777"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Raulston</w:t>
            </w:r>
            <w:proofErr w:type="spellEnd"/>
            <w:r w:rsidRPr="00BF1353">
              <w:rPr>
                <w:rFonts w:ascii="Times New Roman" w:hAnsi="Times New Roman" w:cs="Times New Roman"/>
                <w:color w:val="000000" w:themeColor="text1"/>
                <w:sz w:val="20"/>
                <w:szCs w:val="20"/>
              </w:rPr>
              <w:t xml:space="preserve"> et al., 2021</w:t>
            </w:r>
          </w:p>
        </w:tc>
        <w:tc>
          <w:tcPr>
            <w:tcW w:w="1417" w:type="dxa"/>
            <w:tcBorders>
              <w:top w:val="nil"/>
              <w:bottom w:val="single" w:sz="4" w:space="0" w:color="auto"/>
            </w:tcBorders>
          </w:tcPr>
          <w:p w14:paraId="165637B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Cross-sectional. Pearson correlations.</w:t>
            </w:r>
          </w:p>
        </w:tc>
        <w:tc>
          <w:tcPr>
            <w:tcW w:w="2473" w:type="dxa"/>
            <w:tcBorders>
              <w:top w:val="nil"/>
              <w:bottom w:val="single" w:sz="4" w:space="0" w:color="auto"/>
            </w:tcBorders>
          </w:tcPr>
          <w:p w14:paraId="04A477A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(overall mindful parenting)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-.32**</w:t>
            </w:r>
          </w:p>
          <w:p w14:paraId="348EBAB3"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(low mindful parenting)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-.16 non-significant</w:t>
            </w:r>
          </w:p>
          <w:p w14:paraId="629D42FC" w14:textId="77777777" w:rsidR="00671168" w:rsidRPr="00BF1353" w:rsidRDefault="00671168" w:rsidP="002A09A3">
            <w:pPr>
              <w:spacing w:line="276" w:lineRule="auto"/>
              <w:rPr>
                <w:rFonts w:ascii="Times New Roman" w:hAnsi="Times New Roman" w:cs="Times New Roman"/>
                <w:i/>
                <w:iCs/>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Parenting practices (high mindful parenting) and externalizing behaviors </w:t>
            </w:r>
            <w:r w:rsidRPr="00BF1353">
              <w:rPr>
                <w:rFonts w:ascii="Times New Roman" w:hAnsi="Times New Roman" w:cs="Times New Roman"/>
                <w:i/>
                <w:iCs/>
                <w:color w:val="000000" w:themeColor="text1"/>
                <w:sz w:val="20"/>
                <w:szCs w:val="20"/>
                <w:lang w:val="en-US"/>
              </w:rPr>
              <w:t>r</w:t>
            </w:r>
            <w:r w:rsidRPr="00BF1353">
              <w:rPr>
                <w:rFonts w:ascii="Times New Roman" w:hAnsi="Times New Roman" w:cs="Times New Roman"/>
                <w:color w:val="000000" w:themeColor="text1"/>
                <w:sz w:val="20"/>
                <w:szCs w:val="20"/>
                <w:lang w:val="en-US"/>
              </w:rPr>
              <w:t xml:space="preserve"> = -.29 non-significant</w:t>
            </w:r>
          </w:p>
        </w:tc>
        <w:tc>
          <w:tcPr>
            <w:tcW w:w="1540" w:type="dxa"/>
            <w:tcBorders>
              <w:top w:val="nil"/>
              <w:bottom w:val="single" w:sz="4" w:space="0" w:color="auto"/>
            </w:tcBorders>
          </w:tcPr>
          <w:p w14:paraId="461FB53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 xml:space="preserve">p </w:t>
            </w:r>
            <w:r w:rsidRPr="00BF1353">
              <w:rPr>
                <w:rFonts w:ascii="Times New Roman" w:hAnsi="Times New Roman" w:cs="Times New Roman"/>
                <w:color w:val="000000" w:themeColor="text1"/>
                <w:sz w:val="20"/>
                <w:szCs w:val="20"/>
              </w:rPr>
              <w:t xml:space="preserve">&lt; .01 </w:t>
            </w:r>
          </w:p>
          <w:p w14:paraId="49778F2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p w14:paraId="0ABC2118" w14:textId="77777777" w:rsidR="00671168" w:rsidRPr="00BF1353" w:rsidRDefault="00671168" w:rsidP="002A09A3">
            <w:pPr>
              <w:spacing w:line="276" w:lineRule="auto"/>
              <w:rPr>
                <w:rFonts w:ascii="Times New Roman" w:hAnsi="Times New Roman" w:cs="Times New Roman"/>
                <w:color w:val="000000" w:themeColor="text1"/>
                <w:sz w:val="20"/>
                <w:szCs w:val="20"/>
              </w:rPr>
            </w:pPr>
          </w:p>
        </w:tc>
        <w:tc>
          <w:tcPr>
            <w:tcW w:w="6302" w:type="dxa"/>
            <w:tcBorders>
              <w:top w:val="nil"/>
              <w:bottom w:val="single" w:sz="4" w:space="0" w:color="auto"/>
            </w:tcBorders>
          </w:tcPr>
          <w:p w14:paraId="6E4E393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Autism characteristics.</w:t>
            </w:r>
          </w:p>
          <w:p w14:paraId="49F69062"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130DD48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Parent mental health – </w:t>
            </w:r>
          </w:p>
          <w:p w14:paraId="149DDE43"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PSI-SF and the Center for Epidemiologic Studies Depression Scale (CES-D)</w:t>
            </w:r>
          </w:p>
        </w:tc>
      </w:tr>
    </w:tbl>
    <w:p w14:paraId="31C9156D" w14:textId="77777777" w:rsidR="00671168" w:rsidRPr="00BF1353" w:rsidRDefault="00671168" w:rsidP="00671168">
      <w:pPr>
        <w:spacing w:line="276" w:lineRule="auto"/>
        <w:rPr>
          <w:b/>
          <w:bCs/>
          <w:color w:val="000000" w:themeColor="text1"/>
          <w:sz w:val="20"/>
          <w:szCs w:val="20"/>
        </w:rPr>
      </w:pPr>
    </w:p>
    <w:p w14:paraId="0A47C49A" w14:textId="77777777" w:rsidR="00671168" w:rsidRPr="00BF1353" w:rsidRDefault="00671168" w:rsidP="00671168">
      <w:pPr>
        <w:spacing w:line="276" w:lineRule="auto"/>
        <w:rPr>
          <w:color w:val="000000" w:themeColor="text1"/>
          <w:sz w:val="20"/>
          <w:szCs w:val="20"/>
        </w:rPr>
      </w:pPr>
      <w:r w:rsidRPr="00BF1353">
        <w:rPr>
          <w:b/>
          <w:bCs/>
          <w:color w:val="000000" w:themeColor="text1"/>
          <w:sz w:val="20"/>
          <w:szCs w:val="20"/>
        </w:rPr>
        <w:t xml:space="preserve">Table 8 </w:t>
      </w:r>
    </w:p>
    <w:p w14:paraId="7E4DFECA" w14:textId="77777777" w:rsidR="00671168" w:rsidRPr="00BF1353" w:rsidRDefault="00671168" w:rsidP="00671168">
      <w:pPr>
        <w:spacing w:line="276" w:lineRule="auto"/>
        <w:rPr>
          <w:i/>
          <w:iCs/>
          <w:color w:val="000000" w:themeColor="text1"/>
          <w:sz w:val="20"/>
          <w:szCs w:val="20"/>
        </w:rPr>
      </w:pPr>
      <w:r w:rsidRPr="00BF1353">
        <w:rPr>
          <w:i/>
          <w:iCs/>
          <w:color w:val="000000" w:themeColor="text1"/>
          <w:sz w:val="20"/>
          <w:szCs w:val="20"/>
        </w:rPr>
        <w:t xml:space="preserve">Mediating or Moderating Effects of Parent Variables.  </w:t>
      </w:r>
    </w:p>
    <w:p w14:paraId="11348A17" w14:textId="77777777" w:rsidR="00671168" w:rsidRPr="00BF1353" w:rsidRDefault="00671168" w:rsidP="00671168">
      <w:pPr>
        <w:spacing w:line="276" w:lineRule="auto"/>
        <w:rPr>
          <w:color w:val="000000" w:themeColor="text1"/>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593"/>
        <w:gridCol w:w="7938"/>
      </w:tblGrid>
      <w:tr w:rsidR="00BF1353" w:rsidRPr="00BF1353" w14:paraId="18907DB5" w14:textId="77777777" w:rsidTr="002A09A3">
        <w:tc>
          <w:tcPr>
            <w:tcW w:w="13887" w:type="dxa"/>
            <w:gridSpan w:val="3"/>
            <w:tcBorders>
              <w:top w:val="single" w:sz="4" w:space="0" w:color="auto"/>
              <w:bottom w:val="single" w:sz="4" w:space="0" w:color="auto"/>
            </w:tcBorders>
          </w:tcPr>
          <w:p w14:paraId="27A24DD4" w14:textId="77777777" w:rsidR="00671168" w:rsidRPr="00BF1353" w:rsidRDefault="00671168" w:rsidP="002A09A3">
            <w:pPr>
              <w:spacing w:line="276" w:lineRule="auto"/>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Mediating and Moderating Effects of Parenting Stress</w:t>
            </w:r>
          </w:p>
        </w:tc>
      </w:tr>
      <w:tr w:rsidR="00BF1353" w:rsidRPr="00BF1353" w14:paraId="4313C9B6" w14:textId="77777777" w:rsidTr="002A09A3">
        <w:tc>
          <w:tcPr>
            <w:tcW w:w="1413" w:type="dxa"/>
            <w:tcBorders>
              <w:top w:val="single" w:sz="4" w:space="0" w:color="auto"/>
              <w:bottom w:val="single" w:sz="4" w:space="0" w:color="auto"/>
            </w:tcBorders>
          </w:tcPr>
          <w:p w14:paraId="7A334B5D" w14:textId="77777777" w:rsidR="00671168" w:rsidRPr="00BF1353" w:rsidRDefault="00671168" w:rsidP="002A09A3">
            <w:pPr>
              <w:spacing w:line="276" w:lineRule="auto"/>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Reference</w:t>
            </w:r>
          </w:p>
        </w:tc>
        <w:tc>
          <w:tcPr>
            <w:tcW w:w="4593" w:type="dxa"/>
            <w:tcBorders>
              <w:top w:val="single" w:sz="4" w:space="0" w:color="auto"/>
              <w:bottom w:val="single" w:sz="4" w:space="0" w:color="auto"/>
            </w:tcBorders>
          </w:tcPr>
          <w:p w14:paraId="1CDF1AFC" w14:textId="77777777" w:rsidR="00671168" w:rsidRPr="00BF1353" w:rsidRDefault="00671168" w:rsidP="002A09A3">
            <w:pPr>
              <w:spacing w:line="276" w:lineRule="auto"/>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Mediation/Moderation Effects</w:t>
            </w:r>
          </w:p>
        </w:tc>
        <w:tc>
          <w:tcPr>
            <w:tcW w:w="7881" w:type="dxa"/>
            <w:tcBorders>
              <w:top w:val="single" w:sz="4" w:space="0" w:color="auto"/>
              <w:bottom w:val="single" w:sz="4" w:space="0" w:color="auto"/>
            </w:tcBorders>
          </w:tcPr>
          <w:p w14:paraId="361AF41D" w14:textId="77777777" w:rsidR="00671168" w:rsidRPr="00BF1353" w:rsidRDefault="00671168" w:rsidP="002A09A3">
            <w:pPr>
              <w:spacing w:line="276" w:lineRule="auto"/>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Significance</w:t>
            </w:r>
          </w:p>
        </w:tc>
      </w:tr>
      <w:tr w:rsidR="00BF1353" w:rsidRPr="00BF1353" w14:paraId="6B69557B" w14:textId="77777777" w:rsidTr="002A09A3">
        <w:tc>
          <w:tcPr>
            <w:tcW w:w="1413" w:type="dxa"/>
            <w:tcBorders>
              <w:top w:val="single" w:sz="4" w:space="0" w:color="auto"/>
            </w:tcBorders>
          </w:tcPr>
          <w:p w14:paraId="692E2867" w14:textId="7165B6F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Cheung et al., 2019</w:t>
            </w:r>
          </w:p>
        </w:tc>
        <w:tc>
          <w:tcPr>
            <w:tcW w:w="4536" w:type="dxa"/>
            <w:tcBorders>
              <w:top w:val="single" w:sz="4" w:space="0" w:color="auto"/>
            </w:tcBorders>
          </w:tcPr>
          <w:p w14:paraId="2AD0D6B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Moderating and mediating effects of parenting stress on the associations between mindful parenting and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w:t>
            </w:r>
          </w:p>
          <w:p w14:paraId="28CA7936" w14:textId="77777777" w:rsidR="00671168" w:rsidRPr="00BF1353" w:rsidRDefault="00671168" w:rsidP="002A09A3">
            <w:pPr>
              <w:spacing w:line="276" w:lineRule="auto"/>
              <w:rPr>
                <w:rFonts w:ascii="Times New Roman" w:hAnsi="Times New Roman" w:cs="Times New Roman"/>
                <w:color w:val="000000" w:themeColor="text1"/>
                <w:sz w:val="20"/>
                <w:szCs w:val="20"/>
                <w:u w:val="single"/>
              </w:rPr>
            </w:pPr>
          </w:p>
        </w:tc>
        <w:tc>
          <w:tcPr>
            <w:tcW w:w="7938" w:type="dxa"/>
            <w:tcBorders>
              <w:top w:val="single" w:sz="4" w:space="0" w:color="auto"/>
            </w:tcBorders>
          </w:tcPr>
          <w:p w14:paraId="7A98C5B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i/>
                <w:iCs/>
                <w:color w:val="000000" w:themeColor="text1"/>
                <w:sz w:val="20"/>
                <w:szCs w:val="20"/>
              </w:rPr>
              <w:t>β</w:t>
            </w:r>
            <w:r w:rsidRPr="00BF1353">
              <w:rPr>
                <w:rFonts w:ascii="Times New Roman" w:hAnsi="Times New Roman" w:cs="Times New Roman"/>
                <w:color w:val="000000" w:themeColor="text1"/>
                <w:sz w:val="20"/>
                <w:szCs w:val="20"/>
              </w:rPr>
              <w:t xml:space="preserve"> = − .11 and </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.05</w:t>
            </w:r>
          </w:p>
          <w:p w14:paraId="51E5C0B1"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Mediator – Parenting Stress</w:t>
            </w:r>
          </w:p>
          <w:p w14:paraId="761E1D97"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Indirect effect between parents’ disposition to mindful parenting and children’s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through the mediating effects of parenting stress. </w:t>
            </w:r>
          </w:p>
          <w:p w14:paraId="7C621B25"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There were no significant moderating effects.</w:t>
            </w:r>
          </w:p>
          <w:p w14:paraId="5AB84CD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r>
      <w:tr w:rsidR="00BF1353" w:rsidRPr="00BF1353" w14:paraId="602D7D90" w14:textId="77777777" w:rsidTr="002A09A3">
        <w:tc>
          <w:tcPr>
            <w:tcW w:w="1413" w:type="dxa"/>
            <w:tcBorders>
              <w:bottom w:val="single" w:sz="4" w:space="0" w:color="auto"/>
            </w:tcBorders>
          </w:tcPr>
          <w:p w14:paraId="43014D6A" w14:textId="07375933" w:rsidR="00671168" w:rsidRPr="00BF1353" w:rsidRDefault="00671168" w:rsidP="002A09A3">
            <w:pPr>
              <w:spacing w:line="276" w:lineRule="auto"/>
              <w:rPr>
                <w:rFonts w:ascii="Times New Roman" w:hAnsi="Times New Roman" w:cs="Times New Roman"/>
                <w:color w:val="000000" w:themeColor="text1"/>
                <w:sz w:val="20"/>
                <w:szCs w:val="20"/>
              </w:rPr>
            </w:pPr>
            <w:r w:rsidRPr="00CA101E">
              <w:rPr>
                <w:rFonts w:ascii="Times New Roman" w:hAnsi="Times New Roman" w:cs="Times New Roman"/>
                <w:color w:val="000000" w:themeColor="text1"/>
                <w:sz w:val="20"/>
                <w:szCs w:val="20"/>
                <w:highlight w:val="yellow"/>
              </w:rPr>
              <w:t>Osborne et al., 2008</w:t>
            </w:r>
          </w:p>
        </w:tc>
        <w:tc>
          <w:tcPr>
            <w:tcW w:w="4536" w:type="dxa"/>
            <w:tcBorders>
              <w:bottom w:val="single" w:sz="4" w:space="0" w:color="auto"/>
            </w:tcBorders>
          </w:tcPr>
          <w:p w14:paraId="2403AD6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Mediating effects of parenting practices and parenting stress on child externalizing behaviors.</w:t>
            </w:r>
          </w:p>
          <w:p w14:paraId="3C2036B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3ADFCC58" w14:textId="77777777" w:rsidR="00671168" w:rsidRPr="00BF1353" w:rsidRDefault="00671168" w:rsidP="002A09A3">
            <w:pPr>
              <w:spacing w:line="276" w:lineRule="auto"/>
              <w:rPr>
                <w:rFonts w:ascii="Times New Roman" w:hAnsi="Times New Roman" w:cs="Times New Roman"/>
                <w:i/>
                <w:iCs/>
                <w:color w:val="000000" w:themeColor="text1"/>
                <w:sz w:val="20"/>
                <w:szCs w:val="20"/>
                <w:lang w:val="en-US"/>
              </w:rPr>
            </w:pPr>
          </w:p>
        </w:tc>
        <w:tc>
          <w:tcPr>
            <w:tcW w:w="7938" w:type="dxa"/>
            <w:tcBorders>
              <w:bottom w:val="single" w:sz="4" w:space="0" w:color="auto"/>
            </w:tcBorders>
          </w:tcPr>
          <w:p w14:paraId="36AF18D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i/>
                <w:iCs/>
                <w:color w:val="000000" w:themeColor="text1"/>
                <w:sz w:val="20"/>
                <w:szCs w:val="20"/>
              </w:rPr>
              <w:t>β</w:t>
            </w:r>
            <w:r w:rsidRPr="00BF1353">
              <w:rPr>
                <w:rFonts w:ascii="Times New Roman" w:hAnsi="Times New Roman" w:cs="Times New Roman"/>
                <w:color w:val="000000" w:themeColor="text1"/>
                <w:sz w:val="20"/>
                <w:szCs w:val="20"/>
              </w:rPr>
              <w:t xml:space="preserve"> = − .414*** and </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&lt; .001</w:t>
            </w:r>
          </w:p>
          <w:p w14:paraId="7658FE3E"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Mediator – Parenting Stress</w:t>
            </w:r>
          </w:p>
          <w:p w14:paraId="4F1E805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The association between the parenting practices - limit setting at baseline and child externalizing behaviors at follow-up continued to be a strong significant association, </w:t>
            </w:r>
            <w:r w:rsidRPr="00BF1353">
              <w:rPr>
                <w:rFonts w:ascii="Times New Roman" w:hAnsi="Times New Roman" w:cs="Times New Roman"/>
                <w:color w:val="000000" w:themeColor="text1"/>
                <w:sz w:val="20"/>
                <w:szCs w:val="20"/>
              </w:rPr>
              <w:t>through the mediating effects of parenting stress</w:t>
            </w:r>
            <w:r w:rsidRPr="00BF1353">
              <w:rPr>
                <w:rFonts w:ascii="Times New Roman" w:hAnsi="Times New Roman" w:cs="Times New Roman"/>
                <w:color w:val="000000" w:themeColor="text1"/>
                <w:sz w:val="20"/>
                <w:szCs w:val="20"/>
                <w:lang w:val="en-US"/>
              </w:rPr>
              <w:t xml:space="preserve">. </w:t>
            </w:r>
          </w:p>
        </w:tc>
      </w:tr>
      <w:tr w:rsidR="00BF1353" w:rsidRPr="00BF1353" w14:paraId="71DCC2D3" w14:textId="77777777" w:rsidTr="002A09A3">
        <w:tc>
          <w:tcPr>
            <w:tcW w:w="13887" w:type="dxa"/>
            <w:gridSpan w:val="3"/>
            <w:tcBorders>
              <w:top w:val="single" w:sz="4" w:space="0" w:color="auto"/>
              <w:bottom w:val="single" w:sz="4" w:space="0" w:color="auto"/>
            </w:tcBorders>
          </w:tcPr>
          <w:p w14:paraId="4C36EADB" w14:textId="77777777" w:rsidR="00671168" w:rsidRPr="00BF1353" w:rsidRDefault="00671168" w:rsidP="002A09A3">
            <w:pPr>
              <w:spacing w:line="276" w:lineRule="auto"/>
              <w:rPr>
                <w:rFonts w:ascii="Times New Roman" w:hAnsi="Times New Roman" w:cs="Times New Roman"/>
                <w:b/>
                <w:bCs/>
                <w:color w:val="000000" w:themeColor="text1"/>
                <w:sz w:val="20"/>
                <w:szCs w:val="20"/>
                <w:lang w:val="en-US"/>
              </w:rPr>
            </w:pPr>
            <w:r w:rsidRPr="00BF1353">
              <w:rPr>
                <w:rFonts w:ascii="Times New Roman" w:hAnsi="Times New Roman" w:cs="Times New Roman"/>
                <w:b/>
                <w:bCs/>
                <w:color w:val="000000" w:themeColor="text1"/>
                <w:sz w:val="20"/>
                <w:szCs w:val="20"/>
                <w:lang w:val="en-US"/>
              </w:rPr>
              <w:t>Mediating and Moderating Effects of Other Parent Variables</w:t>
            </w:r>
          </w:p>
        </w:tc>
      </w:tr>
      <w:tr w:rsidR="00BF1353" w:rsidRPr="00BF1353" w14:paraId="36B28481" w14:textId="77777777" w:rsidTr="002A09A3">
        <w:tc>
          <w:tcPr>
            <w:tcW w:w="1413" w:type="dxa"/>
            <w:tcBorders>
              <w:top w:val="single" w:sz="4" w:space="0" w:color="auto"/>
              <w:bottom w:val="single" w:sz="4" w:space="0" w:color="auto"/>
            </w:tcBorders>
          </w:tcPr>
          <w:p w14:paraId="3D2B0EBD"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b/>
                <w:bCs/>
                <w:color w:val="000000" w:themeColor="text1"/>
                <w:sz w:val="20"/>
                <w:szCs w:val="20"/>
                <w:lang w:val="en-US"/>
              </w:rPr>
              <w:t>Reference</w:t>
            </w:r>
          </w:p>
        </w:tc>
        <w:tc>
          <w:tcPr>
            <w:tcW w:w="4536" w:type="dxa"/>
            <w:tcBorders>
              <w:top w:val="single" w:sz="4" w:space="0" w:color="auto"/>
              <w:bottom w:val="single" w:sz="4" w:space="0" w:color="auto"/>
            </w:tcBorders>
          </w:tcPr>
          <w:p w14:paraId="37E14CB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b/>
                <w:bCs/>
                <w:color w:val="000000" w:themeColor="text1"/>
                <w:sz w:val="20"/>
                <w:szCs w:val="20"/>
                <w:lang w:val="en-US"/>
              </w:rPr>
              <w:t>Mediation/Moderation Effects</w:t>
            </w:r>
          </w:p>
        </w:tc>
        <w:tc>
          <w:tcPr>
            <w:tcW w:w="7938" w:type="dxa"/>
            <w:tcBorders>
              <w:top w:val="single" w:sz="4" w:space="0" w:color="auto"/>
              <w:bottom w:val="single" w:sz="4" w:space="0" w:color="auto"/>
            </w:tcBorders>
          </w:tcPr>
          <w:p w14:paraId="5947E89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b/>
                <w:bCs/>
                <w:color w:val="000000" w:themeColor="text1"/>
                <w:sz w:val="20"/>
                <w:szCs w:val="20"/>
                <w:lang w:val="en-US"/>
              </w:rPr>
              <w:t>Significance</w:t>
            </w:r>
          </w:p>
        </w:tc>
      </w:tr>
      <w:tr w:rsidR="00BF1353" w:rsidRPr="00BF1353" w14:paraId="08C99569" w14:textId="77777777" w:rsidTr="002A09A3">
        <w:tc>
          <w:tcPr>
            <w:tcW w:w="1413" w:type="dxa"/>
            <w:tcBorders>
              <w:top w:val="single" w:sz="4" w:space="0" w:color="auto"/>
            </w:tcBorders>
          </w:tcPr>
          <w:p w14:paraId="799223AC"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lang w:val="en-US"/>
              </w:rPr>
              <w:t>Aydin, 2022</w:t>
            </w:r>
          </w:p>
        </w:tc>
        <w:tc>
          <w:tcPr>
            <w:tcW w:w="4536" w:type="dxa"/>
            <w:tcBorders>
              <w:top w:val="single" w:sz="4" w:space="0" w:color="auto"/>
            </w:tcBorders>
          </w:tcPr>
          <w:p w14:paraId="766F836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 xml:space="preserve">Mediating role of mindful parenting </w:t>
            </w:r>
          </w:p>
          <w:p w14:paraId="2F1010DB"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7938" w:type="dxa"/>
            <w:tcBorders>
              <w:top w:val="single" w:sz="4" w:space="0" w:color="auto"/>
            </w:tcBorders>
          </w:tcPr>
          <w:p w14:paraId="16637BB3"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(β = −.198, β = 0.386, β = -.238;  p &lt; 0.05, respectively.</w:t>
            </w:r>
          </w:p>
          <w:p w14:paraId="018D4937"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lastRenderedPageBreak/>
              <w:t xml:space="preserve">Mediator - Mindful parenting </w:t>
            </w:r>
          </w:p>
          <w:p w14:paraId="243E658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The effects between emotion regulation difficulties and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were partially mediated by mindful parenting. Emotion regulation difficulties significantly predicted mindful parenting and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while mindful parenting significantly predicted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t>
            </w:r>
          </w:p>
        </w:tc>
      </w:tr>
      <w:tr w:rsidR="00BF1353" w:rsidRPr="00BF1353" w14:paraId="783E9D9E" w14:textId="77777777" w:rsidTr="002A09A3">
        <w:tc>
          <w:tcPr>
            <w:tcW w:w="1413" w:type="dxa"/>
          </w:tcPr>
          <w:p w14:paraId="38757FF3" w14:textId="66291FD5"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lastRenderedPageBreak/>
              <w:t>Boonen et al., 2014</w:t>
            </w:r>
          </w:p>
        </w:tc>
        <w:tc>
          <w:tcPr>
            <w:tcW w:w="4536" w:type="dxa"/>
          </w:tcPr>
          <w:p w14:paraId="0EBA623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Moderator effects of parenting practices.</w:t>
            </w:r>
          </w:p>
          <w:p w14:paraId="1F56741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7938" w:type="dxa"/>
          </w:tcPr>
          <w:p w14:paraId="52B00186"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No moderating effects were found.</w:t>
            </w:r>
          </w:p>
          <w:p w14:paraId="45375EDA" w14:textId="77777777" w:rsidR="00671168" w:rsidRPr="00BF1353" w:rsidRDefault="00671168" w:rsidP="002A09A3">
            <w:pPr>
              <w:spacing w:line="276" w:lineRule="auto"/>
              <w:rPr>
                <w:rFonts w:ascii="Times New Roman" w:hAnsi="Times New Roman" w:cs="Times New Roman"/>
                <w:color w:val="000000" w:themeColor="text1"/>
                <w:sz w:val="20"/>
                <w:szCs w:val="20"/>
              </w:rPr>
            </w:pPr>
          </w:p>
        </w:tc>
      </w:tr>
      <w:tr w:rsidR="00BF1353" w:rsidRPr="00BF1353" w14:paraId="6D04FF6D" w14:textId="77777777" w:rsidTr="002A09A3">
        <w:tc>
          <w:tcPr>
            <w:tcW w:w="1413" w:type="dxa"/>
          </w:tcPr>
          <w:p w14:paraId="1531C118" w14:textId="52B72331"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Cheung et al., 2019</w:t>
            </w:r>
          </w:p>
        </w:tc>
        <w:tc>
          <w:tcPr>
            <w:tcW w:w="4536" w:type="dxa"/>
          </w:tcPr>
          <w:p w14:paraId="30C9719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Moderating and mediating effects of parent’s mental well-being.</w:t>
            </w:r>
          </w:p>
        </w:tc>
        <w:tc>
          <w:tcPr>
            <w:tcW w:w="7938" w:type="dxa"/>
          </w:tcPr>
          <w:p w14:paraId="3B17665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i/>
                <w:iCs/>
                <w:color w:val="000000" w:themeColor="text1"/>
                <w:sz w:val="20"/>
                <w:szCs w:val="20"/>
              </w:rPr>
              <w:t>β</w:t>
            </w:r>
            <w:r w:rsidRPr="00BF1353">
              <w:rPr>
                <w:rFonts w:ascii="Times New Roman" w:hAnsi="Times New Roman" w:cs="Times New Roman"/>
                <w:color w:val="000000" w:themeColor="text1"/>
                <w:sz w:val="20"/>
                <w:szCs w:val="20"/>
              </w:rPr>
              <w:t xml:space="preserve"> = -.13 and </w:t>
            </w:r>
            <w:r w:rsidRPr="00BF1353">
              <w:rPr>
                <w:rFonts w:ascii="Times New Roman" w:hAnsi="Times New Roman" w:cs="Times New Roman"/>
                <w:i/>
                <w:iCs/>
                <w:color w:val="000000" w:themeColor="text1"/>
                <w:sz w:val="20"/>
                <w:szCs w:val="20"/>
              </w:rPr>
              <w:t>p</w:t>
            </w:r>
            <w:r w:rsidRPr="00BF1353">
              <w:rPr>
                <w:rFonts w:ascii="Times New Roman" w:hAnsi="Times New Roman" w:cs="Times New Roman"/>
                <w:color w:val="000000" w:themeColor="text1"/>
                <w:sz w:val="20"/>
                <w:szCs w:val="20"/>
              </w:rPr>
              <w:t xml:space="preserve"> &gt; .05</w:t>
            </w:r>
          </w:p>
          <w:p w14:paraId="0BBE62E4"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Mediator – Parent mental well-being.</w:t>
            </w:r>
          </w:p>
          <w:p w14:paraId="21E4704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Indirect effect between parenting stress and children’s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through the mediating effects of parent’s mental well-being. </w:t>
            </w:r>
          </w:p>
          <w:p w14:paraId="53B487D8"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No moderating effects were found.</w:t>
            </w:r>
          </w:p>
          <w:p w14:paraId="4FCC55D0" w14:textId="77777777" w:rsidR="00671168" w:rsidRPr="00BF1353" w:rsidRDefault="00671168" w:rsidP="002A09A3">
            <w:pPr>
              <w:spacing w:line="276" w:lineRule="auto"/>
              <w:rPr>
                <w:rFonts w:ascii="Times New Roman" w:hAnsi="Times New Roman" w:cs="Times New Roman"/>
                <w:color w:val="000000" w:themeColor="text1"/>
                <w:sz w:val="20"/>
                <w:szCs w:val="20"/>
              </w:rPr>
            </w:pPr>
          </w:p>
        </w:tc>
      </w:tr>
      <w:tr w:rsidR="00BF1353" w:rsidRPr="00BF1353" w14:paraId="2C633C19" w14:textId="77777777" w:rsidTr="002A09A3">
        <w:tc>
          <w:tcPr>
            <w:tcW w:w="1413" w:type="dxa"/>
          </w:tcPr>
          <w:p w14:paraId="73C7E3E4" w14:textId="56CDEF75"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rPr>
              <w:t xml:space="preserve">Greenlee et al., </w:t>
            </w:r>
            <w:r w:rsidR="000B4F3F" w:rsidRPr="00BF1353">
              <w:rPr>
                <w:rFonts w:ascii="Times New Roman" w:hAnsi="Times New Roman" w:cs="Times New Roman"/>
                <w:color w:val="000000" w:themeColor="text1"/>
                <w:sz w:val="20"/>
                <w:szCs w:val="20"/>
                <w:highlight w:val="yellow"/>
              </w:rPr>
              <w:t>2022</w:t>
            </w:r>
            <w:r w:rsidR="000B4F3F" w:rsidRPr="00BF1353">
              <w:rPr>
                <w:rFonts w:ascii="Times New Roman" w:hAnsi="Times New Roman" w:cs="Times New Roman"/>
                <w:strike/>
                <w:color w:val="000000" w:themeColor="text1"/>
                <w:sz w:val="20"/>
                <w:szCs w:val="20"/>
                <w:highlight w:val="yellow"/>
              </w:rPr>
              <w:t>0</w:t>
            </w:r>
          </w:p>
        </w:tc>
        <w:tc>
          <w:tcPr>
            <w:tcW w:w="4536" w:type="dxa"/>
          </w:tcPr>
          <w:p w14:paraId="567EA63A"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Mediating effects of parenting practices.</w:t>
            </w:r>
          </w:p>
        </w:tc>
        <w:tc>
          <w:tcPr>
            <w:tcW w:w="7938" w:type="dxa"/>
          </w:tcPr>
          <w:p w14:paraId="53BBD769"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Mediator – Parenting practices.</w:t>
            </w:r>
          </w:p>
          <w:p w14:paraId="6843B6E7" w14:textId="77777777" w:rsidR="00671168" w:rsidRPr="00BF1353" w:rsidRDefault="00671168" w:rsidP="002A09A3">
            <w:pPr>
              <w:spacing w:line="276" w:lineRule="auto"/>
              <w:rPr>
                <w:rFonts w:ascii="Times New Roman" w:hAnsi="Times New Roman" w:cs="Times New Roman"/>
                <w:color w:val="000000" w:themeColor="text1"/>
                <w:sz w:val="20"/>
                <w:szCs w:val="20"/>
                <w:shd w:val="clear" w:color="auto" w:fill="FFFFFF"/>
              </w:rPr>
            </w:pPr>
            <w:r w:rsidRPr="00BF1353">
              <w:rPr>
                <w:rFonts w:ascii="Times New Roman" w:hAnsi="Times New Roman" w:cs="Times New Roman"/>
                <w:color w:val="000000" w:themeColor="text1"/>
                <w:sz w:val="20"/>
                <w:szCs w:val="20"/>
                <w:shd w:val="clear" w:color="auto" w:fill="FFFFFF"/>
              </w:rPr>
              <w:t xml:space="preserve">Parenting style - Authoritarian parenting mediated the effect of relationship satisfaction on child externalizing </w:t>
            </w:r>
            <w:proofErr w:type="spellStart"/>
            <w:r w:rsidRPr="00BF1353">
              <w:rPr>
                <w:rFonts w:ascii="Times New Roman" w:hAnsi="Times New Roman" w:cs="Times New Roman"/>
                <w:color w:val="000000" w:themeColor="text1"/>
                <w:sz w:val="20"/>
                <w:szCs w:val="20"/>
                <w:shd w:val="clear" w:color="auto" w:fill="FFFFFF"/>
              </w:rPr>
              <w:t>behaviors</w:t>
            </w:r>
            <w:proofErr w:type="spellEnd"/>
            <w:r w:rsidRPr="00BF1353">
              <w:rPr>
                <w:rFonts w:ascii="Times New Roman" w:hAnsi="Times New Roman" w:cs="Times New Roman"/>
                <w:color w:val="000000" w:themeColor="text1"/>
                <w:sz w:val="20"/>
                <w:szCs w:val="20"/>
                <w:shd w:val="clear" w:color="auto" w:fill="FFFFFF"/>
              </w:rPr>
              <w:t xml:space="preserve">. </w:t>
            </w:r>
          </w:p>
          <w:p w14:paraId="08CC9B01"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r>
      <w:tr w:rsidR="00BF1353" w:rsidRPr="00BF1353" w14:paraId="4CE97948" w14:textId="77777777" w:rsidTr="002A09A3">
        <w:tc>
          <w:tcPr>
            <w:tcW w:w="1413" w:type="dxa"/>
          </w:tcPr>
          <w:p w14:paraId="7605508A" w14:textId="3568417B"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Lindsey et al., 2020</w:t>
            </w:r>
          </w:p>
        </w:tc>
        <w:tc>
          <w:tcPr>
            <w:tcW w:w="4536" w:type="dxa"/>
          </w:tcPr>
          <w:p w14:paraId="44EFA695" w14:textId="77777777" w:rsidR="00671168" w:rsidRPr="00BF1353" w:rsidRDefault="00671168" w:rsidP="002A09A3">
            <w:pPr>
              <w:spacing w:line="276" w:lineRule="auto"/>
              <w:rPr>
                <w:rFonts w:ascii="Times New Roman" w:hAnsi="Times New Roman" w:cs="Times New Roman"/>
                <w:color w:val="000000" w:themeColor="text1"/>
                <w:sz w:val="20"/>
                <w:szCs w:val="20"/>
                <w:u w:val="single"/>
                <w:lang w:val="en-US"/>
              </w:rPr>
            </w:pPr>
            <w:r w:rsidRPr="00BF1353">
              <w:rPr>
                <w:rFonts w:ascii="Times New Roman" w:hAnsi="Times New Roman" w:cs="Times New Roman"/>
                <w:color w:val="000000" w:themeColor="text1"/>
                <w:sz w:val="20"/>
                <w:szCs w:val="20"/>
                <w:lang w:val="en-US"/>
              </w:rPr>
              <w:t>Moderator effects of parenting practices</w:t>
            </w:r>
          </w:p>
        </w:tc>
        <w:tc>
          <w:tcPr>
            <w:tcW w:w="7938" w:type="dxa"/>
          </w:tcPr>
          <w:p w14:paraId="38D683E9"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Moderator – Parenting practices.</w:t>
            </w:r>
          </w:p>
          <w:p w14:paraId="188F5D0F"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Lower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for children with higher levels of autistic characteristics was associated with higher levels of parenting practice – negative.</w:t>
            </w:r>
          </w:p>
          <w:p w14:paraId="4EF1D301"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Higher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for children with lower levels of autistic characteristics was associated with higher levels of parenting practice – negative.</w:t>
            </w:r>
          </w:p>
          <w:p w14:paraId="2E389CF0"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r>
      <w:tr w:rsidR="00BF1353" w:rsidRPr="00BF1353" w14:paraId="179C70B2" w14:textId="77777777" w:rsidTr="002A09A3">
        <w:tc>
          <w:tcPr>
            <w:tcW w:w="1413" w:type="dxa"/>
          </w:tcPr>
          <w:p w14:paraId="33DE8DAF" w14:textId="7BA4EDB0"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Osborne et al., 2008</w:t>
            </w:r>
          </w:p>
        </w:tc>
        <w:tc>
          <w:tcPr>
            <w:tcW w:w="4536" w:type="dxa"/>
          </w:tcPr>
          <w:p w14:paraId="7BEE33D5"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Mediating effects of parenting practices.</w:t>
            </w:r>
          </w:p>
          <w:p w14:paraId="7C477A9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5D3721F6"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7938" w:type="dxa"/>
          </w:tcPr>
          <w:p w14:paraId="271EC73D"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Mediator – Parenting practices.</w:t>
            </w:r>
          </w:p>
          <w:p w14:paraId="62CE4613"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The relationship between  parenting  stress  at  baseline  and  child  externalizing  problems  was no longer existent at  follow-up, when parenting practice of limit setting mediated the relationship.</w:t>
            </w:r>
          </w:p>
          <w:p w14:paraId="1E633BB8"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p w14:paraId="5FF6BC23" w14:textId="77777777" w:rsidR="00671168" w:rsidRPr="00BF1353" w:rsidRDefault="00671168" w:rsidP="002A09A3">
            <w:pPr>
              <w:spacing w:line="276" w:lineRule="auto"/>
              <w:rPr>
                <w:rFonts w:ascii="Times New Roman" w:hAnsi="Times New Roman" w:cs="Times New Roman"/>
                <w:color w:val="000000" w:themeColor="text1"/>
                <w:sz w:val="20"/>
                <w:szCs w:val="20"/>
              </w:rPr>
            </w:pPr>
          </w:p>
        </w:tc>
      </w:tr>
      <w:tr w:rsidR="00BF1353" w:rsidRPr="00BF1353" w14:paraId="4E653CFA" w14:textId="77777777" w:rsidTr="002A09A3">
        <w:tc>
          <w:tcPr>
            <w:tcW w:w="1413" w:type="dxa"/>
          </w:tcPr>
          <w:p w14:paraId="679C184E" w14:textId="77777777" w:rsidR="00671168" w:rsidRPr="00BF1353" w:rsidRDefault="00671168" w:rsidP="002A09A3">
            <w:pPr>
              <w:spacing w:line="276" w:lineRule="auto"/>
              <w:rPr>
                <w:rFonts w:ascii="Times New Roman" w:hAnsi="Times New Roman" w:cs="Times New Roman"/>
                <w:color w:val="000000" w:themeColor="text1"/>
                <w:sz w:val="20"/>
                <w:szCs w:val="20"/>
              </w:rPr>
            </w:pPr>
            <w:proofErr w:type="spellStart"/>
            <w:r w:rsidRPr="00BF1353">
              <w:rPr>
                <w:rFonts w:ascii="Times New Roman" w:hAnsi="Times New Roman" w:cs="Times New Roman"/>
                <w:color w:val="000000" w:themeColor="text1"/>
                <w:sz w:val="20"/>
                <w:szCs w:val="20"/>
              </w:rPr>
              <w:t>Shawler</w:t>
            </w:r>
            <w:proofErr w:type="spellEnd"/>
            <w:r w:rsidRPr="00BF1353">
              <w:rPr>
                <w:rFonts w:ascii="Times New Roman" w:hAnsi="Times New Roman" w:cs="Times New Roman"/>
                <w:color w:val="000000" w:themeColor="text1"/>
                <w:sz w:val="20"/>
                <w:szCs w:val="20"/>
              </w:rPr>
              <w:t xml:space="preserve"> &amp; Sullivan, 2017</w:t>
            </w:r>
          </w:p>
        </w:tc>
        <w:tc>
          <w:tcPr>
            <w:tcW w:w="4536" w:type="dxa"/>
          </w:tcPr>
          <w:p w14:paraId="6A5D58A7"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r w:rsidRPr="00BF1353">
              <w:rPr>
                <w:rFonts w:ascii="Times New Roman" w:hAnsi="Times New Roman" w:cs="Times New Roman"/>
                <w:color w:val="000000" w:themeColor="text1"/>
                <w:sz w:val="20"/>
                <w:szCs w:val="20"/>
                <w:lang w:val="en-US"/>
              </w:rPr>
              <w:t>Mediating effects of parenting practices</w:t>
            </w:r>
          </w:p>
          <w:p w14:paraId="1A1EE339" w14:textId="77777777" w:rsidR="00671168" w:rsidRPr="00BF1353" w:rsidRDefault="00671168" w:rsidP="002A09A3">
            <w:pPr>
              <w:spacing w:line="276" w:lineRule="auto"/>
              <w:rPr>
                <w:rFonts w:ascii="Times New Roman" w:hAnsi="Times New Roman" w:cs="Times New Roman"/>
                <w:color w:val="000000" w:themeColor="text1"/>
                <w:sz w:val="20"/>
                <w:szCs w:val="20"/>
                <w:lang w:val="en-US"/>
              </w:rPr>
            </w:pPr>
          </w:p>
        </w:tc>
        <w:tc>
          <w:tcPr>
            <w:tcW w:w="7938" w:type="dxa"/>
          </w:tcPr>
          <w:p w14:paraId="2DFFD268"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Mediator – Parenting practices.</w:t>
            </w:r>
          </w:p>
          <w:p w14:paraId="4A37AB4F"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Parenting practice - discipline mediated the associations between parenting stress and frequency of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w:t>
            </w:r>
          </w:p>
          <w:p w14:paraId="54B3D322"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Parenting practice - discipline mediated the associations between parent stress and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w:t>
            </w:r>
          </w:p>
          <w:p w14:paraId="11B7AC9A" w14:textId="77777777" w:rsidR="00671168" w:rsidRPr="00BF1353" w:rsidRDefault="00671168" w:rsidP="002A09A3">
            <w:pPr>
              <w:spacing w:line="276" w:lineRule="auto"/>
              <w:rPr>
                <w:rFonts w:ascii="Times New Roman" w:hAnsi="Times New Roman" w:cs="Times New Roman"/>
                <w:color w:val="000000" w:themeColor="text1"/>
                <w:sz w:val="20"/>
                <w:szCs w:val="20"/>
              </w:rPr>
            </w:pPr>
            <w:r w:rsidRPr="00BF1353">
              <w:rPr>
                <w:rFonts w:ascii="Times New Roman" w:hAnsi="Times New Roman" w:cs="Times New Roman"/>
                <w:color w:val="000000" w:themeColor="text1"/>
                <w:sz w:val="20"/>
                <w:szCs w:val="20"/>
              </w:rPr>
              <w:t xml:space="preserve">Parenting practice - harsh and over corrective mediated the relationship between parent stress and child externalizing </w:t>
            </w:r>
            <w:proofErr w:type="spellStart"/>
            <w:r w:rsidRPr="00BF1353">
              <w:rPr>
                <w:rFonts w:ascii="Times New Roman" w:hAnsi="Times New Roman" w:cs="Times New Roman"/>
                <w:color w:val="000000" w:themeColor="text1"/>
                <w:sz w:val="20"/>
                <w:szCs w:val="20"/>
              </w:rPr>
              <w:t>behaviors</w:t>
            </w:r>
            <w:proofErr w:type="spellEnd"/>
            <w:r w:rsidRPr="00BF1353">
              <w:rPr>
                <w:rFonts w:ascii="Times New Roman" w:hAnsi="Times New Roman" w:cs="Times New Roman"/>
                <w:color w:val="000000" w:themeColor="text1"/>
                <w:sz w:val="20"/>
                <w:szCs w:val="20"/>
              </w:rPr>
              <w:t xml:space="preserve">. </w:t>
            </w:r>
          </w:p>
        </w:tc>
      </w:tr>
    </w:tbl>
    <w:p w14:paraId="1CE12308" w14:textId="77777777" w:rsidR="00671168" w:rsidRPr="00BF1353" w:rsidRDefault="00671168" w:rsidP="00671168">
      <w:pPr>
        <w:rPr>
          <w:color w:val="000000" w:themeColor="text1"/>
          <w:sz w:val="20"/>
          <w:szCs w:val="20"/>
        </w:rPr>
      </w:pPr>
    </w:p>
    <w:p w14:paraId="0409A614" w14:textId="77777777" w:rsidR="00671168" w:rsidRPr="00BF1353" w:rsidRDefault="00671168" w:rsidP="00671168">
      <w:pPr>
        <w:rPr>
          <w:color w:val="000000" w:themeColor="text1"/>
          <w:sz w:val="20"/>
          <w:szCs w:val="20"/>
        </w:rPr>
      </w:pPr>
    </w:p>
    <w:p w14:paraId="7A6D772C" w14:textId="77777777" w:rsidR="00062FDD" w:rsidRPr="00BF1353" w:rsidRDefault="00062FDD">
      <w:pPr>
        <w:rPr>
          <w:color w:val="000000" w:themeColor="text1"/>
        </w:rPr>
      </w:pPr>
    </w:p>
    <w:sectPr w:rsidR="00062FDD" w:rsidRPr="00BF1353" w:rsidSect="00FC30CD">
      <w:pgSz w:w="16840" w:h="11900" w:orient="landscape"/>
      <w:pgMar w:top="709" w:right="1440"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5A1"/>
    <w:multiLevelType w:val="hybridMultilevel"/>
    <w:tmpl w:val="E3D4FA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AF80629"/>
    <w:multiLevelType w:val="multilevel"/>
    <w:tmpl w:val="204A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82204"/>
    <w:multiLevelType w:val="hybridMultilevel"/>
    <w:tmpl w:val="659A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37AF5"/>
    <w:multiLevelType w:val="multilevel"/>
    <w:tmpl w:val="DDF45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4442A6"/>
    <w:multiLevelType w:val="hybridMultilevel"/>
    <w:tmpl w:val="6FA0E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78709A"/>
    <w:multiLevelType w:val="hybridMultilevel"/>
    <w:tmpl w:val="F77631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1371C"/>
    <w:multiLevelType w:val="hybridMultilevel"/>
    <w:tmpl w:val="7AD6DAAE"/>
    <w:lvl w:ilvl="0" w:tplc="F006BDB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59F0150"/>
    <w:multiLevelType w:val="hybridMultilevel"/>
    <w:tmpl w:val="38A2EDD6"/>
    <w:lvl w:ilvl="0" w:tplc="CBA894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A8C66D4"/>
    <w:multiLevelType w:val="hybridMultilevel"/>
    <w:tmpl w:val="E3D4FA7A"/>
    <w:lvl w:ilvl="0" w:tplc="A20899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55779D3"/>
    <w:multiLevelType w:val="multilevel"/>
    <w:tmpl w:val="EA06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E4538"/>
    <w:multiLevelType w:val="hybridMultilevel"/>
    <w:tmpl w:val="A88C8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922682"/>
    <w:multiLevelType w:val="hybridMultilevel"/>
    <w:tmpl w:val="E3D4FA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DF62804"/>
    <w:multiLevelType w:val="hybridMultilevel"/>
    <w:tmpl w:val="2F342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4066CE"/>
    <w:multiLevelType w:val="multilevel"/>
    <w:tmpl w:val="6A4E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904677"/>
    <w:multiLevelType w:val="hybridMultilevel"/>
    <w:tmpl w:val="C46C0A7E"/>
    <w:lvl w:ilvl="0" w:tplc="CAA6BEEE">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0A51AE"/>
    <w:multiLevelType w:val="hybridMultilevel"/>
    <w:tmpl w:val="E3D4FA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E131C10"/>
    <w:multiLevelType w:val="hybridMultilevel"/>
    <w:tmpl w:val="1A92BB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150A8D"/>
    <w:multiLevelType w:val="hybridMultilevel"/>
    <w:tmpl w:val="29A61D3A"/>
    <w:lvl w:ilvl="0" w:tplc="3EEAF10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4907821"/>
    <w:multiLevelType w:val="hybridMultilevel"/>
    <w:tmpl w:val="B412BEA0"/>
    <w:lvl w:ilvl="0" w:tplc="6EC4CBDE">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4229290">
    <w:abstractNumId w:val="6"/>
  </w:num>
  <w:num w:numId="2" w16cid:durableId="1211840240">
    <w:abstractNumId w:val="8"/>
  </w:num>
  <w:num w:numId="3" w16cid:durableId="1022783196">
    <w:abstractNumId w:val="0"/>
  </w:num>
  <w:num w:numId="4" w16cid:durableId="879513183">
    <w:abstractNumId w:val="2"/>
  </w:num>
  <w:num w:numId="5" w16cid:durableId="1675109393">
    <w:abstractNumId w:val="15"/>
  </w:num>
  <w:num w:numId="6" w16cid:durableId="484973726">
    <w:abstractNumId w:val="12"/>
  </w:num>
  <w:num w:numId="7" w16cid:durableId="816384862">
    <w:abstractNumId w:val="11"/>
  </w:num>
  <w:num w:numId="8" w16cid:durableId="2075160147">
    <w:abstractNumId w:val="14"/>
  </w:num>
  <w:num w:numId="9" w16cid:durableId="893585451">
    <w:abstractNumId w:val="10"/>
  </w:num>
  <w:num w:numId="10" w16cid:durableId="1600215754">
    <w:abstractNumId w:val="4"/>
  </w:num>
  <w:num w:numId="11" w16cid:durableId="346252012">
    <w:abstractNumId w:val="5"/>
  </w:num>
  <w:num w:numId="12" w16cid:durableId="1020859077">
    <w:abstractNumId w:val="16"/>
  </w:num>
  <w:num w:numId="13" w16cid:durableId="1555966468">
    <w:abstractNumId w:val="7"/>
  </w:num>
  <w:num w:numId="14" w16cid:durableId="2128622706">
    <w:abstractNumId w:val="3"/>
  </w:num>
  <w:num w:numId="15" w16cid:durableId="2101294902">
    <w:abstractNumId w:val="17"/>
  </w:num>
  <w:num w:numId="16" w16cid:durableId="535234659">
    <w:abstractNumId w:val="18"/>
  </w:num>
  <w:num w:numId="17" w16cid:durableId="216432037">
    <w:abstractNumId w:val="9"/>
  </w:num>
  <w:num w:numId="18" w16cid:durableId="2091465130">
    <w:abstractNumId w:val="1"/>
  </w:num>
  <w:num w:numId="19" w16cid:durableId="17106880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168"/>
    <w:rsid w:val="000059FD"/>
    <w:rsid w:val="0000674B"/>
    <w:rsid w:val="000079A3"/>
    <w:rsid w:val="000173B2"/>
    <w:rsid w:val="00023E46"/>
    <w:rsid w:val="00025308"/>
    <w:rsid w:val="00035119"/>
    <w:rsid w:val="000401A3"/>
    <w:rsid w:val="00041711"/>
    <w:rsid w:val="00053FC2"/>
    <w:rsid w:val="000571B3"/>
    <w:rsid w:val="00062FDD"/>
    <w:rsid w:val="00065E29"/>
    <w:rsid w:val="00073479"/>
    <w:rsid w:val="00076DE5"/>
    <w:rsid w:val="00082FAB"/>
    <w:rsid w:val="00094435"/>
    <w:rsid w:val="000A0412"/>
    <w:rsid w:val="000A2BA8"/>
    <w:rsid w:val="000A498A"/>
    <w:rsid w:val="000A627F"/>
    <w:rsid w:val="000B157D"/>
    <w:rsid w:val="000B4F3F"/>
    <w:rsid w:val="000C0CC2"/>
    <w:rsid w:val="000C25C7"/>
    <w:rsid w:val="000C2F8B"/>
    <w:rsid w:val="000C3927"/>
    <w:rsid w:val="000C3F0A"/>
    <w:rsid w:val="000D50F0"/>
    <w:rsid w:val="000D6E29"/>
    <w:rsid w:val="000F4113"/>
    <w:rsid w:val="000F4DDD"/>
    <w:rsid w:val="00101D17"/>
    <w:rsid w:val="00103E4C"/>
    <w:rsid w:val="001046FC"/>
    <w:rsid w:val="00105763"/>
    <w:rsid w:val="00107447"/>
    <w:rsid w:val="00114271"/>
    <w:rsid w:val="00116633"/>
    <w:rsid w:val="00116F01"/>
    <w:rsid w:val="00121D69"/>
    <w:rsid w:val="00126E99"/>
    <w:rsid w:val="00131915"/>
    <w:rsid w:val="00131DB4"/>
    <w:rsid w:val="00132D00"/>
    <w:rsid w:val="001345BF"/>
    <w:rsid w:val="00140768"/>
    <w:rsid w:val="00143808"/>
    <w:rsid w:val="00146926"/>
    <w:rsid w:val="00150C19"/>
    <w:rsid w:val="00153869"/>
    <w:rsid w:val="00155AA2"/>
    <w:rsid w:val="00157BA6"/>
    <w:rsid w:val="0016649E"/>
    <w:rsid w:val="001801C1"/>
    <w:rsid w:val="00194E96"/>
    <w:rsid w:val="001950C2"/>
    <w:rsid w:val="001A0225"/>
    <w:rsid w:val="001A363A"/>
    <w:rsid w:val="001A3844"/>
    <w:rsid w:val="001C7AC8"/>
    <w:rsid w:val="001E040D"/>
    <w:rsid w:val="001E7E58"/>
    <w:rsid w:val="002003D7"/>
    <w:rsid w:val="00201520"/>
    <w:rsid w:val="00205C40"/>
    <w:rsid w:val="00215EE3"/>
    <w:rsid w:val="00215F5B"/>
    <w:rsid w:val="00217AD0"/>
    <w:rsid w:val="002232FB"/>
    <w:rsid w:val="002367F9"/>
    <w:rsid w:val="002416C0"/>
    <w:rsid w:val="002419FD"/>
    <w:rsid w:val="002613D9"/>
    <w:rsid w:val="00262527"/>
    <w:rsid w:val="002656DC"/>
    <w:rsid w:val="0026745B"/>
    <w:rsid w:val="00272674"/>
    <w:rsid w:val="002827FB"/>
    <w:rsid w:val="002831D0"/>
    <w:rsid w:val="00284F64"/>
    <w:rsid w:val="00293422"/>
    <w:rsid w:val="0029394E"/>
    <w:rsid w:val="002A30F2"/>
    <w:rsid w:val="002A7F17"/>
    <w:rsid w:val="002B136E"/>
    <w:rsid w:val="002B77C6"/>
    <w:rsid w:val="002C1D58"/>
    <w:rsid w:val="002D106C"/>
    <w:rsid w:val="002E3A03"/>
    <w:rsid w:val="003051CE"/>
    <w:rsid w:val="00305943"/>
    <w:rsid w:val="00307182"/>
    <w:rsid w:val="00310D8F"/>
    <w:rsid w:val="00320F15"/>
    <w:rsid w:val="00326498"/>
    <w:rsid w:val="003265EB"/>
    <w:rsid w:val="00335F8D"/>
    <w:rsid w:val="003370DD"/>
    <w:rsid w:val="00337A31"/>
    <w:rsid w:val="00347234"/>
    <w:rsid w:val="003602A9"/>
    <w:rsid w:val="00360CA4"/>
    <w:rsid w:val="003616F3"/>
    <w:rsid w:val="0036599E"/>
    <w:rsid w:val="0036613C"/>
    <w:rsid w:val="00370902"/>
    <w:rsid w:val="00370F20"/>
    <w:rsid w:val="00380BB8"/>
    <w:rsid w:val="003826E0"/>
    <w:rsid w:val="003A6ECF"/>
    <w:rsid w:val="003B68FC"/>
    <w:rsid w:val="003C3F0B"/>
    <w:rsid w:val="003C77F4"/>
    <w:rsid w:val="003D048D"/>
    <w:rsid w:val="003D355F"/>
    <w:rsid w:val="003E5237"/>
    <w:rsid w:val="003E55B0"/>
    <w:rsid w:val="003E6780"/>
    <w:rsid w:val="003E6DE5"/>
    <w:rsid w:val="003F21E8"/>
    <w:rsid w:val="003F2659"/>
    <w:rsid w:val="0041011C"/>
    <w:rsid w:val="00413B9E"/>
    <w:rsid w:val="004221B9"/>
    <w:rsid w:val="00424DAA"/>
    <w:rsid w:val="004322F9"/>
    <w:rsid w:val="004326BC"/>
    <w:rsid w:val="00435079"/>
    <w:rsid w:val="004356F6"/>
    <w:rsid w:val="004433A9"/>
    <w:rsid w:val="004520DC"/>
    <w:rsid w:val="00452C9E"/>
    <w:rsid w:val="0045616A"/>
    <w:rsid w:val="004623EF"/>
    <w:rsid w:val="00462C34"/>
    <w:rsid w:val="004661C2"/>
    <w:rsid w:val="00467D78"/>
    <w:rsid w:val="00470115"/>
    <w:rsid w:val="00476DC2"/>
    <w:rsid w:val="00477CFD"/>
    <w:rsid w:val="00491D9F"/>
    <w:rsid w:val="00494CFE"/>
    <w:rsid w:val="004A2B5F"/>
    <w:rsid w:val="004A714D"/>
    <w:rsid w:val="004B2128"/>
    <w:rsid w:val="004B382B"/>
    <w:rsid w:val="004B4ABA"/>
    <w:rsid w:val="004C3CEC"/>
    <w:rsid w:val="004E7345"/>
    <w:rsid w:val="004F338C"/>
    <w:rsid w:val="004F4B4F"/>
    <w:rsid w:val="0050178C"/>
    <w:rsid w:val="00521613"/>
    <w:rsid w:val="00524E10"/>
    <w:rsid w:val="00545A6B"/>
    <w:rsid w:val="00565200"/>
    <w:rsid w:val="00565B55"/>
    <w:rsid w:val="00580FDA"/>
    <w:rsid w:val="005856B5"/>
    <w:rsid w:val="00594F67"/>
    <w:rsid w:val="005A1539"/>
    <w:rsid w:val="005A3952"/>
    <w:rsid w:val="005A4F01"/>
    <w:rsid w:val="005A52B0"/>
    <w:rsid w:val="005B17B9"/>
    <w:rsid w:val="005B60F1"/>
    <w:rsid w:val="005B6318"/>
    <w:rsid w:val="005B7EB4"/>
    <w:rsid w:val="005C1F0A"/>
    <w:rsid w:val="005C3696"/>
    <w:rsid w:val="005D33DD"/>
    <w:rsid w:val="005E27B8"/>
    <w:rsid w:val="005E363C"/>
    <w:rsid w:val="005E472B"/>
    <w:rsid w:val="005F31B5"/>
    <w:rsid w:val="005F520F"/>
    <w:rsid w:val="005F72B6"/>
    <w:rsid w:val="00606873"/>
    <w:rsid w:val="00623E45"/>
    <w:rsid w:val="006340D6"/>
    <w:rsid w:val="00636A59"/>
    <w:rsid w:val="00636EA0"/>
    <w:rsid w:val="0063707C"/>
    <w:rsid w:val="00641F3C"/>
    <w:rsid w:val="00647C91"/>
    <w:rsid w:val="00650B79"/>
    <w:rsid w:val="00655DAB"/>
    <w:rsid w:val="00656F7E"/>
    <w:rsid w:val="00666520"/>
    <w:rsid w:val="00671168"/>
    <w:rsid w:val="006721B3"/>
    <w:rsid w:val="0068572B"/>
    <w:rsid w:val="00697758"/>
    <w:rsid w:val="006B4AA9"/>
    <w:rsid w:val="006C0DDD"/>
    <w:rsid w:val="006C362C"/>
    <w:rsid w:val="006D6B1D"/>
    <w:rsid w:val="006D7929"/>
    <w:rsid w:val="006F0145"/>
    <w:rsid w:val="006F0D76"/>
    <w:rsid w:val="007017B9"/>
    <w:rsid w:val="00707C14"/>
    <w:rsid w:val="00711CAC"/>
    <w:rsid w:val="00716CCA"/>
    <w:rsid w:val="00717C2A"/>
    <w:rsid w:val="007236B8"/>
    <w:rsid w:val="00737B3C"/>
    <w:rsid w:val="007467FE"/>
    <w:rsid w:val="00751916"/>
    <w:rsid w:val="00752E5B"/>
    <w:rsid w:val="0075519E"/>
    <w:rsid w:val="00766C61"/>
    <w:rsid w:val="00770A5B"/>
    <w:rsid w:val="00772FC2"/>
    <w:rsid w:val="00773134"/>
    <w:rsid w:val="00775E26"/>
    <w:rsid w:val="0078477F"/>
    <w:rsid w:val="007A47DE"/>
    <w:rsid w:val="007A753B"/>
    <w:rsid w:val="007B10CB"/>
    <w:rsid w:val="007B24C9"/>
    <w:rsid w:val="007B2D55"/>
    <w:rsid w:val="007B76FA"/>
    <w:rsid w:val="007C1056"/>
    <w:rsid w:val="007C1DB2"/>
    <w:rsid w:val="007C6480"/>
    <w:rsid w:val="007F1977"/>
    <w:rsid w:val="007F21A1"/>
    <w:rsid w:val="007F2979"/>
    <w:rsid w:val="007F3EA7"/>
    <w:rsid w:val="0080766C"/>
    <w:rsid w:val="00823846"/>
    <w:rsid w:val="00824458"/>
    <w:rsid w:val="0082501B"/>
    <w:rsid w:val="00825869"/>
    <w:rsid w:val="00835823"/>
    <w:rsid w:val="00836A7F"/>
    <w:rsid w:val="00851E4D"/>
    <w:rsid w:val="00854BBB"/>
    <w:rsid w:val="00855FA5"/>
    <w:rsid w:val="008618E3"/>
    <w:rsid w:val="008624E4"/>
    <w:rsid w:val="00871B08"/>
    <w:rsid w:val="008813AD"/>
    <w:rsid w:val="0088343A"/>
    <w:rsid w:val="008854ED"/>
    <w:rsid w:val="008909F5"/>
    <w:rsid w:val="0089283C"/>
    <w:rsid w:val="008A5444"/>
    <w:rsid w:val="008B0C55"/>
    <w:rsid w:val="008B3DAA"/>
    <w:rsid w:val="008B725B"/>
    <w:rsid w:val="008C0214"/>
    <w:rsid w:val="008C3292"/>
    <w:rsid w:val="008C3DAF"/>
    <w:rsid w:val="008C545C"/>
    <w:rsid w:val="008C62C6"/>
    <w:rsid w:val="008D0CDB"/>
    <w:rsid w:val="008F0022"/>
    <w:rsid w:val="008F2748"/>
    <w:rsid w:val="008F2934"/>
    <w:rsid w:val="008F51DB"/>
    <w:rsid w:val="00902AB8"/>
    <w:rsid w:val="00912C3C"/>
    <w:rsid w:val="00914499"/>
    <w:rsid w:val="00924285"/>
    <w:rsid w:val="00932442"/>
    <w:rsid w:val="00933703"/>
    <w:rsid w:val="00935730"/>
    <w:rsid w:val="00946F14"/>
    <w:rsid w:val="00952AD2"/>
    <w:rsid w:val="00963D19"/>
    <w:rsid w:val="00967274"/>
    <w:rsid w:val="00977F21"/>
    <w:rsid w:val="0098411F"/>
    <w:rsid w:val="00986EFB"/>
    <w:rsid w:val="00991586"/>
    <w:rsid w:val="00996A8A"/>
    <w:rsid w:val="009B3904"/>
    <w:rsid w:val="009B7416"/>
    <w:rsid w:val="009D522E"/>
    <w:rsid w:val="009E3FBE"/>
    <w:rsid w:val="009E4EBF"/>
    <w:rsid w:val="009E596C"/>
    <w:rsid w:val="009F6FF6"/>
    <w:rsid w:val="00A00F7B"/>
    <w:rsid w:val="00A1073F"/>
    <w:rsid w:val="00A13B55"/>
    <w:rsid w:val="00A1584B"/>
    <w:rsid w:val="00A20F38"/>
    <w:rsid w:val="00A245C7"/>
    <w:rsid w:val="00A27162"/>
    <w:rsid w:val="00A30A60"/>
    <w:rsid w:val="00A470BF"/>
    <w:rsid w:val="00A47F75"/>
    <w:rsid w:val="00A51731"/>
    <w:rsid w:val="00A55611"/>
    <w:rsid w:val="00A5588B"/>
    <w:rsid w:val="00A56548"/>
    <w:rsid w:val="00A57842"/>
    <w:rsid w:val="00A618C9"/>
    <w:rsid w:val="00A62D12"/>
    <w:rsid w:val="00A673F0"/>
    <w:rsid w:val="00A80350"/>
    <w:rsid w:val="00A80B8C"/>
    <w:rsid w:val="00A8361A"/>
    <w:rsid w:val="00A862FE"/>
    <w:rsid w:val="00A939FB"/>
    <w:rsid w:val="00A966A7"/>
    <w:rsid w:val="00AA081A"/>
    <w:rsid w:val="00AA6899"/>
    <w:rsid w:val="00AB1D75"/>
    <w:rsid w:val="00AC3C8D"/>
    <w:rsid w:val="00AC5540"/>
    <w:rsid w:val="00AD0ADF"/>
    <w:rsid w:val="00AD5161"/>
    <w:rsid w:val="00AD62E0"/>
    <w:rsid w:val="00AD64F9"/>
    <w:rsid w:val="00AE023E"/>
    <w:rsid w:val="00AF2343"/>
    <w:rsid w:val="00AF38B6"/>
    <w:rsid w:val="00B01D09"/>
    <w:rsid w:val="00B11994"/>
    <w:rsid w:val="00B15256"/>
    <w:rsid w:val="00B25CB2"/>
    <w:rsid w:val="00B33EA9"/>
    <w:rsid w:val="00B4063A"/>
    <w:rsid w:val="00B45BF9"/>
    <w:rsid w:val="00B50EA4"/>
    <w:rsid w:val="00B50F2D"/>
    <w:rsid w:val="00B5353F"/>
    <w:rsid w:val="00B541AE"/>
    <w:rsid w:val="00B60E3C"/>
    <w:rsid w:val="00B66C0F"/>
    <w:rsid w:val="00B66C60"/>
    <w:rsid w:val="00B73A13"/>
    <w:rsid w:val="00B769E2"/>
    <w:rsid w:val="00B95E7C"/>
    <w:rsid w:val="00B96DBB"/>
    <w:rsid w:val="00BA14EE"/>
    <w:rsid w:val="00BB31B9"/>
    <w:rsid w:val="00BB4450"/>
    <w:rsid w:val="00BB67E6"/>
    <w:rsid w:val="00BC105F"/>
    <w:rsid w:val="00BC14EB"/>
    <w:rsid w:val="00BD307B"/>
    <w:rsid w:val="00BD762B"/>
    <w:rsid w:val="00BE3576"/>
    <w:rsid w:val="00BE49BD"/>
    <w:rsid w:val="00BF1353"/>
    <w:rsid w:val="00C027A7"/>
    <w:rsid w:val="00C140EC"/>
    <w:rsid w:val="00C14CEB"/>
    <w:rsid w:val="00C1548B"/>
    <w:rsid w:val="00C24300"/>
    <w:rsid w:val="00C26E5F"/>
    <w:rsid w:val="00C33D31"/>
    <w:rsid w:val="00C3404F"/>
    <w:rsid w:val="00C4508D"/>
    <w:rsid w:val="00C46D23"/>
    <w:rsid w:val="00C53175"/>
    <w:rsid w:val="00C5544D"/>
    <w:rsid w:val="00C61C15"/>
    <w:rsid w:val="00C635C4"/>
    <w:rsid w:val="00C67945"/>
    <w:rsid w:val="00C7676C"/>
    <w:rsid w:val="00C768A5"/>
    <w:rsid w:val="00C80C7D"/>
    <w:rsid w:val="00C836AF"/>
    <w:rsid w:val="00C84A62"/>
    <w:rsid w:val="00C84E3D"/>
    <w:rsid w:val="00C86C91"/>
    <w:rsid w:val="00C902C6"/>
    <w:rsid w:val="00CA101E"/>
    <w:rsid w:val="00CA382E"/>
    <w:rsid w:val="00CC405F"/>
    <w:rsid w:val="00CD2575"/>
    <w:rsid w:val="00CE25F3"/>
    <w:rsid w:val="00CE3262"/>
    <w:rsid w:val="00CE79A3"/>
    <w:rsid w:val="00CF1981"/>
    <w:rsid w:val="00D04B00"/>
    <w:rsid w:val="00D06219"/>
    <w:rsid w:val="00D12711"/>
    <w:rsid w:val="00D32101"/>
    <w:rsid w:val="00D325DC"/>
    <w:rsid w:val="00D454A5"/>
    <w:rsid w:val="00D53EF4"/>
    <w:rsid w:val="00D62C56"/>
    <w:rsid w:val="00D6590D"/>
    <w:rsid w:val="00D6620A"/>
    <w:rsid w:val="00D66498"/>
    <w:rsid w:val="00D72973"/>
    <w:rsid w:val="00D90252"/>
    <w:rsid w:val="00DB6657"/>
    <w:rsid w:val="00DC675F"/>
    <w:rsid w:val="00DD70D6"/>
    <w:rsid w:val="00DE272F"/>
    <w:rsid w:val="00E05332"/>
    <w:rsid w:val="00E0569B"/>
    <w:rsid w:val="00E063B2"/>
    <w:rsid w:val="00E1555A"/>
    <w:rsid w:val="00E15CEA"/>
    <w:rsid w:val="00E16D38"/>
    <w:rsid w:val="00E34AB1"/>
    <w:rsid w:val="00E518D8"/>
    <w:rsid w:val="00E565C8"/>
    <w:rsid w:val="00E57C3F"/>
    <w:rsid w:val="00E74C33"/>
    <w:rsid w:val="00E7748A"/>
    <w:rsid w:val="00E9070C"/>
    <w:rsid w:val="00EA0BB6"/>
    <w:rsid w:val="00EC7A51"/>
    <w:rsid w:val="00ED1931"/>
    <w:rsid w:val="00ED1D31"/>
    <w:rsid w:val="00ED2FCF"/>
    <w:rsid w:val="00ED4012"/>
    <w:rsid w:val="00EF52CD"/>
    <w:rsid w:val="00F247D9"/>
    <w:rsid w:val="00F41280"/>
    <w:rsid w:val="00F45116"/>
    <w:rsid w:val="00F62A91"/>
    <w:rsid w:val="00F7515B"/>
    <w:rsid w:val="00F8135F"/>
    <w:rsid w:val="00FB2A70"/>
    <w:rsid w:val="00FB2B6F"/>
    <w:rsid w:val="00FC30CD"/>
    <w:rsid w:val="00FC3298"/>
    <w:rsid w:val="00FD2742"/>
    <w:rsid w:val="00FD6701"/>
    <w:rsid w:val="00FE05AC"/>
    <w:rsid w:val="00FE13C9"/>
    <w:rsid w:val="00FE4B09"/>
    <w:rsid w:val="00FF33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F270451"/>
  <w15:chartTrackingRefBased/>
  <w15:docId w15:val="{A8307F7E-20D9-A84E-AEDA-96BBC8DF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168"/>
    <w:rPr>
      <w:rFonts w:eastAsia="Times New Roman"/>
      <w:kern w:val="0"/>
      <w:lang w:eastAsia="en-GB"/>
      <w14:ligatures w14:val="none"/>
    </w:rPr>
  </w:style>
  <w:style w:type="paragraph" w:styleId="Heading1">
    <w:name w:val="heading 1"/>
    <w:basedOn w:val="Normal"/>
    <w:next w:val="Normal"/>
    <w:link w:val="Heading1Char"/>
    <w:uiPriority w:val="9"/>
    <w:qFormat/>
    <w:rsid w:val="00671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1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1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1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7116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7116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116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116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116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1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16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16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7116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711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11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11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11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11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16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16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11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1168"/>
    <w:rPr>
      <w:i/>
      <w:iCs/>
      <w:color w:val="404040" w:themeColor="text1" w:themeTint="BF"/>
    </w:rPr>
  </w:style>
  <w:style w:type="paragraph" w:styleId="ListParagraph">
    <w:name w:val="List Paragraph"/>
    <w:basedOn w:val="Normal"/>
    <w:uiPriority w:val="34"/>
    <w:qFormat/>
    <w:rsid w:val="00671168"/>
    <w:pPr>
      <w:ind w:left="720"/>
      <w:contextualSpacing/>
    </w:pPr>
  </w:style>
  <w:style w:type="character" w:styleId="IntenseEmphasis">
    <w:name w:val="Intense Emphasis"/>
    <w:basedOn w:val="DefaultParagraphFont"/>
    <w:uiPriority w:val="21"/>
    <w:qFormat/>
    <w:rsid w:val="00671168"/>
    <w:rPr>
      <w:i/>
      <w:iCs/>
      <w:color w:val="0F4761" w:themeColor="accent1" w:themeShade="BF"/>
    </w:rPr>
  </w:style>
  <w:style w:type="paragraph" w:styleId="IntenseQuote">
    <w:name w:val="Intense Quote"/>
    <w:basedOn w:val="Normal"/>
    <w:next w:val="Normal"/>
    <w:link w:val="IntenseQuoteChar"/>
    <w:uiPriority w:val="30"/>
    <w:qFormat/>
    <w:rsid w:val="00671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168"/>
    <w:rPr>
      <w:i/>
      <w:iCs/>
      <w:color w:val="0F4761" w:themeColor="accent1" w:themeShade="BF"/>
    </w:rPr>
  </w:style>
  <w:style w:type="character" w:styleId="IntenseReference">
    <w:name w:val="Intense Reference"/>
    <w:basedOn w:val="DefaultParagraphFont"/>
    <w:uiPriority w:val="32"/>
    <w:qFormat/>
    <w:rsid w:val="00671168"/>
    <w:rPr>
      <w:b/>
      <w:bCs/>
      <w:smallCaps/>
      <w:color w:val="0F4761" w:themeColor="accent1" w:themeShade="BF"/>
      <w:spacing w:val="5"/>
    </w:rPr>
  </w:style>
  <w:style w:type="paragraph" w:styleId="CommentText">
    <w:name w:val="annotation text"/>
    <w:basedOn w:val="Normal"/>
    <w:link w:val="CommentTextChar"/>
    <w:uiPriority w:val="99"/>
    <w:unhideWhenUsed/>
    <w:rsid w:val="00671168"/>
    <w:rPr>
      <w:sz w:val="20"/>
      <w:szCs w:val="20"/>
    </w:rPr>
  </w:style>
  <w:style w:type="character" w:customStyle="1" w:styleId="CommentTextChar">
    <w:name w:val="Comment Text Char"/>
    <w:basedOn w:val="DefaultParagraphFont"/>
    <w:link w:val="CommentText"/>
    <w:uiPriority w:val="99"/>
    <w:rsid w:val="00671168"/>
    <w:rPr>
      <w:rFonts w:eastAsia="Times New Roman"/>
      <w:kern w:val="0"/>
      <w:sz w:val="20"/>
      <w:szCs w:val="20"/>
      <w:lang w:eastAsia="en-GB"/>
      <w14:ligatures w14:val="none"/>
    </w:rPr>
  </w:style>
  <w:style w:type="table" w:styleId="TableGrid">
    <w:name w:val="Table Grid"/>
    <w:basedOn w:val="TableNormal"/>
    <w:uiPriority w:val="39"/>
    <w:rsid w:val="00671168"/>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71168"/>
  </w:style>
  <w:style w:type="paragraph" w:styleId="NormalWeb">
    <w:name w:val="Normal (Web)"/>
    <w:basedOn w:val="Normal"/>
    <w:uiPriority w:val="99"/>
    <w:semiHidden/>
    <w:unhideWhenUsed/>
    <w:rsid w:val="00671168"/>
    <w:pPr>
      <w:spacing w:before="100" w:beforeAutospacing="1" w:after="100" w:afterAutospacing="1"/>
    </w:pPr>
  </w:style>
  <w:style w:type="character" w:styleId="Emphasis">
    <w:name w:val="Emphasis"/>
    <w:basedOn w:val="DefaultParagraphFont"/>
    <w:uiPriority w:val="20"/>
    <w:qFormat/>
    <w:rsid w:val="00671168"/>
    <w:rPr>
      <w:i/>
      <w:iCs/>
    </w:rPr>
  </w:style>
  <w:style w:type="character" w:styleId="CommentReference">
    <w:name w:val="annotation reference"/>
    <w:basedOn w:val="DefaultParagraphFont"/>
    <w:uiPriority w:val="99"/>
    <w:semiHidden/>
    <w:unhideWhenUsed/>
    <w:rsid w:val="00671168"/>
    <w:rPr>
      <w:sz w:val="16"/>
      <w:szCs w:val="16"/>
    </w:rPr>
  </w:style>
  <w:style w:type="character" w:styleId="Hyperlink">
    <w:name w:val="Hyperlink"/>
    <w:basedOn w:val="DefaultParagraphFont"/>
    <w:uiPriority w:val="99"/>
    <w:unhideWhenUsed/>
    <w:rsid w:val="00671168"/>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671168"/>
    <w:rPr>
      <w:b/>
      <w:bCs/>
    </w:rPr>
  </w:style>
  <w:style w:type="character" w:customStyle="1" w:styleId="CommentSubjectChar">
    <w:name w:val="Comment Subject Char"/>
    <w:basedOn w:val="CommentTextChar"/>
    <w:link w:val="CommentSubject"/>
    <w:uiPriority w:val="99"/>
    <w:semiHidden/>
    <w:rsid w:val="00671168"/>
    <w:rPr>
      <w:rFonts w:eastAsia="Times New Roman"/>
      <w:b/>
      <w:bCs/>
      <w:kern w:val="0"/>
      <w:sz w:val="20"/>
      <w:szCs w:val="20"/>
      <w:lang w:eastAsia="en-GB"/>
      <w14:ligatures w14:val="none"/>
    </w:rPr>
  </w:style>
  <w:style w:type="paragraph" w:styleId="Revision">
    <w:name w:val="Revision"/>
    <w:hidden/>
    <w:uiPriority w:val="99"/>
    <w:semiHidden/>
    <w:rsid w:val="00671168"/>
    <w:rPr>
      <w:rFonts w:eastAsia="Times New Roman"/>
      <w:kern w:val="0"/>
      <w:lang w:eastAsia="en-GB"/>
      <w14:ligatures w14:val="none"/>
    </w:rPr>
  </w:style>
  <w:style w:type="character" w:customStyle="1" w:styleId="UnresolvedMention1">
    <w:name w:val="Unresolved Mention1"/>
    <w:basedOn w:val="DefaultParagraphFont"/>
    <w:uiPriority w:val="99"/>
    <w:semiHidden/>
    <w:unhideWhenUsed/>
    <w:rsid w:val="00671168"/>
    <w:rPr>
      <w:color w:val="605E5C"/>
      <w:shd w:val="clear" w:color="auto" w:fill="E1DFDD"/>
    </w:rPr>
  </w:style>
  <w:style w:type="paragraph" w:styleId="Header">
    <w:name w:val="header"/>
    <w:basedOn w:val="Normal"/>
    <w:link w:val="HeaderChar"/>
    <w:uiPriority w:val="99"/>
    <w:unhideWhenUsed/>
    <w:rsid w:val="00671168"/>
    <w:pPr>
      <w:tabs>
        <w:tab w:val="center" w:pos="4513"/>
        <w:tab w:val="right" w:pos="9026"/>
      </w:tabs>
    </w:pPr>
  </w:style>
  <w:style w:type="character" w:customStyle="1" w:styleId="HeaderChar">
    <w:name w:val="Header Char"/>
    <w:basedOn w:val="DefaultParagraphFont"/>
    <w:link w:val="Header"/>
    <w:uiPriority w:val="99"/>
    <w:rsid w:val="00671168"/>
    <w:rPr>
      <w:rFonts w:eastAsia="Times New Roman"/>
      <w:kern w:val="0"/>
      <w:lang w:eastAsia="en-GB"/>
      <w14:ligatures w14:val="none"/>
    </w:rPr>
  </w:style>
  <w:style w:type="paragraph" w:styleId="Footer">
    <w:name w:val="footer"/>
    <w:basedOn w:val="Normal"/>
    <w:link w:val="FooterChar"/>
    <w:uiPriority w:val="99"/>
    <w:unhideWhenUsed/>
    <w:rsid w:val="00671168"/>
    <w:pPr>
      <w:tabs>
        <w:tab w:val="center" w:pos="4513"/>
        <w:tab w:val="right" w:pos="9026"/>
      </w:tabs>
    </w:pPr>
  </w:style>
  <w:style w:type="character" w:customStyle="1" w:styleId="FooterChar">
    <w:name w:val="Footer Char"/>
    <w:basedOn w:val="DefaultParagraphFont"/>
    <w:link w:val="Footer"/>
    <w:uiPriority w:val="99"/>
    <w:rsid w:val="00671168"/>
    <w:rPr>
      <w:rFonts w:eastAsia="Times New Roman"/>
      <w:kern w:val="0"/>
      <w:lang w:eastAsia="en-GB"/>
      <w14:ligatures w14:val="none"/>
    </w:rPr>
  </w:style>
  <w:style w:type="paragraph" w:styleId="BalloonText">
    <w:name w:val="Balloon Text"/>
    <w:basedOn w:val="Normal"/>
    <w:link w:val="BalloonTextChar"/>
    <w:uiPriority w:val="99"/>
    <w:semiHidden/>
    <w:unhideWhenUsed/>
    <w:rsid w:val="00671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168"/>
    <w:rPr>
      <w:rFonts w:ascii="Segoe UI" w:eastAsia="Times New Roman" w:hAnsi="Segoe UI" w:cs="Segoe UI"/>
      <w:kern w:val="0"/>
      <w:sz w:val="18"/>
      <w:szCs w:val="18"/>
      <w:lang w:eastAsia="en-GB"/>
      <w14:ligatures w14:val="none"/>
    </w:rPr>
  </w:style>
  <w:style w:type="character" w:styleId="UnresolvedMention">
    <w:name w:val="Unresolved Mention"/>
    <w:basedOn w:val="DefaultParagraphFont"/>
    <w:uiPriority w:val="99"/>
    <w:semiHidden/>
    <w:unhideWhenUsed/>
    <w:rsid w:val="00671168"/>
    <w:rPr>
      <w:color w:val="605E5C"/>
      <w:shd w:val="clear" w:color="auto" w:fill="E1DFDD"/>
    </w:rPr>
  </w:style>
  <w:style w:type="character" w:customStyle="1" w:styleId="cf01">
    <w:name w:val="cf01"/>
    <w:basedOn w:val="DefaultParagraphFont"/>
    <w:rsid w:val="00671168"/>
    <w:rPr>
      <w:rFonts w:ascii="Segoe UI" w:hAnsi="Segoe UI" w:cs="Segoe UI" w:hint="default"/>
      <w:sz w:val="18"/>
      <w:szCs w:val="18"/>
    </w:rPr>
  </w:style>
  <w:style w:type="character" w:styleId="FollowedHyperlink">
    <w:name w:val="FollowedHyperlink"/>
    <w:basedOn w:val="DefaultParagraphFont"/>
    <w:uiPriority w:val="99"/>
    <w:semiHidden/>
    <w:unhideWhenUsed/>
    <w:rsid w:val="00671168"/>
    <w:rPr>
      <w:color w:val="96607D" w:themeColor="followedHyperlink"/>
      <w:u w:val="single"/>
    </w:rPr>
  </w:style>
  <w:style w:type="paragraph" w:customStyle="1" w:styleId="dx-doi">
    <w:name w:val="dx-doi"/>
    <w:basedOn w:val="Normal"/>
    <w:rsid w:val="006711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9f92db8-2851-4df9-9d12-fab52f5b1415}"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16</Pages>
  <Words>4587</Words>
  <Characters>26146</Characters>
  <Application>Microsoft Office Word</Application>
  <DocSecurity>0</DocSecurity>
  <Lines>217</Lines>
  <Paragraphs>61</Paragraphs>
  <ScaleCrop>false</ScaleCrop>
  <Company/>
  <LinksUpToDate>false</LinksUpToDate>
  <CharactersWithSpaces>30672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Vedanta Suvarna</dc:creator>
  <cp:keywords/>
  <dc:description/>
  <cp:lastModifiedBy>Vedanta Suvarna</cp:lastModifiedBy>
  <cp:revision>6</cp:revision>
  <dcterms:created xsi:type="dcterms:W3CDTF">2024-02-20T01:58:00Z</dcterms:created>
  <dcterms:modified xsi:type="dcterms:W3CDTF">2024-02-20T04:20:00Z</dcterms:modified>
</cp:coreProperties>
</file>