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6F56" w:rsidRPr="001C1EA7" w:rsidRDefault="00076F56" w:rsidP="00076F56">
      <w:pPr>
        <w:pStyle w:val="Caption"/>
        <w:rPr>
          <w:rFonts w:cs="Times New Roman"/>
          <w:b/>
          <w:i w:val="0"/>
          <w:iCs w:val="0"/>
          <w:color w:val="auto"/>
          <w:sz w:val="20"/>
          <w:szCs w:val="20"/>
          <w:lang w:val="en-US"/>
        </w:rPr>
      </w:pPr>
      <w:bookmarkStart w:id="0" w:name="_Ref178590667"/>
      <w:bookmarkStart w:id="1" w:name="_Ref178590655"/>
      <w:r w:rsidRPr="001C1EA7">
        <w:rPr>
          <w:rFonts w:cs="Times New Roman"/>
          <w:b/>
          <w:bCs/>
          <w:i w:val="0"/>
          <w:iCs w:val="0"/>
          <w:color w:val="auto"/>
          <w:sz w:val="20"/>
          <w:szCs w:val="20"/>
          <w:lang w:val="en-US"/>
        </w:rPr>
        <w:t>Table S 1</w:t>
      </w:r>
      <w:bookmarkEnd w:id="0"/>
      <w:r w:rsidRPr="001C1EA7">
        <w:rPr>
          <w:rFonts w:cs="Times New Roman"/>
          <w:b/>
          <w:i w:val="0"/>
          <w:iCs w:val="0"/>
          <w:color w:val="auto"/>
          <w:sz w:val="20"/>
          <w:szCs w:val="20"/>
          <w:lang w:val="en-US"/>
        </w:rPr>
        <w:t xml:space="preserve"> </w:t>
      </w:r>
      <w:r w:rsidRPr="001C1EA7">
        <w:rPr>
          <w:rFonts w:cs="Times New Roman"/>
          <w:i w:val="0"/>
          <w:iCs w:val="0"/>
          <w:color w:val="auto"/>
          <w:sz w:val="20"/>
          <w:szCs w:val="20"/>
          <w:lang w:val="en-US"/>
        </w:rPr>
        <w:t xml:space="preserve">Search strategy in Web of </w:t>
      </w:r>
      <w:bookmarkStart w:id="2" w:name="_GoBack"/>
      <w:bookmarkEnd w:id="2"/>
      <w:r w:rsidRPr="001C1EA7">
        <w:rPr>
          <w:rFonts w:cs="Times New Roman"/>
          <w:i w:val="0"/>
          <w:iCs w:val="0"/>
          <w:color w:val="auto"/>
          <w:sz w:val="20"/>
          <w:szCs w:val="20"/>
          <w:lang w:val="en-US"/>
        </w:rPr>
        <w:t>Science (All Databases)</w:t>
      </w:r>
      <w:bookmarkEnd w:id="1"/>
    </w:p>
    <w:tbl>
      <w:tblPr>
        <w:tblStyle w:val="Tabellen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8"/>
        <w:gridCol w:w="1101"/>
        <w:gridCol w:w="1683"/>
        <w:gridCol w:w="821"/>
        <w:gridCol w:w="1973"/>
        <w:gridCol w:w="1227"/>
        <w:gridCol w:w="2026"/>
        <w:gridCol w:w="1571"/>
        <w:gridCol w:w="2517"/>
      </w:tblGrid>
      <w:tr w:rsidR="00076F56" w:rsidRPr="003D749E" w:rsidTr="00C400B8">
        <w:tc>
          <w:tcPr>
            <w:tcW w:w="4311" w:type="dxa"/>
            <w:gridSpan w:val="3"/>
            <w:tcBorders>
              <w:top w:val="single" w:sz="4" w:space="0" w:color="auto"/>
              <w:bottom w:val="single" w:sz="4" w:space="0" w:color="auto"/>
            </w:tcBorders>
          </w:tcPr>
          <w:p w:rsidR="00076F56" w:rsidRPr="003D749E" w:rsidRDefault="00076F56" w:rsidP="00C400B8">
            <w:pPr>
              <w:rPr>
                <w:rFonts w:cs="Times New Roman"/>
                <w:sz w:val="20"/>
                <w:szCs w:val="20"/>
                <w:lang w:val="en-US"/>
              </w:rPr>
            </w:pPr>
            <w:r w:rsidRPr="003D749E">
              <w:rPr>
                <w:rFonts w:cs="Times New Roman"/>
                <w:sz w:val="20"/>
                <w:szCs w:val="20"/>
                <w:lang w:val="en-US"/>
              </w:rPr>
              <w:t>parental mental health</w:t>
            </w:r>
          </w:p>
        </w:tc>
        <w:tc>
          <w:tcPr>
            <w:tcW w:w="851" w:type="dxa"/>
            <w:tcBorders>
              <w:top w:val="single" w:sz="4" w:space="0" w:color="auto"/>
              <w:bottom w:val="single" w:sz="4" w:space="0" w:color="auto"/>
            </w:tcBorders>
          </w:tcPr>
          <w:p w:rsidR="00076F56" w:rsidRPr="003D749E" w:rsidRDefault="00076F56" w:rsidP="00C400B8">
            <w:pPr>
              <w:rPr>
                <w:rFonts w:cs="Times New Roman"/>
                <w:sz w:val="20"/>
                <w:szCs w:val="20"/>
                <w:lang w:val="en-US"/>
              </w:rPr>
            </w:pPr>
          </w:p>
        </w:tc>
        <w:tc>
          <w:tcPr>
            <w:tcW w:w="2068" w:type="dxa"/>
            <w:tcBorders>
              <w:top w:val="single" w:sz="4" w:space="0" w:color="auto"/>
              <w:bottom w:val="single" w:sz="4" w:space="0" w:color="auto"/>
            </w:tcBorders>
          </w:tcPr>
          <w:p w:rsidR="00076F56" w:rsidRPr="003D749E" w:rsidRDefault="00076F56" w:rsidP="00C400B8">
            <w:pPr>
              <w:rPr>
                <w:rFonts w:cs="Times New Roman"/>
                <w:sz w:val="20"/>
                <w:szCs w:val="20"/>
                <w:lang w:val="en-US"/>
              </w:rPr>
            </w:pPr>
            <w:r w:rsidRPr="003D749E">
              <w:rPr>
                <w:rFonts w:cs="Times New Roman"/>
                <w:sz w:val="20"/>
                <w:szCs w:val="20"/>
                <w:lang w:val="en-US"/>
              </w:rPr>
              <w:t>coping</w:t>
            </w:r>
          </w:p>
        </w:tc>
        <w:tc>
          <w:tcPr>
            <w:tcW w:w="1275" w:type="dxa"/>
            <w:tcBorders>
              <w:top w:val="single" w:sz="4" w:space="0" w:color="auto"/>
              <w:bottom w:val="single" w:sz="4" w:space="0" w:color="auto"/>
            </w:tcBorders>
          </w:tcPr>
          <w:p w:rsidR="00076F56" w:rsidRPr="003D749E" w:rsidRDefault="00076F56" w:rsidP="00C400B8">
            <w:pPr>
              <w:rPr>
                <w:rFonts w:cs="Times New Roman"/>
                <w:sz w:val="20"/>
                <w:szCs w:val="20"/>
                <w:lang w:val="en-US"/>
              </w:rPr>
            </w:pPr>
          </w:p>
        </w:tc>
        <w:tc>
          <w:tcPr>
            <w:tcW w:w="3828" w:type="dxa"/>
            <w:gridSpan w:val="2"/>
            <w:tcBorders>
              <w:top w:val="single" w:sz="4" w:space="0" w:color="auto"/>
              <w:bottom w:val="single" w:sz="4" w:space="0" w:color="auto"/>
            </w:tcBorders>
          </w:tcPr>
          <w:p w:rsidR="00076F56" w:rsidRPr="003D749E" w:rsidRDefault="00076F56" w:rsidP="00C400B8">
            <w:pPr>
              <w:rPr>
                <w:rFonts w:cs="Times New Roman"/>
                <w:sz w:val="20"/>
                <w:szCs w:val="20"/>
                <w:lang w:val="en-US"/>
              </w:rPr>
            </w:pPr>
            <w:r w:rsidRPr="003D749E">
              <w:rPr>
                <w:rFonts w:cs="Times New Roman"/>
                <w:sz w:val="20"/>
                <w:szCs w:val="20"/>
                <w:lang w:val="en-US"/>
              </w:rPr>
              <w:t>child mental health</w:t>
            </w:r>
          </w:p>
        </w:tc>
        <w:tc>
          <w:tcPr>
            <w:tcW w:w="2700" w:type="dxa"/>
            <w:tcBorders>
              <w:top w:val="single" w:sz="4" w:space="0" w:color="auto"/>
              <w:bottom w:val="single" w:sz="4" w:space="0" w:color="auto"/>
            </w:tcBorders>
          </w:tcPr>
          <w:p w:rsidR="00076F56" w:rsidRPr="003D749E" w:rsidRDefault="00076F56" w:rsidP="00C400B8">
            <w:pPr>
              <w:rPr>
                <w:rFonts w:cs="Times New Roman"/>
                <w:sz w:val="20"/>
                <w:szCs w:val="20"/>
                <w:lang w:val="en-US"/>
              </w:rPr>
            </w:pPr>
            <w:r w:rsidRPr="003D749E">
              <w:rPr>
                <w:rFonts w:cs="Times New Roman"/>
                <w:sz w:val="20"/>
                <w:szCs w:val="20"/>
                <w:lang w:val="en-US"/>
              </w:rPr>
              <w:t>qualitative</w:t>
            </w:r>
          </w:p>
        </w:tc>
      </w:tr>
      <w:tr w:rsidR="00076F56" w:rsidRPr="003D749E" w:rsidTr="00C400B8">
        <w:tc>
          <w:tcPr>
            <w:tcW w:w="1418" w:type="dxa"/>
            <w:tcBorders>
              <w:top w:val="single" w:sz="4" w:space="0" w:color="auto"/>
            </w:tcBorders>
          </w:tcPr>
          <w:p w:rsidR="00076F56" w:rsidRPr="003D749E" w:rsidRDefault="00076F56" w:rsidP="00C400B8">
            <w:pPr>
              <w:rPr>
                <w:rFonts w:cs="Times New Roman"/>
                <w:sz w:val="20"/>
                <w:szCs w:val="20"/>
                <w:lang w:val="en-US"/>
              </w:rPr>
            </w:pPr>
          </w:p>
        </w:tc>
        <w:tc>
          <w:tcPr>
            <w:tcW w:w="1134" w:type="dxa"/>
            <w:tcBorders>
              <w:top w:val="single" w:sz="4" w:space="0" w:color="auto"/>
            </w:tcBorders>
          </w:tcPr>
          <w:p w:rsidR="00076F56" w:rsidRPr="003D749E" w:rsidRDefault="00076F56" w:rsidP="00C400B8">
            <w:pPr>
              <w:rPr>
                <w:rFonts w:cs="Times New Roman"/>
                <w:sz w:val="20"/>
                <w:szCs w:val="20"/>
                <w:lang w:val="en-US"/>
              </w:rPr>
            </w:pPr>
          </w:p>
        </w:tc>
        <w:tc>
          <w:tcPr>
            <w:tcW w:w="1759" w:type="dxa"/>
            <w:tcBorders>
              <w:top w:val="single" w:sz="4" w:space="0" w:color="auto"/>
            </w:tcBorders>
          </w:tcPr>
          <w:p w:rsidR="00076F56" w:rsidRPr="003D749E" w:rsidRDefault="00076F56" w:rsidP="00C400B8">
            <w:pPr>
              <w:rPr>
                <w:rFonts w:cs="Times New Roman"/>
                <w:sz w:val="20"/>
                <w:szCs w:val="20"/>
                <w:lang w:val="en-US"/>
              </w:rPr>
            </w:pPr>
          </w:p>
        </w:tc>
        <w:tc>
          <w:tcPr>
            <w:tcW w:w="851" w:type="dxa"/>
            <w:tcBorders>
              <w:top w:val="single" w:sz="4" w:space="0" w:color="auto"/>
            </w:tcBorders>
          </w:tcPr>
          <w:p w:rsidR="00076F56" w:rsidRPr="003D749E" w:rsidRDefault="00076F56" w:rsidP="00C400B8">
            <w:pPr>
              <w:rPr>
                <w:rFonts w:cs="Times New Roman"/>
                <w:sz w:val="20"/>
                <w:szCs w:val="20"/>
                <w:lang w:val="en-US"/>
              </w:rPr>
            </w:pPr>
            <w:r w:rsidRPr="003D749E">
              <w:rPr>
                <w:rFonts w:cs="Times New Roman"/>
                <w:sz w:val="20"/>
                <w:szCs w:val="20"/>
                <w:lang w:val="en-US"/>
              </w:rPr>
              <w:t>AND</w:t>
            </w:r>
          </w:p>
        </w:tc>
        <w:tc>
          <w:tcPr>
            <w:tcW w:w="2068" w:type="dxa"/>
            <w:tcBorders>
              <w:top w:val="single" w:sz="4" w:space="0" w:color="auto"/>
            </w:tcBorders>
          </w:tcPr>
          <w:p w:rsidR="00076F56" w:rsidRPr="003D749E" w:rsidRDefault="00076F56" w:rsidP="00C400B8">
            <w:pPr>
              <w:rPr>
                <w:rFonts w:cs="Times New Roman"/>
                <w:sz w:val="20"/>
                <w:szCs w:val="20"/>
                <w:lang w:val="en-US"/>
              </w:rPr>
            </w:pPr>
          </w:p>
        </w:tc>
        <w:tc>
          <w:tcPr>
            <w:tcW w:w="1275" w:type="dxa"/>
            <w:tcBorders>
              <w:top w:val="single" w:sz="4" w:space="0" w:color="auto"/>
            </w:tcBorders>
          </w:tcPr>
          <w:p w:rsidR="00076F56" w:rsidRPr="003D749E" w:rsidRDefault="00076F56" w:rsidP="00C400B8">
            <w:pPr>
              <w:rPr>
                <w:rFonts w:cs="Times New Roman"/>
                <w:sz w:val="20"/>
                <w:szCs w:val="20"/>
                <w:lang w:val="en-US"/>
              </w:rPr>
            </w:pPr>
          </w:p>
        </w:tc>
        <w:tc>
          <w:tcPr>
            <w:tcW w:w="2131" w:type="dxa"/>
            <w:tcBorders>
              <w:top w:val="single" w:sz="4" w:space="0" w:color="auto"/>
            </w:tcBorders>
          </w:tcPr>
          <w:p w:rsidR="00076F56" w:rsidRPr="003D749E" w:rsidRDefault="00076F56" w:rsidP="00C400B8">
            <w:pPr>
              <w:rPr>
                <w:rFonts w:cs="Times New Roman"/>
                <w:sz w:val="20"/>
                <w:szCs w:val="20"/>
                <w:lang w:val="en-US"/>
              </w:rPr>
            </w:pPr>
          </w:p>
        </w:tc>
        <w:tc>
          <w:tcPr>
            <w:tcW w:w="1697" w:type="dxa"/>
            <w:tcBorders>
              <w:top w:val="single" w:sz="4" w:space="0" w:color="auto"/>
            </w:tcBorders>
          </w:tcPr>
          <w:p w:rsidR="00076F56" w:rsidRPr="003D749E" w:rsidRDefault="00076F56" w:rsidP="00C400B8">
            <w:pPr>
              <w:rPr>
                <w:rFonts w:cs="Times New Roman"/>
                <w:sz w:val="20"/>
                <w:szCs w:val="20"/>
                <w:lang w:val="en-US"/>
              </w:rPr>
            </w:pPr>
            <w:r w:rsidRPr="003D749E">
              <w:rPr>
                <w:rFonts w:cs="Times New Roman"/>
                <w:sz w:val="20"/>
                <w:szCs w:val="20"/>
                <w:lang w:val="en-US"/>
              </w:rPr>
              <w:t>AND</w:t>
            </w:r>
          </w:p>
        </w:tc>
        <w:tc>
          <w:tcPr>
            <w:tcW w:w="2700" w:type="dxa"/>
            <w:tcBorders>
              <w:top w:val="single" w:sz="4" w:space="0" w:color="auto"/>
            </w:tcBorders>
          </w:tcPr>
          <w:p w:rsidR="00076F56" w:rsidRPr="003D749E" w:rsidRDefault="00076F56" w:rsidP="00C400B8">
            <w:pPr>
              <w:rPr>
                <w:rFonts w:cs="Times New Roman"/>
                <w:sz w:val="20"/>
                <w:szCs w:val="20"/>
                <w:lang w:val="en-US"/>
              </w:rPr>
            </w:pPr>
          </w:p>
        </w:tc>
      </w:tr>
      <w:tr w:rsidR="00076F56" w:rsidRPr="00D331AD" w:rsidTr="00C400B8">
        <w:tc>
          <w:tcPr>
            <w:tcW w:w="1418" w:type="dxa"/>
            <w:tcBorders>
              <w:bottom w:val="single" w:sz="4" w:space="0" w:color="auto"/>
            </w:tcBorders>
          </w:tcPr>
          <w:p w:rsidR="00076F56" w:rsidRPr="003D749E" w:rsidRDefault="00076F56" w:rsidP="00C400B8">
            <w:pPr>
              <w:rPr>
                <w:rFonts w:cs="Times New Roman"/>
                <w:sz w:val="20"/>
                <w:szCs w:val="20"/>
                <w:lang w:val="en-US"/>
              </w:rPr>
            </w:pPr>
            <w:r w:rsidRPr="003D749E">
              <w:rPr>
                <w:rFonts w:cs="Times New Roman"/>
                <w:sz w:val="20"/>
                <w:szCs w:val="20"/>
                <w:lang w:val="en-US"/>
              </w:rPr>
              <w:t>parent*</w:t>
            </w:r>
          </w:p>
          <w:p w:rsidR="00076F56" w:rsidRPr="003D749E" w:rsidRDefault="00076F56" w:rsidP="00C400B8">
            <w:pPr>
              <w:rPr>
                <w:rFonts w:cs="Times New Roman"/>
                <w:sz w:val="20"/>
                <w:szCs w:val="20"/>
                <w:lang w:val="en-US"/>
              </w:rPr>
            </w:pPr>
            <w:r w:rsidRPr="003D749E">
              <w:rPr>
                <w:rFonts w:cs="Times New Roman"/>
                <w:sz w:val="20"/>
                <w:szCs w:val="20"/>
                <w:lang w:val="en-US"/>
              </w:rPr>
              <w:t>maternal</w:t>
            </w:r>
          </w:p>
          <w:p w:rsidR="00076F56" w:rsidRPr="003D749E" w:rsidRDefault="00076F56" w:rsidP="00C400B8">
            <w:pPr>
              <w:rPr>
                <w:rFonts w:cs="Times New Roman"/>
                <w:sz w:val="20"/>
                <w:szCs w:val="20"/>
                <w:lang w:val="en-US"/>
              </w:rPr>
            </w:pPr>
            <w:r w:rsidRPr="003D749E">
              <w:rPr>
                <w:rFonts w:cs="Times New Roman"/>
                <w:sz w:val="20"/>
                <w:szCs w:val="20"/>
                <w:lang w:val="en-US"/>
              </w:rPr>
              <w:t>mother*</w:t>
            </w:r>
          </w:p>
          <w:p w:rsidR="00076F56" w:rsidRPr="003D749E" w:rsidRDefault="00076F56" w:rsidP="00C400B8">
            <w:pPr>
              <w:rPr>
                <w:rFonts w:cs="Times New Roman"/>
                <w:sz w:val="20"/>
                <w:szCs w:val="20"/>
                <w:lang w:val="en-US"/>
              </w:rPr>
            </w:pPr>
            <w:r w:rsidRPr="003D749E">
              <w:rPr>
                <w:rFonts w:cs="Times New Roman"/>
                <w:sz w:val="20"/>
                <w:szCs w:val="20"/>
                <w:lang w:val="en-US"/>
              </w:rPr>
              <w:t>paternal</w:t>
            </w:r>
          </w:p>
          <w:p w:rsidR="00076F56" w:rsidRPr="003D749E" w:rsidRDefault="00076F56" w:rsidP="00C400B8">
            <w:pPr>
              <w:rPr>
                <w:rFonts w:cs="Times New Roman"/>
                <w:sz w:val="20"/>
                <w:szCs w:val="20"/>
                <w:lang w:val="en-US"/>
              </w:rPr>
            </w:pPr>
            <w:r w:rsidRPr="003D749E">
              <w:rPr>
                <w:rFonts w:cs="Times New Roman"/>
                <w:sz w:val="20"/>
                <w:szCs w:val="20"/>
                <w:lang w:val="en-US"/>
              </w:rPr>
              <w:t>father*</w:t>
            </w:r>
          </w:p>
          <w:p w:rsidR="00076F56" w:rsidRPr="003D749E" w:rsidRDefault="00076F56" w:rsidP="00C400B8">
            <w:pPr>
              <w:rPr>
                <w:rFonts w:cs="Times New Roman"/>
                <w:sz w:val="20"/>
                <w:szCs w:val="20"/>
                <w:lang w:val="en-US"/>
              </w:rPr>
            </w:pPr>
            <w:r w:rsidRPr="003D749E">
              <w:rPr>
                <w:rFonts w:cs="Times New Roman"/>
                <w:sz w:val="20"/>
                <w:szCs w:val="20"/>
                <w:lang w:val="en-US"/>
              </w:rPr>
              <w:t>caregiver</w:t>
            </w:r>
          </w:p>
        </w:tc>
        <w:tc>
          <w:tcPr>
            <w:tcW w:w="1134" w:type="dxa"/>
            <w:tcBorders>
              <w:bottom w:val="single" w:sz="4" w:space="0" w:color="auto"/>
            </w:tcBorders>
          </w:tcPr>
          <w:p w:rsidR="00076F56" w:rsidRPr="003D749E" w:rsidRDefault="00076F56" w:rsidP="00C400B8">
            <w:pPr>
              <w:rPr>
                <w:rFonts w:cs="Times New Roman"/>
                <w:sz w:val="20"/>
                <w:szCs w:val="20"/>
                <w:lang w:val="en-US"/>
              </w:rPr>
            </w:pPr>
            <w:r w:rsidRPr="003D749E">
              <w:rPr>
                <w:rFonts w:cs="Times New Roman"/>
                <w:sz w:val="20"/>
                <w:szCs w:val="20"/>
                <w:lang w:val="en-US"/>
              </w:rPr>
              <w:t>NEAR/3</w:t>
            </w:r>
          </w:p>
        </w:tc>
        <w:tc>
          <w:tcPr>
            <w:tcW w:w="1759" w:type="dxa"/>
            <w:tcBorders>
              <w:bottom w:val="single" w:sz="4" w:space="0" w:color="auto"/>
            </w:tcBorders>
          </w:tcPr>
          <w:p w:rsidR="00076F56" w:rsidRPr="003D749E" w:rsidRDefault="00076F56" w:rsidP="00C400B8">
            <w:pPr>
              <w:rPr>
                <w:rFonts w:cs="Times New Roman"/>
                <w:sz w:val="20"/>
                <w:szCs w:val="20"/>
                <w:lang w:val="en-US"/>
              </w:rPr>
            </w:pPr>
            <w:r w:rsidRPr="003D749E">
              <w:rPr>
                <w:rFonts w:cs="Times New Roman"/>
                <w:sz w:val="20"/>
                <w:szCs w:val="20"/>
                <w:lang w:val="en-US"/>
              </w:rPr>
              <w:t>mental illness</w:t>
            </w:r>
          </w:p>
          <w:p w:rsidR="00076F56" w:rsidRPr="003D749E" w:rsidRDefault="00076F56" w:rsidP="00C400B8">
            <w:pPr>
              <w:rPr>
                <w:rFonts w:cs="Times New Roman"/>
                <w:sz w:val="20"/>
                <w:szCs w:val="20"/>
                <w:lang w:val="en-US"/>
              </w:rPr>
            </w:pPr>
            <w:r w:rsidRPr="003D749E">
              <w:rPr>
                <w:rFonts w:cs="Times New Roman"/>
                <w:sz w:val="20"/>
                <w:szCs w:val="20"/>
                <w:lang w:val="en-US"/>
              </w:rPr>
              <w:t>mental* ill*</w:t>
            </w:r>
          </w:p>
          <w:p w:rsidR="00076F56" w:rsidRPr="003D749E" w:rsidRDefault="00076F56" w:rsidP="00C400B8">
            <w:pPr>
              <w:rPr>
                <w:rFonts w:cs="Times New Roman"/>
                <w:sz w:val="20"/>
                <w:szCs w:val="20"/>
                <w:lang w:val="en-US"/>
              </w:rPr>
            </w:pPr>
            <w:r w:rsidRPr="003D749E">
              <w:rPr>
                <w:rFonts w:cs="Times New Roman"/>
                <w:sz w:val="20"/>
                <w:szCs w:val="20"/>
                <w:lang w:val="en-US"/>
              </w:rPr>
              <w:t>mental disorder*</w:t>
            </w:r>
          </w:p>
          <w:p w:rsidR="00076F56" w:rsidRPr="003D749E" w:rsidRDefault="00076F56" w:rsidP="00C400B8">
            <w:pPr>
              <w:rPr>
                <w:rFonts w:cs="Times New Roman"/>
                <w:sz w:val="20"/>
                <w:szCs w:val="20"/>
                <w:lang w:val="en-US"/>
              </w:rPr>
            </w:pPr>
            <w:r w:rsidRPr="003D749E">
              <w:rPr>
                <w:rFonts w:cs="Times New Roman"/>
                <w:sz w:val="20"/>
                <w:szCs w:val="20"/>
                <w:lang w:val="en-US"/>
              </w:rPr>
              <w:t>affective disorder*</w:t>
            </w:r>
          </w:p>
          <w:p w:rsidR="00076F56" w:rsidRPr="003D749E" w:rsidRDefault="00076F56" w:rsidP="00C400B8">
            <w:pPr>
              <w:rPr>
                <w:rFonts w:cs="Times New Roman"/>
                <w:sz w:val="20"/>
                <w:szCs w:val="20"/>
                <w:lang w:val="en-US"/>
              </w:rPr>
            </w:pPr>
            <w:r w:rsidRPr="003D749E">
              <w:rPr>
                <w:rFonts w:cs="Times New Roman"/>
                <w:sz w:val="20"/>
                <w:szCs w:val="20"/>
                <w:lang w:val="en-US"/>
              </w:rPr>
              <w:t>mood disorder*</w:t>
            </w:r>
          </w:p>
          <w:p w:rsidR="00076F56" w:rsidRPr="003D749E" w:rsidRDefault="00076F56" w:rsidP="00C400B8">
            <w:pPr>
              <w:rPr>
                <w:rFonts w:cs="Times New Roman"/>
                <w:sz w:val="20"/>
                <w:szCs w:val="20"/>
                <w:lang w:val="en-US"/>
              </w:rPr>
            </w:pPr>
            <w:r w:rsidRPr="003D749E">
              <w:rPr>
                <w:rFonts w:cs="Times New Roman"/>
                <w:sz w:val="20"/>
                <w:szCs w:val="20"/>
                <w:lang w:val="en-US"/>
              </w:rPr>
              <w:t>depress*</w:t>
            </w:r>
          </w:p>
          <w:p w:rsidR="00076F56" w:rsidRPr="003D749E" w:rsidRDefault="00076F56" w:rsidP="00C400B8">
            <w:pPr>
              <w:rPr>
                <w:rFonts w:cs="Times New Roman"/>
                <w:sz w:val="20"/>
                <w:szCs w:val="20"/>
                <w:lang w:val="en-US"/>
              </w:rPr>
            </w:pPr>
            <w:r w:rsidRPr="003D749E">
              <w:rPr>
                <w:rFonts w:cs="Times New Roman"/>
                <w:sz w:val="20"/>
                <w:szCs w:val="20"/>
                <w:lang w:val="en-US"/>
              </w:rPr>
              <w:t>depressive disorder*</w:t>
            </w:r>
          </w:p>
          <w:p w:rsidR="00076F56" w:rsidRPr="003D749E" w:rsidRDefault="00076F56" w:rsidP="00C400B8">
            <w:pPr>
              <w:rPr>
                <w:rFonts w:cs="Times New Roman"/>
                <w:sz w:val="20"/>
                <w:szCs w:val="20"/>
                <w:lang w:val="en-US"/>
              </w:rPr>
            </w:pPr>
            <w:r w:rsidRPr="003D749E">
              <w:rPr>
                <w:rFonts w:cs="Times New Roman"/>
                <w:sz w:val="20"/>
                <w:szCs w:val="20"/>
                <w:lang w:val="en-US"/>
              </w:rPr>
              <w:t>anxiety</w:t>
            </w:r>
          </w:p>
          <w:p w:rsidR="00076F56" w:rsidRPr="003D749E" w:rsidRDefault="00076F56" w:rsidP="00C400B8">
            <w:pPr>
              <w:rPr>
                <w:rFonts w:cs="Times New Roman"/>
                <w:sz w:val="20"/>
                <w:szCs w:val="20"/>
                <w:lang w:val="en-US"/>
              </w:rPr>
            </w:pPr>
            <w:r w:rsidRPr="003D749E">
              <w:rPr>
                <w:rFonts w:cs="Times New Roman"/>
                <w:sz w:val="20"/>
                <w:szCs w:val="20"/>
                <w:lang w:val="en-US"/>
              </w:rPr>
              <w:t>anxiety disorder*</w:t>
            </w:r>
          </w:p>
          <w:p w:rsidR="00076F56" w:rsidRPr="003D749E" w:rsidRDefault="00076F56" w:rsidP="00C400B8">
            <w:pPr>
              <w:rPr>
                <w:rFonts w:cs="Times New Roman"/>
                <w:sz w:val="20"/>
                <w:szCs w:val="20"/>
                <w:lang w:val="en-US"/>
              </w:rPr>
            </w:pPr>
            <w:r w:rsidRPr="003D749E">
              <w:rPr>
                <w:rFonts w:cs="Times New Roman"/>
                <w:sz w:val="20"/>
                <w:szCs w:val="20"/>
                <w:lang w:val="en-US"/>
              </w:rPr>
              <w:t>stress</w:t>
            </w:r>
          </w:p>
          <w:p w:rsidR="00076F56" w:rsidRPr="003D749E" w:rsidRDefault="00076F56" w:rsidP="00C400B8">
            <w:pPr>
              <w:rPr>
                <w:rFonts w:cs="Times New Roman"/>
                <w:sz w:val="20"/>
                <w:szCs w:val="20"/>
                <w:lang w:val="en-US"/>
              </w:rPr>
            </w:pPr>
            <w:r w:rsidRPr="003D749E">
              <w:rPr>
                <w:rFonts w:cs="Times New Roman"/>
                <w:sz w:val="20"/>
                <w:szCs w:val="20"/>
                <w:lang w:val="en-US"/>
              </w:rPr>
              <w:t>distress</w:t>
            </w:r>
          </w:p>
        </w:tc>
        <w:tc>
          <w:tcPr>
            <w:tcW w:w="851" w:type="dxa"/>
            <w:tcBorders>
              <w:bottom w:val="single" w:sz="4" w:space="0" w:color="auto"/>
            </w:tcBorders>
          </w:tcPr>
          <w:p w:rsidR="00076F56" w:rsidRPr="003D749E" w:rsidRDefault="00076F56" w:rsidP="00C400B8">
            <w:pPr>
              <w:rPr>
                <w:rFonts w:cs="Times New Roman"/>
                <w:sz w:val="20"/>
                <w:szCs w:val="20"/>
                <w:lang w:val="en-US"/>
              </w:rPr>
            </w:pPr>
          </w:p>
        </w:tc>
        <w:tc>
          <w:tcPr>
            <w:tcW w:w="2068" w:type="dxa"/>
            <w:tcBorders>
              <w:bottom w:val="single" w:sz="4" w:space="0" w:color="auto"/>
            </w:tcBorders>
          </w:tcPr>
          <w:p w:rsidR="00076F56" w:rsidRPr="003D749E" w:rsidRDefault="00076F56" w:rsidP="00C400B8">
            <w:pPr>
              <w:rPr>
                <w:rFonts w:cs="Times New Roman"/>
                <w:sz w:val="20"/>
                <w:szCs w:val="20"/>
                <w:lang w:val="en-US"/>
              </w:rPr>
            </w:pPr>
            <w:r w:rsidRPr="003D749E">
              <w:rPr>
                <w:rFonts w:cs="Times New Roman"/>
                <w:sz w:val="20"/>
                <w:szCs w:val="20"/>
                <w:lang w:val="en-US"/>
              </w:rPr>
              <w:t>Coping strategies Coping skills</w:t>
            </w:r>
          </w:p>
          <w:p w:rsidR="00076F56" w:rsidRPr="003D749E" w:rsidRDefault="00076F56" w:rsidP="00C400B8">
            <w:pPr>
              <w:rPr>
                <w:rFonts w:cs="Times New Roman"/>
                <w:sz w:val="20"/>
                <w:szCs w:val="20"/>
                <w:lang w:val="en-US"/>
              </w:rPr>
            </w:pPr>
            <w:r w:rsidRPr="003D749E">
              <w:rPr>
                <w:rFonts w:cs="Times New Roman"/>
                <w:sz w:val="20"/>
                <w:szCs w:val="20"/>
                <w:lang w:val="en-US"/>
              </w:rPr>
              <w:t>Coping</w:t>
            </w:r>
          </w:p>
          <w:p w:rsidR="00076F56" w:rsidRPr="003D749E" w:rsidRDefault="00076F56" w:rsidP="00C400B8">
            <w:pPr>
              <w:rPr>
                <w:rFonts w:cs="Times New Roman"/>
                <w:sz w:val="20"/>
                <w:szCs w:val="20"/>
                <w:lang w:val="en-US"/>
              </w:rPr>
            </w:pPr>
            <w:r w:rsidRPr="003D749E">
              <w:rPr>
                <w:rFonts w:cs="Times New Roman"/>
                <w:sz w:val="20"/>
                <w:szCs w:val="20"/>
                <w:lang w:val="en-US"/>
              </w:rPr>
              <w:t>Cope</w:t>
            </w:r>
          </w:p>
          <w:p w:rsidR="00076F56" w:rsidRPr="003D749E" w:rsidRDefault="00076F56" w:rsidP="00C400B8">
            <w:pPr>
              <w:rPr>
                <w:rFonts w:cs="Times New Roman"/>
                <w:sz w:val="20"/>
                <w:szCs w:val="20"/>
                <w:lang w:val="en-US"/>
              </w:rPr>
            </w:pPr>
            <w:r w:rsidRPr="003D749E">
              <w:rPr>
                <w:rFonts w:cs="Times New Roman"/>
                <w:sz w:val="20"/>
                <w:szCs w:val="20"/>
                <w:lang w:val="en-US"/>
              </w:rPr>
              <w:t>Coping mechanisms Coping behavior</w:t>
            </w:r>
          </w:p>
        </w:tc>
        <w:tc>
          <w:tcPr>
            <w:tcW w:w="1275" w:type="dxa"/>
            <w:tcBorders>
              <w:bottom w:val="single" w:sz="4" w:space="0" w:color="auto"/>
            </w:tcBorders>
          </w:tcPr>
          <w:p w:rsidR="00076F56" w:rsidRPr="003D749E" w:rsidRDefault="00076F56" w:rsidP="00C400B8">
            <w:pPr>
              <w:rPr>
                <w:rFonts w:cs="Times New Roman"/>
                <w:sz w:val="20"/>
                <w:szCs w:val="20"/>
                <w:lang w:val="en-US"/>
              </w:rPr>
            </w:pPr>
            <w:r w:rsidRPr="003D749E">
              <w:rPr>
                <w:rFonts w:cs="Times New Roman"/>
                <w:sz w:val="20"/>
                <w:szCs w:val="20"/>
                <w:lang w:val="en-US"/>
              </w:rPr>
              <w:t>NEAR/3</w:t>
            </w:r>
          </w:p>
        </w:tc>
        <w:tc>
          <w:tcPr>
            <w:tcW w:w="2131" w:type="dxa"/>
            <w:tcBorders>
              <w:bottom w:val="single" w:sz="4" w:space="0" w:color="auto"/>
            </w:tcBorders>
          </w:tcPr>
          <w:p w:rsidR="00076F56" w:rsidRPr="003D749E" w:rsidRDefault="00076F56" w:rsidP="00C400B8">
            <w:pPr>
              <w:rPr>
                <w:rFonts w:cs="Times New Roman"/>
                <w:sz w:val="20"/>
                <w:szCs w:val="20"/>
                <w:lang w:val="en-US"/>
              </w:rPr>
            </w:pPr>
            <w:r w:rsidRPr="003D749E">
              <w:rPr>
                <w:rFonts w:cs="Times New Roman"/>
                <w:sz w:val="20"/>
                <w:szCs w:val="20"/>
                <w:lang w:val="en-US"/>
              </w:rPr>
              <w:t>emerging adult</w:t>
            </w:r>
          </w:p>
          <w:p w:rsidR="00076F56" w:rsidRPr="003D749E" w:rsidRDefault="00076F56" w:rsidP="00C400B8">
            <w:pPr>
              <w:rPr>
                <w:rFonts w:cs="Times New Roman"/>
                <w:sz w:val="20"/>
                <w:szCs w:val="20"/>
                <w:lang w:val="en-US"/>
              </w:rPr>
            </w:pPr>
            <w:r w:rsidRPr="003D749E">
              <w:rPr>
                <w:rFonts w:cs="Times New Roman"/>
                <w:sz w:val="20"/>
                <w:szCs w:val="20"/>
                <w:lang w:val="en-US"/>
              </w:rPr>
              <w:t>adolescent*</w:t>
            </w:r>
          </w:p>
          <w:p w:rsidR="00076F56" w:rsidRPr="003D749E" w:rsidRDefault="00076F56" w:rsidP="00C400B8">
            <w:pPr>
              <w:rPr>
                <w:rFonts w:cs="Times New Roman"/>
                <w:sz w:val="20"/>
                <w:szCs w:val="20"/>
                <w:lang w:val="en-US"/>
              </w:rPr>
            </w:pPr>
            <w:r w:rsidRPr="003D749E">
              <w:rPr>
                <w:rFonts w:cs="Times New Roman"/>
                <w:sz w:val="20"/>
                <w:szCs w:val="20"/>
                <w:lang w:val="en-US"/>
              </w:rPr>
              <w:t>teen*</w:t>
            </w:r>
          </w:p>
          <w:p w:rsidR="00076F56" w:rsidRPr="003D749E" w:rsidRDefault="00076F56" w:rsidP="00C400B8">
            <w:pPr>
              <w:rPr>
                <w:rFonts w:cs="Times New Roman"/>
                <w:sz w:val="20"/>
                <w:szCs w:val="20"/>
                <w:lang w:val="en-US"/>
              </w:rPr>
            </w:pPr>
            <w:r w:rsidRPr="003D749E">
              <w:rPr>
                <w:rFonts w:cs="Times New Roman"/>
                <w:sz w:val="20"/>
                <w:szCs w:val="20"/>
                <w:lang w:val="en-US"/>
              </w:rPr>
              <w:t>youth</w:t>
            </w:r>
          </w:p>
          <w:p w:rsidR="00076F56" w:rsidRPr="003D749E" w:rsidRDefault="00076F56" w:rsidP="00C400B8">
            <w:pPr>
              <w:rPr>
                <w:rFonts w:cs="Times New Roman"/>
                <w:sz w:val="20"/>
                <w:szCs w:val="20"/>
                <w:lang w:val="en-US"/>
              </w:rPr>
            </w:pPr>
            <w:r w:rsidRPr="003D749E">
              <w:rPr>
                <w:rFonts w:cs="Times New Roman"/>
                <w:sz w:val="20"/>
                <w:szCs w:val="20"/>
                <w:lang w:val="en-US"/>
              </w:rPr>
              <w:t>child*</w:t>
            </w:r>
          </w:p>
          <w:p w:rsidR="00076F56" w:rsidRPr="003D749E" w:rsidRDefault="00076F56" w:rsidP="00C400B8">
            <w:pPr>
              <w:rPr>
                <w:rFonts w:cs="Times New Roman"/>
                <w:sz w:val="20"/>
                <w:szCs w:val="20"/>
                <w:lang w:val="en-US"/>
              </w:rPr>
            </w:pPr>
            <w:r w:rsidRPr="003D749E">
              <w:rPr>
                <w:rFonts w:cs="Times New Roman"/>
                <w:sz w:val="20"/>
                <w:szCs w:val="20"/>
                <w:lang w:val="en-US"/>
              </w:rPr>
              <w:t>famil*</w:t>
            </w:r>
          </w:p>
        </w:tc>
        <w:tc>
          <w:tcPr>
            <w:tcW w:w="1697" w:type="dxa"/>
            <w:tcBorders>
              <w:bottom w:val="single" w:sz="4" w:space="0" w:color="auto"/>
            </w:tcBorders>
          </w:tcPr>
          <w:p w:rsidR="00076F56" w:rsidRPr="003D749E" w:rsidRDefault="00076F56" w:rsidP="00C400B8">
            <w:pPr>
              <w:rPr>
                <w:rFonts w:cs="Times New Roman"/>
                <w:sz w:val="20"/>
                <w:szCs w:val="20"/>
                <w:lang w:val="en-US"/>
              </w:rPr>
            </w:pPr>
          </w:p>
        </w:tc>
        <w:tc>
          <w:tcPr>
            <w:tcW w:w="2700" w:type="dxa"/>
            <w:tcBorders>
              <w:bottom w:val="single" w:sz="4" w:space="0" w:color="auto"/>
            </w:tcBorders>
          </w:tcPr>
          <w:p w:rsidR="00076F56" w:rsidRPr="003D749E" w:rsidRDefault="00076F56" w:rsidP="00C400B8">
            <w:pPr>
              <w:rPr>
                <w:rFonts w:cs="Times New Roman"/>
                <w:sz w:val="20"/>
                <w:szCs w:val="20"/>
                <w:lang w:val="en-US"/>
              </w:rPr>
            </w:pPr>
            <w:r w:rsidRPr="003D749E">
              <w:rPr>
                <w:rFonts w:cs="Times New Roman"/>
                <w:sz w:val="20"/>
                <w:szCs w:val="20"/>
                <w:lang w:val="en-US"/>
              </w:rPr>
              <w:t>qualitative research</w:t>
            </w:r>
          </w:p>
          <w:p w:rsidR="00076F56" w:rsidRPr="003D749E" w:rsidRDefault="00076F56" w:rsidP="00C400B8">
            <w:pPr>
              <w:rPr>
                <w:rFonts w:cs="Times New Roman"/>
                <w:sz w:val="20"/>
                <w:szCs w:val="20"/>
                <w:lang w:val="en-US"/>
              </w:rPr>
            </w:pPr>
            <w:r w:rsidRPr="003D749E">
              <w:rPr>
                <w:rFonts w:cs="Times New Roman"/>
                <w:sz w:val="20"/>
                <w:szCs w:val="20"/>
                <w:lang w:val="en-US"/>
              </w:rPr>
              <w:t>qualitative study</w:t>
            </w:r>
          </w:p>
          <w:p w:rsidR="00076F56" w:rsidRPr="003D749E" w:rsidRDefault="00076F56" w:rsidP="00C400B8">
            <w:pPr>
              <w:rPr>
                <w:rFonts w:cs="Times New Roman"/>
                <w:sz w:val="20"/>
                <w:szCs w:val="20"/>
                <w:lang w:val="en-US"/>
              </w:rPr>
            </w:pPr>
            <w:r w:rsidRPr="003D749E">
              <w:rPr>
                <w:rFonts w:cs="Times New Roman"/>
                <w:sz w:val="20"/>
                <w:szCs w:val="20"/>
                <w:lang w:val="en-US"/>
              </w:rPr>
              <w:t>qualitative methods</w:t>
            </w:r>
          </w:p>
          <w:p w:rsidR="00076F56" w:rsidRPr="003D749E" w:rsidRDefault="00076F56" w:rsidP="00C400B8">
            <w:pPr>
              <w:rPr>
                <w:rFonts w:cs="Times New Roman"/>
                <w:sz w:val="20"/>
                <w:szCs w:val="20"/>
                <w:lang w:val="en-US"/>
              </w:rPr>
            </w:pPr>
            <w:r w:rsidRPr="003D749E">
              <w:rPr>
                <w:rFonts w:cs="Times New Roman"/>
                <w:sz w:val="20"/>
                <w:szCs w:val="20"/>
                <w:lang w:val="en-US"/>
              </w:rPr>
              <w:t>qualita*</w:t>
            </w:r>
          </w:p>
          <w:p w:rsidR="00076F56" w:rsidRPr="003D749E" w:rsidRDefault="00076F56" w:rsidP="00C400B8">
            <w:pPr>
              <w:rPr>
                <w:rFonts w:cs="Times New Roman"/>
                <w:sz w:val="20"/>
                <w:szCs w:val="20"/>
                <w:lang w:val="en-US"/>
              </w:rPr>
            </w:pPr>
            <w:r w:rsidRPr="003D749E">
              <w:rPr>
                <w:rFonts w:cs="Times New Roman"/>
                <w:sz w:val="20"/>
                <w:szCs w:val="20"/>
                <w:lang w:val="en-US"/>
              </w:rPr>
              <w:t>interview</w:t>
            </w:r>
          </w:p>
          <w:p w:rsidR="00076F56" w:rsidRPr="003D749E" w:rsidRDefault="00076F56" w:rsidP="00C400B8">
            <w:pPr>
              <w:rPr>
                <w:rFonts w:cs="Times New Roman"/>
                <w:sz w:val="20"/>
                <w:szCs w:val="20"/>
                <w:lang w:val="en-US"/>
              </w:rPr>
            </w:pPr>
            <w:r w:rsidRPr="003D749E">
              <w:rPr>
                <w:rFonts w:cs="Times New Roman"/>
                <w:sz w:val="20"/>
                <w:szCs w:val="20"/>
                <w:lang w:val="en-US"/>
              </w:rPr>
              <w:t>focus group</w:t>
            </w:r>
          </w:p>
          <w:p w:rsidR="00076F56" w:rsidRPr="003D749E" w:rsidRDefault="00076F56" w:rsidP="00C400B8">
            <w:pPr>
              <w:rPr>
                <w:rFonts w:cs="Times New Roman"/>
                <w:sz w:val="20"/>
                <w:szCs w:val="20"/>
                <w:lang w:val="en-US"/>
              </w:rPr>
            </w:pPr>
            <w:r w:rsidRPr="003D749E">
              <w:rPr>
                <w:rFonts w:cs="Times New Roman"/>
                <w:sz w:val="20"/>
                <w:szCs w:val="20"/>
                <w:lang w:val="en-US"/>
              </w:rPr>
              <w:t>narrative</w:t>
            </w:r>
          </w:p>
        </w:tc>
      </w:tr>
    </w:tbl>
    <w:p w:rsidR="00076F56" w:rsidRPr="003D749E" w:rsidRDefault="00076F56" w:rsidP="00076F56">
      <w:pPr>
        <w:pStyle w:val="Caption"/>
        <w:rPr>
          <w:rFonts w:cs="Times New Roman"/>
          <w:color w:val="auto"/>
          <w:lang w:val="en-US"/>
        </w:rPr>
      </w:pPr>
      <w:r w:rsidRPr="003D749E">
        <w:rPr>
          <w:rFonts w:cs="Times New Roman"/>
          <w:color w:val="auto"/>
          <w:lang w:val="en-US"/>
        </w:rPr>
        <w:t>Within a column, search terms were connected with OR</w:t>
      </w:r>
    </w:p>
    <w:p w:rsidR="00076F56" w:rsidRPr="009C2A6F" w:rsidRDefault="00076F56" w:rsidP="00076F56">
      <w:pPr>
        <w:rPr>
          <w:sz w:val="20"/>
          <w:szCs w:val="20"/>
          <w:lang w:val="en-US"/>
        </w:rPr>
      </w:pPr>
    </w:p>
    <w:p w:rsidR="00076F56" w:rsidRPr="00A32191" w:rsidRDefault="00076F56" w:rsidP="00076F56">
      <w:pPr>
        <w:rPr>
          <w:lang w:val="en-US"/>
        </w:rPr>
      </w:pPr>
      <w:r w:rsidRPr="00A32191">
        <w:rPr>
          <w:lang w:val="en-US"/>
        </w:rPr>
        <w:br w:type="page"/>
      </w:r>
    </w:p>
    <w:p w:rsidR="00076F56" w:rsidRPr="00DE1CD5" w:rsidRDefault="00076F56" w:rsidP="00076F56">
      <w:pPr>
        <w:pStyle w:val="Caption"/>
        <w:rPr>
          <w:rFonts w:cs="Times New Roman"/>
          <w:i w:val="0"/>
          <w:iCs w:val="0"/>
          <w:color w:val="auto"/>
          <w:sz w:val="20"/>
          <w:szCs w:val="20"/>
          <w:lang w:val="en-US"/>
        </w:rPr>
      </w:pPr>
      <w:bookmarkStart w:id="3" w:name="_Ref178590741"/>
      <w:r w:rsidRPr="00DE1CD5">
        <w:rPr>
          <w:rFonts w:cs="Times New Roman"/>
          <w:b/>
          <w:bCs/>
          <w:i w:val="0"/>
          <w:iCs w:val="0"/>
          <w:color w:val="auto"/>
          <w:sz w:val="20"/>
          <w:szCs w:val="20"/>
          <w:lang w:val="en-US"/>
        </w:rPr>
        <w:lastRenderedPageBreak/>
        <w:t>Table S 2</w:t>
      </w:r>
      <w:bookmarkEnd w:id="3"/>
      <w:r w:rsidRPr="00DE1CD5">
        <w:rPr>
          <w:rFonts w:cs="Times New Roman"/>
          <w:i w:val="0"/>
          <w:iCs w:val="0"/>
          <w:color w:val="auto"/>
          <w:sz w:val="20"/>
          <w:szCs w:val="20"/>
          <w:lang w:val="en-US"/>
        </w:rPr>
        <w:t xml:space="preserve"> Study details of included studies</w:t>
      </w:r>
    </w:p>
    <w:tbl>
      <w:tblPr>
        <w:tblW w:w="14742" w:type="dxa"/>
        <w:tblLayout w:type="fixed"/>
        <w:tblLook w:val="04A0" w:firstRow="1" w:lastRow="0" w:firstColumn="1" w:lastColumn="0" w:noHBand="0" w:noVBand="1"/>
      </w:tblPr>
      <w:tblGrid>
        <w:gridCol w:w="709"/>
        <w:gridCol w:w="1418"/>
        <w:gridCol w:w="2976"/>
        <w:gridCol w:w="1560"/>
        <w:gridCol w:w="1134"/>
        <w:gridCol w:w="992"/>
        <w:gridCol w:w="1417"/>
        <w:gridCol w:w="2127"/>
        <w:gridCol w:w="2409"/>
      </w:tblGrid>
      <w:tr w:rsidR="00076F56" w:rsidRPr="00DC6A41" w:rsidTr="00C400B8">
        <w:trPr>
          <w:trHeight w:val="489"/>
        </w:trPr>
        <w:tc>
          <w:tcPr>
            <w:tcW w:w="709" w:type="dxa"/>
            <w:vMerge w:val="restart"/>
            <w:tcBorders>
              <w:top w:val="single" w:sz="4" w:space="0" w:color="auto"/>
              <w:left w:val="nil"/>
              <w:right w:val="nil"/>
            </w:tcBorders>
            <w:hideMark/>
          </w:tcPr>
          <w:p w:rsidR="00076F56" w:rsidRPr="00DC6A41" w:rsidRDefault="00076F56" w:rsidP="00C400B8">
            <w:pPr>
              <w:spacing w:before="60" w:after="60" w:line="240" w:lineRule="auto"/>
              <w:rPr>
                <w:rFonts w:eastAsia="Calibri" w:cs="Times New Roman"/>
                <w:b/>
                <w:sz w:val="20"/>
                <w:szCs w:val="20"/>
                <w:lang w:val="en-US"/>
              </w:rPr>
            </w:pPr>
            <w:r w:rsidRPr="00DC6A41">
              <w:rPr>
                <w:rFonts w:eastAsia="Calibri" w:cs="Times New Roman"/>
                <w:b/>
                <w:sz w:val="20"/>
                <w:szCs w:val="20"/>
                <w:lang w:val="en-US"/>
              </w:rPr>
              <w:t xml:space="preserve">No. </w:t>
            </w:r>
          </w:p>
        </w:tc>
        <w:tc>
          <w:tcPr>
            <w:tcW w:w="1418" w:type="dxa"/>
            <w:vMerge w:val="restart"/>
            <w:tcBorders>
              <w:top w:val="single" w:sz="4" w:space="0" w:color="auto"/>
              <w:left w:val="nil"/>
              <w:right w:val="nil"/>
            </w:tcBorders>
            <w:hideMark/>
          </w:tcPr>
          <w:p w:rsidR="00076F56" w:rsidRPr="00DC6A41" w:rsidRDefault="00076F56" w:rsidP="00C400B8">
            <w:pPr>
              <w:spacing w:before="60" w:after="60" w:line="240" w:lineRule="auto"/>
              <w:rPr>
                <w:rFonts w:eastAsia="Calibri" w:cs="Times New Roman"/>
                <w:b/>
                <w:sz w:val="20"/>
                <w:szCs w:val="20"/>
                <w:lang w:val="en-US"/>
              </w:rPr>
            </w:pPr>
            <w:r w:rsidRPr="00DC6A41">
              <w:rPr>
                <w:rFonts w:eastAsia="Calibri" w:cs="Times New Roman"/>
                <w:b/>
                <w:sz w:val="20"/>
                <w:szCs w:val="20"/>
                <w:lang w:val="en-US"/>
              </w:rPr>
              <w:t>Author, year,</w:t>
            </w:r>
          </w:p>
          <w:p w:rsidR="00076F56" w:rsidRPr="00DC6A41" w:rsidRDefault="00076F56" w:rsidP="00C400B8">
            <w:pPr>
              <w:spacing w:before="60" w:after="60" w:line="240" w:lineRule="auto"/>
              <w:rPr>
                <w:rFonts w:eastAsia="Calibri" w:cs="Times New Roman"/>
                <w:b/>
                <w:sz w:val="20"/>
                <w:szCs w:val="20"/>
                <w:lang w:val="en-US"/>
              </w:rPr>
            </w:pPr>
            <w:r w:rsidRPr="00DC6A41">
              <w:rPr>
                <w:rFonts w:eastAsia="Calibri" w:cs="Times New Roman"/>
                <w:b/>
                <w:sz w:val="20"/>
                <w:szCs w:val="20"/>
                <w:lang w:val="en-US"/>
              </w:rPr>
              <w:t>country of origin</w:t>
            </w:r>
          </w:p>
        </w:tc>
        <w:tc>
          <w:tcPr>
            <w:tcW w:w="2976" w:type="dxa"/>
            <w:vMerge w:val="restart"/>
            <w:tcBorders>
              <w:top w:val="single" w:sz="4" w:space="0" w:color="auto"/>
              <w:left w:val="nil"/>
              <w:right w:val="nil"/>
            </w:tcBorders>
            <w:hideMark/>
          </w:tcPr>
          <w:p w:rsidR="00076F56" w:rsidRPr="00DC6A41" w:rsidRDefault="00076F56" w:rsidP="00C400B8">
            <w:pPr>
              <w:spacing w:before="60" w:after="60" w:line="240" w:lineRule="auto"/>
              <w:rPr>
                <w:rFonts w:eastAsia="Calibri" w:cs="Times New Roman"/>
                <w:b/>
                <w:sz w:val="20"/>
                <w:szCs w:val="20"/>
                <w:lang w:val="en-US"/>
              </w:rPr>
            </w:pPr>
            <w:r w:rsidRPr="00DC6A41">
              <w:rPr>
                <w:rFonts w:eastAsia="Calibri" w:cs="Times New Roman"/>
                <w:b/>
                <w:sz w:val="20"/>
                <w:szCs w:val="20"/>
                <w:lang w:val="en-US"/>
              </w:rPr>
              <w:t>General study objective</w:t>
            </w:r>
          </w:p>
        </w:tc>
        <w:tc>
          <w:tcPr>
            <w:tcW w:w="1560" w:type="dxa"/>
            <w:vMerge w:val="restart"/>
            <w:tcBorders>
              <w:top w:val="single" w:sz="4" w:space="0" w:color="auto"/>
              <w:left w:val="nil"/>
              <w:right w:val="nil"/>
            </w:tcBorders>
          </w:tcPr>
          <w:p w:rsidR="00076F56" w:rsidRPr="00DC6A41" w:rsidRDefault="00076F56" w:rsidP="00C400B8">
            <w:pPr>
              <w:spacing w:before="60" w:after="60" w:line="240" w:lineRule="auto"/>
              <w:rPr>
                <w:rFonts w:eastAsia="Calibri" w:cs="Times New Roman"/>
                <w:b/>
                <w:sz w:val="20"/>
                <w:szCs w:val="20"/>
                <w:lang w:val="en-US"/>
              </w:rPr>
            </w:pPr>
            <w:r w:rsidRPr="00DC6A41">
              <w:rPr>
                <w:rFonts w:eastAsia="Calibri" w:cs="Times New Roman"/>
                <w:b/>
                <w:sz w:val="20"/>
                <w:szCs w:val="20"/>
                <w:lang w:val="en-US"/>
              </w:rPr>
              <w:t>Data collection (Data analysis) method</w:t>
            </w:r>
          </w:p>
        </w:tc>
        <w:tc>
          <w:tcPr>
            <w:tcW w:w="3543" w:type="dxa"/>
            <w:gridSpan w:val="3"/>
            <w:tcBorders>
              <w:top w:val="single" w:sz="4" w:space="0" w:color="auto"/>
              <w:left w:val="nil"/>
              <w:bottom w:val="single" w:sz="4" w:space="0" w:color="auto"/>
              <w:right w:val="nil"/>
            </w:tcBorders>
            <w:hideMark/>
          </w:tcPr>
          <w:p w:rsidR="00076F56" w:rsidRPr="00DC6A41" w:rsidRDefault="00076F56" w:rsidP="00C400B8">
            <w:pPr>
              <w:spacing w:before="60" w:after="60" w:line="240" w:lineRule="auto"/>
              <w:rPr>
                <w:rFonts w:eastAsia="Calibri" w:cs="Times New Roman"/>
                <w:b/>
                <w:sz w:val="20"/>
                <w:szCs w:val="20"/>
                <w:lang w:val="en-US"/>
              </w:rPr>
            </w:pPr>
            <w:r w:rsidRPr="00DC6A41">
              <w:rPr>
                <w:rFonts w:eastAsia="Calibri" w:cs="Times New Roman"/>
                <w:b/>
                <w:sz w:val="20"/>
                <w:szCs w:val="20"/>
                <w:lang w:val="en-US"/>
              </w:rPr>
              <w:t>Study population</w:t>
            </w:r>
          </w:p>
        </w:tc>
        <w:tc>
          <w:tcPr>
            <w:tcW w:w="2127" w:type="dxa"/>
            <w:vMerge w:val="restart"/>
            <w:tcBorders>
              <w:top w:val="single" w:sz="4" w:space="0" w:color="auto"/>
              <w:left w:val="nil"/>
              <w:right w:val="nil"/>
            </w:tcBorders>
            <w:hideMark/>
          </w:tcPr>
          <w:p w:rsidR="00076F56" w:rsidRPr="00DC6A41" w:rsidRDefault="00076F56" w:rsidP="00C400B8">
            <w:pPr>
              <w:spacing w:before="60" w:after="60" w:line="240" w:lineRule="auto"/>
              <w:rPr>
                <w:rFonts w:eastAsia="Calibri" w:cs="Times New Roman"/>
                <w:b/>
                <w:sz w:val="20"/>
                <w:szCs w:val="20"/>
                <w:lang w:val="en-US"/>
              </w:rPr>
            </w:pPr>
            <w:r w:rsidRPr="00DC6A41">
              <w:rPr>
                <w:rFonts w:eastAsia="Calibri" w:cs="Times New Roman"/>
                <w:b/>
                <w:sz w:val="20"/>
                <w:szCs w:val="20"/>
                <w:lang w:val="en-US"/>
              </w:rPr>
              <w:t>Parental mental illness</w:t>
            </w:r>
          </w:p>
        </w:tc>
        <w:tc>
          <w:tcPr>
            <w:tcW w:w="2409" w:type="dxa"/>
            <w:vMerge w:val="restart"/>
            <w:tcBorders>
              <w:top w:val="single" w:sz="4" w:space="0" w:color="auto"/>
              <w:left w:val="nil"/>
              <w:right w:val="nil"/>
            </w:tcBorders>
            <w:hideMark/>
          </w:tcPr>
          <w:p w:rsidR="00076F56" w:rsidRPr="00DC6A41" w:rsidRDefault="00076F56" w:rsidP="00C400B8">
            <w:pPr>
              <w:spacing w:before="60" w:after="60" w:line="240" w:lineRule="auto"/>
              <w:rPr>
                <w:rFonts w:eastAsia="Calibri" w:cs="Times New Roman"/>
                <w:b/>
                <w:sz w:val="20"/>
                <w:szCs w:val="20"/>
                <w:lang w:val="en-US"/>
              </w:rPr>
            </w:pPr>
            <w:r w:rsidRPr="00DC6A41">
              <w:rPr>
                <w:rFonts w:eastAsia="Calibri" w:cs="Times New Roman"/>
                <w:b/>
                <w:sz w:val="20"/>
                <w:szCs w:val="20"/>
                <w:lang w:val="en-US"/>
              </w:rPr>
              <w:t xml:space="preserve">Families of coping </w:t>
            </w:r>
          </w:p>
        </w:tc>
      </w:tr>
      <w:tr w:rsidR="00076F56" w:rsidRPr="00DC6A41" w:rsidTr="00C400B8">
        <w:tc>
          <w:tcPr>
            <w:tcW w:w="709" w:type="dxa"/>
            <w:vMerge/>
            <w:tcBorders>
              <w:left w:val="nil"/>
              <w:bottom w:val="single" w:sz="4" w:space="0" w:color="auto"/>
              <w:right w:val="nil"/>
            </w:tcBorders>
          </w:tcPr>
          <w:p w:rsidR="00076F56" w:rsidRPr="00DC6A41" w:rsidRDefault="00076F56" w:rsidP="00C400B8">
            <w:pPr>
              <w:spacing w:before="60" w:after="60" w:line="240" w:lineRule="auto"/>
              <w:rPr>
                <w:rFonts w:eastAsia="Calibri" w:cs="Times New Roman"/>
                <w:b/>
                <w:sz w:val="20"/>
                <w:szCs w:val="20"/>
                <w:lang w:val="en-US"/>
              </w:rPr>
            </w:pPr>
          </w:p>
        </w:tc>
        <w:tc>
          <w:tcPr>
            <w:tcW w:w="1418" w:type="dxa"/>
            <w:vMerge/>
            <w:tcBorders>
              <w:left w:val="nil"/>
              <w:bottom w:val="single" w:sz="4" w:space="0" w:color="auto"/>
              <w:right w:val="nil"/>
            </w:tcBorders>
          </w:tcPr>
          <w:p w:rsidR="00076F56" w:rsidRPr="00DC6A41" w:rsidRDefault="00076F56" w:rsidP="00C400B8">
            <w:pPr>
              <w:spacing w:before="60" w:after="60" w:line="240" w:lineRule="auto"/>
              <w:rPr>
                <w:rFonts w:eastAsia="Calibri" w:cs="Times New Roman"/>
                <w:b/>
                <w:sz w:val="20"/>
                <w:szCs w:val="20"/>
                <w:lang w:val="en-US"/>
              </w:rPr>
            </w:pPr>
          </w:p>
        </w:tc>
        <w:tc>
          <w:tcPr>
            <w:tcW w:w="2976" w:type="dxa"/>
            <w:vMerge/>
            <w:tcBorders>
              <w:left w:val="nil"/>
              <w:bottom w:val="single" w:sz="4" w:space="0" w:color="auto"/>
              <w:right w:val="nil"/>
            </w:tcBorders>
          </w:tcPr>
          <w:p w:rsidR="00076F56" w:rsidRPr="00DC6A41" w:rsidRDefault="00076F56" w:rsidP="00C400B8">
            <w:pPr>
              <w:spacing w:before="60" w:after="60" w:line="240" w:lineRule="auto"/>
              <w:rPr>
                <w:rFonts w:eastAsia="Calibri" w:cs="Times New Roman"/>
                <w:b/>
                <w:sz w:val="20"/>
                <w:szCs w:val="20"/>
                <w:lang w:val="en-US"/>
              </w:rPr>
            </w:pPr>
          </w:p>
        </w:tc>
        <w:tc>
          <w:tcPr>
            <w:tcW w:w="1560" w:type="dxa"/>
            <w:vMerge/>
            <w:tcBorders>
              <w:left w:val="nil"/>
              <w:bottom w:val="single" w:sz="4" w:space="0" w:color="auto"/>
              <w:right w:val="nil"/>
            </w:tcBorders>
          </w:tcPr>
          <w:p w:rsidR="00076F56" w:rsidRPr="00DC6A41" w:rsidRDefault="00076F56" w:rsidP="00C400B8">
            <w:pPr>
              <w:spacing w:before="60" w:after="60" w:line="240" w:lineRule="auto"/>
              <w:rPr>
                <w:rFonts w:eastAsia="Calibri" w:cs="Times New Roman"/>
                <w:b/>
                <w:sz w:val="20"/>
                <w:szCs w:val="20"/>
                <w:lang w:val="en-US"/>
              </w:rPr>
            </w:pPr>
          </w:p>
        </w:tc>
        <w:tc>
          <w:tcPr>
            <w:tcW w:w="1134" w:type="dxa"/>
            <w:tcBorders>
              <w:top w:val="single" w:sz="4" w:space="0" w:color="auto"/>
              <w:left w:val="nil"/>
              <w:bottom w:val="single" w:sz="4" w:space="0" w:color="auto"/>
              <w:right w:val="nil"/>
            </w:tcBorders>
          </w:tcPr>
          <w:p w:rsidR="00076F56" w:rsidRPr="00DC6A41" w:rsidRDefault="00076F56" w:rsidP="00C400B8">
            <w:pPr>
              <w:spacing w:before="60" w:after="60" w:line="240" w:lineRule="auto"/>
              <w:rPr>
                <w:rFonts w:eastAsia="Calibri" w:cs="Times New Roman"/>
                <w:b/>
                <w:sz w:val="20"/>
                <w:szCs w:val="20"/>
                <w:lang w:val="en-US"/>
              </w:rPr>
            </w:pPr>
            <w:r w:rsidRPr="00DC6A41">
              <w:rPr>
                <w:rFonts w:eastAsia="Calibri" w:cs="Times New Roman"/>
                <w:b/>
                <w:sz w:val="20"/>
                <w:szCs w:val="20"/>
                <w:lang w:val="en-US"/>
              </w:rPr>
              <w:t>Sample size (n)</w:t>
            </w:r>
          </w:p>
        </w:tc>
        <w:tc>
          <w:tcPr>
            <w:tcW w:w="992" w:type="dxa"/>
            <w:tcBorders>
              <w:top w:val="single" w:sz="4" w:space="0" w:color="auto"/>
              <w:left w:val="nil"/>
              <w:bottom w:val="single" w:sz="4" w:space="0" w:color="auto"/>
              <w:right w:val="nil"/>
            </w:tcBorders>
          </w:tcPr>
          <w:p w:rsidR="00076F56" w:rsidRPr="00DC6A41" w:rsidRDefault="00076F56" w:rsidP="00C400B8">
            <w:pPr>
              <w:spacing w:before="60" w:after="60" w:line="240" w:lineRule="auto"/>
              <w:rPr>
                <w:rFonts w:eastAsia="Calibri" w:cs="Times New Roman"/>
                <w:b/>
                <w:sz w:val="20"/>
                <w:szCs w:val="20"/>
                <w:lang w:val="en-US"/>
              </w:rPr>
            </w:pPr>
            <w:r w:rsidRPr="00DC6A41">
              <w:rPr>
                <w:rFonts w:eastAsia="Calibri" w:cs="Times New Roman"/>
                <w:b/>
                <w:sz w:val="20"/>
                <w:szCs w:val="20"/>
                <w:lang w:val="en-US"/>
              </w:rPr>
              <w:t>% female</w:t>
            </w:r>
          </w:p>
        </w:tc>
        <w:tc>
          <w:tcPr>
            <w:tcW w:w="1417" w:type="dxa"/>
            <w:tcBorders>
              <w:top w:val="single" w:sz="4" w:space="0" w:color="auto"/>
              <w:left w:val="nil"/>
              <w:bottom w:val="single" w:sz="4" w:space="0" w:color="auto"/>
              <w:right w:val="nil"/>
            </w:tcBorders>
          </w:tcPr>
          <w:p w:rsidR="00076F56" w:rsidRPr="00DC6A41" w:rsidRDefault="00076F56" w:rsidP="00C400B8">
            <w:pPr>
              <w:spacing w:before="60" w:after="60" w:line="240" w:lineRule="auto"/>
              <w:rPr>
                <w:rFonts w:eastAsia="Calibri" w:cs="Times New Roman"/>
                <w:b/>
                <w:sz w:val="20"/>
                <w:szCs w:val="20"/>
                <w:lang w:val="en-US"/>
              </w:rPr>
            </w:pPr>
            <w:r w:rsidRPr="00DC6A41">
              <w:rPr>
                <w:rFonts w:eastAsia="Calibri" w:cs="Times New Roman"/>
                <w:b/>
                <w:sz w:val="20"/>
                <w:szCs w:val="20"/>
                <w:lang w:val="en-US"/>
              </w:rPr>
              <w:t>Age range</w:t>
            </w:r>
          </w:p>
        </w:tc>
        <w:tc>
          <w:tcPr>
            <w:tcW w:w="2127" w:type="dxa"/>
            <w:vMerge/>
            <w:tcBorders>
              <w:left w:val="nil"/>
              <w:bottom w:val="single" w:sz="4" w:space="0" w:color="auto"/>
              <w:right w:val="nil"/>
            </w:tcBorders>
          </w:tcPr>
          <w:p w:rsidR="00076F56" w:rsidRPr="00DC6A41" w:rsidRDefault="00076F56" w:rsidP="00C400B8">
            <w:pPr>
              <w:spacing w:before="60" w:after="60" w:line="240" w:lineRule="auto"/>
              <w:rPr>
                <w:rFonts w:eastAsia="Calibri" w:cs="Times New Roman"/>
                <w:b/>
                <w:sz w:val="20"/>
                <w:szCs w:val="20"/>
                <w:lang w:val="en-US"/>
              </w:rPr>
            </w:pPr>
          </w:p>
        </w:tc>
        <w:tc>
          <w:tcPr>
            <w:tcW w:w="2409" w:type="dxa"/>
            <w:vMerge/>
            <w:tcBorders>
              <w:left w:val="nil"/>
              <w:bottom w:val="single" w:sz="4" w:space="0" w:color="auto"/>
              <w:right w:val="nil"/>
            </w:tcBorders>
          </w:tcPr>
          <w:p w:rsidR="00076F56" w:rsidRPr="00DC6A41" w:rsidRDefault="00076F56" w:rsidP="00C400B8">
            <w:pPr>
              <w:spacing w:before="60" w:after="60" w:line="240" w:lineRule="auto"/>
              <w:rPr>
                <w:rFonts w:eastAsia="Calibri" w:cs="Times New Roman"/>
                <w:b/>
                <w:sz w:val="20"/>
                <w:szCs w:val="20"/>
                <w:lang w:val="en-US"/>
              </w:rPr>
            </w:pPr>
          </w:p>
        </w:tc>
      </w:tr>
      <w:tr w:rsidR="00076F56" w:rsidRPr="00DC6A41" w:rsidTr="00C400B8">
        <w:tc>
          <w:tcPr>
            <w:tcW w:w="2127" w:type="dxa"/>
            <w:gridSpan w:val="2"/>
            <w:tcBorders>
              <w:top w:val="single" w:sz="4" w:space="0" w:color="auto"/>
              <w:left w:val="nil"/>
              <w:bottom w:val="nil"/>
              <w:right w:val="nil"/>
            </w:tcBorders>
            <w:hideMark/>
          </w:tcPr>
          <w:p w:rsidR="00076F56" w:rsidRPr="00DC6A41" w:rsidRDefault="00076F56" w:rsidP="00C400B8">
            <w:pPr>
              <w:spacing w:before="60" w:after="60" w:line="240" w:lineRule="auto"/>
              <w:rPr>
                <w:rFonts w:eastAsia="Calibri" w:cs="Times New Roman"/>
                <w:i/>
                <w:sz w:val="20"/>
                <w:szCs w:val="20"/>
                <w:lang w:val="en-US"/>
              </w:rPr>
            </w:pPr>
            <w:r w:rsidRPr="00DC6A41">
              <w:rPr>
                <w:rFonts w:eastAsia="Calibri" w:cs="Times New Roman"/>
                <w:i/>
                <w:sz w:val="20"/>
                <w:szCs w:val="20"/>
                <w:lang w:val="en-US"/>
              </w:rPr>
              <w:t>Qualitative studies</w:t>
            </w:r>
          </w:p>
        </w:tc>
        <w:tc>
          <w:tcPr>
            <w:tcW w:w="2976" w:type="dxa"/>
            <w:tcBorders>
              <w:top w:val="single" w:sz="4" w:space="0" w:color="auto"/>
              <w:left w:val="nil"/>
              <w:bottom w:val="nil"/>
              <w:right w:val="nil"/>
            </w:tcBorders>
          </w:tcPr>
          <w:p w:rsidR="00076F56" w:rsidRPr="00DC6A41" w:rsidRDefault="00076F56" w:rsidP="00C400B8">
            <w:pPr>
              <w:spacing w:before="60" w:after="60" w:line="240" w:lineRule="auto"/>
              <w:rPr>
                <w:rFonts w:eastAsia="Calibri" w:cs="Times New Roman"/>
                <w:b/>
                <w:sz w:val="20"/>
                <w:szCs w:val="20"/>
                <w:lang w:val="en-US"/>
              </w:rPr>
            </w:pPr>
          </w:p>
        </w:tc>
        <w:tc>
          <w:tcPr>
            <w:tcW w:w="1560" w:type="dxa"/>
            <w:tcBorders>
              <w:top w:val="single" w:sz="4" w:space="0" w:color="auto"/>
              <w:left w:val="nil"/>
              <w:bottom w:val="nil"/>
              <w:right w:val="nil"/>
            </w:tcBorders>
          </w:tcPr>
          <w:p w:rsidR="00076F56" w:rsidRPr="00DC6A41" w:rsidRDefault="00076F56" w:rsidP="00C400B8">
            <w:pPr>
              <w:spacing w:before="60" w:after="60" w:line="240" w:lineRule="auto"/>
              <w:rPr>
                <w:rFonts w:eastAsia="Calibri" w:cs="Times New Roman"/>
                <w:b/>
                <w:sz w:val="20"/>
                <w:szCs w:val="20"/>
                <w:lang w:val="en-US"/>
              </w:rPr>
            </w:pPr>
          </w:p>
        </w:tc>
        <w:tc>
          <w:tcPr>
            <w:tcW w:w="1134" w:type="dxa"/>
            <w:tcBorders>
              <w:top w:val="single" w:sz="4" w:space="0" w:color="auto"/>
              <w:left w:val="nil"/>
              <w:bottom w:val="nil"/>
              <w:right w:val="nil"/>
            </w:tcBorders>
          </w:tcPr>
          <w:p w:rsidR="00076F56" w:rsidRPr="00DC6A41" w:rsidRDefault="00076F56" w:rsidP="00C400B8">
            <w:pPr>
              <w:spacing w:before="60" w:after="60" w:line="240" w:lineRule="auto"/>
              <w:rPr>
                <w:rFonts w:eastAsia="Calibri" w:cs="Times New Roman"/>
                <w:b/>
                <w:sz w:val="20"/>
                <w:szCs w:val="20"/>
                <w:lang w:val="en-US"/>
              </w:rPr>
            </w:pPr>
          </w:p>
        </w:tc>
        <w:tc>
          <w:tcPr>
            <w:tcW w:w="992" w:type="dxa"/>
            <w:tcBorders>
              <w:top w:val="single" w:sz="4" w:space="0" w:color="auto"/>
              <w:left w:val="nil"/>
              <w:bottom w:val="nil"/>
              <w:right w:val="nil"/>
            </w:tcBorders>
          </w:tcPr>
          <w:p w:rsidR="00076F56" w:rsidRPr="00DC6A41" w:rsidRDefault="00076F56" w:rsidP="00C400B8">
            <w:pPr>
              <w:spacing w:before="60" w:after="60" w:line="240" w:lineRule="auto"/>
              <w:rPr>
                <w:rFonts w:eastAsia="Calibri" w:cs="Times New Roman"/>
                <w:b/>
                <w:sz w:val="20"/>
                <w:szCs w:val="20"/>
                <w:lang w:val="en-US"/>
              </w:rPr>
            </w:pPr>
          </w:p>
        </w:tc>
        <w:tc>
          <w:tcPr>
            <w:tcW w:w="1417" w:type="dxa"/>
            <w:tcBorders>
              <w:top w:val="single" w:sz="4" w:space="0" w:color="auto"/>
              <w:left w:val="nil"/>
              <w:bottom w:val="nil"/>
              <w:right w:val="nil"/>
            </w:tcBorders>
          </w:tcPr>
          <w:p w:rsidR="00076F56" w:rsidRPr="00DC6A41" w:rsidRDefault="00076F56" w:rsidP="00C400B8">
            <w:pPr>
              <w:spacing w:before="60" w:after="60" w:line="240" w:lineRule="auto"/>
              <w:rPr>
                <w:rFonts w:eastAsia="Calibri" w:cs="Times New Roman"/>
                <w:b/>
                <w:sz w:val="20"/>
                <w:szCs w:val="20"/>
                <w:lang w:val="en-US"/>
              </w:rPr>
            </w:pPr>
          </w:p>
        </w:tc>
        <w:tc>
          <w:tcPr>
            <w:tcW w:w="2127" w:type="dxa"/>
            <w:tcBorders>
              <w:top w:val="single" w:sz="4" w:space="0" w:color="auto"/>
              <w:left w:val="nil"/>
              <w:bottom w:val="nil"/>
              <w:right w:val="nil"/>
            </w:tcBorders>
          </w:tcPr>
          <w:p w:rsidR="00076F56" w:rsidRPr="00DC6A41" w:rsidRDefault="00076F56" w:rsidP="00C400B8">
            <w:pPr>
              <w:spacing w:before="60" w:after="60" w:line="240" w:lineRule="auto"/>
              <w:rPr>
                <w:rFonts w:eastAsia="Calibri" w:cs="Times New Roman"/>
                <w:b/>
                <w:sz w:val="20"/>
                <w:szCs w:val="20"/>
                <w:lang w:val="en-US"/>
              </w:rPr>
            </w:pPr>
          </w:p>
        </w:tc>
        <w:tc>
          <w:tcPr>
            <w:tcW w:w="2409" w:type="dxa"/>
            <w:tcBorders>
              <w:top w:val="single" w:sz="4" w:space="0" w:color="auto"/>
              <w:left w:val="nil"/>
              <w:bottom w:val="nil"/>
              <w:right w:val="nil"/>
            </w:tcBorders>
          </w:tcPr>
          <w:p w:rsidR="00076F56" w:rsidRPr="00DC6A41" w:rsidRDefault="00076F56" w:rsidP="00C400B8">
            <w:pPr>
              <w:spacing w:before="60" w:after="60" w:line="240" w:lineRule="auto"/>
              <w:rPr>
                <w:rFonts w:eastAsia="Calibri" w:cs="Times New Roman"/>
                <w:b/>
                <w:sz w:val="20"/>
                <w:szCs w:val="20"/>
                <w:lang w:val="en-US"/>
              </w:rPr>
            </w:pPr>
          </w:p>
        </w:tc>
      </w:tr>
      <w:tr w:rsidR="00076F56" w:rsidRPr="00DC6A41" w:rsidTr="00C400B8">
        <w:trPr>
          <w:trHeight w:val="282"/>
        </w:trPr>
        <w:tc>
          <w:tcPr>
            <w:tcW w:w="709" w:type="dxa"/>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1.</w:t>
            </w:r>
          </w:p>
        </w:tc>
        <w:tc>
          <w:tcPr>
            <w:tcW w:w="1418" w:type="dxa"/>
            <w:shd w:val="clear" w:color="auto" w:fill="F2F2F2"/>
            <w:hideMark/>
          </w:tcPr>
          <w:p w:rsidR="00076F56" w:rsidRPr="00DC6A41" w:rsidRDefault="00076F56" w:rsidP="00C400B8">
            <w:pPr>
              <w:spacing w:after="0" w:line="240" w:lineRule="auto"/>
              <w:rPr>
                <w:rFonts w:eastAsia="Calibri" w:cs="Times New Roman"/>
                <w:sz w:val="20"/>
                <w:szCs w:val="20"/>
              </w:rPr>
            </w:pPr>
            <w:r w:rsidRPr="00DC6A41">
              <w:rPr>
                <w:rFonts w:eastAsia="Calibri" w:cs="Times New Roman"/>
                <w:sz w:val="20"/>
                <w:szCs w:val="20"/>
              </w:rPr>
              <w:t>Brawer-Sherb et al. 2020,</w:t>
            </w:r>
          </w:p>
          <w:p w:rsidR="00076F56" w:rsidRPr="00DC6A41" w:rsidRDefault="00076F56" w:rsidP="00C400B8">
            <w:pPr>
              <w:spacing w:after="0" w:line="240" w:lineRule="auto"/>
              <w:rPr>
                <w:rFonts w:eastAsia="Calibri" w:cs="Times New Roman"/>
                <w:sz w:val="20"/>
                <w:szCs w:val="20"/>
              </w:rPr>
            </w:pPr>
            <w:r w:rsidRPr="00DC6A41">
              <w:rPr>
                <w:rFonts w:eastAsia="Calibri" w:cs="Times New Roman"/>
                <w:sz w:val="20"/>
                <w:szCs w:val="20"/>
              </w:rPr>
              <w:t>USA</w:t>
            </w:r>
          </w:p>
        </w:tc>
        <w:tc>
          <w:tcPr>
            <w:tcW w:w="2976" w:type="dxa"/>
            <w:shd w:val="clear" w:color="auto" w:fill="F2F2F2"/>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Exploring the lived experiences (impact on various life domains) of emerging adult women who perceive their single mother to be depressed</w:t>
            </w:r>
          </w:p>
        </w:tc>
        <w:tc>
          <w:tcPr>
            <w:tcW w:w="1560" w:type="dxa"/>
            <w:shd w:val="clear" w:color="auto" w:fill="F2F2F2"/>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Interviews</w:t>
            </w:r>
          </w:p>
        </w:tc>
        <w:tc>
          <w:tcPr>
            <w:tcW w:w="1134" w:type="dxa"/>
            <w:shd w:val="clear" w:color="auto" w:fill="F2F2F2"/>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15</w:t>
            </w:r>
          </w:p>
        </w:tc>
        <w:tc>
          <w:tcPr>
            <w:tcW w:w="992" w:type="dxa"/>
            <w:shd w:val="clear" w:color="auto" w:fill="F2F2F2"/>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100</w:t>
            </w:r>
          </w:p>
        </w:tc>
        <w:tc>
          <w:tcPr>
            <w:tcW w:w="1417" w:type="dxa"/>
            <w:shd w:val="clear" w:color="auto" w:fill="F2F2F2"/>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18-25</w:t>
            </w:r>
          </w:p>
        </w:tc>
        <w:tc>
          <w:tcPr>
            <w:tcW w:w="2127" w:type="dxa"/>
            <w:shd w:val="clear" w:color="auto" w:fill="F2F2F2"/>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Maternal depression</w:t>
            </w:r>
          </w:p>
        </w:tc>
        <w:tc>
          <w:tcPr>
            <w:tcW w:w="2409" w:type="dxa"/>
            <w:shd w:val="clear" w:color="auto" w:fill="F2F2F2"/>
          </w:tcPr>
          <w:p w:rsidR="00076F56" w:rsidRPr="00DC6A41" w:rsidRDefault="00076F56" w:rsidP="00076F56">
            <w:pPr>
              <w:numPr>
                <w:ilvl w:val="0"/>
                <w:numId w:val="1"/>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Self-reliance</w:t>
            </w:r>
          </w:p>
          <w:p w:rsidR="00076F56" w:rsidRPr="00DC6A41" w:rsidRDefault="00076F56" w:rsidP="00076F56">
            <w:pPr>
              <w:numPr>
                <w:ilvl w:val="0"/>
                <w:numId w:val="1"/>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Support seeking</w:t>
            </w:r>
          </w:p>
          <w:p w:rsidR="00076F56" w:rsidRPr="00DC6A41" w:rsidRDefault="00076F56" w:rsidP="00076F56">
            <w:pPr>
              <w:numPr>
                <w:ilvl w:val="0"/>
                <w:numId w:val="1"/>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Isolation</w:t>
            </w:r>
          </w:p>
          <w:p w:rsidR="00076F56" w:rsidRPr="00DC6A41" w:rsidRDefault="00076F56" w:rsidP="00076F56">
            <w:pPr>
              <w:numPr>
                <w:ilvl w:val="0"/>
                <w:numId w:val="1"/>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Helplessness</w:t>
            </w:r>
          </w:p>
        </w:tc>
      </w:tr>
      <w:tr w:rsidR="00076F56" w:rsidRPr="00DC6A41" w:rsidTr="00C400B8">
        <w:tc>
          <w:tcPr>
            <w:tcW w:w="709" w:type="dxa"/>
            <w:shd w:val="clear" w:color="auto" w:fill="FFFFFF"/>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2.</w:t>
            </w:r>
          </w:p>
        </w:tc>
        <w:tc>
          <w:tcPr>
            <w:tcW w:w="1418" w:type="dxa"/>
            <w:shd w:val="clear" w:color="auto" w:fill="FFFFFF"/>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Garley et al.</w:t>
            </w:r>
          </w:p>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1997,</w:t>
            </w:r>
          </w:p>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Canada</w:t>
            </w:r>
          </w:p>
        </w:tc>
        <w:tc>
          <w:tcPr>
            <w:tcW w:w="2976" w:type="dxa"/>
            <w:shd w:val="clear" w:color="auto" w:fill="FFFFFF"/>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Exploring the subjective needs, cognitions, and perceptions of asymptomatic children of parents with a mood disorder, to derive relevant content material that would guide the development of a group intervention for this population</w:t>
            </w:r>
          </w:p>
        </w:tc>
        <w:tc>
          <w:tcPr>
            <w:tcW w:w="1560" w:type="dxa"/>
            <w:shd w:val="clear" w:color="auto" w:fill="FFFFFF"/>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Semi-structured focus groups</w:t>
            </w:r>
          </w:p>
        </w:tc>
        <w:tc>
          <w:tcPr>
            <w:tcW w:w="1134" w:type="dxa"/>
            <w:shd w:val="clear" w:color="auto" w:fill="FFFFFF"/>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6</w:t>
            </w:r>
          </w:p>
        </w:tc>
        <w:tc>
          <w:tcPr>
            <w:tcW w:w="992" w:type="dxa"/>
            <w:shd w:val="clear" w:color="auto" w:fill="FFFFFF"/>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50</w:t>
            </w:r>
          </w:p>
        </w:tc>
        <w:tc>
          <w:tcPr>
            <w:tcW w:w="1417" w:type="dxa"/>
            <w:shd w:val="clear" w:color="auto" w:fill="FFFFFF"/>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11-15</w:t>
            </w:r>
          </w:p>
        </w:tc>
        <w:tc>
          <w:tcPr>
            <w:tcW w:w="2127" w:type="dxa"/>
            <w:shd w:val="clear" w:color="auto" w:fill="FFFFFF"/>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Maternal depression (2), paternal depression (1), paternal manic depression (3)</w:t>
            </w:r>
          </w:p>
        </w:tc>
        <w:tc>
          <w:tcPr>
            <w:tcW w:w="2409" w:type="dxa"/>
            <w:shd w:val="clear" w:color="auto" w:fill="FFFFFF"/>
          </w:tcPr>
          <w:p w:rsidR="00076F56" w:rsidRPr="00DC6A41" w:rsidRDefault="00076F56" w:rsidP="00076F56">
            <w:pPr>
              <w:numPr>
                <w:ilvl w:val="0"/>
                <w:numId w:val="2"/>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Support seeking</w:t>
            </w:r>
          </w:p>
          <w:p w:rsidR="00076F56" w:rsidRPr="00DC6A41" w:rsidRDefault="00076F56" w:rsidP="00076F56">
            <w:pPr>
              <w:numPr>
                <w:ilvl w:val="0"/>
                <w:numId w:val="2"/>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Information seeking</w:t>
            </w:r>
          </w:p>
          <w:p w:rsidR="00076F56" w:rsidRPr="00DC6A41" w:rsidRDefault="00076F56" w:rsidP="00076F56">
            <w:pPr>
              <w:numPr>
                <w:ilvl w:val="0"/>
                <w:numId w:val="2"/>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Accommodation</w:t>
            </w:r>
          </w:p>
          <w:p w:rsidR="00076F56" w:rsidRPr="00DC6A41" w:rsidRDefault="00076F56" w:rsidP="00076F56">
            <w:pPr>
              <w:numPr>
                <w:ilvl w:val="0"/>
                <w:numId w:val="2"/>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Isolation</w:t>
            </w:r>
          </w:p>
        </w:tc>
      </w:tr>
      <w:tr w:rsidR="00076F56" w:rsidRPr="00DC6A41" w:rsidTr="00C400B8">
        <w:tc>
          <w:tcPr>
            <w:tcW w:w="709" w:type="dxa"/>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3.</w:t>
            </w:r>
          </w:p>
        </w:tc>
        <w:tc>
          <w:tcPr>
            <w:tcW w:w="1418" w:type="dxa"/>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Kahl &amp; Jungbauer 2014, Germany</w:t>
            </w:r>
          </w:p>
        </w:tc>
        <w:tc>
          <w:tcPr>
            <w:tcW w:w="2976" w:type="dxa"/>
            <w:shd w:val="clear" w:color="auto" w:fill="F2F2F2"/>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Investigating the challenges, resources, coping strategies and needs of children when they have parents affected by schizophrenia</w:t>
            </w:r>
          </w:p>
        </w:tc>
        <w:tc>
          <w:tcPr>
            <w:tcW w:w="1560" w:type="dxa"/>
            <w:shd w:val="clear" w:color="auto" w:fill="F2F2F2"/>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Problem-centered in-depth interviews</w:t>
            </w:r>
          </w:p>
        </w:tc>
        <w:tc>
          <w:tcPr>
            <w:tcW w:w="1134" w:type="dxa"/>
            <w:shd w:val="clear" w:color="auto" w:fill="F2F2F2"/>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34</w:t>
            </w:r>
          </w:p>
        </w:tc>
        <w:tc>
          <w:tcPr>
            <w:tcW w:w="992" w:type="dxa"/>
            <w:shd w:val="clear" w:color="auto" w:fill="F2F2F2"/>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56</w:t>
            </w:r>
          </w:p>
        </w:tc>
        <w:tc>
          <w:tcPr>
            <w:tcW w:w="1417" w:type="dxa"/>
            <w:shd w:val="clear" w:color="auto" w:fill="F2F2F2"/>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8-18</w:t>
            </w:r>
          </w:p>
        </w:tc>
        <w:tc>
          <w:tcPr>
            <w:tcW w:w="2127" w:type="dxa"/>
            <w:shd w:val="clear" w:color="auto" w:fill="F2F2F2"/>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Schizophrenia (F20 in ICD-10) or schizoaffective disorder (F25 in ICD-10)</w:t>
            </w:r>
          </w:p>
        </w:tc>
        <w:tc>
          <w:tcPr>
            <w:tcW w:w="2409" w:type="dxa"/>
            <w:shd w:val="clear" w:color="auto" w:fill="F2F2F2"/>
          </w:tcPr>
          <w:p w:rsidR="00076F56" w:rsidRPr="00DC6A41" w:rsidRDefault="00076F56" w:rsidP="00076F56">
            <w:pPr>
              <w:numPr>
                <w:ilvl w:val="0"/>
                <w:numId w:val="3"/>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Self-reliance</w:t>
            </w:r>
          </w:p>
          <w:p w:rsidR="00076F56" w:rsidRPr="00DC6A41" w:rsidRDefault="00076F56" w:rsidP="00076F56">
            <w:pPr>
              <w:numPr>
                <w:ilvl w:val="0"/>
                <w:numId w:val="3"/>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Support seeking</w:t>
            </w:r>
          </w:p>
          <w:p w:rsidR="00076F56" w:rsidRPr="00DC6A41" w:rsidRDefault="00076F56" w:rsidP="00076F56">
            <w:pPr>
              <w:numPr>
                <w:ilvl w:val="0"/>
                <w:numId w:val="3"/>
              </w:numPr>
              <w:spacing w:after="200" w:line="276" w:lineRule="auto"/>
              <w:contextualSpacing/>
              <w:rPr>
                <w:rFonts w:eastAsia="Calibri" w:cs="Times New Roman"/>
                <w:sz w:val="20"/>
                <w:szCs w:val="20"/>
                <w:lang w:val="en-US"/>
              </w:rPr>
            </w:pPr>
            <w:r w:rsidRPr="00DC6A41">
              <w:rPr>
                <w:rFonts w:eastAsia="Calibri" w:cs="Times New Roman"/>
                <w:sz w:val="20"/>
                <w:szCs w:val="20"/>
                <w:lang w:val="en-US"/>
              </w:rPr>
              <w:t>Problem solving</w:t>
            </w:r>
          </w:p>
          <w:p w:rsidR="00076F56" w:rsidRPr="00DC6A41" w:rsidRDefault="00076F56" w:rsidP="00076F56">
            <w:pPr>
              <w:numPr>
                <w:ilvl w:val="0"/>
                <w:numId w:val="3"/>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Accommodation</w:t>
            </w:r>
          </w:p>
          <w:p w:rsidR="00076F56" w:rsidRPr="00DC6A41" w:rsidRDefault="00076F56" w:rsidP="00076F56">
            <w:pPr>
              <w:numPr>
                <w:ilvl w:val="0"/>
                <w:numId w:val="3"/>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Isolation</w:t>
            </w:r>
          </w:p>
          <w:p w:rsidR="00076F56" w:rsidRPr="00DC6A41" w:rsidRDefault="00076F56" w:rsidP="00076F56">
            <w:pPr>
              <w:numPr>
                <w:ilvl w:val="0"/>
                <w:numId w:val="3"/>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Helplessness</w:t>
            </w:r>
          </w:p>
          <w:p w:rsidR="00076F56" w:rsidRPr="00DC6A41" w:rsidRDefault="00076F56" w:rsidP="00076F56">
            <w:pPr>
              <w:numPr>
                <w:ilvl w:val="0"/>
                <w:numId w:val="3"/>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Escape</w:t>
            </w:r>
          </w:p>
          <w:p w:rsidR="00076F56" w:rsidRPr="00DC6A41" w:rsidRDefault="00076F56" w:rsidP="00076F56">
            <w:pPr>
              <w:numPr>
                <w:ilvl w:val="0"/>
                <w:numId w:val="3"/>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Submission</w:t>
            </w:r>
          </w:p>
          <w:p w:rsidR="00076F56" w:rsidRPr="00DC6A41" w:rsidRDefault="00076F56" w:rsidP="00076F56">
            <w:pPr>
              <w:numPr>
                <w:ilvl w:val="0"/>
                <w:numId w:val="3"/>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Opposition</w:t>
            </w:r>
          </w:p>
        </w:tc>
      </w:tr>
      <w:tr w:rsidR="00076F56" w:rsidRPr="00DC6A41" w:rsidTr="00C400B8">
        <w:tc>
          <w:tcPr>
            <w:tcW w:w="709" w:type="dxa"/>
            <w:shd w:val="clear" w:color="auto" w:fill="FFFFFF"/>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4.</w:t>
            </w:r>
          </w:p>
        </w:tc>
        <w:tc>
          <w:tcPr>
            <w:tcW w:w="1418" w:type="dxa"/>
            <w:shd w:val="clear" w:color="auto" w:fill="FFFFFF"/>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Küçük Öztürk 2021, Turkey</w:t>
            </w:r>
          </w:p>
        </w:tc>
        <w:tc>
          <w:tcPr>
            <w:tcW w:w="2976" w:type="dxa"/>
            <w:shd w:val="clear" w:color="auto" w:fill="FFFFFF"/>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Explaining the feelings, thoughts, and experiences of a psychiatric nurse whose parents both have a mental illness</w:t>
            </w:r>
          </w:p>
        </w:tc>
        <w:tc>
          <w:tcPr>
            <w:tcW w:w="1560" w:type="dxa"/>
            <w:shd w:val="clear" w:color="auto" w:fill="FFFFFF"/>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Lived experience narrative</w:t>
            </w:r>
          </w:p>
        </w:tc>
        <w:tc>
          <w:tcPr>
            <w:tcW w:w="1134" w:type="dxa"/>
            <w:shd w:val="clear" w:color="auto" w:fill="FFFFFF"/>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1</w:t>
            </w:r>
          </w:p>
        </w:tc>
        <w:tc>
          <w:tcPr>
            <w:tcW w:w="992" w:type="dxa"/>
            <w:shd w:val="clear" w:color="auto" w:fill="FFFFFF"/>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100</w:t>
            </w:r>
          </w:p>
        </w:tc>
        <w:tc>
          <w:tcPr>
            <w:tcW w:w="1417" w:type="dxa"/>
            <w:shd w:val="clear" w:color="auto" w:fill="FFFFFF"/>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30</w:t>
            </w:r>
          </w:p>
        </w:tc>
        <w:tc>
          <w:tcPr>
            <w:tcW w:w="2127" w:type="dxa"/>
            <w:shd w:val="clear" w:color="auto" w:fill="FFFFFF"/>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Maternal bipolar disorder; paternal schizophrenia</w:t>
            </w:r>
          </w:p>
        </w:tc>
        <w:tc>
          <w:tcPr>
            <w:tcW w:w="2409" w:type="dxa"/>
            <w:shd w:val="clear" w:color="auto" w:fill="FFFFFF"/>
          </w:tcPr>
          <w:p w:rsidR="00076F56" w:rsidRPr="00DC6A41" w:rsidRDefault="00076F56" w:rsidP="00076F56">
            <w:pPr>
              <w:numPr>
                <w:ilvl w:val="0"/>
                <w:numId w:val="4"/>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Self-reliance</w:t>
            </w:r>
          </w:p>
          <w:p w:rsidR="00076F56" w:rsidRPr="00DC6A41" w:rsidRDefault="00076F56" w:rsidP="00076F56">
            <w:pPr>
              <w:numPr>
                <w:ilvl w:val="0"/>
                <w:numId w:val="4"/>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Support seeking</w:t>
            </w:r>
          </w:p>
          <w:p w:rsidR="00076F56" w:rsidRPr="00DC6A41" w:rsidRDefault="00076F56" w:rsidP="00076F56">
            <w:pPr>
              <w:numPr>
                <w:ilvl w:val="0"/>
                <w:numId w:val="4"/>
              </w:numPr>
              <w:spacing w:after="200" w:line="276" w:lineRule="auto"/>
              <w:contextualSpacing/>
              <w:rPr>
                <w:rFonts w:eastAsia="Calibri" w:cs="Times New Roman"/>
                <w:sz w:val="20"/>
                <w:szCs w:val="20"/>
                <w:lang w:val="en-US"/>
              </w:rPr>
            </w:pPr>
            <w:r w:rsidRPr="00DC6A41">
              <w:rPr>
                <w:rFonts w:eastAsia="Calibri" w:cs="Times New Roman"/>
                <w:sz w:val="20"/>
                <w:szCs w:val="20"/>
                <w:lang w:val="en-US"/>
              </w:rPr>
              <w:t>Problem solving</w:t>
            </w:r>
          </w:p>
          <w:p w:rsidR="00076F56" w:rsidRPr="00DC6A41" w:rsidRDefault="00076F56" w:rsidP="00076F56">
            <w:pPr>
              <w:numPr>
                <w:ilvl w:val="0"/>
                <w:numId w:val="4"/>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Information seeking</w:t>
            </w:r>
          </w:p>
          <w:p w:rsidR="00076F56" w:rsidRPr="00DC6A41" w:rsidRDefault="00076F56" w:rsidP="00076F56">
            <w:pPr>
              <w:numPr>
                <w:ilvl w:val="0"/>
                <w:numId w:val="4"/>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Accommodation</w:t>
            </w:r>
          </w:p>
          <w:p w:rsidR="00076F56" w:rsidRPr="00DC6A41" w:rsidRDefault="00076F56" w:rsidP="00076F56">
            <w:pPr>
              <w:numPr>
                <w:ilvl w:val="0"/>
                <w:numId w:val="4"/>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Escape</w:t>
            </w:r>
          </w:p>
        </w:tc>
      </w:tr>
      <w:tr w:rsidR="00076F56" w:rsidRPr="00DC6A41" w:rsidTr="00C400B8">
        <w:trPr>
          <w:trHeight w:val="240"/>
        </w:trPr>
        <w:tc>
          <w:tcPr>
            <w:tcW w:w="709" w:type="dxa"/>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lastRenderedPageBreak/>
              <w:t>5.</w:t>
            </w:r>
          </w:p>
        </w:tc>
        <w:tc>
          <w:tcPr>
            <w:tcW w:w="1418" w:type="dxa"/>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Meadus &amp; Johnson 2000, Canada</w:t>
            </w:r>
          </w:p>
        </w:tc>
        <w:tc>
          <w:tcPr>
            <w:tcW w:w="2976" w:type="dxa"/>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Describing the experiences of adolescent children, from their own perspective, of living with a parent suffering from a mood disorder</w:t>
            </w:r>
          </w:p>
        </w:tc>
        <w:tc>
          <w:tcPr>
            <w:tcW w:w="1560" w:type="dxa"/>
            <w:shd w:val="clear" w:color="auto" w:fill="F2F2F2"/>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Unstructured tape-recorded interviews</w:t>
            </w:r>
          </w:p>
        </w:tc>
        <w:tc>
          <w:tcPr>
            <w:tcW w:w="1134" w:type="dxa"/>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3</w:t>
            </w:r>
          </w:p>
        </w:tc>
        <w:tc>
          <w:tcPr>
            <w:tcW w:w="992" w:type="dxa"/>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100</w:t>
            </w:r>
          </w:p>
        </w:tc>
        <w:tc>
          <w:tcPr>
            <w:tcW w:w="1417" w:type="dxa"/>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17</w:t>
            </w:r>
          </w:p>
        </w:tc>
        <w:tc>
          <w:tcPr>
            <w:tcW w:w="2127" w:type="dxa"/>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Bipolar mood disorder (2), unipolar mood disorder (1)</w:t>
            </w:r>
          </w:p>
        </w:tc>
        <w:tc>
          <w:tcPr>
            <w:tcW w:w="2409" w:type="dxa"/>
            <w:shd w:val="clear" w:color="auto" w:fill="F2F2F2"/>
            <w:hideMark/>
          </w:tcPr>
          <w:p w:rsidR="00076F56" w:rsidRPr="00DC6A41" w:rsidRDefault="00076F56" w:rsidP="00076F56">
            <w:pPr>
              <w:numPr>
                <w:ilvl w:val="0"/>
                <w:numId w:val="5"/>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Support seeking</w:t>
            </w:r>
          </w:p>
          <w:p w:rsidR="00076F56" w:rsidRPr="00DC6A41" w:rsidRDefault="00076F56" w:rsidP="00076F56">
            <w:pPr>
              <w:numPr>
                <w:ilvl w:val="0"/>
                <w:numId w:val="5"/>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Information seeking</w:t>
            </w:r>
          </w:p>
          <w:p w:rsidR="00076F56" w:rsidRPr="00DC6A41" w:rsidRDefault="00076F56" w:rsidP="00076F56">
            <w:pPr>
              <w:numPr>
                <w:ilvl w:val="0"/>
                <w:numId w:val="5"/>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Accommodation</w:t>
            </w:r>
          </w:p>
          <w:p w:rsidR="00076F56" w:rsidRPr="00DC6A41" w:rsidRDefault="00076F56" w:rsidP="00076F56">
            <w:pPr>
              <w:numPr>
                <w:ilvl w:val="0"/>
                <w:numId w:val="5"/>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Isolation</w:t>
            </w:r>
          </w:p>
          <w:p w:rsidR="00076F56" w:rsidRPr="00DC6A41" w:rsidRDefault="00076F56" w:rsidP="00076F56">
            <w:pPr>
              <w:numPr>
                <w:ilvl w:val="0"/>
                <w:numId w:val="5"/>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Opposition</w:t>
            </w:r>
          </w:p>
        </w:tc>
      </w:tr>
      <w:tr w:rsidR="00076F56" w:rsidRPr="00DC6A41" w:rsidTr="00C400B8">
        <w:trPr>
          <w:trHeight w:val="258"/>
        </w:trPr>
        <w:tc>
          <w:tcPr>
            <w:tcW w:w="709" w:type="dxa"/>
            <w:shd w:val="clear" w:color="auto" w:fill="auto"/>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6.</w:t>
            </w:r>
          </w:p>
        </w:tc>
        <w:tc>
          <w:tcPr>
            <w:tcW w:w="1418" w:type="dxa"/>
            <w:shd w:val="clear" w:color="auto" w:fill="auto"/>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Petrowski &amp; Stein 2016, USA</w:t>
            </w:r>
          </w:p>
        </w:tc>
        <w:tc>
          <w:tcPr>
            <w:tcW w:w="2976" w:type="dxa"/>
            <w:shd w:val="clear" w:color="auto" w:fill="auto"/>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1) Replicating and extending existing research on perceived role reversal and felt obligation</w:t>
            </w:r>
          </w:p>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2) Exploring the nature of family ties between young adult daughters and their fathers and siblings</w:t>
            </w:r>
          </w:p>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3) Examining young adults’ accounts of ways that maternal mental illness has impacted their lives</w:t>
            </w:r>
          </w:p>
        </w:tc>
        <w:tc>
          <w:tcPr>
            <w:tcW w:w="1560" w:type="dxa"/>
            <w:shd w:val="clear" w:color="auto" w:fill="auto"/>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Individual semi-structured interviews</w:t>
            </w:r>
          </w:p>
        </w:tc>
        <w:tc>
          <w:tcPr>
            <w:tcW w:w="1134" w:type="dxa"/>
            <w:shd w:val="clear" w:color="auto" w:fill="auto"/>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10</w:t>
            </w:r>
          </w:p>
        </w:tc>
        <w:tc>
          <w:tcPr>
            <w:tcW w:w="992" w:type="dxa"/>
            <w:shd w:val="clear" w:color="auto" w:fill="auto"/>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100</w:t>
            </w:r>
          </w:p>
        </w:tc>
        <w:tc>
          <w:tcPr>
            <w:tcW w:w="1417" w:type="dxa"/>
            <w:shd w:val="clear" w:color="auto" w:fill="auto"/>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18-22</w:t>
            </w:r>
          </w:p>
        </w:tc>
        <w:tc>
          <w:tcPr>
            <w:tcW w:w="2127" w:type="dxa"/>
            <w:shd w:val="clear" w:color="auto" w:fill="auto"/>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Major depression (5), bipolar disorder (3), schizophrenia (2)</w:t>
            </w:r>
          </w:p>
        </w:tc>
        <w:tc>
          <w:tcPr>
            <w:tcW w:w="2409" w:type="dxa"/>
            <w:shd w:val="clear" w:color="auto" w:fill="auto"/>
          </w:tcPr>
          <w:p w:rsidR="00076F56" w:rsidRPr="00DC6A41" w:rsidRDefault="00076F56" w:rsidP="00076F56">
            <w:pPr>
              <w:numPr>
                <w:ilvl w:val="0"/>
                <w:numId w:val="6"/>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Support seeking</w:t>
            </w:r>
          </w:p>
          <w:p w:rsidR="00076F56" w:rsidRPr="00DC6A41" w:rsidRDefault="00076F56" w:rsidP="00076F56">
            <w:pPr>
              <w:numPr>
                <w:ilvl w:val="0"/>
                <w:numId w:val="6"/>
              </w:numPr>
              <w:spacing w:after="200" w:line="276" w:lineRule="auto"/>
              <w:contextualSpacing/>
              <w:rPr>
                <w:rFonts w:eastAsia="Calibri" w:cs="Times New Roman"/>
                <w:sz w:val="20"/>
                <w:szCs w:val="20"/>
                <w:lang w:val="en-US"/>
              </w:rPr>
            </w:pPr>
            <w:r w:rsidRPr="00DC6A41">
              <w:rPr>
                <w:rFonts w:eastAsia="Calibri" w:cs="Times New Roman"/>
                <w:sz w:val="20"/>
                <w:szCs w:val="20"/>
                <w:lang w:val="en-US"/>
              </w:rPr>
              <w:t>Problem solving</w:t>
            </w:r>
          </w:p>
          <w:p w:rsidR="00076F56" w:rsidRPr="00DC6A41" w:rsidRDefault="00076F56" w:rsidP="00076F56">
            <w:pPr>
              <w:numPr>
                <w:ilvl w:val="0"/>
                <w:numId w:val="6"/>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Information seeking</w:t>
            </w:r>
          </w:p>
          <w:p w:rsidR="00076F56" w:rsidRPr="00DC6A41" w:rsidRDefault="00076F56" w:rsidP="00076F56">
            <w:pPr>
              <w:numPr>
                <w:ilvl w:val="0"/>
                <w:numId w:val="6"/>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Negotiation</w:t>
            </w:r>
          </w:p>
          <w:p w:rsidR="00076F56" w:rsidRPr="00DC6A41" w:rsidRDefault="00076F56" w:rsidP="00076F56">
            <w:pPr>
              <w:numPr>
                <w:ilvl w:val="0"/>
                <w:numId w:val="6"/>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Isolation</w:t>
            </w:r>
          </w:p>
        </w:tc>
      </w:tr>
      <w:tr w:rsidR="00076F56" w:rsidRPr="00DC6A41" w:rsidTr="00C400B8">
        <w:tc>
          <w:tcPr>
            <w:tcW w:w="709" w:type="dxa"/>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7.</w:t>
            </w:r>
          </w:p>
        </w:tc>
        <w:tc>
          <w:tcPr>
            <w:tcW w:w="1418" w:type="dxa"/>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Pölkki et al. 2004, Finland</w:t>
            </w:r>
          </w:p>
        </w:tc>
        <w:tc>
          <w:tcPr>
            <w:tcW w:w="2976" w:type="dxa"/>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Getting information about the personal experiences of younger and older children of seriously mentally ill parents</w:t>
            </w:r>
          </w:p>
        </w:tc>
        <w:tc>
          <w:tcPr>
            <w:tcW w:w="1560" w:type="dxa"/>
            <w:shd w:val="clear" w:color="auto" w:fill="F2F2F2"/>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Sample 1: text analysis (narratives)</w:t>
            </w:r>
          </w:p>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Sample 2: thematic interviews</w:t>
            </w:r>
          </w:p>
        </w:tc>
        <w:tc>
          <w:tcPr>
            <w:tcW w:w="1134" w:type="dxa"/>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Sample 1:17</w:t>
            </w:r>
          </w:p>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Sample 2: 6</w:t>
            </w:r>
          </w:p>
        </w:tc>
        <w:tc>
          <w:tcPr>
            <w:tcW w:w="992" w:type="dxa"/>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Sample 1:100</w:t>
            </w:r>
          </w:p>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Sample 2: not mentioned</w:t>
            </w:r>
          </w:p>
        </w:tc>
        <w:tc>
          <w:tcPr>
            <w:tcW w:w="1417" w:type="dxa"/>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Sample 1: 15-late adulthood; sample 2:    9-11</w:t>
            </w:r>
          </w:p>
        </w:tc>
        <w:tc>
          <w:tcPr>
            <w:tcW w:w="2127" w:type="dxa"/>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Sample 1: examples: psychosis, serious depression</w:t>
            </w:r>
          </w:p>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Sample 2: maternal manic depression (5), diagnosis not mentioned (1)</w:t>
            </w:r>
          </w:p>
        </w:tc>
        <w:tc>
          <w:tcPr>
            <w:tcW w:w="2409" w:type="dxa"/>
            <w:shd w:val="clear" w:color="auto" w:fill="F2F2F2"/>
            <w:hideMark/>
          </w:tcPr>
          <w:p w:rsidR="00076F56" w:rsidRPr="00DC6A41" w:rsidRDefault="00076F56" w:rsidP="00076F56">
            <w:pPr>
              <w:numPr>
                <w:ilvl w:val="0"/>
                <w:numId w:val="7"/>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Support seeking</w:t>
            </w:r>
          </w:p>
          <w:p w:rsidR="00076F56" w:rsidRPr="00DC6A41" w:rsidRDefault="00076F56" w:rsidP="00076F56">
            <w:pPr>
              <w:numPr>
                <w:ilvl w:val="0"/>
                <w:numId w:val="7"/>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Accommodation</w:t>
            </w:r>
          </w:p>
          <w:p w:rsidR="00076F56" w:rsidRPr="00DC6A41" w:rsidRDefault="00076F56" w:rsidP="00076F56">
            <w:pPr>
              <w:numPr>
                <w:ilvl w:val="0"/>
                <w:numId w:val="7"/>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Submission</w:t>
            </w:r>
          </w:p>
        </w:tc>
      </w:tr>
      <w:tr w:rsidR="00076F56" w:rsidRPr="00DC6A41" w:rsidTr="00C400B8">
        <w:tc>
          <w:tcPr>
            <w:tcW w:w="709" w:type="dxa"/>
            <w:shd w:val="clear" w:color="auto" w:fill="FFFFFF"/>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8.</w:t>
            </w:r>
          </w:p>
        </w:tc>
        <w:tc>
          <w:tcPr>
            <w:tcW w:w="1418" w:type="dxa"/>
            <w:shd w:val="clear" w:color="auto" w:fill="FFFFFF"/>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Stelling et al. 2008, Germany</w:t>
            </w:r>
          </w:p>
        </w:tc>
        <w:tc>
          <w:tcPr>
            <w:tcW w:w="2976" w:type="dxa"/>
            <w:shd w:val="clear" w:color="auto" w:fill="FFFFFF"/>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Presentation of the life situation of adolescents with mentally ill parents from a developmental psychology perspective and exploration of their stress and need situations</w:t>
            </w:r>
          </w:p>
        </w:tc>
        <w:tc>
          <w:tcPr>
            <w:tcW w:w="1560" w:type="dxa"/>
            <w:shd w:val="clear" w:color="auto" w:fill="FFFFFF"/>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Guideline-based interviews</w:t>
            </w:r>
          </w:p>
        </w:tc>
        <w:tc>
          <w:tcPr>
            <w:tcW w:w="1134" w:type="dxa"/>
            <w:shd w:val="clear" w:color="auto" w:fill="FFFFFF"/>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15</w:t>
            </w:r>
          </w:p>
        </w:tc>
        <w:tc>
          <w:tcPr>
            <w:tcW w:w="992" w:type="dxa"/>
            <w:shd w:val="clear" w:color="auto" w:fill="FFFFFF"/>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60</w:t>
            </w:r>
          </w:p>
        </w:tc>
        <w:tc>
          <w:tcPr>
            <w:tcW w:w="1417" w:type="dxa"/>
            <w:shd w:val="clear" w:color="auto" w:fill="FFFFFF"/>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15-21</w:t>
            </w:r>
          </w:p>
        </w:tc>
        <w:tc>
          <w:tcPr>
            <w:tcW w:w="2127" w:type="dxa"/>
            <w:shd w:val="clear" w:color="auto" w:fill="FFFFFF"/>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Bipolar disorder (5), unipolar mood disorder (2), schizophrenic spectrum (5), organic psychosis (1), Borderline (1), pseudodementia (Ganser‘s syndrome) (1)</w:t>
            </w:r>
          </w:p>
        </w:tc>
        <w:tc>
          <w:tcPr>
            <w:tcW w:w="2409" w:type="dxa"/>
            <w:shd w:val="clear" w:color="auto" w:fill="FFFFFF"/>
            <w:hideMark/>
          </w:tcPr>
          <w:p w:rsidR="00076F56" w:rsidRPr="00DC6A41" w:rsidRDefault="00076F56" w:rsidP="00076F56">
            <w:pPr>
              <w:numPr>
                <w:ilvl w:val="0"/>
                <w:numId w:val="8"/>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Self-reliance</w:t>
            </w:r>
          </w:p>
          <w:p w:rsidR="00076F56" w:rsidRPr="00DC6A41" w:rsidRDefault="00076F56" w:rsidP="00076F56">
            <w:pPr>
              <w:numPr>
                <w:ilvl w:val="0"/>
                <w:numId w:val="8"/>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Support seeking</w:t>
            </w:r>
          </w:p>
          <w:p w:rsidR="00076F56" w:rsidRPr="00DC6A41" w:rsidRDefault="00076F56" w:rsidP="00076F56">
            <w:pPr>
              <w:numPr>
                <w:ilvl w:val="0"/>
                <w:numId w:val="8"/>
              </w:numPr>
              <w:spacing w:after="200" w:line="276" w:lineRule="auto"/>
              <w:contextualSpacing/>
              <w:rPr>
                <w:rFonts w:eastAsia="Calibri" w:cs="Times New Roman"/>
                <w:sz w:val="20"/>
                <w:szCs w:val="20"/>
                <w:lang w:val="en-US"/>
              </w:rPr>
            </w:pPr>
            <w:r w:rsidRPr="00DC6A41">
              <w:rPr>
                <w:rFonts w:eastAsia="Calibri" w:cs="Times New Roman"/>
                <w:sz w:val="20"/>
                <w:szCs w:val="20"/>
                <w:lang w:val="en-US"/>
              </w:rPr>
              <w:t>Problem solving</w:t>
            </w:r>
          </w:p>
          <w:p w:rsidR="00076F56" w:rsidRPr="00DC6A41" w:rsidRDefault="00076F56" w:rsidP="00076F56">
            <w:pPr>
              <w:numPr>
                <w:ilvl w:val="0"/>
                <w:numId w:val="8"/>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Accommodation</w:t>
            </w:r>
          </w:p>
          <w:p w:rsidR="00076F56" w:rsidRPr="00DC6A41" w:rsidRDefault="00076F56" w:rsidP="00076F56">
            <w:pPr>
              <w:numPr>
                <w:ilvl w:val="0"/>
                <w:numId w:val="8"/>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Escape</w:t>
            </w:r>
          </w:p>
        </w:tc>
      </w:tr>
      <w:tr w:rsidR="00076F56" w:rsidRPr="00DC6A41" w:rsidTr="00C400B8">
        <w:tc>
          <w:tcPr>
            <w:tcW w:w="709" w:type="dxa"/>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9.</w:t>
            </w:r>
          </w:p>
        </w:tc>
        <w:tc>
          <w:tcPr>
            <w:tcW w:w="1418" w:type="dxa"/>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Trondsen 2011, Norway</w:t>
            </w:r>
          </w:p>
        </w:tc>
        <w:tc>
          <w:tcPr>
            <w:tcW w:w="2976" w:type="dxa"/>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 xml:space="preserve">Providing further insight into the perspectives and experiences of children and adolescents in their </w:t>
            </w:r>
            <w:r w:rsidRPr="00DC6A41">
              <w:rPr>
                <w:rFonts w:eastAsia="Calibri" w:cs="Times New Roman"/>
                <w:sz w:val="20"/>
                <w:szCs w:val="20"/>
                <w:lang w:val="en-US"/>
              </w:rPr>
              <w:lastRenderedPageBreak/>
              <w:t>present everyday lives with a mentally ill parent</w:t>
            </w:r>
          </w:p>
        </w:tc>
        <w:tc>
          <w:tcPr>
            <w:tcW w:w="1560" w:type="dxa"/>
            <w:shd w:val="clear" w:color="auto" w:fill="F2F2F2"/>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lastRenderedPageBreak/>
              <w:t>Participant observation of an online self-</w:t>
            </w:r>
            <w:r w:rsidRPr="00DC6A41">
              <w:rPr>
                <w:rFonts w:eastAsia="Calibri" w:cs="Times New Roman"/>
                <w:sz w:val="20"/>
                <w:szCs w:val="20"/>
                <w:lang w:val="en-US"/>
              </w:rPr>
              <w:lastRenderedPageBreak/>
              <w:t>help group for adolescents with mentally ill parents</w:t>
            </w:r>
          </w:p>
        </w:tc>
        <w:tc>
          <w:tcPr>
            <w:tcW w:w="1134" w:type="dxa"/>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lastRenderedPageBreak/>
              <w:t>16</w:t>
            </w:r>
          </w:p>
        </w:tc>
        <w:tc>
          <w:tcPr>
            <w:tcW w:w="992" w:type="dxa"/>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94</w:t>
            </w:r>
          </w:p>
        </w:tc>
        <w:tc>
          <w:tcPr>
            <w:tcW w:w="1417" w:type="dxa"/>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15-18</w:t>
            </w:r>
          </w:p>
        </w:tc>
        <w:tc>
          <w:tcPr>
            <w:tcW w:w="2127" w:type="dxa"/>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 xml:space="preserve">Severe mental illness, examples: bipolar </w:t>
            </w:r>
            <w:r w:rsidRPr="00DC6A41">
              <w:rPr>
                <w:rFonts w:eastAsia="Calibri" w:cs="Times New Roman"/>
                <w:sz w:val="20"/>
                <w:szCs w:val="20"/>
                <w:lang w:val="en-US"/>
              </w:rPr>
              <w:lastRenderedPageBreak/>
              <w:t>disorder, psychotic disorder</w:t>
            </w:r>
          </w:p>
        </w:tc>
        <w:tc>
          <w:tcPr>
            <w:tcW w:w="2409" w:type="dxa"/>
            <w:shd w:val="clear" w:color="auto" w:fill="F2F2F2"/>
            <w:hideMark/>
          </w:tcPr>
          <w:p w:rsidR="00076F56" w:rsidRPr="00DC6A41" w:rsidRDefault="00076F56" w:rsidP="00076F56">
            <w:pPr>
              <w:numPr>
                <w:ilvl w:val="0"/>
                <w:numId w:val="9"/>
              </w:numPr>
              <w:spacing w:after="0" w:line="240" w:lineRule="auto"/>
              <w:contextualSpacing/>
              <w:rPr>
                <w:rFonts w:eastAsia="Calibri" w:cs="Times New Roman"/>
                <w:sz w:val="20"/>
                <w:szCs w:val="20"/>
                <w:lang w:val="en-US"/>
              </w:rPr>
            </w:pPr>
            <w:r w:rsidRPr="00DC6A41">
              <w:rPr>
                <w:rFonts w:eastAsia="Calibri" w:cs="Times New Roman"/>
                <w:sz w:val="20"/>
                <w:szCs w:val="20"/>
                <w:lang w:val="en-US"/>
              </w:rPr>
              <w:lastRenderedPageBreak/>
              <w:t>Self-reliance</w:t>
            </w:r>
          </w:p>
          <w:p w:rsidR="00076F56" w:rsidRPr="00DC6A41" w:rsidRDefault="00076F56" w:rsidP="00076F56">
            <w:pPr>
              <w:numPr>
                <w:ilvl w:val="0"/>
                <w:numId w:val="9"/>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Support seeking</w:t>
            </w:r>
          </w:p>
          <w:p w:rsidR="00076F56" w:rsidRPr="00DC6A41" w:rsidRDefault="00076F56" w:rsidP="00076F56">
            <w:pPr>
              <w:numPr>
                <w:ilvl w:val="0"/>
                <w:numId w:val="9"/>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Information seeking</w:t>
            </w:r>
          </w:p>
          <w:p w:rsidR="00076F56" w:rsidRPr="00DC6A41" w:rsidRDefault="00076F56" w:rsidP="00076F56">
            <w:pPr>
              <w:numPr>
                <w:ilvl w:val="0"/>
                <w:numId w:val="9"/>
              </w:numPr>
              <w:spacing w:after="0" w:line="240" w:lineRule="auto"/>
              <w:contextualSpacing/>
              <w:rPr>
                <w:rFonts w:eastAsia="Calibri" w:cs="Times New Roman"/>
                <w:sz w:val="20"/>
                <w:szCs w:val="20"/>
                <w:lang w:val="en-US"/>
              </w:rPr>
            </w:pPr>
            <w:r w:rsidRPr="00DC6A41">
              <w:rPr>
                <w:rFonts w:eastAsia="Calibri" w:cs="Times New Roman"/>
                <w:sz w:val="20"/>
                <w:szCs w:val="20"/>
                <w:lang w:val="en-US"/>
              </w:rPr>
              <w:lastRenderedPageBreak/>
              <w:t>Accommodation</w:t>
            </w:r>
          </w:p>
          <w:p w:rsidR="00076F56" w:rsidRPr="00DC6A41" w:rsidRDefault="00076F56" w:rsidP="00076F56">
            <w:pPr>
              <w:numPr>
                <w:ilvl w:val="0"/>
                <w:numId w:val="9"/>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Negotiation</w:t>
            </w:r>
          </w:p>
          <w:p w:rsidR="00076F56" w:rsidRPr="00DC6A41" w:rsidRDefault="00076F56" w:rsidP="00076F56">
            <w:pPr>
              <w:numPr>
                <w:ilvl w:val="0"/>
                <w:numId w:val="9"/>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Isolation</w:t>
            </w:r>
          </w:p>
          <w:p w:rsidR="00076F56" w:rsidRPr="00DC6A41" w:rsidRDefault="00076F56" w:rsidP="00076F56">
            <w:pPr>
              <w:numPr>
                <w:ilvl w:val="0"/>
                <w:numId w:val="9"/>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Escape</w:t>
            </w:r>
          </w:p>
        </w:tc>
      </w:tr>
      <w:tr w:rsidR="00076F56" w:rsidRPr="00DC6A41" w:rsidTr="00C400B8">
        <w:tc>
          <w:tcPr>
            <w:tcW w:w="709" w:type="dxa"/>
            <w:shd w:val="clear" w:color="auto" w:fill="FFFFFF"/>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lastRenderedPageBreak/>
              <w:t>10.</w:t>
            </w:r>
          </w:p>
        </w:tc>
        <w:tc>
          <w:tcPr>
            <w:tcW w:w="1418" w:type="dxa"/>
            <w:shd w:val="clear" w:color="auto" w:fill="FFFFFF"/>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Valdez et al. 2019, USA</w:t>
            </w:r>
          </w:p>
        </w:tc>
        <w:tc>
          <w:tcPr>
            <w:tcW w:w="2976" w:type="dxa"/>
            <w:shd w:val="clear" w:color="auto" w:fill="FFFFFF"/>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Understanding the experiences of Latina/o youth whose mother have depression</w:t>
            </w:r>
          </w:p>
        </w:tc>
        <w:tc>
          <w:tcPr>
            <w:tcW w:w="1560" w:type="dxa"/>
            <w:shd w:val="clear" w:color="auto" w:fill="FFFFFF"/>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Focus groups</w:t>
            </w:r>
          </w:p>
        </w:tc>
        <w:tc>
          <w:tcPr>
            <w:tcW w:w="1134" w:type="dxa"/>
            <w:shd w:val="clear" w:color="auto" w:fill="FFFFFF"/>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12</w:t>
            </w:r>
          </w:p>
        </w:tc>
        <w:tc>
          <w:tcPr>
            <w:tcW w:w="992" w:type="dxa"/>
            <w:shd w:val="clear" w:color="auto" w:fill="FFFFFF"/>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50</w:t>
            </w:r>
          </w:p>
        </w:tc>
        <w:tc>
          <w:tcPr>
            <w:tcW w:w="1417" w:type="dxa"/>
            <w:shd w:val="clear" w:color="auto" w:fill="FFFFFF"/>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9-16</w:t>
            </w:r>
          </w:p>
        </w:tc>
        <w:tc>
          <w:tcPr>
            <w:tcW w:w="2127" w:type="dxa"/>
            <w:shd w:val="clear" w:color="auto" w:fill="FFFFFF"/>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Maternal depression</w:t>
            </w:r>
          </w:p>
        </w:tc>
        <w:tc>
          <w:tcPr>
            <w:tcW w:w="2409" w:type="dxa"/>
            <w:shd w:val="clear" w:color="auto" w:fill="FFFFFF"/>
            <w:hideMark/>
          </w:tcPr>
          <w:p w:rsidR="00076F56" w:rsidRPr="00DC6A41" w:rsidRDefault="00076F56" w:rsidP="00076F56">
            <w:pPr>
              <w:numPr>
                <w:ilvl w:val="0"/>
                <w:numId w:val="10"/>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Support seeking</w:t>
            </w:r>
          </w:p>
          <w:p w:rsidR="00076F56" w:rsidRPr="00DC6A41" w:rsidRDefault="00076F56" w:rsidP="00076F56">
            <w:pPr>
              <w:numPr>
                <w:ilvl w:val="0"/>
                <w:numId w:val="10"/>
              </w:numPr>
              <w:spacing w:after="200" w:line="276" w:lineRule="auto"/>
              <w:contextualSpacing/>
              <w:rPr>
                <w:rFonts w:eastAsia="Calibri" w:cs="Times New Roman"/>
                <w:sz w:val="20"/>
                <w:szCs w:val="20"/>
                <w:lang w:val="en-US"/>
              </w:rPr>
            </w:pPr>
            <w:r w:rsidRPr="00DC6A41">
              <w:rPr>
                <w:rFonts w:eastAsia="Calibri" w:cs="Times New Roman"/>
                <w:sz w:val="20"/>
                <w:szCs w:val="20"/>
                <w:lang w:val="en-US"/>
              </w:rPr>
              <w:t>Problem solving</w:t>
            </w:r>
          </w:p>
          <w:p w:rsidR="00076F56" w:rsidRPr="00DC6A41" w:rsidRDefault="00076F56" w:rsidP="00076F56">
            <w:pPr>
              <w:numPr>
                <w:ilvl w:val="0"/>
                <w:numId w:val="10"/>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Accommodation</w:t>
            </w:r>
          </w:p>
        </w:tc>
      </w:tr>
      <w:tr w:rsidR="00076F56" w:rsidRPr="00DC6A41" w:rsidTr="00C400B8">
        <w:tc>
          <w:tcPr>
            <w:tcW w:w="709" w:type="dxa"/>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11.</w:t>
            </w:r>
          </w:p>
        </w:tc>
        <w:tc>
          <w:tcPr>
            <w:tcW w:w="1418" w:type="dxa"/>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Valiakalayil et al. 2004, Canada</w:t>
            </w:r>
          </w:p>
        </w:tc>
        <w:tc>
          <w:tcPr>
            <w:tcW w:w="2976" w:type="dxa"/>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Examining the types of burden described by adolescent children of parents with a diagnosis of schizophrenia</w:t>
            </w:r>
          </w:p>
        </w:tc>
        <w:tc>
          <w:tcPr>
            <w:tcW w:w="1560" w:type="dxa"/>
            <w:shd w:val="clear" w:color="auto" w:fill="F2F2F2"/>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Semi-structured interviews</w:t>
            </w:r>
          </w:p>
        </w:tc>
        <w:tc>
          <w:tcPr>
            <w:tcW w:w="1134" w:type="dxa"/>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13</w:t>
            </w:r>
          </w:p>
        </w:tc>
        <w:tc>
          <w:tcPr>
            <w:tcW w:w="992" w:type="dxa"/>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69</w:t>
            </w:r>
          </w:p>
        </w:tc>
        <w:tc>
          <w:tcPr>
            <w:tcW w:w="1417" w:type="dxa"/>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13-18</w:t>
            </w:r>
          </w:p>
        </w:tc>
        <w:tc>
          <w:tcPr>
            <w:tcW w:w="2127" w:type="dxa"/>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DSM-IV schizophrenia</w:t>
            </w:r>
          </w:p>
        </w:tc>
        <w:tc>
          <w:tcPr>
            <w:tcW w:w="2409" w:type="dxa"/>
            <w:shd w:val="clear" w:color="auto" w:fill="F2F2F2"/>
            <w:hideMark/>
          </w:tcPr>
          <w:p w:rsidR="00076F56" w:rsidRPr="00DC6A41" w:rsidRDefault="00076F56" w:rsidP="00076F56">
            <w:pPr>
              <w:numPr>
                <w:ilvl w:val="0"/>
                <w:numId w:val="11"/>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Self-reliance</w:t>
            </w:r>
          </w:p>
          <w:p w:rsidR="00076F56" w:rsidRPr="00DC6A41" w:rsidRDefault="00076F56" w:rsidP="00076F56">
            <w:pPr>
              <w:numPr>
                <w:ilvl w:val="0"/>
                <w:numId w:val="11"/>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Support seeking</w:t>
            </w:r>
          </w:p>
          <w:p w:rsidR="00076F56" w:rsidRPr="00DC6A41" w:rsidRDefault="00076F56" w:rsidP="00076F56">
            <w:pPr>
              <w:numPr>
                <w:ilvl w:val="0"/>
                <w:numId w:val="11"/>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Isolation</w:t>
            </w:r>
          </w:p>
          <w:p w:rsidR="00076F56" w:rsidRPr="00DC6A41" w:rsidRDefault="00076F56" w:rsidP="00076F56">
            <w:pPr>
              <w:numPr>
                <w:ilvl w:val="0"/>
                <w:numId w:val="11"/>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Helplessness</w:t>
            </w:r>
          </w:p>
          <w:p w:rsidR="00076F56" w:rsidRPr="00DC6A41" w:rsidRDefault="00076F56" w:rsidP="00076F56">
            <w:pPr>
              <w:numPr>
                <w:ilvl w:val="0"/>
                <w:numId w:val="11"/>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Opposition</w:t>
            </w:r>
          </w:p>
        </w:tc>
      </w:tr>
      <w:tr w:rsidR="00076F56" w:rsidRPr="00DC6A41" w:rsidTr="00C400B8">
        <w:tc>
          <w:tcPr>
            <w:tcW w:w="709" w:type="dxa"/>
            <w:shd w:val="clear" w:color="auto" w:fill="FFFFFF"/>
            <w:hideMark/>
          </w:tcPr>
          <w:p w:rsidR="00076F56" w:rsidRPr="00892329" w:rsidRDefault="00076F56" w:rsidP="00C400B8">
            <w:pPr>
              <w:spacing w:after="0" w:line="240" w:lineRule="auto"/>
              <w:rPr>
                <w:rFonts w:eastAsia="Calibri" w:cs="Times New Roman"/>
                <w:sz w:val="20"/>
                <w:szCs w:val="20"/>
                <w:lang w:val="en-US"/>
              </w:rPr>
            </w:pPr>
            <w:r w:rsidRPr="00892329">
              <w:rPr>
                <w:rFonts w:eastAsia="Calibri" w:cs="Times New Roman"/>
                <w:sz w:val="20"/>
                <w:szCs w:val="20"/>
                <w:lang w:val="en-US"/>
              </w:rPr>
              <w:t>12.</w:t>
            </w:r>
          </w:p>
        </w:tc>
        <w:tc>
          <w:tcPr>
            <w:tcW w:w="1418" w:type="dxa"/>
            <w:shd w:val="clear" w:color="auto" w:fill="FFFFFF"/>
            <w:hideMark/>
          </w:tcPr>
          <w:p w:rsidR="00076F56" w:rsidRPr="004C737E" w:rsidRDefault="00076F56" w:rsidP="00C400B8">
            <w:pPr>
              <w:spacing w:after="0" w:line="240" w:lineRule="auto"/>
              <w:rPr>
                <w:rFonts w:eastAsia="Calibri" w:cs="Times New Roman"/>
                <w:sz w:val="20"/>
                <w:szCs w:val="20"/>
                <w:lang w:val="fr-FR"/>
              </w:rPr>
            </w:pPr>
            <w:r w:rsidRPr="004C737E">
              <w:rPr>
                <w:rFonts w:eastAsia="Calibri" w:cs="Times New Roman"/>
                <w:sz w:val="20"/>
                <w:szCs w:val="20"/>
                <w:lang w:val="fr-FR"/>
              </w:rPr>
              <w:t>van Parys et al. 2015, Belgium</w:t>
            </w:r>
          </w:p>
        </w:tc>
        <w:tc>
          <w:tcPr>
            <w:tcW w:w="2976" w:type="dxa"/>
            <w:shd w:val="clear" w:color="auto" w:fill="FFFFFF"/>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Determining how young adults make sense of their childhood experiences of parental depression and exploring how their retrospective reflections could enable us to understand the experiences of children in processes of parentification</w:t>
            </w:r>
          </w:p>
        </w:tc>
        <w:tc>
          <w:tcPr>
            <w:tcW w:w="1560" w:type="dxa"/>
            <w:shd w:val="clear" w:color="auto" w:fill="FFFFFF"/>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Focus-groups</w:t>
            </w:r>
          </w:p>
        </w:tc>
        <w:tc>
          <w:tcPr>
            <w:tcW w:w="1134" w:type="dxa"/>
            <w:shd w:val="clear" w:color="auto" w:fill="FFFFFF"/>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21</w:t>
            </w:r>
          </w:p>
        </w:tc>
        <w:tc>
          <w:tcPr>
            <w:tcW w:w="992" w:type="dxa"/>
            <w:shd w:val="clear" w:color="auto" w:fill="FFFFFF"/>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86</w:t>
            </w:r>
          </w:p>
        </w:tc>
        <w:tc>
          <w:tcPr>
            <w:tcW w:w="1417" w:type="dxa"/>
            <w:shd w:val="clear" w:color="auto" w:fill="FFFFFF"/>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18-29</w:t>
            </w:r>
          </w:p>
        </w:tc>
        <w:tc>
          <w:tcPr>
            <w:tcW w:w="2127" w:type="dxa"/>
            <w:shd w:val="clear" w:color="auto" w:fill="FFFFFF"/>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Depression (sometimes comorbid with anxiety, alcohol abuse or schizoaffective disorder)</w:t>
            </w:r>
          </w:p>
        </w:tc>
        <w:tc>
          <w:tcPr>
            <w:tcW w:w="2409" w:type="dxa"/>
            <w:shd w:val="clear" w:color="auto" w:fill="FFFFFF"/>
            <w:hideMark/>
          </w:tcPr>
          <w:p w:rsidR="00076F56" w:rsidRPr="00DC6A41" w:rsidRDefault="00076F56" w:rsidP="00076F56">
            <w:pPr>
              <w:numPr>
                <w:ilvl w:val="0"/>
                <w:numId w:val="12"/>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Self-reliance</w:t>
            </w:r>
          </w:p>
          <w:p w:rsidR="00076F56" w:rsidRPr="00DC6A41" w:rsidRDefault="00076F56" w:rsidP="00076F56">
            <w:pPr>
              <w:numPr>
                <w:ilvl w:val="0"/>
                <w:numId w:val="12"/>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Support seeking</w:t>
            </w:r>
          </w:p>
          <w:p w:rsidR="00076F56" w:rsidRPr="00DC6A41" w:rsidRDefault="00076F56" w:rsidP="00076F56">
            <w:pPr>
              <w:numPr>
                <w:ilvl w:val="0"/>
                <w:numId w:val="12"/>
              </w:numPr>
              <w:spacing w:after="200" w:line="276" w:lineRule="auto"/>
              <w:contextualSpacing/>
              <w:rPr>
                <w:rFonts w:eastAsia="Calibri" w:cs="Times New Roman"/>
                <w:sz w:val="20"/>
                <w:szCs w:val="20"/>
                <w:lang w:val="en-US"/>
              </w:rPr>
            </w:pPr>
            <w:r w:rsidRPr="00DC6A41">
              <w:rPr>
                <w:rFonts w:eastAsia="Calibri" w:cs="Times New Roman"/>
                <w:sz w:val="20"/>
                <w:szCs w:val="20"/>
                <w:lang w:val="en-US"/>
              </w:rPr>
              <w:t>Problem solving</w:t>
            </w:r>
          </w:p>
          <w:p w:rsidR="00076F56" w:rsidRPr="00DC6A41" w:rsidRDefault="00076F56" w:rsidP="00076F56">
            <w:pPr>
              <w:numPr>
                <w:ilvl w:val="0"/>
                <w:numId w:val="12"/>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Information seeking</w:t>
            </w:r>
          </w:p>
          <w:p w:rsidR="00076F56" w:rsidRPr="00DC6A41" w:rsidRDefault="00076F56" w:rsidP="00076F56">
            <w:pPr>
              <w:numPr>
                <w:ilvl w:val="0"/>
                <w:numId w:val="12"/>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Accommodation</w:t>
            </w:r>
          </w:p>
          <w:p w:rsidR="00076F56" w:rsidRPr="00DC6A41" w:rsidRDefault="00076F56" w:rsidP="00076F56">
            <w:pPr>
              <w:numPr>
                <w:ilvl w:val="0"/>
                <w:numId w:val="12"/>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Negotiation</w:t>
            </w:r>
          </w:p>
          <w:p w:rsidR="00076F56" w:rsidRPr="00DC6A41" w:rsidRDefault="00076F56" w:rsidP="00076F56">
            <w:pPr>
              <w:numPr>
                <w:ilvl w:val="0"/>
                <w:numId w:val="12"/>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Isolation</w:t>
            </w:r>
          </w:p>
          <w:p w:rsidR="00076F56" w:rsidRPr="00DC6A41" w:rsidRDefault="00076F56" w:rsidP="00076F56">
            <w:pPr>
              <w:numPr>
                <w:ilvl w:val="0"/>
                <w:numId w:val="12"/>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Escape</w:t>
            </w:r>
          </w:p>
          <w:p w:rsidR="00076F56" w:rsidRPr="00DC6A41" w:rsidRDefault="00076F56" w:rsidP="00076F56">
            <w:pPr>
              <w:numPr>
                <w:ilvl w:val="0"/>
                <w:numId w:val="12"/>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Opposition</w:t>
            </w:r>
          </w:p>
        </w:tc>
      </w:tr>
      <w:tr w:rsidR="00076F56" w:rsidRPr="00DC6A41" w:rsidTr="00C400B8">
        <w:tc>
          <w:tcPr>
            <w:tcW w:w="2127" w:type="dxa"/>
            <w:gridSpan w:val="2"/>
            <w:tcBorders>
              <w:top w:val="double" w:sz="4" w:space="0" w:color="auto"/>
            </w:tcBorders>
            <w:hideMark/>
          </w:tcPr>
          <w:p w:rsidR="00076F56" w:rsidRPr="00DC6A41" w:rsidRDefault="00076F56" w:rsidP="00C400B8">
            <w:pPr>
              <w:spacing w:after="0" w:line="240" w:lineRule="auto"/>
              <w:rPr>
                <w:rFonts w:eastAsia="Calibri" w:cs="Times New Roman"/>
                <w:i/>
                <w:sz w:val="20"/>
                <w:szCs w:val="20"/>
                <w:lang w:val="en-US"/>
              </w:rPr>
            </w:pPr>
            <w:r w:rsidRPr="00DC6A41">
              <w:rPr>
                <w:rFonts w:eastAsia="Calibri" w:cs="Times New Roman"/>
                <w:i/>
                <w:sz w:val="20"/>
                <w:szCs w:val="20"/>
                <w:lang w:val="en-US"/>
              </w:rPr>
              <w:t>Mixed methods</w:t>
            </w:r>
          </w:p>
        </w:tc>
        <w:tc>
          <w:tcPr>
            <w:tcW w:w="2976" w:type="dxa"/>
            <w:tcBorders>
              <w:top w:val="double" w:sz="4" w:space="0" w:color="auto"/>
            </w:tcBorders>
          </w:tcPr>
          <w:p w:rsidR="00076F56" w:rsidRPr="00DC6A41" w:rsidRDefault="00076F56" w:rsidP="00C400B8">
            <w:pPr>
              <w:spacing w:after="0" w:line="240" w:lineRule="auto"/>
              <w:rPr>
                <w:rFonts w:eastAsia="Calibri" w:cs="Times New Roman"/>
                <w:sz w:val="20"/>
                <w:szCs w:val="20"/>
                <w:lang w:val="en-US"/>
              </w:rPr>
            </w:pPr>
          </w:p>
        </w:tc>
        <w:tc>
          <w:tcPr>
            <w:tcW w:w="1560" w:type="dxa"/>
            <w:tcBorders>
              <w:top w:val="double" w:sz="4" w:space="0" w:color="auto"/>
            </w:tcBorders>
          </w:tcPr>
          <w:p w:rsidR="00076F56" w:rsidRPr="00DC6A41" w:rsidRDefault="00076F56" w:rsidP="00C400B8">
            <w:pPr>
              <w:spacing w:after="0" w:line="240" w:lineRule="auto"/>
              <w:rPr>
                <w:rFonts w:eastAsia="Calibri" w:cs="Times New Roman"/>
                <w:sz w:val="20"/>
                <w:szCs w:val="20"/>
                <w:lang w:val="en-US"/>
              </w:rPr>
            </w:pPr>
          </w:p>
        </w:tc>
        <w:tc>
          <w:tcPr>
            <w:tcW w:w="1134" w:type="dxa"/>
            <w:tcBorders>
              <w:top w:val="double" w:sz="4" w:space="0" w:color="auto"/>
            </w:tcBorders>
          </w:tcPr>
          <w:p w:rsidR="00076F56" w:rsidRPr="00DC6A41" w:rsidRDefault="00076F56" w:rsidP="00C400B8">
            <w:pPr>
              <w:spacing w:after="0" w:line="240" w:lineRule="auto"/>
              <w:rPr>
                <w:rFonts w:eastAsia="Calibri" w:cs="Times New Roman"/>
                <w:sz w:val="20"/>
                <w:szCs w:val="20"/>
                <w:lang w:val="en-US"/>
              </w:rPr>
            </w:pPr>
          </w:p>
        </w:tc>
        <w:tc>
          <w:tcPr>
            <w:tcW w:w="992" w:type="dxa"/>
            <w:tcBorders>
              <w:top w:val="double" w:sz="4" w:space="0" w:color="auto"/>
            </w:tcBorders>
          </w:tcPr>
          <w:p w:rsidR="00076F56" w:rsidRPr="00DC6A41" w:rsidRDefault="00076F56" w:rsidP="00C400B8">
            <w:pPr>
              <w:spacing w:after="0" w:line="240" w:lineRule="auto"/>
              <w:rPr>
                <w:rFonts w:eastAsia="Calibri" w:cs="Times New Roman"/>
                <w:sz w:val="20"/>
                <w:szCs w:val="20"/>
                <w:lang w:val="en-US"/>
              </w:rPr>
            </w:pPr>
          </w:p>
        </w:tc>
        <w:tc>
          <w:tcPr>
            <w:tcW w:w="1417" w:type="dxa"/>
            <w:tcBorders>
              <w:top w:val="double" w:sz="4" w:space="0" w:color="auto"/>
            </w:tcBorders>
          </w:tcPr>
          <w:p w:rsidR="00076F56" w:rsidRPr="00DC6A41" w:rsidRDefault="00076F56" w:rsidP="00C400B8">
            <w:pPr>
              <w:spacing w:after="0" w:line="240" w:lineRule="auto"/>
              <w:rPr>
                <w:rFonts w:eastAsia="Calibri" w:cs="Times New Roman"/>
                <w:sz w:val="20"/>
                <w:szCs w:val="20"/>
                <w:lang w:val="en-US"/>
              </w:rPr>
            </w:pPr>
          </w:p>
        </w:tc>
        <w:tc>
          <w:tcPr>
            <w:tcW w:w="2127" w:type="dxa"/>
            <w:tcBorders>
              <w:top w:val="double" w:sz="4" w:space="0" w:color="auto"/>
            </w:tcBorders>
          </w:tcPr>
          <w:p w:rsidR="00076F56" w:rsidRPr="00DC6A41" w:rsidRDefault="00076F56" w:rsidP="00C400B8">
            <w:pPr>
              <w:spacing w:after="0" w:line="240" w:lineRule="auto"/>
              <w:rPr>
                <w:rFonts w:eastAsia="Calibri" w:cs="Times New Roman"/>
                <w:sz w:val="20"/>
                <w:szCs w:val="20"/>
                <w:lang w:val="en-US"/>
              </w:rPr>
            </w:pPr>
          </w:p>
        </w:tc>
        <w:tc>
          <w:tcPr>
            <w:tcW w:w="2409" w:type="dxa"/>
            <w:tcBorders>
              <w:top w:val="double" w:sz="4" w:space="0" w:color="auto"/>
            </w:tcBorders>
          </w:tcPr>
          <w:p w:rsidR="00076F56" w:rsidRPr="00DC6A41" w:rsidRDefault="00076F56" w:rsidP="00C400B8">
            <w:pPr>
              <w:spacing w:after="0" w:line="240" w:lineRule="auto"/>
              <w:rPr>
                <w:rFonts w:eastAsia="Calibri" w:cs="Times New Roman"/>
                <w:sz w:val="20"/>
                <w:szCs w:val="20"/>
                <w:lang w:val="en-US"/>
              </w:rPr>
            </w:pPr>
          </w:p>
        </w:tc>
      </w:tr>
      <w:tr w:rsidR="00076F56" w:rsidRPr="00DC6A41" w:rsidTr="00C400B8">
        <w:tc>
          <w:tcPr>
            <w:tcW w:w="709" w:type="dxa"/>
            <w:tcBorders>
              <w:top w:val="nil"/>
              <w:left w:val="nil"/>
              <w:right w:val="nil"/>
            </w:tcBorders>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13.</w:t>
            </w:r>
          </w:p>
        </w:tc>
        <w:tc>
          <w:tcPr>
            <w:tcW w:w="1418" w:type="dxa"/>
            <w:tcBorders>
              <w:top w:val="nil"/>
              <w:left w:val="nil"/>
              <w:right w:val="nil"/>
            </w:tcBorders>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Kuhn &amp; Lenz 2008, Germany</w:t>
            </w:r>
          </w:p>
        </w:tc>
        <w:tc>
          <w:tcPr>
            <w:tcW w:w="2976" w:type="dxa"/>
            <w:tcBorders>
              <w:top w:val="nil"/>
              <w:left w:val="nil"/>
              <w:right w:val="nil"/>
            </w:tcBorders>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Presentation of the illness-specific stress experience and the coping strategies of children with parents suffering from schizophrenia</w:t>
            </w:r>
          </w:p>
        </w:tc>
        <w:tc>
          <w:tcPr>
            <w:tcW w:w="1560" w:type="dxa"/>
            <w:tcBorders>
              <w:top w:val="nil"/>
              <w:left w:val="nil"/>
              <w:right w:val="nil"/>
            </w:tcBorders>
            <w:shd w:val="clear" w:color="auto" w:fill="F2F2F2"/>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Problem-centered guided interviews, survey (SVF-KJ)</w:t>
            </w:r>
          </w:p>
        </w:tc>
        <w:tc>
          <w:tcPr>
            <w:tcW w:w="1134" w:type="dxa"/>
            <w:tcBorders>
              <w:top w:val="nil"/>
              <w:left w:val="nil"/>
              <w:right w:val="nil"/>
            </w:tcBorders>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10</w:t>
            </w:r>
          </w:p>
        </w:tc>
        <w:tc>
          <w:tcPr>
            <w:tcW w:w="992" w:type="dxa"/>
            <w:tcBorders>
              <w:top w:val="nil"/>
              <w:left w:val="nil"/>
              <w:right w:val="nil"/>
            </w:tcBorders>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40</w:t>
            </w:r>
          </w:p>
        </w:tc>
        <w:tc>
          <w:tcPr>
            <w:tcW w:w="1417" w:type="dxa"/>
            <w:tcBorders>
              <w:top w:val="nil"/>
              <w:left w:val="nil"/>
              <w:right w:val="nil"/>
            </w:tcBorders>
            <w:shd w:val="clear" w:color="auto" w:fill="F2F2F2"/>
            <w:hideMark/>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8-13</w:t>
            </w:r>
          </w:p>
        </w:tc>
        <w:tc>
          <w:tcPr>
            <w:tcW w:w="2127" w:type="dxa"/>
            <w:tcBorders>
              <w:top w:val="nil"/>
              <w:left w:val="nil"/>
              <w:right w:val="nil"/>
            </w:tcBorders>
            <w:shd w:val="clear" w:color="auto" w:fill="F2F2F2"/>
            <w:hideMark/>
          </w:tcPr>
          <w:p w:rsidR="00076F56" w:rsidRPr="004C737E" w:rsidRDefault="00076F56" w:rsidP="00C400B8">
            <w:pPr>
              <w:spacing w:after="0" w:line="240" w:lineRule="auto"/>
              <w:rPr>
                <w:rFonts w:eastAsia="Calibri" w:cs="Times New Roman"/>
                <w:sz w:val="20"/>
                <w:szCs w:val="20"/>
              </w:rPr>
            </w:pPr>
            <w:r w:rsidRPr="004C737E">
              <w:rPr>
                <w:rFonts w:eastAsia="Calibri" w:cs="Times New Roman"/>
                <w:sz w:val="20"/>
                <w:szCs w:val="20"/>
              </w:rPr>
              <w:t>Schizophrenia (ICD-10: F.2 resp. F.25)</w:t>
            </w:r>
          </w:p>
        </w:tc>
        <w:tc>
          <w:tcPr>
            <w:tcW w:w="2409" w:type="dxa"/>
            <w:tcBorders>
              <w:top w:val="nil"/>
              <w:left w:val="nil"/>
              <w:right w:val="nil"/>
            </w:tcBorders>
            <w:shd w:val="clear" w:color="auto" w:fill="F2F2F2"/>
            <w:hideMark/>
          </w:tcPr>
          <w:p w:rsidR="00076F56" w:rsidRPr="00DC6A41" w:rsidRDefault="00076F56" w:rsidP="00076F56">
            <w:pPr>
              <w:numPr>
                <w:ilvl w:val="0"/>
                <w:numId w:val="13"/>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Support seeking</w:t>
            </w:r>
          </w:p>
          <w:p w:rsidR="00076F56" w:rsidRPr="00DC6A41" w:rsidRDefault="00076F56" w:rsidP="00076F56">
            <w:pPr>
              <w:numPr>
                <w:ilvl w:val="0"/>
                <w:numId w:val="13"/>
              </w:numPr>
              <w:spacing w:after="200" w:line="276" w:lineRule="auto"/>
              <w:contextualSpacing/>
              <w:rPr>
                <w:rFonts w:eastAsia="Calibri" w:cs="Times New Roman"/>
                <w:sz w:val="20"/>
                <w:szCs w:val="20"/>
                <w:lang w:val="en-US"/>
              </w:rPr>
            </w:pPr>
            <w:r w:rsidRPr="00DC6A41">
              <w:rPr>
                <w:rFonts w:eastAsia="Calibri" w:cs="Times New Roman"/>
                <w:sz w:val="20"/>
                <w:szCs w:val="20"/>
                <w:lang w:val="en-US"/>
              </w:rPr>
              <w:t>Problem solving</w:t>
            </w:r>
          </w:p>
          <w:p w:rsidR="00076F56" w:rsidRPr="00DC6A41" w:rsidRDefault="00076F56" w:rsidP="00076F56">
            <w:pPr>
              <w:numPr>
                <w:ilvl w:val="0"/>
                <w:numId w:val="13"/>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Isolation</w:t>
            </w:r>
          </w:p>
          <w:p w:rsidR="00076F56" w:rsidRPr="00DC6A41" w:rsidRDefault="00076F56" w:rsidP="00076F56">
            <w:pPr>
              <w:numPr>
                <w:ilvl w:val="0"/>
                <w:numId w:val="13"/>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Escape</w:t>
            </w:r>
          </w:p>
          <w:p w:rsidR="00076F56" w:rsidRPr="00DC6A41" w:rsidRDefault="00076F56" w:rsidP="00076F56">
            <w:pPr>
              <w:numPr>
                <w:ilvl w:val="0"/>
                <w:numId w:val="13"/>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Opposition</w:t>
            </w:r>
          </w:p>
        </w:tc>
      </w:tr>
      <w:tr w:rsidR="00076F56" w:rsidRPr="00DC6A41" w:rsidTr="00C400B8">
        <w:tc>
          <w:tcPr>
            <w:tcW w:w="709" w:type="dxa"/>
            <w:tcBorders>
              <w:top w:val="nil"/>
              <w:left w:val="nil"/>
              <w:bottom w:val="single" w:sz="4" w:space="0" w:color="auto"/>
              <w:right w:val="nil"/>
            </w:tcBorders>
            <w:shd w:val="clear" w:color="auto" w:fill="FFFFFF"/>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14.</w:t>
            </w:r>
          </w:p>
        </w:tc>
        <w:tc>
          <w:tcPr>
            <w:tcW w:w="1418" w:type="dxa"/>
            <w:tcBorders>
              <w:top w:val="nil"/>
              <w:left w:val="nil"/>
              <w:bottom w:val="single" w:sz="4" w:space="0" w:color="auto"/>
              <w:right w:val="nil"/>
            </w:tcBorders>
            <w:shd w:val="clear" w:color="auto" w:fill="FFFFFF"/>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Maybery et al. 2005, Australia</w:t>
            </w:r>
          </w:p>
        </w:tc>
        <w:tc>
          <w:tcPr>
            <w:tcW w:w="2976" w:type="dxa"/>
            <w:tcBorders>
              <w:top w:val="nil"/>
              <w:left w:val="nil"/>
              <w:bottom w:val="single" w:sz="4" w:space="0" w:color="auto"/>
              <w:right w:val="nil"/>
            </w:tcBorders>
            <w:shd w:val="clear" w:color="auto" w:fill="FFFFFF"/>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 xml:space="preserve">Replicating the findings of Cowling (1999) and Fudge and Mason (2004) and extending current research by examining different viewpoints (child, parent, and professional perspectives) regarding issues facing children whose parents </w:t>
            </w:r>
            <w:r w:rsidRPr="00DC6A41">
              <w:rPr>
                <w:rFonts w:eastAsia="Calibri" w:cs="Times New Roman"/>
                <w:sz w:val="20"/>
                <w:szCs w:val="20"/>
                <w:lang w:val="en-US"/>
              </w:rPr>
              <w:lastRenderedPageBreak/>
              <w:t>have a mental illness and their needs</w:t>
            </w:r>
          </w:p>
        </w:tc>
        <w:tc>
          <w:tcPr>
            <w:tcW w:w="1560" w:type="dxa"/>
            <w:tcBorders>
              <w:top w:val="nil"/>
              <w:left w:val="nil"/>
              <w:bottom w:val="single" w:sz="4" w:space="0" w:color="auto"/>
              <w:right w:val="nil"/>
            </w:tcBorders>
            <w:shd w:val="clear" w:color="auto" w:fill="FFFFFF"/>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lastRenderedPageBreak/>
              <w:t xml:space="preserve">Focus groups with children and parents; brief questionnaire for parents, children, mental </w:t>
            </w:r>
            <w:r w:rsidRPr="00DC6A41">
              <w:rPr>
                <w:rFonts w:eastAsia="Calibri" w:cs="Times New Roman"/>
                <w:sz w:val="20"/>
                <w:szCs w:val="20"/>
                <w:lang w:val="en-US"/>
              </w:rPr>
              <w:lastRenderedPageBreak/>
              <w:t>health professionals</w:t>
            </w:r>
          </w:p>
        </w:tc>
        <w:tc>
          <w:tcPr>
            <w:tcW w:w="1134" w:type="dxa"/>
            <w:tcBorders>
              <w:top w:val="nil"/>
              <w:left w:val="nil"/>
              <w:bottom w:val="single" w:sz="4" w:space="0" w:color="auto"/>
              <w:right w:val="nil"/>
            </w:tcBorders>
            <w:shd w:val="clear" w:color="auto" w:fill="FFFFFF"/>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lastRenderedPageBreak/>
              <w:t>12</w:t>
            </w:r>
          </w:p>
        </w:tc>
        <w:tc>
          <w:tcPr>
            <w:tcW w:w="992" w:type="dxa"/>
            <w:tcBorders>
              <w:top w:val="nil"/>
              <w:left w:val="nil"/>
              <w:bottom w:val="single" w:sz="4" w:space="0" w:color="auto"/>
              <w:right w:val="nil"/>
            </w:tcBorders>
            <w:shd w:val="clear" w:color="auto" w:fill="FFFFFF"/>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Not mentioned</w:t>
            </w:r>
          </w:p>
        </w:tc>
        <w:tc>
          <w:tcPr>
            <w:tcW w:w="1417" w:type="dxa"/>
            <w:tcBorders>
              <w:top w:val="nil"/>
              <w:left w:val="nil"/>
              <w:bottom w:val="single" w:sz="4" w:space="0" w:color="auto"/>
              <w:right w:val="nil"/>
            </w:tcBorders>
            <w:shd w:val="clear" w:color="auto" w:fill="FFFFFF"/>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6-16</w:t>
            </w:r>
          </w:p>
        </w:tc>
        <w:tc>
          <w:tcPr>
            <w:tcW w:w="2127" w:type="dxa"/>
            <w:tcBorders>
              <w:top w:val="nil"/>
              <w:left w:val="nil"/>
              <w:bottom w:val="single" w:sz="4" w:space="0" w:color="auto"/>
              <w:right w:val="nil"/>
            </w:tcBorders>
            <w:shd w:val="clear" w:color="auto" w:fill="FFFFFF"/>
          </w:tcPr>
          <w:p w:rsidR="00076F56" w:rsidRPr="00DC6A41" w:rsidRDefault="00076F56" w:rsidP="00C400B8">
            <w:pPr>
              <w:spacing w:after="0" w:line="240" w:lineRule="auto"/>
              <w:rPr>
                <w:rFonts w:eastAsia="Calibri" w:cs="Times New Roman"/>
                <w:sz w:val="20"/>
                <w:szCs w:val="20"/>
                <w:lang w:val="en-US"/>
              </w:rPr>
            </w:pPr>
            <w:r w:rsidRPr="00DC6A41">
              <w:rPr>
                <w:rFonts w:eastAsia="Calibri" w:cs="Times New Roman"/>
                <w:sz w:val="20"/>
                <w:szCs w:val="20"/>
                <w:lang w:val="en-US"/>
              </w:rPr>
              <w:t>Mood disorder (5), anxiety disorder (3), personality disorder (3), psychotic disorder (1)</w:t>
            </w:r>
          </w:p>
        </w:tc>
        <w:tc>
          <w:tcPr>
            <w:tcW w:w="2409" w:type="dxa"/>
            <w:tcBorders>
              <w:top w:val="nil"/>
              <w:left w:val="nil"/>
              <w:bottom w:val="single" w:sz="4" w:space="0" w:color="auto"/>
              <w:right w:val="nil"/>
            </w:tcBorders>
            <w:shd w:val="clear" w:color="auto" w:fill="FFFFFF"/>
          </w:tcPr>
          <w:p w:rsidR="00076F56" w:rsidRPr="00DC6A41" w:rsidRDefault="00076F56" w:rsidP="00076F56">
            <w:pPr>
              <w:numPr>
                <w:ilvl w:val="0"/>
                <w:numId w:val="14"/>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Support seeking</w:t>
            </w:r>
          </w:p>
          <w:p w:rsidR="00076F56" w:rsidRPr="00DC6A41" w:rsidRDefault="00076F56" w:rsidP="00076F56">
            <w:pPr>
              <w:numPr>
                <w:ilvl w:val="0"/>
                <w:numId w:val="14"/>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Isolation</w:t>
            </w:r>
          </w:p>
          <w:p w:rsidR="00076F56" w:rsidRPr="00DC6A41" w:rsidRDefault="00076F56" w:rsidP="00076F56">
            <w:pPr>
              <w:numPr>
                <w:ilvl w:val="0"/>
                <w:numId w:val="14"/>
              </w:numPr>
              <w:spacing w:after="0" w:line="240" w:lineRule="auto"/>
              <w:contextualSpacing/>
              <w:rPr>
                <w:rFonts w:eastAsia="Calibri" w:cs="Times New Roman"/>
                <w:sz w:val="20"/>
                <w:szCs w:val="20"/>
                <w:lang w:val="en-US"/>
              </w:rPr>
            </w:pPr>
            <w:r w:rsidRPr="00DC6A41">
              <w:rPr>
                <w:rFonts w:eastAsia="Calibri" w:cs="Times New Roman"/>
                <w:sz w:val="20"/>
                <w:szCs w:val="20"/>
                <w:lang w:val="en-US"/>
              </w:rPr>
              <w:t>Escape</w:t>
            </w:r>
          </w:p>
        </w:tc>
      </w:tr>
    </w:tbl>
    <w:p w:rsidR="00076F56" w:rsidRPr="00DC6A41" w:rsidRDefault="00076F56" w:rsidP="00076F56">
      <w:pPr>
        <w:rPr>
          <w:lang w:val="en-US"/>
        </w:rPr>
      </w:pPr>
    </w:p>
    <w:p w:rsidR="00C02588" w:rsidRDefault="00C02588"/>
    <w:sectPr w:rsidR="00C02588" w:rsidSect="007044DD">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90FD8"/>
    <w:multiLevelType w:val="hybridMultilevel"/>
    <w:tmpl w:val="20AA88C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B974DA8"/>
    <w:multiLevelType w:val="hybridMultilevel"/>
    <w:tmpl w:val="E66C6C8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E7558BD"/>
    <w:multiLevelType w:val="hybridMultilevel"/>
    <w:tmpl w:val="3A6CBA1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23595745"/>
    <w:multiLevelType w:val="hybridMultilevel"/>
    <w:tmpl w:val="5462BAD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33631687"/>
    <w:multiLevelType w:val="hybridMultilevel"/>
    <w:tmpl w:val="C7EA10A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374C0F97"/>
    <w:multiLevelType w:val="hybridMultilevel"/>
    <w:tmpl w:val="B0B82CC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45CA27F5"/>
    <w:multiLevelType w:val="hybridMultilevel"/>
    <w:tmpl w:val="1980A6C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4C3E256A"/>
    <w:multiLevelType w:val="hybridMultilevel"/>
    <w:tmpl w:val="F5B4C45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4D8E06BF"/>
    <w:multiLevelType w:val="hybridMultilevel"/>
    <w:tmpl w:val="13E4532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52DC183C"/>
    <w:multiLevelType w:val="hybridMultilevel"/>
    <w:tmpl w:val="BD6A2E1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54370DFB"/>
    <w:multiLevelType w:val="hybridMultilevel"/>
    <w:tmpl w:val="23A60C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575359CB"/>
    <w:multiLevelType w:val="hybridMultilevel"/>
    <w:tmpl w:val="1028368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70F36E43"/>
    <w:multiLevelType w:val="hybridMultilevel"/>
    <w:tmpl w:val="7CD4696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71477FD5"/>
    <w:multiLevelType w:val="hybridMultilevel"/>
    <w:tmpl w:val="C6A689A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12"/>
  </w:num>
  <w:num w:numId="2">
    <w:abstractNumId w:val="2"/>
  </w:num>
  <w:num w:numId="3">
    <w:abstractNumId w:val="13"/>
  </w:num>
  <w:num w:numId="4">
    <w:abstractNumId w:val="9"/>
  </w:num>
  <w:num w:numId="5">
    <w:abstractNumId w:val="6"/>
  </w:num>
  <w:num w:numId="6">
    <w:abstractNumId w:val="8"/>
  </w:num>
  <w:num w:numId="7">
    <w:abstractNumId w:val="10"/>
  </w:num>
  <w:num w:numId="8">
    <w:abstractNumId w:val="3"/>
  </w:num>
  <w:num w:numId="9">
    <w:abstractNumId w:val="4"/>
  </w:num>
  <w:num w:numId="10">
    <w:abstractNumId w:val="1"/>
  </w:num>
  <w:num w:numId="11">
    <w:abstractNumId w:val="5"/>
  </w:num>
  <w:num w:numId="12">
    <w:abstractNumId w:val="11"/>
  </w:num>
  <w:num w:numId="13">
    <w:abstractNumId w:val="7"/>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83D"/>
    <w:rsid w:val="00001E4D"/>
    <w:rsid w:val="0000466C"/>
    <w:rsid w:val="00004B81"/>
    <w:rsid w:val="00011DCE"/>
    <w:rsid w:val="00017050"/>
    <w:rsid w:val="00020E75"/>
    <w:rsid w:val="00024046"/>
    <w:rsid w:val="00024B76"/>
    <w:rsid w:val="00034E12"/>
    <w:rsid w:val="00057060"/>
    <w:rsid w:val="00076CEB"/>
    <w:rsid w:val="00076F56"/>
    <w:rsid w:val="0008495F"/>
    <w:rsid w:val="000B083D"/>
    <w:rsid w:val="000B5908"/>
    <w:rsid w:val="000B6795"/>
    <w:rsid w:val="000B6BAF"/>
    <w:rsid w:val="000C3142"/>
    <w:rsid w:val="000D374B"/>
    <w:rsid w:val="000D6AC9"/>
    <w:rsid w:val="000E7262"/>
    <w:rsid w:val="000F3085"/>
    <w:rsid w:val="00104DD2"/>
    <w:rsid w:val="00106D30"/>
    <w:rsid w:val="001239D4"/>
    <w:rsid w:val="00133111"/>
    <w:rsid w:val="00133255"/>
    <w:rsid w:val="00135AE3"/>
    <w:rsid w:val="0014002C"/>
    <w:rsid w:val="00145095"/>
    <w:rsid w:val="00157DED"/>
    <w:rsid w:val="00171B9F"/>
    <w:rsid w:val="00174222"/>
    <w:rsid w:val="00186E7E"/>
    <w:rsid w:val="001A7636"/>
    <w:rsid w:val="001B3DC3"/>
    <w:rsid w:val="001C4997"/>
    <w:rsid w:val="001D0EA6"/>
    <w:rsid w:val="001D42F1"/>
    <w:rsid w:val="001E31CF"/>
    <w:rsid w:val="001E7CB9"/>
    <w:rsid w:val="001F2FBD"/>
    <w:rsid w:val="00207813"/>
    <w:rsid w:val="0022512D"/>
    <w:rsid w:val="00231F60"/>
    <w:rsid w:val="00232987"/>
    <w:rsid w:val="00237403"/>
    <w:rsid w:val="002563BD"/>
    <w:rsid w:val="00261358"/>
    <w:rsid w:val="00276E1A"/>
    <w:rsid w:val="00281AFB"/>
    <w:rsid w:val="00287355"/>
    <w:rsid w:val="00293D5B"/>
    <w:rsid w:val="00295324"/>
    <w:rsid w:val="002978CB"/>
    <w:rsid w:val="002B12E6"/>
    <w:rsid w:val="002B740A"/>
    <w:rsid w:val="002D528F"/>
    <w:rsid w:val="002F02CD"/>
    <w:rsid w:val="002F0CE5"/>
    <w:rsid w:val="002F2AC8"/>
    <w:rsid w:val="002F5B27"/>
    <w:rsid w:val="00301B30"/>
    <w:rsid w:val="003249D8"/>
    <w:rsid w:val="00336864"/>
    <w:rsid w:val="00336984"/>
    <w:rsid w:val="00337268"/>
    <w:rsid w:val="003432B7"/>
    <w:rsid w:val="003522B9"/>
    <w:rsid w:val="003545FE"/>
    <w:rsid w:val="00357836"/>
    <w:rsid w:val="00367128"/>
    <w:rsid w:val="00381075"/>
    <w:rsid w:val="00385360"/>
    <w:rsid w:val="0039239D"/>
    <w:rsid w:val="00393441"/>
    <w:rsid w:val="00394F0A"/>
    <w:rsid w:val="003A11C3"/>
    <w:rsid w:val="003A159F"/>
    <w:rsid w:val="003A355A"/>
    <w:rsid w:val="003A4E72"/>
    <w:rsid w:val="003A6444"/>
    <w:rsid w:val="003B41E1"/>
    <w:rsid w:val="003D654A"/>
    <w:rsid w:val="003D6752"/>
    <w:rsid w:val="00403585"/>
    <w:rsid w:val="0040358C"/>
    <w:rsid w:val="00406881"/>
    <w:rsid w:val="00421CD0"/>
    <w:rsid w:val="004267D0"/>
    <w:rsid w:val="00435A7C"/>
    <w:rsid w:val="00435DA2"/>
    <w:rsid w:val="0043772D"/>
    <w:rsid w:val="00446BDD"/>
    <w:rsid w:val="004503FB"/>
    <w:rsid w:val="0047695D"/>
    <w:rsid w:val="00476BB3"/>
    <w:rsid w:val="00480623"/>
    <w:rsid w:val="004862DE"/>
    <w:rsid w:val="00490632"/>
    <w:rsid w:val="004928A5"/>
    <w:rsid w:val="004B3D31"/>
    <w:rsid w:val="004B5580"/>
    <w:rsid w:val="004C499E"/>
    <w:rsid w:val="004C5E25"/>
    <w:rsid w:val="004D3880"/>
    <w:rsid w:val="004D3B69"/>
    <w:rsid w:val="004E38FB"/>
    <w:rsid w:val="00503286"/>
    <w:rsid w:val="00515942"/>
    <w:rsid w:val="00520EAB"/>
    <w:rsid w:val="0052200C"/>
    <w:rsid w:val="00532ABA"/>
    <w:rsid w:val="00536B41"/>
    <w:rsid w:val="005467CC"/>
    <w:rsid w:val="00546C46"/>
    <w:rsid w:val="00551252"/>
    <w:rsid w:val="00554F52"/>
    <w:rsid w:val="00556D21"/>
    <w:rsid w:val="005603B5"/>
    <w:rsid w:val="00560872"/>
    <w:rsid w:val="00577DCB"/>
    <w:rsid w:val="005A1C3E"/>
    <w:rsid w:val="005A6E3B"/>
    <w:rsid w:val="005E342C"/>
    <w:rsid w:val="006005B6"/>
    <w:rsid w:val="006018B9"/>
    <w:rsid w:val="00604DE9"/>
    <w:rsid w:val="006119F5"/>
    <w:rsid w:val="00612D39"/>
    <w:rsid w:val="006358BF"/>
    <w:rsid w:val="00640A21"/>
    <w:rsid w:val="006755F8"/>
    <w:rsid w:val="00692470"/>
    <w:rsid w:val="00697D3F"/>
    <w:rsid w:val="006A3E03"/>
    <w:rsid w:val="006A53F4"/>
    <w:rsid w:val="006B4889"/>
    <w:rsid w:val="006C24AD"/>
    <w:rsid w:val="006C6D9A"/>
    <w:rsid w:val="006D5240"/>
    <w:rsid w:val="006D7E8A"/>
    <w:rsid w:val="006F047E"/>
    <w:rsid w:val="006F2BF2"/>
    <w:rsid w:val="00705A9C"/>
    <w:rsid w:val="00715D55"/>
    <w:rsid w:val="00722EED"/>
    <w:rsid w:val="00735F8D"/>
    <w:rsid w:val="00755509"/>
    <w:rsid w:val="00761459"/>
    <w:rsid w:val="00764039"/>
    <w:rsid w:val="007673B5"/>
    <w:rsid w:val="00770914"/>
    <w:rsid w:val="007718DA"/>
    <w:rsid w:val="00774A1A"/>
    <w:rsid w:val="007804E5"/>
    <w:rsid w:val="0078115B"/>
    <w:rsid w:val="0079211D"/>
    <w:rsid w:val="00792721"/>
    <w:rsid w:val="00794F4B"/>
    <w:rsid w:val="00797262"/>
    <w:rsid w:val="007A775A"/>
    <w:rsid w:val="007B22EC"/>
    <w:rsid w:val="007B2FFA"/>
    <w:rsid w:val="007C05F8"/>
    <w:rsid w:val="007D5C3A"/>
    <w:rsid w:val="007E2B67"/>
    <w:rsid w:val="007E6801"/>
    <w:rsid w:val="007E7357"/>
    <w:rsid w:val="007F2AE2"/>
    <w:rsid w:val="007F5A24"/>
    <w:rsid w:val="00801FCF"/>
    <w:rsid w:val="00802029"/>
    <w:rsid w:val="00802D16"/>
    <w:rsid w:val="00806F6B"/>
    <w:rsid w:val="00820D76"/>
    <w:rsid w:val="00823562"/>
    <w:rsid w:val="00830785"/>
    <w:rsid w:val="00830A2E"/>
    <w:rsid w:val="00842137"/>
    <w:rsid w:val="008441A2"/>
    <w:rsid w:val="008471FE"/>
    <w:rsid w:val="00850DE9"/>
    <w:rsid w:val="00860B82"/>
    <w:rsid w:val="00867A8E"/>
    <w:rsid w:val="00867EF6"/>
    <w:rsid w:val="0087743C"/>
    <w:rsid w:val="0089501C"/>
    <w:rsid w:val="008A198C"/>
    <w:rsid w:val="008A2032"/>
    <w:rsid w:val="008B4747"/>
    <w:rsid w:val="008C1BF7"/>
    <w:rsid w:val="008E00EC"/>
    <w:rsid w:val="008F4863"/>
    <w:rsid w:val="008F70A7"/>
    <w:rsid w:val="00903431"/>
    <w:rsid w:val="009072DC"/>
    <w:rsid w:val="0092061E"/>
    <w:rsid w:val="00920B8B"/>
    <w:rsid w:val="009277AB"/>
    <w:rsid w:val="00945451"/>
    <w:rsid w:val="00967D52"/>
    <w:rsid w:val="009734D0"/>
    <w:rsid w:val="00974D17"/>
    <w:rsid w:val="00987726"/>
    <w:rsid w:val="00990958"/>
    <w:rsid w:val="009A56A5"/>
    <w:rsid w:val="009A6627"/>
    <w:rsid w:val="009B3720"/>
    <w:rsid w:val="009B3F9F"/>
    <w:rsid w:val="009C06A2"/>
    <w:rsid w:val="009C0A9B"/>
    <w:rsid w:val="009D2987"/>
    <w:rsid w:val="009D3BAE"/>
    <w:rsid w:val="009D642F"/>
    <w:rsid w:val="009D753C"/>
    <w:rsid w:val="009F1A23"/>
    <w:rsid w:val="009F46B2"/>
    <w:rsid w:val="00A128E3"/>
    <w:rsid w:val="00A1470F"/>
    <w:rsid w:val="00A25694"/>
    <w:rsid w:val="00A31D34"/>
    <w:rsid w:val="00A40128"/>
    <w:rsid w:val="00A4173C"/>
    <w:rsid w:val="00A4316C"/>
    <w:rsid w:val="00A46735"/>
    <w:rsid w:val="00A57BB7"/>
    <w:rsid w:val="00A6019B"/>
    <w:rsid w:val="00A679B4"/>
    <w:rsid w:val="00A815C9"/>
    <w:rsid w:val="00A90D94"/>
    <w:rsid w:val="00AB1885"/>
    <w:rsid w:val="00AB4FC7"/>
    <w:rsid w:val="00AC0C5D"/>
    <w:rsid w:val="00AC42DF"/>
    <w:rsid w:val="00AC5615"/>
    <w:rsid w:val="00AC775C"/>
    <w:rsid w:val="00AE00CD"/>
    <w:rsid w:val="00AE170D"/>
    <w:rsid w:val="00AE210E"/>
    <w:rsid w:val="00AF0109"/>
    <w:rsid w:val="00AF2209"/>
    <w:rsid w:val="00B074B0"/>
    <w:rsid w:val="00B1543A"/>
    <w:rsid w:val="00B15B02"/>
    <w:rsid w:val="00B42D93"/>
    <w:rsid w:val="00B64144"/>
    <w:rsid w:val="00B66CE7"/>
    <w:rsid w:val="00B7184C"/>
    <w:rsid w:val="00B73118"/>
    <w:rsid w:val="00B7614A"/>
    <w:rsid w:val="00B76821"/>
    <w:rsid w:val="00B844AE"/>
    <w:rsid w:val="00B964C1"/>
    <w:rsid w:val="00BC33EA"/>
    <w:rsid w:val="00BC631B"/>
    <w:rsid w:val="00BC66B4"/>
    <w:rsid w:val="00BD16B6"/>
    <w:rsid w:val="00BD30D5"/>
    <w:rsid w:val="00BD5AD8"/>
    <w:rsid w:val="00BE6A1A"/>
    <w:rsid w:val="00BF2D83"/>
    <w:rsid w:val="00BF608A"/>
    <w:rsid w:val="00C02588"/>
    <w:rsid w:val="00C11985"/>
    <w:rsid w:val="00C13579"/>
    <w:rsid w:val="00C16324"/>
    <w:rsid w:val="00C17675"/>
    <w:rsid w:val="00C25783"/>
    <w:rsid w:val="00C30A4C"/>
    <w:rsid w:val="00C47907"/>
    <w:rsid w:val="00C530DD"/>
    <w:rsid w:val="00C61E43"/>
    <w:rsid w:val="00C634A7"/>
    <w:rsid w:val="00C63772"/>
    <w:rsid w:val="00C66F7F"/>
    <w:rsid w:val="00C70CC2"/>
    <w:rsid w:val="00C967F4"/>
    <w:rsid w:val="00CA0076"/>
    <w:rsid w:val="00CA2BF6"/>
    <w:rsid w:val="00CA5036"/>
    <w:rsid w:val="00CA54F6"/>
    <w:rsid w:val="00CA5E66"/>
    <w:rsid w:val="00CB0314"/>
    <w:rsid w:val="00CD32FC"/>
    <w:rsid w:val="00CE1838"/>
    <w:rsid w:val="00CE27BD"/>
    <w:rsid w:val="00CE5E7F"/>
    <w:rsid w:val="00CF3987"/>
    <w:rsid w:val="00CF3F61"/>
    <w:rsid w:val="00CF6F0F"/>
    <w:rsid w:val="00D31097"/>
    <w:rsid w:val="00D35BCF"/>
    <w:rsid w:val="00D433D9"/>
    <w:rsid w:val="00D56A0D"/>
    <w:rsid w:val="00D6594A"/>
    <w:rsid w:val="00D659D9"/>
    <w:rsid w:val="00D773D6"/>
    <w:rsid w:val="00D859CE"/>
    <w:rsid w:val="00D942CE"/>
    <w:rsid w:val="00D9703C"/>
    <w:rsid w:val="00D97F74"/>
    <w:rsid w:val="00DA2EE5"/>
    <w:rsid w:val="00DA6CDA"/>
    <w:rsid w:val="00DB06F2"/>
    <w:rsid w:val="00DB380E"/>
    <w:rsid w:val="00DB7ADC"/>
    <w:rsid w:val="00DB7F1A"/>
    <w:rsid w:val="00DC4539"/>
    <w:rsid w:val="00DC5531"/>
    <w:rsid w:val="00DD2A2A"/>
    <w:rsid w:val="00DD3BC6"/>
    <w:rsid w:val="00DE1781"/>
    <w:rsid w:val="00DE2BD9"/>
    <w:rsid w:val="00DE4993"/>
    <w:rsid w:val="00DE4A7E"/>
    <w:rsid w:val="00DF3C24"/>
    <w:rsid w:val="00DF3CC8"/>
    <w:rsid w:val="00E0020E"/>
    <w:rsid w:val="00E04714"/>
    <w:rsid w:val="00E2078C"/>
    <w:rsid w:val="00E21329"/>
    <w:rsid w:val="00E35BD8"/>
    <w:rsid w:val="00E44622"/>
    <w:rsid w:val="00E459E0"/>
    <w:rsid w:val="00E50005"/>
    <w:rsid w:val="00E52C90"/>
    <w:rsid w:val="00E53D69"/>
    <w:rsid w:val="00E57B7D"/>
    <w:rsid w:val="00E74DEB"/>
    <w:rsid w:val="00E92FF5"/>
    <w:rsid w:val="00E93D62"/>
    <w:rsid w:val="00E97D55"/>
    <w:rsid w:val="00EA0093"/>
    <w:rsid w:val="00EA45B4"/>
    <w:rsid w:val="00EA4F72"/>
    <w:rsid w:val="00EA6444"/>
    <w:rsid w:val="00EB000D"/>
    <w:rsid w:val="00EB2A17"/>
    <w:rsid w:val="00EB5C60"/>
    <w:rsid w:val="00EB76E8"/>
    <w:rsid w:val="00EE1CD8"/>
    <w:rsid w:val="00EE6188"/>
    <w:rsid w:val="00EF3D29"/>
    <w:rsid w:val="00F206B8"/>
    <w:rsid w:val="00F22EB2"/>
    <w:rsid w:val="00F243FD"/>
    <w:rsid w:val="00F267F6"/>
    <w:rsid w:val="00F316C1"/>
    <w:rsid w:val="00F330E3"/>
    <w:rsid w:val="00F365E8"/>
    <w:rsid w:val="00F53602"/>
    <w:rsid w:val="00F60373"/>
    <w:rsid w:val="00F66A33"/>
    <w:rsid w:val="00F72B37"/>
    <w:rsid w:val="00F73B5A"/>
    <w:rsid w:val="00FA73FD"/>
    <w:rsid w:val="00FB1DB8"/>
    <w:rsid w:val="00FB77ED"/>
    <w:rsid w:val="00FC41F5"/>
    <w:rsid w:val="00FC5FED"/>
    <w:rsid w:val="00FC6CA2"/>
    <w:rsid w:val="00FC79BA"/>
    <w:rsid w:val="00FE39F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0AB162-39C0-4259-B63B-8993CDB74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076F56"/>
    <w:pPr>
      <w:spacing w:after="200" w:line="240" w:lineRule="auto"/>
    </w:pPr>
    <w:rPr>
      <w:rFonts w:ascii="Times New Roman" w:hAnsi="Times New Roman"/>
      <w:i/>
      <w:iCs/>
      <w:color w:val="44546A" w:themeColor="text2"/>
      <w:sz w:val="18"/>
      <w:szCs w:val="18"/>
      <w:lang w:val="de-DE"/>
    </w:rPr>
  </w:style>
  <w:style w:type="table" w:customStyle="1" w:styleId="Tabellenraster1">
    <w:name w:val="Tabellenraster1"/>
    <w:basedOn w:val="TableNormal"/>
    <w:next w:val="TableGrid"/>
    <w:uiPriority w:val="39"/>
    <w:rsid w:val="00076F56"/>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076F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967</Words>
  <Characters>5514</Characters>
  <Application>Microsoft Office Word</Application>
  <DocSecurity>0</DocSecurity>
  <Lines>45</Lines>
  <Paragraphs>12</Paragraphs>
  <ScaleCrop>false</ScaleCrop>
  <Company>HP Inc.</Company>
  <LinksUpToDate>false</LinksUpToDate>
  <CharactersWithSpaces>6469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Sangeetha Iyyanar</dc:creator>
  <cp:keywords/>
  <dc:description/>
  <cp:lastModifiedBy>Sangeetha Iyyanar</cp:lastModifiedBy>
  <cp:revision>2</cp:revision>
  <dcterms:created xsi:type="dcterms:W3CDTF">2025-07-15T10:46:00Z</dcterms:created>
  <dcterms:modified xsi:type="dcterms:W3CDTF">2025-07-15T10:46:00Z</dcterms:modified>
</cp:coreProperties>
</file>