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2E" w:rsidRDefault="00F37F1B" w:rsidP="000921C6">
      <w:pPr>
        <w:pStyle w:val="Title1"/>
        <w:outlineLvl w:val="0"/>
      </w:pPr>
      <w:r>
        <w:t>Supplementary information</w:t>
      </w:r>
      <w:r w:rsidR="00FD322E">
        <w:t xml:space="preserve"> </w:t>
      </w:r>
    </w:p>
    <w:p w:rsidR="00F37F1B" w:rsidRDefault="00F37F1B" w:rsidP="00F37F1B">
      <w:pPr>
        <w:rPr>
          <w:sz w:val="20"/>
          <w:lang w:val="en-GB"/>
        </w:rPr>
      </w:pPr>
      <w:bookmarkStart w:id="0" w:name="_GoBack"/>
      <w:bookmarkEnd w:id="0"/>
    </w:p>
    <w:tbl>
      <w:tblPr>
        <w:tblW w:w="65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1355"/>
        <w:gridCol w:w="1641"/>
        <w:gridCol w:w="1277"/>
        <w:gridCol w:w="1277"/>
      </w:tblGrid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b/>
                <w:color w:val="000000"/>
                <w:sz w:val="20"/>
                <w:lang w:val="en-GB" w:eastAsia="en-GB"/>
              </w:rPr>
            </w:pPr>
            <w:r>
              <w:rPr>
                <w:b/>
                <w:color w:val="000000"/>
                <w:sz w:val="20"/>
                <w:lang w:val="en-GB" w:eastAsia="en-GB"/>
              </w:rPr>
              <w:t>sample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b/>
                <w:color w:val="000000"/>
                <w:sz w:val="20"/>
                <w:lang w:val="en-GB" w:eastAsia="en-GB"/>
              </w:rPr>
            </w:pPr>
            <w:r>
              <w:rPr>
                <w:b/>
                <w:color w:val="000000"/>
                <w:sz w:val="20"/>
                <w:lang w:val="en-GB" w:eastAsia="en-GB"/>
              </w:rPr>
              <w:t>conditions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20"/>
                <w:lang w:val="en-GB" w:eastAsia="en-GB"/>
              </w:rPr>
            </w:pPr>
            <w:r>
              <w:rPr>
                <w:b/>
                <w:color w:val="000000"/>
                <w:sz w:val="20"/>
                <w:lang w:val="en-GB" w:eastAsia="en-GB"/>
              </w:rPr>
              <w:t>T [</w:t>
            </w:r>
            <w:r>
              <w:rPr>
                <w:rFonts w:ascii="Calibri" w:hAnsi="Calibri"/>
                <w:b/>
                <w:color w:val="000000"/>
                <w:sz w:val="20"/>
                <w:lang w:val="en-GB" w:eastAsia="en-GB"/>
              </w:rPr>
              <w:t>⁰</w:t>
            </w:r>
            <w:r>
              <w:rPr>
                <w:b/>
                <w:color w:val="000000"/>
                <w:sz w:val="20"/>
                <w:lang w:val="en-GB" w:eastAsia="en-GB"/>
              </w:rPr>
              <w:t>C], RH [%]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20"/>
                <w:lang w:val="en-GB" w:eastAsia="en-GB"/>
              </w:rPr>
            </w:pPr>
            <w:r>
              <w:rPr>
                <w:b/>
                <w:color w:val="000000"/>
                <w:sz w:val="20"/>
                <w:lang w:val="en-GB" w:eastAsia="en-GB"/>
              </w:rPr>
              <w:t>slope [day</w:t>
            </w:r>
            <w:r>
              <w:rPr>
                <w:b/>
                <w:color w:val="000000"/>
                <w:sz w:val="20"/>
                <w:vertAlign w:val="superscript"/>
                <w:lang w:val="en-GB" w:eastAsia="en-GB"/>
              </w:rPr>
              <w:t>-1</w:t>
            </w:r>
            <w:r>
              <w:rPr>
                <w:b/>
                <w:color w:val="000000"/>
                <w:sz w:val="20"/>
                <w:lang w:val="en-GB" w:eastAsia="en-GB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20"/>
                <w:lang w:val="en-GB" w:eastAsia="en-GB"/>
              </w:rPr>
            </w:pPr>
            <w:r>
              <w:rPr>
                <w:b/>
                <w:color w:val="000000"/>
                <w:sz w:val="20"/>
                <w:lang w:val="en-GB" w:eastAsia="en-GB"/>
              </w:rPr>
              <w:t>R</w:t>
            </w:r>
            <w:r>
              <w:rPr>
                <w:b/>
                <w:color w:val="000000"/>
                <w:sz w:val="20"/>
                <w:vertAlign w:val="superscript"/>
                <w:lang w:val="en-GB" w:eastAsia="en-GB"/>
              </w:rPr>
              <w:t>2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1.57E-05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0.51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2.89E-05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0.92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3.03E-05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0.72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1.46E-05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0.94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1.69E-05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0.96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3.55E-05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1.00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7.05E-07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0.29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1.73E-06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0.71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7.47E-06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0.93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1.25E-05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0.84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6.06E-06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0.93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8.86E-06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0.25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1.68E-05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0.65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1.04E-05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0.20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4.17E-05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0.98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1.03E-05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9.63E-06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2.34E-05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0.94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7.63E-06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0.97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5.29E-06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0.68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1.73E-05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0.94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8.16E-07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5.45E-07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0.76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2.17E-06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0.84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1.83E-06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0.97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1.67E-06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9.99E-06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9.05E-06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0.89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4.55E-06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0.56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2.36E-05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1.81E-06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0.47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1.75E-06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0.71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9.35E-06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0.79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1.28E-06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0.59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1.71E-06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0.82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6.02E-06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0.98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1.97E-07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0.60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1.19E-07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0.35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8.84E-07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0.86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4.81E-07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0.56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6.69E-07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0.96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3.12E-06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0.69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control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1.60E-06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0.63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AcOH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8.23E-07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0.10</w:t>
            </w:r>
          </w:p>
        </w:tc>
      </w:tr>
      <w:tr w:rsidR="00F37F1B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spacing w:line="240" w:lineRule="auto"/>
              <w:rPr>
                <w:color w:val="000000"/>
                <w:sz w:val="16"/>
                <w:szCs w:val="16"/>
                <w:lang w:val="en-GB" w:eastAsia="sl-SI"/>
              </w:rPr>
            </w:pPr>
            <w:r>
              <w:rPr>
                <w:color w:val="000000"/>
                <w:sz w:val="16"/>
                <w:szCs w:val="16"/>
                <w:lang w:val="en-GB" w:eastAsia="sl-SI"/>
              </w:rPr>
              <w:t>1000 ppb NO</w:t>
            </w:r>
            <w:r>
              <w:rPr>
                <w:color w:val="000000"/>
                <w:sz w:val="16"/>
                <w:szCs w:val="16"/>
                <w:vertAlign w:val="subscript"/>
                <w:lang w:val="en-GB" w:eastAsia="sl-SI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7.92E-06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0.94</w:t>
            </w:r>
          </w:p>
        </w:tc>
      </w:tr>
    </w:tbl>
    <w:p w:rsidR="00F37F1B" w:rsidRDefault="00F37F1B" w:rsidP="00F37F1B">
      <w:pPr>
        <w:pStyle w:val="Caption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Table </w:t>
      </w:r>
      <w:r w:rsidR="000D6211">
        <w:rPr>
          <w:rFonts w:ascii="Times New Roman" w:hAnsi="Times New Roman"/>
          <w:sz w:val="20"/>
          <w:szCs w:val="20"/>
        </w:rPr>
        <w:t>S1</w:t>
      </w:r>
      <w:r>
        <w:rPr>
          <w:rFonts w:ascii="Times New Roman" w:hAnsi="Times New Roman"/>
          <w:sz w:val="20"/>
          <w:szCs w:val="20"/>
        </w:rPr>
        <w:t xml:space="preserve"> </w:t>
      </w:r>
      <w:r w:rsidR="000D6211" w:rsidRPr="000D6211">
        <w:rPr>
          <w:rFonts w:ascii="Times New Roman" w:hAnsi="Times New Roman"/>
          <w:b w:val="0"/>
          <w:sz w:val="20"/>
        </w:rPr>
        <w:t>Chain scission rates, together with line fits (R</w:t>
      </w:r>
      <w:r w:rsidR="000D6211" w:rsidRPr="000D6211">
        <w:rPr>
          <w:rFonts w:ascii="Times New Roman" w:hAnsi="Times New Roman"/>
          <w:b w:val="0"/>
          <w:sz w:val="20"/>
          <w:vertAlign w:val="superscript"/>
        </w:rPr>
        <w:t>2</w:t>
      </w:r>
      <w:r w:rsidR="000D6211" w:rsidRPr="000D6211">
        <w:rPr>
          <w:rFonts w:ascii="Times New Roman" w:hAnsi="Times New Roman"/>
          <w:b w:val="0"/>
          <w:sz w:val="20"/>
        </w:rPr>
        <w:t xml:space="preserve"> coefficients) for every paper type at each temperature</w:t>
      </w:r>
    </w:p>
    <w:p w:rsidR="00F37F1B" w:rsidRDefault="00F37F1B" w:rsidP="00F37F1B">
      <w:pPr>
        <w:rPr>
          <w:lang w:val="en-GB" w:eastAsia="en-GB"/>
        </w:rPr>
      </w:pPr>
    </w:p>
    <w:tbl>
      <w:tblPr>
        <w:tblW w:w="7816" w:type="dxa"/>
        <w:tblInd w:w="93" w:type="dxa"/>
        <w:tblLook w:val="04A0" w:firstRow="1" w:lastRow="0" w:firstColumn="1" w:lastColumn="0" w:noHBand="0" w:noVBand="1"/>
      </w:tblPr>
      <w:tblGrid>
        <w:gridCol w:w="696"/>
        <w:gridCol w:w="879"/>
        <w:gridCol w:w="708"/>
        <w:gridCol w:w="709"/>
        <w:gridCol w:w="663"/>
        <w:gridCol w:w="709"/>
        <w:gridCol w:w="709"/>
        <w:gridCol w:w="663"/>
        <w:gridCol w:w="708"/>
        <w:gridCol w:w="709"/>
        <w:gridCol w:w="663"/>
      </w:tblGrid>
      <w:tr w:rsidR="00F37F1B" w:rsidTr="00F37F1B">
        <w:trPr>
          <w:trHeight w:val="300"/>
        </w:trPr>
        <w:tc>
          <w:tcPr>
            <w:tcW w:w="696" w:type="dxa"/>
            <w:noWrap/>
            <w:vAlign w:val="bottom"/>
            <w:hideMark/>
          </w:tcPr>
          <w:p w:rsidR="00F37F1B" w:rsidRDefault="00F37F1B">
            <w:pPr>
              <w:overflowPunct/>
              <w:autoSpaceDE/>
              <w:autoSpaceDN/>
              <w:adjustRightInd/>
              <w:spacing w:line="240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GB" w:eastAsia="en-GB"/>
              </w:rPr>
            </w:pPr>
          </w:p>
        </w:tc>
        <w:tc>
          <w:tcPr>
            <w:tcW w:w="879" w:type="dxa"/>
            <w:noWrap/>
            <w:vAlign w:val="bottom"/>
            <w:hideMark/>
          </w:tcPr>
          <w:p w:rsidR="00F37F1B" w:rsidRDefault="00F37F1B">
            <w:pPr>
              <w:overflowPunct/>
              <w:autoSpaceDE/>
              <w:autoSpaceDN/>
              <w:adjustRightInd/>
              <w:spacing w:line="240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GB" w:eastAsia="en-GB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EB02F3" w:rsidP="00EB02F3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 xml:space="preserve">DP, </w:t>
            </w:r>
            <w:r w:rsidR="00F37F1B">
              <w:rPr>
                <w:color w:val="000000"/>
                <w:sz w:val="20"/>
                <w:lang w:val="en-GB" w:eastAsia="en-GB"/>
              </w:rPr>
              <w:t xml:space="preserve">80 </w:t>
            </w:r>
            <w:r w:rsidR="00F37F1B">
              <w:rPr>
                <w:rFonts w:ascii="Calibri" w:hAnsi="Calibri"/>
                <w:color w:val="000000"/>
                <w:sz w:val="20"/>
                <w:lang w:val="en-GB" w:eastAsia="en-GB"/>
              </w:rPr>
              <w:t>⁰</w:t>
            </w:r>
            <w:r w:rsidR="00F37F1B">
              <w:rPr>
                <w:color w:val="000000"/>
                <w:sz w:val="20"/>
                <w:lang w:val="en-GB" w:eastAsia="en-GB"/>
              </w:rPr>
              <w:t>C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EB02F3" w:rsidP="00EB02F3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 xml:space="preserve">DP, </w:t>
            </w:r>
            <w:r w:rsidR="00F37F1B">
              <w:rPr>
                <w:color w:val="000000"/>
                <w:sz w:val="20"/>
                <w:lang w:val="en-GB" w:eastAsia="en-GB"/>
              </w:rPr>
              <w:t xml:space="preserve">70 </w:t>
            </w:r>
            <w:r w:rsidR="00F37F1B">
              <w:rPr>
                <w:rFonts w:ascii="Calibri" w:hAnsi="Calibri"/>
                <w:color w:val="000000"/>
                <w:sz w:val="20"/>
                <w:lang w:val="en-GB" w:eastAsia="en-GB"/>
              </w:rPr>
              <w:t>⁰</w:t>
            </w:r>
            <w:r w:rsidR="00F37F1B">
              <w:rPr>
                <w:color w:val="000000"/>
                <w:sz w:val="20"/>
                <w:lang w:val="en-GB" w:eastAsia="en-GB"/>
              </w:rPr>
              <w:t>C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EB02F3" w:rsidP="00EB02F3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 xml:space="preserve">DP, </w:t>
            </w:r>
            <w:r w:rsidR="00F37F1B">
              <w:rPr>
                <w:color w:val="000000"/>
                <w:sz w:val="20"/>
                <w:lang w:val="en-GB" w:eastAsia="en-GB"/>
              </w:rPr>
              <w:t xml:space="preserve">60 </w:t>
            </w:r>
            <w:r w:rsidR="00F37F1B">
              <w:rPr>
                <w:rFonts w:ascii="Calibri" w:hAnsi="Calibri"/>
                <w:color w:val="000000"/>
                <w:sz w:val="20"/>
                <w:lang w:val="en-GB" w:eastAsia="en-GB"/>
              </w:rPr>
              <w:t>⁰</w:t>
            </w:r>
            <w:r w:rsidR="00F37F1B">
              <w:rPr>
                <w:color w:val="000000"/>
                <w:sz w:val="20"/>
                <w:lang w:val="en-GB" w:eastAsia="en-GB"/>
              </w:rPr>
              <w:t>C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sample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sampling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NO</w:t>
            </w:r>
            <w:r>
              <w:rPr>
                <w:b/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NO</w:t>
            </w:r>
            <w:r>
              <w:rPr>
                <w:b/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overflowPunct/>
              <w:autoSpaceDE/>
              <w:adjustRightInd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b/>
                <w:color w:val="000000"/>
                <w:sz w:val="16"/>
                <w:szCs w:val="16"/>
                <w:lang w:val="en-GB" w:eastAsia="en-GB"/>
              </w:rPr>
              <w:t>NO</w:t>
            </w:r>
            <w:r>
              <w:rPr>
                <w:b/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458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404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371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352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299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331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609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537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635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508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483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460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430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2339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2229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2307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2125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2284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2301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2186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2012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2194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2061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2184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1973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1830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2182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2260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2007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2293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1813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1402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1606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1466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1038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1584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1228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1550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1478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988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1412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1384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1192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1435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1396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822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2356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1877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1593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2373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1111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1357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1546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2281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963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1872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2254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850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1312</w:t>
            </w:r>
          </w:p>
        </w:tc>
        <w:tc>
          <w:tcPr>
            <w:tcW w:w="663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709" w:type="dxa"/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772</w:t>
            </w:r>
          </w:p>
        </w:tc>
      </w:tr>
      <w:tr w:rsidR="00F37F1B" w:rsidTr="00F37F1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>
            <w:pPr>
              <w:overflowPunct/>
              <w:autoSpaceDE/>
              <w:adjustRightInd/>
              <w:spacing w:line="240" w:lineRule="auto"/>
              <w:jc w:val="center"/>
              <w:rPr>
                <w:color w:val="000000"/>
                <w:sz w:val="20"/>
                <w:lang w:val="en-GB" w:eastAsia="en-GB"/>
              </w:rPr>
            </w:pPr>
            <w:r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F1B" w:rsidRDefault="00F37F1B" w:rsidP="00EB02F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694</w:t>
            </w:r>
          </w:p>
        </w:tc>
      </w:tr>
    </w:tbl>
    <w:p w:rsidR="000D6211" w:rsidRDefault="00F37F1B" w:rsidP="00F37F1B">
      <w:pPr>
        <w:pStyle w:val="Caption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Table </w:t>
      </w:r>
      <w:r w:rsidR="000D6211">
        <w:rPr>
          <w:rFonts w:ascii="Times New Roman" w:hAnsi="Times New Roman"/>
          <w:sz w:val="20"/>
          <w:szCs w:val="20"/>
        </w:rPr>
        <w:t>S2</w:t>
      </w:r>
      <w:r>
        <w:rPr>
          <w:rFonts w:ascii="Times New Roman" w:hAnsi="Times New Roman"/>
          <w:b w:val="0"/>
          <w:sz w:val="20"/>
          <w:szCs w:val="20"/>
        </w:rPr>
        <w:t xml:space="preserve"> DP values for each sampling step</w:t>
      </w:r>
    </w:p>
    <w:p w:rsidR="000D6211" w:rsidRDefault="000D6211" w:rsidP="000D6211">
      <w:pPr>
        <w:rPr>
          <w:lang w:val="en-GB" w:eastAsia="en-GB"/>
        </w:rPr>
      </w:pPr>
      <w:r>
        <w:br w:type="page"/>
      </w:r>
    </w:p>
    <w:tbl>
      <w:tblPr>
        <w:tblW w:w="65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1820"/>
        <w:gridCol w:w="1488"/>
        <w:gridCol w:w="142"/>
        <w:gridCol w:w="1134"/>
        <w:gridCol w:w="141"/>
        <w:gridCol w:w="851"/>
      </w:tblGrid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color w:val="000000"/>
                <w:sz w:val="20"/>
                <w:lang w:val="en-GB" w:eastAsia="en-GB"/>
              </w:rPr>
            </w:pPr>
            <w:r w:rsidRPr="000D6211">
              <w:rPr>
                <w:b/>
                <w:color w:val="000000"/>
                <w:sz w:val="20"/>
                <w:lang w:val="en-GB" w:eastAsia="en-GB"/>
              </w:rPr>
              <w:lastRenderedPageBreak/>
              <w:t>sample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color w:val="000000"/>
                <w:sz w:val="18"/>
                <w:szCs w:val="18"/>
                <w:lang w:val="en-GB" w:eastAsia="en-GB"/>
              </w:rPr>
            </w:pPr>
            <w:r w:rsidRPr="000D6211">
              <w:rPr>
                <w:b/>
                <w:color w:val="000000"/>
                <w:sz w:val="18"/>
                <w:szCs w:val="18"/>
                <w:lang w:val="en-GB" w:eastAsia="en-GB"/>
              </w:rPr>
              <w:t>pollutant conditions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20"/>
                <w:lang w:val="en-GB" w:eastAsia="en-GB"/>
              </w:rPr>
            </w:pPr>
            <w:r w:rsidRPr="000D6211">
              <w:rPr>
                <w:b/>
                <w:color w:val="000000"/>
                <w:sz w:val="20"/>
                <w:lang w:val="en-GB" w:eastAsia="en-GB"/>
              </w:rPr>
              <w:t>T [</w:t>
            </w:r>
            <w:r w:rsidRPr="000D6211">
              <w:rPr>
                <w:rFonts w:ascii="Calibri" w:hAnsi="Calibri"/>
                <w:b/>
                <w:color w:val="000000"/>
                <w:sz w:val="20"/>
                <w:lang w:val="en-GB" w:eastAsia="en-GB"/>
              </w:rPr>
              <w:t>⁰</w:t>
            </w:r>
            <w:r w:rsidRPr="000D6211">
              <w:rPr>
                <w:b/>
                <w:color w:val="000000"/>
                <w:sz w:val="20"/>
                <w:lang w:val="en-GB" w:eastAsia="en-GB"/>
              </w:rPr>
              <w:t>C], RH [%]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20"/>
                <w:lang w:val="en-GB" w:eastAsia="en-GB"/>
              </w:rPr>
            </w:pPr>
            <w:r w:rsidRPr="000D6211">
              <w:rPr>
                <w:b/>
                <w:color w:val="000000"/>
                <w:sz w:val="20"/>
                <w:lang w:val="en-GB" w:eastAsia="en-GB"/>
              </w:rPr>
              <w:t>slope [day</w:t>
            </w:r>
            <w:r w:rsidRPr="000D6211">
              <w:rPr>
                <w:b/>
                <w:color w:val="000000"/>
                <w:sz w:val="20"/>
                <w:vertAlign w:val="superscript"/>
                <w:lang w:val="en-GB" w:eastAsia="en-GB"/>
              </w:rPr>
              <w:t>-1</w:t>
            </w:r>
            <w:r w:rsidRPr="000D6211">
              <w:rPr>
                <w:b/>
                <w:color w:val="000000"/>
                <w:sz w:val="20"/>
                <w:lang w:val="en-GB" w:eastAsia="en-GB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20"/>
                <w:lang w:val="en-GB" w:eastAsia="en-GB"/>
              </w:rPr>
            </w:pPr>
            <w:r w:rsidRPr="000D6211">
              <w:rPr>
                <w:b/>
                <w:color w:val="000000"/>
                <w:sz w:val="20"/>
                <w:lang w:val="en-GB" w:eastAsia="en-GB"/>
              </w:rPr>
              <w:t>R</w:t>
            </w:r>
            <w:r w:rsidRPr="000D6211">
              <w:rPr>
                <w:b/>
                <w:color w:val="000000"/>
                <w:sz w:val="20"/>
                <w:vertAlign w:val="superscript"/>
                <w:lang w:val="en-GB" w:eastAsia="en-GB"/>
              </w:rPr>
              <w:t>2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1.04E-01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0.88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7.52E-02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0.69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1.59E-01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0.96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1.21E-01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0.96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8.46E-02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0.92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1.28E-01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6.39E-02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0.65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6.80E-02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0.79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3.41E-01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0.57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1.24E-01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0.81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6.80E-02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1.00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1.48E-01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0.41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1.08E-01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6.51E-02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0.71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2.55E-01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0.98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9.15E-02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0.90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6.06E-02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2.33E-01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3.67E-02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3.00E-02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0.67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8.99E-02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3.69E-02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0.72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2.45E-02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0.89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6.88E-02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4.61E-02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0.96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1.26E-02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0.78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3.21E-01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0.97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3.67E-02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1.53E-02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0.49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1.27E-01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0.84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4.60E-02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0.97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4.84E-02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0.96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1.27E-01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0.98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3.51E-02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0.81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3.60E-02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1.24E-01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0.78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7.04E-03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0.82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5.19E-03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0.13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2.18E-02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0.88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7.57E-03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7.95E-03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0.47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2.45E-02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0.95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1.04E-02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1.17E-02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0.92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5.11E-02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0.00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4.27E-03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8.13E-03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0.34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2.15E-02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0.53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lastRenderedPageBreak/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8.12E-03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0.49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1.23E-02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0.82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3.77E-02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0.86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1.00E-02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0.74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8.80E-03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0.43</w:t>
            </w:r>
          </w:p>
        </w:tc>
      </w:tr>
      <w:tr w:rsidR="000D6211" w:rsidRPr="000D6211" w:rsidTr="000921C6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16"/>
                <w:szCs w:val="16"/>
                <w:lang w:val="en-GB" w:eastAsia="en-GB"/>
              </w:rPr>
            </w:pPr>
            <w:r w:rsidRPr="000D6211">
              <w:rPr>
                <w:color w:val="000000"/>
                <w:sz w:val="16"/>
                <w:szCs w:val="16"/>
                <w:lang w:val="en-GB" w:eastAsia="en-GB"/>
              </w:rPr>
              <w:t>NO</w:t>
            </w:r>
            <w:r w:rsidRPr="000D6211">
              <w:rPr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60, 43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3.81E-02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211" w:rsidRPr="000D6211" w:rsidRDefault="000D6211" w:rsidP="000D621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0D6211">
              <w:rPr>
                <w:color w:val="000000"/>
                <w:sz w:val="20"/>
                <w:lang w:val="en-GB" w:eastAsia="en-GB"/>
              </w:rPr>
              <w:t>0.50</w:t>
            </w:r>
          </w:p>
        </w:tc>
      </w:tr>
    </w:tbl>
    <w:p w:rsidR="000D6211" w:rsidRDefault="000D6211" w:rsidP="000D6211">
      <w:pPr>
        <w:pStyle w:val="Caption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sz w:val="20"/>
          <w:szCs w:val="20"/>
        </w:rPr>
        <w:t>Table S</w:t>
      </w:r>
      <w:r w:rsidR="0030557B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 w:val="0"/>
          <w:sz w:val="20"/>
        </w:rPr>
        <w:t>Colour change</w:t>
      </w:r>
      <w:r w:rsidRPr="000D6211">
        <w:rPr>
          <w:rFonts w:ascii="Times New Roman" w:hAnsi="Times New Roman"/>
          <w:b w:val="0"/>
          <w:sz w:val="20"/>
        </w:rPr>
        <w:t xml:space="preserve"> rates, together with line fits (R</w:t>
      </w:r>
      <w:r w:rsidRPr="000D6211">
        <w:rPr>
          <w:rFonts w:ascii="Times New Roman" w:hAnsi="Times New Roman"/>
          <w:b w:val="0"/>
          <w:sz w:val="20"/>
          <w:vertAlign w:val="superscript"/>
        </w:rPr>
        <w:t>2</w:t>
      </w:r>
      <w:r w:rsidRPr="000D6211">
        <w:rPr>
          <w:rFonts w:ascii="Times New Roman" w:hAnsi="Times New Roman"/>
          <w:b w:val="0"/>
          <w:sz w:val="20"/>
        </w:rPr>
        <w:t xml:space="preserve"> coefficients) for every paper type at each temperature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708"/>
        <w:gridCol w:w="709"/>
        <w:gridCol w:w="666"/>
        <w:gridCol w:w="752"/>
        <w:gridCol w:w="708"/>
        <w:gridCol w:w="709"/>
        <w:gridCol w:w="709"/>
        <w:gridCol w:w="709"/>
        <w:gridCol w:w="708"/>
      </w:tblGrid>
      <w:tr w:rsidR="00EB02F3" w:rsidRPr="00EB02F3" w:rsidTr="00456E49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/>
                <w:color w:val="000000"/>
                <w:sz w:val="20"/>
                <w:lang w:val="en-GB" w:eastAsia="en-GB"/>
              </w:rPr>
              <w:t>Δ</w:t>
            </w:r>
            <w:r>
              <w:rPr>
                <w:color w:val="000000"/>
                <w:sz w:val="20"/>
                <w:lang w:val="en-GB" w:eastAsia="en-GB"/>
              </w:rPr>
              <w:t>E</w:t>
            </w:r>
            <w:r w:rsidRPr="00EB02F3">
              <w:rPr>
                <w:color w:val="000000"/>
                <w:sz w:val="20"/>
                <w:vertAlign w:val="subscript"/>
                <w:lang w:val="en-GB" w:eastAsia="en-GB"/>
              </w:rPr>
              <w:t>00</w:t>
            </w:r>
            <w:r>
              <w:rPr>
                <w:color w:val="000000"/>
                <w:sz w:val="20"/>
                <w:lang w:val="en-GB" w:eastAsia="en-GB"/>
              </w:rPr>
              <w:t xml:space="preserve">, </w:t>
            </w:r>
            <w:r w:rsidRPr="00EB02F3">
              <w:rPr>
                <w:color w:val="000000"/>
                <w:sz w:val="20"/>
                <w:lang w:val="en-GB" w:eastAsia="en-GB"/>
              </w:rPr>
              <w:t xml:space="preserve">80 </w:t>
            </w:r>
            <w:r w:rsidRPr="00EB02F3">
              <w:rPr>
                <w:rFonts w:ascii="Calibri" w:hAnsi="Calibri"/>
                <w:color w:val="000000"/>
                <w:sz w:val="20"/>
                <w:lang w:val="en-GB" w:eastAsia="en-GB"/>
              </w:rPr>
              <w:t>⁰</w:t>
            </w:r>
            <w:r w:rsidRPr="00EB02F3">
              <w:rPr>
                <w:color w:val="000000"/>
                <w:sz w:val="20"/>
                <w:lang w:val="en-GB" w:eastAsia="en-GB"/>
              </w:rPr>
              <w:t>C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/>
                <w:color w:val="000000"/>
                <w:sz w:val="20"/>
                <w:lang w:val="en-GB" w:eastAsia="en-GB"/>
              </w:rPr>
              <w:t>Δ</w:t>
            </w:r>
            <w:r>
              <w:rPr>
                <w:color w:val="000000"/>
                <w:sz w:val="20"/>
                <w:lang w:val="en-GB" w:eastAsia="en-GB"/>
              </w:rPr>
              <w:t>E</w:t>
            </w:r>
            <w:r w:rsidRPr="00EB02F3">
              <w:rPr>
                <w:color w:val="000000"/>
                <w:sz w:val="20"/>
                <w:vertAlign w:val="subscript"/>
                <w:lang w:val="en-GB" w:eastAsia="en-GB"/>
              </w:rPr>
              <w:t>00</w:t>
            </w:r>
            <w:r>
              <w:rPr>
                <w:color w:val="000000"/>
                <w:sz w:val="20"/>
                <w:lang w:val="en-GB" w:eastAsia="en-GB"/>
              </w:rPr>
              <w:t xml:space="preserve">, </w:t>
            </w:r>
            <w:r w:rsidRPr="00EB02F3">
              <w:rPr>
                <w:color w:val="000000"/>
                <w:sz w:val="20"/>
                <w:lang w:val="en-GB" w:eastAsia="en-GB"/>
              </w:rPr>
              <w:t xml:space="preserve">70 </w:t>
            </w:r>
            <w:r w:rsidRPr="00EB02F3">
              <w:rPr>
                <w:rFonts w:ascii="Calibri" w:hAnsi="Calibri"/>
                <w:color w:val="000000"/>
                <w:sz w:val="20"/>
                <w:lang w:val="en-GB" w:eastAsia="en-GB"/>
              </w:rPr>
              <w:t>⁰</w:t>
            </w:r>
            <w:r w:rsidRPr="00EB02F3">
              <w:rPr>
                <w:color w:val="000000"/>
                <w:sz w:val="20"/>
                <w:lang w:val="en-GB" w:eastAsia="en-GB"/>
              </w:rPr>
              <w:t>C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/>
                <w:color w:val="000000"/>
                <w:sz w:val="20"/>
                <w:lang w:val="en-GB" w:eastAsia="en-GB"/>
              </w:rPr>
              <w:t>Δ</w:t>
            </w:r>
            <w:r>
              <w:rPr>
                <w:color w:val="000000"/>
                <w:sz w:val="20"/>
                <w:lang w:val="en-GB" w:eastAsia="en-GB"/>
              </w:rPr>
              <w:t>E</w:t>
            </w:r>
            <w:r w:rsidRPr="00EB02F3">
              <w:rPr>
                <w:color w:val="000000"/>
                <w:sz w:val="20"/>
                <w:vertAlign w:val="subscript"/>
                <w:lang w:val="en-GB" w:eastAsia="en-GB"/>
              </w:rPr>
              <w:t>00</w:t>
            </w:r>
            <w:r>
              <w:rPr>
                <w:color w:val="000000"/>
                <w:sz w:val="20"/>
                <w:lang w:val="en-GB" w:eastAsia="en-GB"/>
              </w:rPr>
              <w:t xml:space="preserve">, </w:t>
            </w:r>
            <w:r w:rsidRPr="00EB02F3">
              <w:rPr>
                <w:color w:val="000000"/>
                <w:sz w:val="20"/>
                <w:lang w:val="en-GB" w:eastAsia="en-GB"/>
              </w:rPr>
              <w:t xml:space="preserve">60 </w:t>
            </w:r>
            <w:r w:rsidRPr="00EB02F3">
              <w:rPr>
                <w:rFonts w:ascii="Calibri" w:hAnsi="Calibri"/>
                <w:color w:val="000000"/>
                <w:sz w:val="20"/>
                <w:lang w:val="en-GB" w:eastAsia="en-GB"/>
              </w:rPr>
              <w:t>⁰</w:t>
            </w:r>
            <w:r w:rsidRPr="00EB02F3">
              <w:rPr>
                <w:color w:val="000000"/>
                <w:sz w:val="20"/>
                <w:lang w:val="en-GB" w:eastAsia="en-GB"/>
              </w:rPr>
              <w:t>C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sample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sampling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NO</w:t>
            </w:r>
            <w:r w:rsidRPr="00EB02F3">
              <w:rPr>
                <w:b/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NO</w:t>
            </w:r>
            <w:r w:rsidRPr="00EB02F3">
              <w:rPr>
                <w:b/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AcOH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16"/>
                <w:szCs w:val="16"/>
                <w:lang w:val="en-GB" w:eastAsia="en-GB"/>
              </w:rPr>
            </w:pPr>
            <w:r w:rsidRPr="00EB02F3">
              <w:rPr>
                <w:b/>
                <w:color w:val="000000"/>
                <w:sz w:val="16"/>
                <w:szCs w:val="16"/>
                <w:lang w:val="en-GB" w:eastAsia="en-GB"/>
              </w:rPr>
              <w:t>NO</w:t>
            </w:r>
            <w:r w:rsidRPr="00EB02F3">
              <w:rPr>
                <w:b/>
                <w:color w:val="000000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A1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1.48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2.01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3.17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2.66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5.30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2.90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2.31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2.52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3.60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2.39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4.04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3.79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A2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1.88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2.37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2.80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3.05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2.13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3.26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2.16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3.90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2.63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4.79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12.56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6.93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9.75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13.45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7.77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12.34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23.33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5.21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18.22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23.40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2.76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3.15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20.00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17.78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10.65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22.89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17.49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R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3.97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5.85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7.65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5.15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6.44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3.94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6.23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4.99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7.04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7.81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2.71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7.34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3.01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10.44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2.52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8.17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7.69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11.41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2.35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10.12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3.64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4.53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12.17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2.98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10.26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W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2.43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0.92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2.93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2.43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1.96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6.06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1.71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3.57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9.23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6.87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1.86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4.72</w:t>
            </w:r>
          </w:p>
        </w:tc>
      </w:tr>
      <w:tr w:rsidR="00EB02F3" w:rsidRPr="00EB02F3" w:rsidTr="00EB02F3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2.05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6.68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2.82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3.15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8.15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2.10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1.45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F3" w:rsidRPr="00EB02F3" w:rsidRDefault="00EB02F3" w:rsidP="00EB02F3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EB02F3">
              <w:rPr>
                <w:color w:val="000000"/>
                <w:sz w:val="20"/>
                <w:lang w:val="en-GB" w:eastAsia="en-GB"/>
              </w:rPr>
              <w:t>6.86</w:t>
            </w:r>
          </w:p>
        </w:tc>
      </w:tr>
    </w:tbl>
    <w:p w:rsidR="0014588F" w:rsidRPr="000921C6" w:rsidRDefault="0030557B" w:rsidP="000921C6">
      <w:pPr>
        <w:pStyle w:val="Caption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Table S4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Δ</w:t>
      </w:r>
      <w:r>
        <w:rPr>
          <w:rFonts w:ascii="Times New Roman" w:hAnsi="Times New Roman"/>
          <w:b w:val="0"/>
          <w:sz w:val="20"/>
          <w:szCs w:val="20"/>
        </w:rPr>
        <w:t>E</w:t>
      </w:r>
      <w:r w:rsidRPr="0030557B">
        <w:rPr>
          <w:rFonts w:ascii="Times New Roman" w:hAnsi="Times New Roman"/>
          <w:b w:val="0"/>
          <w:sz w:val="20"/>
          <w:szCs w:val="20"/>
          <w:vertAlign w:val="subscript"/>
        </w:rPr>
        <w:t>00</w:t>
      </w:r>
      <w:r>
        <w:rPr>
          <w:rFonts w:ascii="Times New Roman" w:hAnsi="Times New Roman"/>
          <w:b w:val="0"/>
          <w:sz w:val="20"/>
          <w:szCs w:val="20"/>
        </w:rPr>
        <w:t xml:space="preserve"> values for each sampling step</w:t>
      </w:r>
    </w:p>
    <w:sectPr w:rsidR="0014588F" w:rsidRPr="000921C6" w:rsidSect="005632B8">
      <w:footerReference w:type="default" r:id="rId8"/>
      <w:pgSz w:w="11907" w:h="16840"/>
      <w:pgMar w:top="1418" w:right="1418" w:bottom="1134" w:left="2552" w:header="720" w:footer="720" w:gutter="0"/>
      <w:lnNumType w:countBy="1" w:start="630" w:restart="continuous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DE" w:rsidRDefault="00737CDE">
      <w:r>
        <w:separator/>
      </w:r>
    </w:p>
  </w:endnote>
  <w:endnote w:type="continuationSeparator" w:id="0">
    <w:p w:rsidR="00737CDE" w:rsidRDefault="0073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6B3" w:rsidRDefault="008E3FED">
    <w:pPr>
      <w:pStyle w:val="Footer"/>
      <w:jc w:val="right"/>
    </w:pPr>
    <w:r>
      <w:rPr>
        <w:rStyle w:val="PageNumber"/>
      </w:rPr>
      <w:fldChar w:fldCharType="begin"/>
    </w:r>
    <w:r w:rsidR="009F022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32B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DE" w:rsidRDefault="00737CDE">
      <w:r>
        <w:separator/>
      </w:r>
    </w:p>
  </w:footnote>
  <w:footnote w:type="continuationSeparator" w:id="0">
    <w:p w:rsidR="00737CDE" w:rsidRDefault="0073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9F0220"/>
    <w:rsid w:val="000921C6"/>
    <w:rsid w:val="000D6211"/>
    <w:rsid w:val="0014588F"/>
    <w:rsid w:val="0030557B"/>
    <w:rsid w:val="0051374C"/>
    <w:rsid w:val="005632B8"/>
    <w:rsid w:val="00737CDE"/>
    <w:rsid w:val="007402A0"/>
    <w:rsid w:val="00857134"/>
    <w:rsid w:val="008E3FED"/>
    <w:rsid w:val="009F0220"/>
    <w:rsid w:val="00B71FFC"/>
    <w:rsid w:val="00C25F84"/>
    <w:rsid w:val="00EB02F3"/>
    <w:rsid w:val="00F37F1B"/>
    <w:rsid w:val="00F576B3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322E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76B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576B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576B3"/>
  </w:style>
  <w:style w:type="paragraph" w:customStyle="1" w:styleId="abbreviations">
    <w:name w:val="abbreviations"/>
    <w:basedOn w:val="abstract"/>
    <w:next w:val="Normal"/>
    <w:rsid w:val="00F576B3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sid w:val="00F576B3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rsid w:val="00F576B3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rsid w:val="00F576B3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rsid w:val="00F576B3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F576B3"/>
    <w:pPr>
      <w:keepNext/>
      <w:spacing w:before="120"/>
    </w:pPr>
    <w:rPr>
      <w:b/>
    </w:rPr>
  </w:style>
  <w:style w:type="paragraph" w:customStyle="1" w:styleId="figurecitation">
    <w:name w:val="figurecitation"/>
    <w:basedOn w:val="Normal"/>
    <w:rsid w:val="00F576B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F576B3"/>
    <w:pPr>
      <w:spacing w:before="240"/>
    </w:pPr>
  </w:style>
  <w:style w:type="paragraph" w:customStyle="1" w:styleId="author">
    <w:name w:val="author"/>
    <w:basedOn w:val="Normal"/>
    <w:next w:val="affiliation"/>
    <w:rsid w:val="00F576B3"/>
    <w:pPr>
      <w:spacing w:before="120"/>
    </w:pPr>
  </w:style>
  <w:style w:type="paragraph" w:customStyle="1" w:styleId="affiliation">
    <w:name w:val="affiliation"/>
    <w:basedOn w:val="Normal"/>
    <w:next w:val="phone"/>
    <w:rsid w:val="00F576B3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rsid w:val="00F576B3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F576B3"/>
  </w:style>
  <w:style w:type="paragraph" w:customStyle="1" w:styleId="fax">
    <w:name w:val="fax"/>
    <w:basedOn w:val="email"/>
    <w:next w:val="email"/>
    <w:rsid w:val="00F576B3"/>
  </w:style>
  <w:style w:type="paragraph" w:customStyle="1" w:styleId="abstract">
    <w:name w:val="abstract"/>
    <w:basedOn w:val="Normal"/>
    <w:next w:val="keywords"/>
    <w:rsid w:val="00F576B3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F576B3"/>
    <w:pPr>
      <w:spacing w:before="120"/>
    </w:pPr>
    <w:rPr>
      <w:i/>
    </w:rPr>
  </w:style>
  <w:style w:type="paragraph" w:customStyle="1" w:styleId="extraaddress">
    <w:name w:val="extraaddress"/>
    <w:basedOn w:val="email"/>
    <w:rsid w:val="00F576B3"/>
  </w:style>
  <w:style w:type="paragraph" w:customStyle="1" w:styleId="reference">
    <w:name w:val="reference"/>
    <w:basedOn w:val="Normal"/>
    <w:rsid w:val="00F576B3"/>
    <w:rPr>
      <w:sz w:val="20"/>
    </w:rPr>
  </w:style>
  <w:style w:type="paragraph" w:customStyle="1" w:styleId="equation">
    <w:name w:val="equation"/>
    <w:basedOn w:val="Normal"/>
    <w:next w:val="Normal"/>
    <w:rsid w:val="00F576B3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F576B3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rsid w:val="00F576B3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F576B3"/>
    <w:pPr>
      <w:spacing w:before="120"/>
    </w:pPr>
    <w:rPr>
      <w:sz w:val="20"/>
    </w:rPr>
  </w:style>
  <w:style w:type="paragraph" w:customStyle="1" w:styleId="url">
    <w:name w:val="url"/>
    <w:basedOn w:val="email"/>
    <w:next w:val="Normal"/>
    <w:rsid w:val="00F576B3"/>
  </w:style>
  <w:style w:type="paragraph" w:styleId="DocumentMap">
    <w:name w:val="Document Map"/>
    <w:basedOn w:val="Normal"/>
    <w:link w:val="DocumentMapChar"/>
    <w:rsid w:val="00FD32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D322E"/>
    <w:rPr>
      <w:rFonts w:ascii="Tahoma" w:hAnsi="Tahoma" w:cs="Tahoma"/>
      <w:sz w:val="16"/>
      <w:szCs w:val="16"/>
      <w:lang w:val="en-US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F37F1B"/>
    <w:pPr>
      <w:overflowPunct/>
      <w:autoSpaceDE/>
      <w:autoSpaceDN/>
      <w:adjustRightInd/>
      <w:spacing w:after="200" w:line="240" w:lineRule="auto"/>
      <w:textAlignment w:val="auto"/>
    </w:pPr>
    <w:rPr>
      <w:rFonts w:ascii="Calibri" w:hAnsi="Calibri"/>
      <w:b/>
      <w:bCs/>
      <w:sz w:val="18"/>
      <w:szCs w:val="18"/>
      <w:lang w:val="en-GB" w:eastAsia="en-GB"/>
    </w:rPr>
  </w:style>
  <w:style w:type="character" w:styleId="LineNumber">
    <w:name w:val="line number"/>
    <w:basedOn w:val="DefaultParagraphFont"/>
    <w:rsid w:val="00092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\Documents\My%20Dropbox\PhD\result%20papers\PDSt\Cellulose\sv-jou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CMCitSeq.XSL" StyleName="ACM - Citation Sequence"/>
</file>

<file path=customXml/itemProps1.xml><?xml version="1.0" encoding="utf-8"?>
<ds:datastoreItem xmlns:ds="http://schemas.openxmlformats.org/officeDocument/2006/customXml" ds:itemID="{BA1B80EC-BC08-4133-A50A-7F17D440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</Template>
  <TotalTime>1268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Author template for journal articles</vt:lpstr>
    </vt:vector>
  </TitlesOfParts>
  <Company>SPRINGER VERLAG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creator>Eva</dc:creator>
  <dc:description>Springer Heidelberg 2005</dc:description>
  <cp:lastModifiedBy>Eva Menart</cp:lastModifiedBy>
  <cp:revision>8</cp:revision>
  <cp:lastPrinted>1997-08-25T16:11:00Z</cp:lastPrinted>
  <dcterms:created xsi:type="dcterms:W3CDTF">2014-04-26T14:58:00Z</dcterms:created>
  <dcterms:modified xsi:type="dcterms:W3CDTF">2014-05-22T14:57:00Z</dcterms:modified>
</cp:coreProperties>
</file>