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0004FD" w14:textId="77777777" w:rsidR="009E70E5" w:rsidRDefault="009E70E5" w:rsidP="009134E0">
      <w:pPr>
        <w:pStyle w:val="BATitle"/>
        <w:jc w:val="left"/>
      </w:pPr>
    </w:p>
    <w:p w14:paraId="06109D92" w14:textId="2D381811" w:rsidR="009134E0" w:rsidRDefault="009134E0" w:rsidP="009134E0">
      <w:pPr>
        <w:pStyle w:val="BATitle"/>
        <w:jc w:val="left"/>
      </w:pPr>
      <w:r>
        <w:t>Supplementary information</w:t>
      </w:r>
    </w:p>
    <w:p w14:paraId="12BF2B7A" w14:textId="49CABFE2" w:rsidR="00927388" w:rsidRDefault="00890BE4" w:rsidP="00927388">
      <w:pPr>
        <w:pStyle w:val="BATitle"/>
      </w:pPr>
      <w:r>
        <w:t>H</w:t>
      </w:r>
      <w:r w:rsidR="00927388" w:rsidRPr="001D0CD9">
        <w:t>ybrid films</w:t>
      </w:r>
      <w:r w:rsidR="00927388">
        <w:t xml:space="preserve"> </w:t>
      </w:r>
      <w:r>
        <w:t>from cellulose nanomaterials - properties and defined optical patterns</w:t>
      </w:r>
    </w:p>
    <w:p w14:paraId="7CAA555A" w14:textId="40DF5F30" w:rsidR="00927388" w:rsidRPr="00927388" w:rsidRDefault="00927388" w:rsidP="00927388">
      <w:pPr>
        <w:pStyle w:val="BBAuthorName"/>
        <w:rPr>
          <w:rFonts w:ascii="Times New Roman" w:hAnsi="Times New Roman"/>
          <w:lang w:val="fi-FI"/>
        </w:rPr>
      </w:pPr>
      <w:r w:rsidRPr="00927388">
        <w:rPr>
          <w:rFonts w:ascii="Times New Roman" w:hAnsi="Times New Roman"/>
          <w:lang w:val="fi-FI"/>
        </w:rPr>
        <w:t>Ilona Leppänen</w:t>
      </w:r>
      <w:r w:rsidR="007269D1">
        <w:rPr>
          <w:rFonts w:ascii="Times New Roman" w:hAnsi="Times New Roman"/>
          <w:szCs w:val="24"/>
          <w:vertAlign w:val="superscript"/>
          <w:lang w:val="fi-FI"/>
        </w:rPr>
        <w:t>a</w:t>
      </w:r>
      <w:r w:rsidR="00415AA6">
        <w:rPr>
          <w:rFonts w:ascii="Times New Roman" w:hAnsi="Times New Roman"/>
          <w:szCs w:val="24"/>
          <w:vertAlign w:val="superscript"/>
          <w:lang w:val="fi-FI"/>
        </w:rPr>
        <w:t>*</w:t>
      </w:r>
      <w:r w:rsidRPr="00927388">
        <w:rPr>
          <w:rFonts w:ascii="Times New Roman" w:hAnsi="Times New Roman"/>
          <w:lang w:val="fi-FI"/>
        </w:rPr>
        <w:t>, Ari Hokkanen</w:t>
      </w:r>
      <w:r w:rsidR="007269D1">
        <w:rPr>
          <w:rFonts w:ascii="Times New Roman" w:hAnsi="Times New Roman"/>
          <w:szCs w:val="24"/>
          <w:vertAlign w:val="superscript"/>
          <w:lang w:val="fi-FI"/>
        </w:rPr>
        <w:t>b</w:t>
      </w:r>
      <w:r w:rsidRPr="00927388">
        <w:rPr>
          <w:rFonts w:ascii="Times New Roman" w:hAnsi="Times New Roman"/>
          <w:lang w:val="fi-FI"/>
        </w:rPr>
        <w:t>, Monika Österberg</w:t>
      </w:r>
      <w:r w:rsidR="007269D1">
        <w:rPr>
          <w:rFonts w:ascii="Times New Roman" w:hAnsi="Times New Roman"/>
          <w:szCs w:val="24"/>
          <w:vertAlign w:val="superscript"/>
          <w:lang w:val="fi-FI"/>
        </w:rPr>
        <w:t>c</w:t>
      </w:r>
      <w:r w:rsidRPr="00927388">
        <w:rPr>
          <w:rFonts w:ascii="Times New Roman" w:hAnsi="Times New Roman"/>
          <w:lang w:val="fi-FI"/>
        </w:rPr>
        <w:t xml:space="preserve">, </w:t>
      </w:r>
      <w:r w:rsidR="007269D1">
        <w:rPr>
          <w:rFonts w:ascii="Times New Roman" w:hAnsi="Times New Roman"/>
          <w:lang w:val="fi-FI"/>
        </w:rPr>
        <w:t>Mika Vähä-Nissi</w:t>
      </w:r>
      <w:r w:rsidR="007269D1">
        <w:rPr>
          <w:rFonts w:ascii="Times New Roman" w:hAnsi="Times New Roman"/>
          <w:vertAlign w:val="superscript"/>
          <w:lang w:val="fi-FI"/>
        </w:rPr>
        <w:t>a</w:t>
      </w:r>
      <w:r w:rsidR="007269D1">
        <w:rPr>
          <w:rFonts w:ascii="Times New Roman" w:hAnsi="Times New Roman"/>
          <w:lang w:val="fi-FI"/>
        </w:rPr>
        <w:t xml:space="preserve">, </w:t>
      </w:r>
      <w:r w:rsidRPr="00927388">
        <w:rPr>
          <w:rFonts w:ascii="Times New Roman" w:hAnsi="Times New Roman"/>
          <w:lang w:val="fi-FI"/>
        </w:rPr>
        <w:t>Ali Harlin</w:t>
      </w:r>
      <w:r w:rsidR="007269D1">
        <w:rPr>
          <w:rFonts w:ascii="Times New Roman" w:hAnsi="Times New Roman"/>
          <w:szCs w:val="24"/>
          <w:vertAlign w:val="superscript"/>
          <w:lang w:val="fi-FI"/>
        </w:rPr>
        <w:t>a</w:t>
      </w:r>
      <w:r w:rsidRPr="00927388">
        <w:rPr>
          <w:rFonts w:ascii="Times New Roman" w:hAnsi="Times New Roman"/>
          <w:lang w:val="fi-FI"/>
        </w:rPr>
        <w:t>, Hannes Orelma</w:t>
      </w:r>
      <w:r w:rsidR="007269D1">
        <w:rPr>
          <w:rFonts w:ascii="Times New Roman" w:hAnsi="Times New Roman"/>
          <w:szCs w:val="24"/>
          <w:vertAlign w:val="superscript"/>
          <w:lang w:val="fi-FI"/>
        </w:rPr>
        <w:t>a</w:t>
      </w:r>
    </w:p>
    <w:p w14:paraId="2D9948FE" w14:textId="1CD26B07" w:rsidR="00927388" w:rsidRDefault="007269D1" w:rsidP="00927388">
      <w:pPr>
        <w:rPr>
          <w:rFonts w:ascii="Times New Roman" w:hAnsi="Times New Roman" w:cs="Times New Roman"/>
          <w:i/>
          <w:szCs w:val="24"/>
          <w:lang w:val="en-GB"/>
        </w:rPr>
      </w:pPr>
      <w:proofErr w:type="spellStart"/>
      <w:proofErr w:type="gramStart"/>
      <w:r w:rsidRPr="007269D1">
        <w:rPr>
          <w:rFonts w:ascii="Times New Roman" w:hAnsi="Times New Roman" w:cs="Times New Roman"/>
          <w:i/>
          <w:szCs w:val="24"/>
          <w:vertAlign w:val="superscript"/>
          <w:lang w:val="en-GB"/>
        </w:rPr>
        <w:t>a</w:t>
      </w:r>
      <w:r>
        <w:rPr>
          <w:rFonts w:ascii="Times New Roman" w:hAnsi="Times New Roman" w:cs="Times New Roman"/>
          <w:i/>
          <w:szCs w:val="24"/>
          <w:lang w:val="en-GB"/>
        </w:rPr>
        <w:t>Biomass</w:t>
      </w:r>
      <w:proofErr w:type="spellEnd"/>
      <w:proofErr w:type="gramEnd"/>
      <w:r>
        <w:rPr>
          <w:rFonts w:ascii="Times New Roman" w:hAnsi="Times New Roman" w:cs="Times New Roman"/>
          <w:i/>
          <w:szCs w:val="24"/>
          <w:lang w:val="en-GB"/>
        </w:rPr>
        <w:t xml:space="preserve"> processing and products, V</w:t>
      </w:r>
      <w:r w:rsidR="00927388" w:rsidRPr="00927388">
        <w:rPr>
          <w:rFonts w:ascii="Times New Roman" w:hAnsi="Times New Roman" w:cs="Times New Roman"/>
          <w:i/>
          <w:szCs w:val="24"/>
          <w:lang w:val="en-GB"/>
        </w:rPr>
        <w:t xml:space="preserve">TT Technical Research Centre of Finland </w:t>
      </w:r>
      <w:r>
        <w:rPr>
          <w:rFonts w:ascii="Times New Roman" w:hAnsi="Times New Roman" w:cs="Times New Roman"/>
          <w:i/>
          <w:szCs w:val="24"/>
          <w:lang w:val="en-GB"/>
        </w:rPr>
        <w:t>Ltd.</w:t>
      </w:r>
      <w:r w:rsidR="00927388" w:rsidRPr="00927388">
        <w:rPr>
          <w:rFonts w:ascii="Times New Roman" w:hAnsi="Times New Roman" w:cs="Times New Roman"/>
          <w:i/>
          <w:szCs w:val="24"/>
          <w:lang w:val="en-GB"/>
        </w:rPr>
        <w:t xml:space="preserve">, FI-02044 Espoo, Finland </w:t>
      </w:r>
    </w:p>
    <w:p w14:paraId="3E91EFDF" w14:textId="70AA18B8" w:rsidR="007269D1" w:rsidRPr="00927388" w:rsidRDefault="007269D1" w:rsidP="00927388">
      <w:pPr>
        <w:rPr>
          <w:rFonts w:ascii="Times New Roman" w:hAnsi="Times New Roman" w:cs="Times New Roman"/>
          <w:i/>
          <w:szCs w:val="24"/>
          <w:lang w:val="en-GB"/>
        </w:rPr>
      </w:pPr>
      <w:proofErr w:type="spellStart"/>
      <w:proofErr w:type="gramStart"/>
      <w:r>
        <w:rPr>
          <w:rFonts w:ascii="Times New Roman" w:hAnsi="Times New Roman" w:cs="Times New Roman"/>
          <w:i/>
          <w:szCs w:val="24"/>
          <w:vertAlign w:val="superscript"/>
          <w:lang w:val="en-GB"/>
        </w:rPr>
        <w:t>b</w:t>
      </w:r>
      <w:r>
        <w:rPr>
          <w:rFonts w:ascii="Times New Roman" w:hAnsi="Times New Roman" w:cs="Times New Roman"/>
          <w:i/>
          <w:szCs w:val="24"/>
          <w:lang w:val="en-GB"/>
        </w:rPr>
        <w:t>Microelectronics</w:t>
      </w:r>
      <w:proofErr w:type="spellEnd"/>
      <w:proofErr w:type="gramEnd"/>
      <w:r>
        <w:rPr>
          <w:rFonts w:ascii="Times New Roman" w:hAnsi="Times New Roman" w:cs="Times New Roman"/>
          <w:i/>
          <w:szCs w:val="24"/>
          <w:lang w:val="en-GB"/>
        </w:rPr>
        <w:t>, V</w:t>
      </w:r>
      <w:r w:rsidRPr="00927388">
        <w:rPr>
          <w:rFonts w:ascii="Times New Roman" w:hAnsi="Times New Roman" w:cs="Times New Roman"/>
          <w:i/>
          <w:szCs w:val="24"/>
          <w:lang w:val="en-GB"/>
        </w:rPr>
        <w:t>TT Technical Research Centre of Finland Ltd., FI-02044 Espoo, Finland</w:t>
      </w:r>
    </w:p>
    <w:p w14:paraId="6C92164E" w14:textId="09CA56C4" w:rsidR="00927388" w:rsidRDefault="007269D1" w:rsidP="00927388">
      <w:pPr>
        <w:rPr>
          <w:rFonts w:ascii="Times New Roman" w:hAnsi="Times New Roman" w:cs="Times New Roman"/>
          <w:i/>
          <w:szCs w:val="24"/>
          <w:lang w:val="en-GB"/>
        </w:rPr>
      </w:pPr>
      <w:proofErr w:type="spellStart"/>
      <w:proofErr w:type="gramStart"/>
      <w:r>
        <w:rPr>
          <w:rFonts w:ascii="Times New Roman" w:hAnsi="Times New Roman" w:cs="Times New Roman"/>
          <w:i/>
          <w:szCs w:val="24"/>
          <w:vertAlign w:val="superscript"/>
          <w:lang w:val="en-GB"/>
        </w:rPr>
        <w:t>c</w:t>
      </w:r>
      <w:r w:rsidR="00927388" w:rsidRPr="007269D1">
        <w:rPr>
          <w:rFonts w:ascii="Times New Roman" w:hAnsi="Times New Roman" w:cs="Times New Roman"/>
          <w:i/>
          <w:szCs w:val="24"/>
          <w:lang w:val="en-GB"/>
        </w:rPr>
        <w:t>Aalto</w:t>
      </w:r>
      <w:proofErr w:type="spellEnd"/>
      <w:proofErr w:type="gramEnd"/>
      <w:r w:rsidR="00927388" w:rsidRPr="00927388">
        <w:rPr>
          <w:rFonts w:ascii="Times New Roman" w:hAnsi="Times New Roman" w:cs="Times New Roman"/>
          <w:i/>
          <w:szCs w:val="24"/>
          <w:lang w:val="en-GB"/>
        </w:rPr>
        <w:t xml:space="preserve"> university, School of Chemical Engineering, D</w:t>
      </w:r>
      <w:r w:rsidR="001F7DE2">
        <w:rPr>
          <w:rFonts w:ascii="Times New Roman" w:hAnsi="Times New Roman" w:cs="Times New Roman"/>
          <w:i/>
          <w:szCs w:val="24"/>
          <w:lang w:val="en-GB"/>
        </w:rPr>
        <w:t xml:space="preserve">epartment of </w:t>
      </w:r>
      <w:proofErr w:type="spellStart"/>
      <w:r w:rsidR="001F7DE2">
        <w:rPr>
          <w:rFonts w:ascii="Times New Roman" w:hAnsi="Times New Roman" w:cs="Times New Roman"/>
          <w:i/>
          <w:szCs w:val="24"/>
          <w:lang w:val="en-GB"/>
        </w:rPr>
        <w:t>Bioproducts</w:t>
      </w:r>
      <w:proofErr w:type="spellEnd"/>
      <w:r w:rsidR="001F7DE2">
        <w:rPr>
          <w:rFonts w:ascii="Times New Roman" w:hAnsi="Times New Roman" w:cs="Times New Roman"/>
          <w:i/>
          <w:szCs w:val="24"/>
          <w:lang w:val="en-GB"/>
        </w:rPr>
        <w:t xml:space="preserve"> and</w:t>
      </w:r>
      <w:r w:rsidR="00927388" w:rsidRPr="00927388">
        <w:rPr>
          <w:rFonts w:ascii="Times New Roman" w:hAnsi="Times New Roman" w:cs="Times New Roman"/>
          <w:i/>
          <w:szCs w:val="24"/>
          <w:lang w:val="en-GB"/>
        </w:rPr>
        <w:t xml:space="preserve"> Biosystems, Espoo, Finland </w:t>
      </w:r>
    </w:p>
    <w:p w14:paraId="66F92E7B" w14:textId="77777777" w:rsidR="00415AA6" w:rsidRPr="00415AA6" w:rsidRDefault="00415AA6" w:rsidP="00415AA6">
      <w:pPr>
        <w:rPr>
          <w:rFonts w:ascii="Times New Roman" w:hAnsi="Times New Roman" w:cs="Times New Roman"/>
          <w:i/>
          <w:szCs w:val="24"/>
          <w:lang w:val="en-GB"/>
        </w:rPr>
      </w:pPr>
      <w:r w:rsidRPr="00415AA6">
        <w:rPr>
          <w:rFonts w:ascii="Times New Roman" w:hAnsi="Times New Roman" w:cs="Times New Roman"/>
          <w:i/>
          <w:szCs w:val="24"/>
          <w:lang w:val="en-GB"/>
        </w:rPr>
        <w:t xml:space="preserve">* Corresponding author: Ilona Leppänen (email: </w:t>
      </w:r>
      <w:hyperlink r:id="rId7" w:history="1">
        <w:r w:rsidRPr="00415AA6">
          <w:rPr>
            <w:rFonts w:ascii="Times New Roman" w:hAnsi="Times New Roman" w:cs="Times New Roman"/>
            <w:szCs w:val="24"/>
            <w:lang w:val="en-GB"/>
          </w:rPr>
          <w:t>ilona.leppanen@vtt.fi</w:t>
        </w:r>
      </w:hyperlink>
      <w:r w:rsidRPr="00415AA6">
        <w:rPr>
          <w:rFonts w:ascii="Times New Roman" w:hAnsi="Times New Roman" w:cs="Times New Roman"/>
          <w:i/>
          <w:szCs w:val="24"/>
          <w:lang w:val="en-GB"/>
        </w:rPr>
        <w:t xml:space="preserve">, ORCID: 0000-0003-1807-3411) </w:t>
      </w:r>
    </w:p>
    <w:p w14:paraId="3A4FF053" w14:textId="77777777" w:rsidR="00415AA6" w:rsidRPr="00927388" w:rsidRDefault="00415AA6" w:rsidP="00927388">
      <w:pPr>
        <w:rPr>
          <w:rFonts w:ascii="Times New Roman" w:hAnsi="Times New Roman" w:cs="Times New Roman"/>
          <w:i/>
          <w:szCs w:val="24"/>
          <w:lang w:val="en-GB"/>
        </w:rPr>
      </w:pPr>
    </w:p>
    <w:p w14:paraId="4CA7C70E" w14:textId="77777777" w:rsidR="005F3475" w:rsidRPr="00927388" w:rsidRDefault="005F3475">
      <w:pPr>
        <w:rPr>
          <w:lang w:val="en-GB"/>
        </w:rPr>
      </w:pPr>
    </w:p>
    <w:p w14:paraId="5B8C403F" w14:textId="77777777" w:rsidR="009134E0" w:rsidRPr="00927388" w:rsidRDefault="009134E0">
      <w:pPr>
        <w:rPr>
          <w:lang w:val="en-GB"/>
        </w:rPr>
      </w:pPr>
    </w:p>
    <w:p w14:paraId="2E899AC3" w14:textId="77777777" w:rsidR="009134E0" w:rsidRPr="00927388" w:rsidRDefault="009134E0">
      <w:pPr>
        <w:rPr>
          <w:lang w:val="en-GB"/>
        </w:rPr>
      </w:pPr>
    </w:p>
    <w:p w14:paraId="7002F790" w14:textId="77777777" w:rsidR="009134E0" w:rsidRPr="00927388" w:rsidRDefault="009134E0">
      <w:pPr>
        <w:rPr>
          <w:lang w:val="en-GB"/>
        </w:rPr>
      </w:pPr>
    </w:p>
    <w:p w14:paraId="3CE04F84" w14:textId="77777777" w:rsidR="009134E0" w:rsidRPr="00927388" w:rsidRDefault="009134E0">
      <w:pPr>
        <w:rPr>
          <w:lang w:val="en-GB"/>
        </w:rPr>
      </w:pPr>
    </w:p>
    <w:p w14:paraId="04574CB4" w14:textId="77777777" w:rsidR="009134E0" w:rsidRPr="00927388" w:rsidRDefault="009134E0">
      <w:pPr>
        <w:rPr>
          <w:lang w:val="en-GB"/>
        </w:rPr>
      </w:pPr>
    </w:p>
    <w:p w14:paraId="24264F63" w14:textId="77777777" w:rsidR="009134E0" w:rsidRPr="00927388" w:rsidRDefault="009134E0">
      <w:pPr>
        <w:rPr>
          <w:lang w:val="en-GB"/>
        </w:rPr>
      </w:pPr>
    </w:p>
    <w:p w14:paraId="7F22573D" w14:textId="77777777" w:rsidR="0055459E" w:rsidRDefault="0055459E" w:rsidP="0055459E">
      <w:pPr>
        <w:keepNext/>
      </w:pPr>
      <w:r>
        <w:rPr>
          <w:noProof/>
          <w:lang w:val="en-IN" w:eastAsia="en-IN"/>
        </w:rPr>
        <w:lastRenderedPageBreak/>
        <w:drawing>
          <wp:inline distT="0" distB="0" distL="0" distR="0" wp14:anchorId="09737040" wp14:editId="2464BC3B">
            <wp:extent cx="5480050" cy="4181537"/>
            <wp:effectExtent l="0" t="0" r="635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NC width+length distributi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293" cy="419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834AD" w14:textId="2CE02B70" w:rsidR="0055459E" w:rsidRPr="0055459E" w:rsidRDefault="0055459E" w:rsidP="0055459E">
      <w:pPr>
        <w:pStyle w:val="Caption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Fig. S</w:t>
      </w:r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begin"/>
      </w:r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instrText xml:space="preserve"> SEQ Figure \* ARABIC </w:instrText>
      </w:r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separate"/>
      </w:r>
      <w:r w:rsidR="00321E09" w:rsidRPr="00E14AF2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1</w:t>
      </w:r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Width (left) and length (right) distribution histograms of </w:t>
      </w:r>
      <w:proofErr w:type="spellStart"/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Celluforce</w:t>
      </w:r>
      <w:proofErr w:type="spellEnd"/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CNCs obtained by measuring the width and length </w:t>
      </w:r>
      <w:r w:rsidR="00C333D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of the crystals from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 w:rsidR="00C333D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two independent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AFM images</w:t>
      </w:r>
      <w:r w:rsidR="00300BCA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(example image below the histograms)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using the MountainSPIP9 software. </w:t>
      </w:r>
      <w:r w:rsidR="00C333D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The surfaces were prepared by </w:t>
      </w:r>
      <w:proofErr w:type="spellStart"/>
      <w:r w:rsidR="00C333D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spincoating</w:t>
      </w:r>
      <w:proofErr w:type="spellEnd"/>
      <w:r w:rsidR="00C333D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(</w:t>
      </w:r>
      <w:proofErr w:type="spellStart"/>
      <w:r w:rsidR="00C333D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Laurell</w:t>
      </w:r>
      <w:proofErr w:type="spellEnd"/>
      <w:r w:rsidR="00C333D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WS-400BZ-6NPP/LITE, 3000 rpm/1</w:t>
      </w:r>
      <w:r w:rsidR="000A2DD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.5 </w:t>
      </w:r>
      <w:r w:rsidR="00C333D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min) a d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ilute dispersion (0.0025 </w:t>
      </w:r>
      <w:proofErr w:type="spellStart"/>
      <w:proofErr w:type="gramStart"/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wt</w:t>
      </w:r>
      <w:proofErr w:type="spellEnd"/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%</w:t>
      </w:r>
      <w:proofErr w:type="gramEnd"/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) of CNCs onto SiO</w:t>
      </w:r>
      <w:r>
        <w:rPr>
          <w:rFonts w:ascii="Times New Roman" w:hAnsi="Times New Roman" w:cs="Times New Roman"/>
          <w:i w:val="0"/>
          <w:color w:val="auto"/>
          <w:sz w:val="24"/>
          <w:szCs w:val="24"/>
          <w:vertAlign w:val="subscript"/>
          <w:lang w:val="en-US"/>
        </w:rPr>
        <w:t>2</w:t>
      </w:r>
      <w:r w:rsidR="00C333D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crystals covered with an </w:t>
      </w:r>
      <w:proofErr w:type="spellStart"/>
      <w:r w:rsidR="00C333D5" w:rsidRPr="00C333D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polyethylenimine</w:t>
      </w:r>
      <w:proofErr w:type="spellEnd"/>
      <w:r w:rsidR="00C333D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anchoring layer. </w:t>
      </w:r>
      <w:r w:rsidR="00764570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The imaging was </w:t>
      </w:r>
      <w:r w:rsidR="00764570" w:rsidRPr="00764570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performed using a </w:t>
      </w:r>
      <w:proofErr w:type="spellStart"/>
      <w:r w:rsidR="00764570" w:rsidRPr="00764570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NanoTA</w:t>
      </w:r>
      <w:proofErr w:type="spellEnd"/>
      <w:r w:rsidR="00764570" w:rsidRPr="00764570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AFM+ instrument (</w:t>
      </w:r>
      <w:proofErr w:type="spellStart"/>
      <w:r w:rsidR="00764570" w:rsidRPr="00764570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Anasys</w:t>
      </w:r>
      <w:proofErr w:type="spellEnd"/>
      <w:r w:rsidR="00764570" w:rsidRPr="00764570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Ins</w:t>
      </w:r>
      <w:r w:rsidR="00764570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truments, Bruker, MA, USA) and the </w:t>
      </w:r>
      <w:r w:rsidR="00764570" w:rsidRPr="00764570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images were recorded in tapping mode in air with scan rate of 0.5 Hz using silicon cantilevers (Applied Nanostructures Inc., Santa Clara, CA, USA). The damping ratio was around 0.7-0.85 Hz.</w:t>
      </w:r>
      <w:r w:rsidR="009D2CBD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An average of 80 individual crystals were analyzed. </w:t>
      </w:r>
    </w:p>
    <w:p w14:paraId="6CC05311" w14:textId="4DA647EE" w:rsidR="009134E0" w:rsidRPr="00927388" w:rsidRDefault="009134E0">
      <w:pPr>
        <w:rPr>
          <w:lang w:val="en-GB"/>
        </w:rPr>
      </w:pPr>
    </w:p>
    <w:p w14:paraId="293FA5AB" w14:textId="77777777" w:rsidR="009134E0" w:rsidRPr="00927388" w:rsidRDefault="009134E0">
      <w:pPr>
        <w:rPr>
          <w:lang w:val="en-GB"/>
        </w:rPr>
      </w:pPr>
    </w:p>
    <w:p w14:paraId="00359A43" w14:textId="19237A30" w:rsidR="009134E0" w:rsidRPr="00927388" w:rsidRDefault="009134E0">
      <w:pPr>
        <w:rPr>
          <w:lang w:val="en-GB"/>
        </w:rPr>
      </w:pPr>
    </w:p>
    <w:p w14:paraId="7FB23687" w14:textId="77777777" w:rsidR="003D623A" w:rsidRPr="0055459E" w:rsidRDefault="003D623A" w:rsidP="003D623A">
      <w:pPr>
        <w:keepNext/>
        <w:rPr>
          <w:lang w:val="en-GB"/>
        </w:rPr>
      </w:pPr>
      <w:r w:rsidRPr="00927388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4029C65D" wp14:editId="699C61E8">
            <wp:extent cx="6120130" cy="226377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 Fig 1 optical set-u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3E68A" w14:textId="4CFA2D21" w:rsidR="003D623A" w:rsidRPr="00927388" w:rsidRDefault="00764B4D" w:rsidP="003D623A">
      <w:pPr>
        <w:pStyle w:val="Caption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Fig.</w:t>
      </w:r>
      <w:r w:rsidR="003D623A"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="00890BE4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S</w:t>
      </w:r>
      <w:r w:rsidR="003D623A"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begin"/>
      </w:r>
      <w:r w:rsidR="003D623A"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instrText xml:space="preserve"> SEQ Figure \* ARABIC </w:instrText>
      </w:r>
      <w:r w:rsidR="003D623A"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separate"/>
      </w:r>
      <w:r w:rsidR="00321E09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2</w:t>
      </w:r>
      <w:r w:rsidR="003D623A"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end"/>
      </w:r>
      <w:r w:rsidR="003D623A" w:rsidRPr="0092738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Measurement setups for a</w:t>
      </w:r>
      <w:r w:rsidR="00836B7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)</w:t>
      </w:r>
      <w:r w:rsidR="003D623A" w:rsidRPr="0092738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Haze value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and b</w:t>
      </w:r>
      <w:r w:rsidR="00836B7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forward scattering angle</w:t>
      </w:r>
    </w:p>
    <w:p w14:paraId="79179D2E" w14:textId="518BEA8E" w:rsidR="003D623A" w:rsidRPr="003D623A" w:rsidRDefault="003D623A">
      <w:pPr>
        <w:rPr>
          <w:lang w:val="en-US"/>
        </w:rPr>
      </w:pPr>
    </w:p>
    <w:p w14:paraId="3EE839F7" w14:textId="77777777" w:rsidR="00A22BFF" w:rsidRPr="00890BE4" w:rsidRDefault="00A22BFF" w:rsidP="00A22BFF">
      <w:pPr>
        <w:keepNext/>
        <w:rPr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2B208BB7" wp14:editId="21D453EA">
            <wp:extent cx="4140680" cy="35699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etal plat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8847" cy="3576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FE654" w14:textId="471EB064" w:rsidR="00A22BFF" w:rsidRDefault="00A22BFF" w:rsidP="00A22BFF">
      <w:pPr>
        <w:pStyle w:val="Caption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Fig</w:t>
      </w:r>
      <w:r w:rsidR="00764B4D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.</w:t>
      </w:r>
      <w:r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="00890BE4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S</w:t>
      </w:r>
      <w:r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begin"/>
      </w:r>
      <w:r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instrText xml:space="preserve"> SEQ Figure \* ARABIC </w:instrText>
      </w:r>
      <w:r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separate"/>
      </w:r>
      <w:r w:rsidR="00321E09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3</w:t>
      </w:r>
      <w:r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end"/>
      </w:r>
      <w:r w:rsidRPr="0092738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Metal plate with specific patterning. Size of the plate is 10 cm x 10 cm and each small square i</w:t>
      </w:r>
      <w:r w:rsidR="00764B4D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s 5 mm x 5 mm</w:t>
      </w:r>
    </w:p>
    <w:p w14:paraId="719380B4" w14:textId="77777777" w:rsidR="00321E09" w:rsidRDefault="00321E09" w:rsidP="00321E09">
      <w:pPr>
        <w:keepNext/>
      </w:pPr>
      <w:r>
        <w:rPr>
          <w:rFonts w:ascii="Times New Roman" w:hAnsi="Times New Roman" w:cs="Times New Roman"/>
          <w:i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13B2059D" wp14:editId="438F7CE8">
            <wp:extent cx="3595735" cy="2748227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NC rheology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5735" cy="274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D78B2" w14:textId="5D9A5DEE" w:rsidR="00321E09" w:rsidRPr="00321E09" w:rsidRDefault="00321E09" w:rsidP="00321E09">
      <w:pPr>
        <w:pStyle w:val="Caption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Fig. S</w:t>
      </w:r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begin"/>
      </w:r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instrText xml:space="preserve"> SEQ Figure \* ARABIC </w:instrText>
      </w:r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separate"/>
      </w:r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4</w:t>
      </w:r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Viscosity profile of CNCs showing the typical </w:t>
      </w:r>
      <w:r w:rsidR="00E416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three-region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behavior of liquid crystals.</w:t>
      </w:r>
    </w:p>
    <w:p w14:paraId="4CD64F15" w14:textId="02EDA304" w:rsidR="00321E09" w:rsidRPr="00321E09" w:rsidRDefault="00321E09" w:rsidP="00321E09">
      <w:pPr>
        <w:rPr>
          <w:lang w:val="en-US"/>
        </w:rPr>
      </w:pPr>
    </w:p>
    <w:p w14:paraId="6F82A5A6" w14:textId="77777777" w:rsidR="00A22BFF" w:rsidRPr="00A22BFF" w:rsidRDefault="00A22BFF" w:rsidP="0009075C">
      <w:pPr>
        <w:keepNext/>
        <w:rPr>
          <w:noProof/>
          <w:lang w:val="en-US" w:eastAsia="fi-FI"/>
        </w:rPr>
      </w:pPr>
    </w:p>
    <w:p w14:paraId="4D7004AF" w14:textId="4D026251" w:rsidR="0009075C" w:rsidRPr="00890BE4" w:rsidRDefault="009134E0" w:rsidP="0009075C">
      <w:pPr>
        <w:keepNext/>
        <w:rPr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7727A0DF" wp14:editId="465370FD">
            <wp:extent cx="3189738" cy="6452629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 fig SEM films+sorbitol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9738" cy="645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CFC40" w14:textId="4A90CC20" w:rsidR="0009075C" w:rsidRPr="00293941" w:rsidRDefault="00764B4D" w:rsidP="0009075C">
      <w:pPr>
        <w:pStyle w:val="Caption"/>
        <w:rPr>
          <w:i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Fig.</w:t>
      </w:r>
      <w:r w:rsidR="0009075C"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="00890BE4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S</w:t>
      </w:r>
      <w:r w:rsidR="0009075C"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begin"/>
      </w:r>
      <w:r w:rsidR="0009075C"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instrText xml:space="preserve"> SEQ Figure \* ARABIC </w:instrText>
      </w:r>
      <w:r w:rsidR="0009075C"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separate"/>
      </w:r>
      <w:r w:rsidR="00321E09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5</w:t>
      </w:r>
      <w:r w:rsidR="0009075C" w:rsidRPr="0092738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end"/>
      </w:r>
      <w:r w:rsidR="0009075C" w:rsidRPr="0092738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SEM images of CNF/CNC hybrid films with sorbitol. a) CNF100 + s b) CNF50CNC50 +s and c) CNC100 + s. All SEM images are 7500 x and the scale bar is 2 µm</w:t>
      </w:r>
    </w:p>
    <w:p w14:paraId="5C6D9DE8" w14:textId="30FE4136" w:rsidR="00293941" w:rsidRDefault="00293941" w:rsidP="00293941">
      <w:pPr>
        <w:rPr>
          <w:lang w:val="en-US"/>
        </w:rPr>
      </w:pPr>
    </w:p>
    <w:p w14:paraId="251890EE" w14:textId="268D7265" w:rsidR="00293941" w:rsidRDefault="00293941" w:rsidP="00293941">
      <w:pPr>
        <w:rPr>
          <w:lang w:val="en-US"/>
        </w:rPr>
      </w:pPr>
    </w:p>
    <w:p w14:paraId="1B6A633C" w14:textId="29054107" w:rsidR="00293941" w:rsidRDefault="00293941" w:rsidP="00293941">
      <w:pPr>
        <w:rPr>
          <w:lang w:val="en-US"/>
        </w:rPr>
      </w:pPr>
    </w:p>
    <w:p w14:paraId="499C84BC" w14:textId="2C6C8955" w:rsidR="00293941" w:rsidRDefault="00293941" w:rsidP="00293941">
      <w:pPr>
        <w:rPr>
          <w:lang w:val="en-US"/>
        </w:rPr>
      </w:pPr>
    </w:p>
    <w:p w14:paraId="022E2948" w14:textId="4A624850" w:rsidR="00A61FC7" w:rsidRDefault="00A61FC7" w:rsidP="00A61FC7">
      <w:pPr>
        <w:pStyle w:val="Caption"/>
        <w:rPr>
          <w:lang w:val="en-US"/>
        </w:rPr>
      </w:pPr>
    </w:p>
    <w:p w14:paraId="38BF9724" w14:textId="77777777" w:rsidR="00927388" w:rsidRPr="00890BE4" w:rsidRDefault="00927388" w:rsidP="00927388">
      <w:pPr>
        <w:keepNext/>
        <w:rPr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6B48B2AD" wp14:editId="6E47C480">
            <wp:extent cx="4149583" cy="3175412"/>
            <wp:effectExtent l="0" t="0" r="381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11126_absorbtion and scattering CNFCNCfilm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9583" cy="317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0BDA9" w14:textId="5F89EAF2" w:rsidR="00927388" w:rsidRPr="00927388" w:rsidRDefault="00764B4D" w:rsidP="00927388">
      <w:pPr>
        <w:pStyle w:val="Caption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Fig.</w:t>
      </w:r>
      <w:r w:rsidR="00927388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="00890BE4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S</w:t>
      </w:r>
      <w:r w:rsidR="00927388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begin"/>
      </w:r>
      <w:r w:rsidR="00927388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instrText xml:space="preserve"> SEQ Figure \* ARABIC </w:instrText>
      </w:r>
      <w:r w:rsidR="00927388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separate"/>
      </w:r>
      <w:r w:rsidR="00321E09" w:rsidRPr="00E14AF2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6</w:t>
      </w:r>
      <w:r w:rsidR="00927388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end"/>
      </w:r>
      <w:r w:rsidR="00927388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Backward scattering and </w:t>
      </w:r>
      <w:r w:rsidR="000D634A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absorption</w:t>
      </w:r>
      <w:r w:rsidR="00927388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of CNF/CNC films with and without sorbito</w:t>
      </w:r>
      <w:r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l (+ S indicates </w:t>
      </w:r>
      <w:r w:rsidR="002D0B71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samples </w:t>
      </w:r>
      <w:r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with sorbitol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)</w:t>
      </w:r>
    </w:p>
    <w:p w14:paraId="5E09690A" w14:textId="77777777" w:rsidR="00927388" w:rsidRPr="00927388" w:rsidRDefault="00927388" w:rsidP="00927388">
      <w:pPr>
        <w:rPr>
          <w:lang w:val="en-US"/>
        </w:rPr>
      </w:pPr>
    </w:p>
    <w:p w14:paraId="3991B6BB" w14:textId="77777777" w:rsidR="0017475F" w:rsidRPr="00890BE4" w:rsidRDefault="0017475F" w:rsidP="0017475F">
      <w:pPr>
        <w:keepNext/>
        <w:rPr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17684EB2" wp14:editId="179FC13B">
            <wp:extent cx="6595338" cy="2680045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5338" cy="268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1BE68C" w14:textId="2868DD11" w:rsidR="0017475F" w:rsidRPr="00927388" w:rsidRDefault="00764B4D" w:rsidP="0017475F">
      <w:pPr>
        <w:pStyle w:val="Caption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Fig.</w:t>
      </w:r>
      <w:r w:rsidR="0017475F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="00890BE4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S</w:t>
      </w:r>
      <w:r w:rsidR="0017475F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begin"/>
      </w:r>
      <w:r w:rsidR="0017475F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instrText xml:space="preserve"> SEQ Figure \* ARABIC </w:instrText>
      </w:r>
      <w:r w:rsidR="0017475F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separate"/>
      </w:r>
      <w:r w:rsidR="00321E09" w:rsidRPr="00E14AF2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7</w:t>
      </w:r>
      <w:r w:rsidR="0017475F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end"/>
      </w:r>
      <w:r w:rsidR="0017475F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Transmittance of CNF/CNC hybrid films without sorbitol (a) with sorbitol (b). Film thicknesses for </w:t>
      </w:r>
      <w:r w:rsidR="00E2375C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samples in </w:t>
      </w:r>
      <w:r w:rsidR="0017475F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a</w:t>
      </w:r>
      <w:r w:rsidR="00E2375C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)</w:t>
      </w:r>
      <w:r w:rsidR="0017475F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starting from CNC100 downwards are 35 µm, 25 µm, 32 µm, 32 µm and 28 µm </w:t>
      </w:r>
      <w:r w:rsidR="00E2375C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respectively </w:t>
      </w:r>
      <w:r w:rsidR="0017475F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and for b</w:t>
      </w:r>
      <w:r w:rsidR="00E2375C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)</w:t>
      </w:r>
      <w:r w:rsidR="0017475F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starting from CNC100 + s downwards are 70 µm, 32 µm, 39 µm, 35 µm and 20</w:t>
      </w:r>
      <w:r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µm</w:t>
      </w:r>
      <w:r w:rsidR="0017475F" w:rsidRPr="0092738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</w:p>
    <w:p w14:paraId="43C2F5D1" w14:textId="130D1C30" w:rsidR="00293941" w:rsidRDefault="00293941" w:rsidP="00293941">
      <w:pPr>
        <w:rPr>
          <w:lang w:val="en-US"/>
        </w:rPr>
      </w:pPr>
    </w:p>
    <w:p w14:paraId="0E3458D8" w14:textId="498FCD5A" w:rsidR="00293941" w:rsidRDefault="00293941" w:rsidP="00293941">
      <w:pPr>
        <w:rPr>
          <w:lang w:val="en-US"/>
        </w:rPr>
      </w:pPr>
    </w:p>
    <w:p w14:paraId="2CC5DA8D" w14:textId="7FBC1E14" w:rsidR="004E7E66" w:rsidRDefault="004E7E66" w:rsidP="00293941">
      <w:pPr>
        <w:rPr>
          <w:lang w:val="en-US"/>
        </w:rPr>
      </w:pPr>
    </w:p>
    <w:p w14:paraId="2DBBDE55" w14:textId="77777777" w:rsidR="004E7E66" w:rsidRDefault="004E7E66" w:rsidP="004E7E66">
      <w:pPr>
        <w:keepNext/>
      </w:pPr>
      <w:r>
        <w:rPr>
          <w:noProof/>
          <w:lang w:val="en-IN" w:eastAsia="en-IN"/>
        </w:rPr>
        <w:drawing>
          <wp:inline distT="0" distB="0" distL="0" distR="0" wp14:anchorId="299CA4E9" wp14:editId="0272675C">
            <wp:extent cx="6119691" cy="3138170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asvabarrier tulokset 7 päivän jälkeen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691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D2A10" w14:textId="2B974382" w:rsidR="004E7E66" w:rsidRPr="00A45664" w:rsidRDefault="00764B4D" w:rsidP="004E7E66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Fig.</w:t>
      </w:r>
      <w:r w:rsidR="004E7E66" w:rsidRPr="00A45664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="00890BE4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S</w:t>
      </w:r>
      <w:r w:rsidR="004E7E66" w:rsidRPr="00A45664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begin"/>
      </w:r>
      <w:r w:rsidR="004E7E66" w:rsidRPr="00A45664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instrText xml:space="preserve"> SEQ Figure \* ARABIC </w:instrText>
      </w:r>
      <w:r w:rsidR="004E7E66" w:rsidRPr="00A45664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separate"/>
      </w:r>
      <w:r w:rsidR="00321E09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8</w:t>
      </w:r>
      <w:r w:rsidR="004E7E66" w:rsidRPr="00A45664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end"/>
      </w:r>
      <w:r w:rsidR="00A45664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="00A45664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Grease barrier results after 7 days. N</w:t>
      </w:r>
      <w:r w:rsidR="00A45664" w:rsidRPr="00A45664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o grease permeation through the film</w:t>
      </w:r>
      <w:r w:rsidR="00A45664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s</w:t>
      </w:r>
      <w:r w:rsidR="00A45664" w:rsidRPr="00A45664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onto the blotting paper was visible</w:t>
      </w:r>
      <w:r w:rsidR="00A45664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after 7 days for the CNF/CNC films. Copy paper was the reference material and grease permeated through the paper onto the blotting paper already after 10 minutes. </w:t>
      </w:r>
    </w:p>
    <w:p w14:paraId="6568441E" w14:textId="0A2E4FE6" w:rsidR="004E7E66" w:rsidRPr="00A45664" w:rsidRDefault="004E7E66" w:rsidP="004E7E66">
      <w:pPr>
        <w:keepNext/>
        <w:rPr>
          <w:lang w:val="en-GB"/>
        </w:rPr>
      </w:pPr>
    </w:p>
    <w:p w14:paraId="2B8C3B6E" w14:textId="77777777" w:rsidR="00293941" w:rsidRDefault="00293941" w:rsidP="00293941">
      <w:pPr>
        <w:pStyle w:val="Caption"/>
        <w:keepNext/>
      </w:pPr>
      <w:r>
        <w:rPr>
          <w:noProof/>
          <w:lang w:val="en-IN" w:eastAsia="en-IN"/>
        </w:rPr>
        <w:drawing>
          <wp:inline distT="0" distB="0" distL="0" distR="0" wp14:anchorId="5C2C0731" wp14:editId="7612B201">
            <wp:extent cx="6120130" cy="35335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MR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3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8B36B" w14:textId="3FF619DE" w:rsidR="00293941" w:rsidRPr="00927388" w:rsidRDefault="00764B4D" w:rsidP="00293941">
      <w:pPr>
        <w:pStyle w:val="Caption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bookmarkStart w:id="0" w:name="_GoBack"/>
      <w:bookmarkEnd w:id="0"/>
      <w:r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Fig.</w:t>
      </w:r>
      <w:r w:rsidR="00293941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="00890BE4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S</w:t>
      </w:r>
      <w:r w:rsidR="00293941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begin"/>
      </w:r>
      <w:r w:rsidR="00293941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instrText xml:space="preserve"> SEQ Figure \* ARABIC </w:instrText>
      </w:r>
      <w:r w:rsidR="00293941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separate"/>
      </w:r>
      <w:r w:rsidR="00321E09" w:rsidRPr="00E14AF2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9</w:t>
      </w:r>
      <w:r w:rsidR="00293941" w:rsidRPr="00E14AF2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end"/>
      </w:r>
      <w:r w:rsidR="00293941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 w:rsidR="00574CEB" w:rsidRPr="00E14AF2">
        <w:rPr>
          <w:rFonts w:ascii="Times New Roman" w:hAnsi="Times New Roman" w:cs="Times New Roman"/>
          <w:i w:val="0"/>
          <w:color w:val="auto"/>
          <w:sz w:val="24"/>
          <w:szCs w:val="24"/>
          <w:vertAlign w:val="superscript"/>
          <w:lang w:val="en-US"/>
        </w:rPr>
        <w:t>13</w:t>
      </w:r>
      <w:r w:rsidR="00574CEB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C </w:t>
      </w:r>
      <w:r w:rsidR="00293941" w:rsidRPr="00E14AF2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NMR spectrum of NMMO treated CNF50CNC50 + s film and the original CNF50CNC50 + s film.</w:t>
      </w:r>
    </w:p>
    <w:p w14:paraId="236BBC68" w14:textId="63BB81F6" w:rsidR="009134E0" w:rsidRDefault="009134E0" w:rsidP="0009075C">
      <w:pPr>
        <w:pStyle w:val="Caption"/>
        <w:rPr>
          <w:lang w:val="en-US"/>
        </w:rPr>
      </w:pPr>
    </w:p>
    <w:p w14:paraId="42D3148A" w14:textId="17FDD81C" w:rsidR="005019C6" w:rsidRPr="005019C6" w:rsidRDefault="005019C6" w:rsidP="005019C6">
      <w:pPr>
        <w:rPr>
          <w:lang w:val="en-GB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LINK Excel.Sheet.12 "https://vttgroup-my.sharepoint.com/personal/ilona_leppanen_vtt_fi/Documents/Projects/IBEX%20OptoCel/Manuscript/Table%201%20mechanical%20properties.xlsx" "Sheet1!R15C3:R17C6" \a \f 4 \h  \* MERGEFORMAT </w:instrText>
      </w:r>
      <w:r>
        <w:rPr>
          <w:lang w:val="en-US"/>
        </w:rPr>
        <w:fldChar w:fldCharType="separate"/>
      </w:r>
    </w:p>
    <w:p w14:paraId="7B175A07" w14:textId="6A8DC908" w:rsidR="005019C6" w:rsidRPr="005019C6" w:rsidRDefault="005019C6" w:rsidP="005019C6">
      <w:pPr>
        <w:pStyle w:val="Caption"/>
        <w:keepNext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5019C6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Table </w:t>
      </w:r>
      <w:r w:rsidR="00890BE4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S</w:t>
      </w:r>
      <w:r w:rsidRPr="005019C6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begin"/>
      </w:r>
      <w:r w:rsidRPr="005019C6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instrText xml:space="preserve"> SEQ Table \* ARABIC </w:instrText>
      </w:r>
      <w:r w:rsidRPr="005019C6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separate"/>
      </w:r>
      <w:r w:rsidR="0000764C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1</w:t>
      </w:r>
      <w:r w:rsidRPr="005019C6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Pr="005019C6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Comparison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of mechanical properties of CNF100 film made on a polypro</w:t>
      </w:r>
      <w:r w:rsidR="00636501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pylene film versus a petri dish</w:t>
      </w:r>
    </w:p>
    <w:tbl>
      <w:tblPr>
        <w:tblW w:w="7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860"/>
        <w:gridCol w:w="1680"/>
        <w:gridCol w:w="1660"/>
      </w:tblGrid>
      <w:tr w:rsidR="005019C6" w:rsidRPr="00890BE4" w14:paraId="2D85D3EA" w14:textId="77777777" w:rsidTr="001D4857">
        <w:trPr>
          <w:trHeight w:val="600"/>
        </w:trPr>
        <w:tc>
          <w:tcPr>
            <w:tcW w:w="25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ECF4F" w14:textId="04BC31E7" w:rsidR="005019C6" w:rsidRPr="00890BE4" w:rsidRDefault="005019C6" w:rsidP="001D4857">
            <w:pPr>
              <w:jc w:val="center"/>
              <w:rPr>
                <w:rFonts w:ascii="Calibri" w:eastAsia="Times New Roman" w:hAnsi="Calibri" w:cs="Calibri"/>
                <w:color w:val="000000"/>
                <w:lang w:val="en-GB" w:eastAsia="fi-FI"/>
              </w:rPr>
            </w:pPr>
            <w:r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>Sample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9A3CE55" w14:textId="6E3AEEEC" w:rsidR="005019C6" w:rsidRPr="00890BE4" w:rsidRDefault="005019C6" w:rsidP="001D4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i-FI"/>
              </w:rPr>
            </w:pPr>
            <w:r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>Tensi</w:t>
            </w:r>
            <w:r w:rsidR="001D4857"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>le strength (MP</w:t>
            </w:r>
            <w:r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>a)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C2F7B68" w14:textId="693BD6F0" w:rsidR="005019C6" w:rsidRPr="00890BE4" w:rsidRDefault="001D4857" w:rsidP="001D4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i-FI"/>
              </w:rPr>
            </w:pPr>
            <w:r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>Young's modulus (</w:t>
            </w:r>
            <w:proofErr w:type="spellStart"/>
            <w:r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>GP</w:t>
            </w:r>
            <w:r w:rsidR="005019C6"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>a</w:t>
            </w:r>
            <w:proofErr w:type="spellEnd"/>
            <w:r w:rsidR="005019C6"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>)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49E072B" w14:textId="77777777" w:rsidR="005019C6" w:rsidRPr="00890BE4" w:rsidRDefault="005019C6" w:rsidP="001D4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i-FI"/>
              </w:rPr>
            </w:pPr>
            <w:r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>Strain at break (%)</w:t>
            </w:r>
          </w:p>
        </w:tc>
      </w:tr>
      <w:tr w:rsidR="005019C6" w:rsidRPr="00890BE4" w14:paraId="6BD3BDB9" w14:textId="77777777" w:rsidTr="001D4857">
        <w:trPr>
          <w:trHeight w:val="375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F82F1" w14:textId="77777777" w:rsidR="005019C6" w:rsidRPr="00890BE4" w:rsidRDefault="005019C6" w:rsidP="001D4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i-FI"/>
              </w:rPr>
            </w:pPr>
            <w:r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>CNF100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FD3E" w14:textId="77777777" w:rsidR="005019C6" w:rsidRPr="00890BE4" w:rsidRDefault="005019C6" w:rsidP="001D4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i-FI"/>
              </w:rPr>
            </w:pPr>
            <w:r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>147 ± 33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F504" w14:textId="77777777" w:rsidR="005019C6" w:rsidRPr="00890BE4" w:rsidRDefault="005019C6" w:rsidP="001D4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i-FI"/>
              </w:rPr>
            </w:pPr>
            <w:r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>5.9 ± 0.4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5B7D" w14:textId="77777777" w:rsidR="005019C6" w:rsidRPr="00890BE4" w:rsidRDefault="005019C6" w:rsidP="001D4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i-FI"/>
              </w:rPr>
            </w:pPr>
            <w:r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>9.5 ± 4.5</w:t>
            </w:r>
          </w:p>
        </w:tc>
      </w:tr>
      <w:tr w:rsidR="005019C6" w:rsidRPr="005019C6" w14:paraId="2ED38C5A" w14:textId="77777777" w:rsidTr="001D4857">
        <w:trPr>
          <w:trHeight w:val="466"/>
        </w:trPr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250F4" w14:textId="77777777" w:rsidR="005019C6" w:rsidRPr="005019C6" w:rsidRDefault="005019C6" w:rsidP="001D4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890BE4">
              <w:rPr>
                <w:rFonts w:ascii="Times New Roman" w:eastAsia="Times New Roman" w:hAnsi="Times New Roman" w:cs="Times New Roman"/>
                <w:color w:val="000000"/>
                <w:lang w:val="en-GB" w:eastAsia="fi-FI"/>
              </w:rPr>
              <w:t>CNF100</w:t>
            </w:r>
            <w:r w:rsidRPr="00890BE4">
              <w:rPr>
                <w:rFonts w:ascii="Calibri" w:eastAsia="Times New Roman" w:hAnsi="Calibri" w:cs="Calibri"/>
                <w:color w:val="000000"/>
                <w:lang w:val="en-GB" w:eastAsia="fi-FI"/>
              </w:rPr>
              <w:t xml:space="preserve"> (petri dis</w:t>
            </w:r>
            <w:r w:rsidRPr="005019C6">
              <w:rPr>
                <w:rFonts w:ascii="Calibri" w:eastAsia="Times New Roman" w:hAnsi="Calibri" w:cs="Calibri"/>
                <w:color w:val="000000"/>
                <w:lang w:eastAsia="fi-FI"/>
              </w:rPr>
              <w:t>h)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8661A" w14:textId="3428DCA3" w:rsidR="005019C6" w:rsidRPr="005019C6" w:rsidRDefault="005019C6" w:rsidP="001D4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>
              <w:rPr>
                <w:rFonts w:ascii="Calibri" w:eastAsia="Times New Roman" w:hAnsi="Calibri" w:cs="Calibri"/>
                <w:color w:val="000000"/>
                <w:lang w:eastAsia="fi-FI"/>
              </w:rPr>
              <w:t>168 ± 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1B589" w14:textId="77777777" w:rsidR="005019C6" w:rsidRPr="005019C6" w:rsidRDefault="005019C6" w:rsidP="001D4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5019C6">
              <w:rPr>
                <w:rFonts w:ascii="Calibri" w:eastAsia="Times New Roman" w:hAnsi="Calibri" w:cs="Calibri"/>
                <w:color w:val="000000"/>
                <w:lang w:eastAsia="fi-FI"/>
              </w:rPr>
              <w:t>9.3 ± 1.3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E0431" w14:textId="005A192A" w:rsidR="005019C6" w:rsidRPr="005019C6" w:rsidRDefault="005019C6" w:rsidP="001D4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5019C6">
              <w:rPr>
                <w:rFonts w:ascii="Calibri" w:eastAsia="Times New Roman" w:hAnsi="Calibri" w:cs="Calibri"/>
                <w:color w:val="000000"/>
                <w:lang w:eastAsia="fi-FI"/>
              </w:rPr>
              <w:t>5.6 ± 1.3</w:t>
            </w:r>
          </w:p>
        </w:tc>
      </w:tr>
    </w:tbl>
    <w:p w14:paraId="2B75AE48" w14:textId="309F31B9" w:rsidR="005019C6" w:rsidRPr="005019C6" w:rsidRDefault="005019C6" w:rsidP="005019C6">
      <w:pPr>
        <w:rPr>
          <w:lang w:val="en-US"/>
        </w:rPr>
      </w:pPr>
      <w:r>
        <w:rPr>
          <w:lang w:val="en-US"/>
        </w:rPr>
        <w:fldChar w:fldCharType="end"/>
      </w:r>
    </w:p>
    <w:sectPr w:rsidR="005019C6" w:rsidRPr="005019C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4E0"/>
    <w:rsid w:val="0000764C"/>
    <w:rsid w:val="00037059"/>
    <w:rsid w:val="000903C2"/>
    <w:rsid w:val="0009075C"/>
    <w:rsid w:val="000A2DD5"/>
    <w:rsid w:val="000D634A"/>
    <w:rsid w:val="000F0F49"/>
    <w:rsid w:val="0013219F"/>
    <w:rsid w:val="001627CE"/>
    <w:rsid w:val="0017475F"/>
    <w:rsid w:val="001875D1"/>
    <w:rsid w:val="001D4857"/>
    <w:rsid w:val="001E4DEC"/>
    <w:rsid w:val="001F7DE2"/>
    <w:rsid w:val="00212E59"/>
    <w:rsid w:val="0022625D"/>
    <w:rsid w:val="00293941"/>
    <w:rsid w:val="002D0B71"/>
    <w:rsid w:val="00300BCA"/>
    <w:rsid w:val="00321E09"/>
    <w:rsid w:val="00367970"/>
    <w:rsid w:val="003960B9"/>
    <w:rsid w:val="003C1DFF"/>
    <w:rsid w:val="003D623A"/>
    <w:rsid w:val="00415AA6"/>
    <w:rsid w:val="004161E8"/>
    <w:rsid w:val="00485C35"/>
    <w:rsid w:val="00486E0F"/>
    <w:rsid w:val="004E7E66"/>
    <w:rsid w:val="005019C6"/>
    <w:rsid w:val="0055459E"/>
    <w:rsid w:val="00574CEB"/>
    <w:rsid w:val="00582082"/>
    <w:rsid w:val="005E4A79"/>
    <w:rsid w:val="005F0D4D"/>
    <w:rsid w:val="005F3475"/>
    <w:rsid w:val="00636501"/>
    <w:rsid w:val="006A1954"/>
    <w:rsid w:val="006D6E14"/>
    <w:rsid w:val="00712762"/>
    <w:rsid w:val="007269D1"/>
    <w:rsid w:val="00764570"/>
    <w:rsid w:val="00764B4D"/>
    <w:rsid w:val="00794321"/>
    <w:rsid w:val="007F4E80"/>
    <w:rsid w:val="00810717"/>
    <w:rsid w:val="00817B8E"/>
    <w:rsid w:val="00836B72"/>
    <w:rsid w:val="00837D2F"/>
    <w:rsid w:val="00856674"/>
    <w:rsid w:val="00890BE4"/>
    <w:rsid w:val="00896257"/>
    <w:rsid w:val="009134E0"/>
    <w:rsid w:val="00927388"/>
    <w:rsid w:val="00942190"/>
    <w:rsid w:val="009B5321"/>
    <w:rsid w:val="009D2CBD"/>
    <w:rsid w:val="009E70E5"/>
    <w:rsid w:val="009F54C1"/>
    <w:rsid w:val="00A22BFF"/>
    <w:rsid w:val="00A25006"/>
    <w:rsid w:val="00A45664"/>
    <w:rsid w:val="00A61FC7"/>
    <w:rsid w:val="00A727A9"/>
    <w:rsid w:val="00AB6946"/>
    <w:rsid w:val="00B5199E"/>
    <w:rsid w:val="00B7326A"/>
    <w:rsid w:val="00BA1F30"/>
    <w:rsid w:val="00BA2D8E"/>
    <w:rsid w:val="00C2021C"/>
    <w:rsid w:val="00C333D5"/>
    <w:rsid w:val="00C77872"/>
    <w:rsid w:val="00E14AF2"/>
    <w:rsid w:val="00E2375C"/>
    <w:rsid w:val="00E4166B"/>
    <w:rsid w:val="00F63022"/>
    <w:rsid w:val="00FB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2DD77"/>
  <w15:chartTrackingRefBased/>
  <w15:docId w15:val="{ADA919A6-B7A3-4B73-B853-0C39D50C2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Title">
    <w:name w:val="BA_Title"/>
    <w:basedOn w:val="Normal"/>
    <w:next w:val="BBAuthorName"/>
    <w:rsid w:val="009134E0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val="en-US"/>
    </w:rPr>
  </w:style>
  <w:style w:type="paragraph" w:customStyle="1" w:styleId="BBAuthorName">
    <w:name w:val="BB_Author_Name"/>
    <w:basedOn w:val="Normal"/>
    <w:next w:val="Normal"/>
    <w:rsid w:val="009134E0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/>
    </w:rPr>
  </w:style>
  <w:style w:type="paragraph" w:styleId="Caption">
    <w:name w:val="caption"/>
    <w:basedOn w:val="Normal"/>
    <w:next w:val="Normal"/>
    <w:unhideWhenUsed/>
    <w:qFormat/>
    <w:rsid w:val="0009075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uiPriority w:val="99"/>
    <w:rsid w:val="00415A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ti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mailto:ilona.leppanen@vtt.fi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jp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8A0A6F97BFF24086A54B6FAD9B49C5" ma:contentTypeVersion="14" ma:contentTypeDescription="Create a new document." ma:contentTypeScope="" ma:versionID="22f5e6fdc2929e15e7372362bb70479c">
  <xsd:schema xmlns:xsd="http://www.w3.org/2001/XMLSchema" xmlns:xs="http://www.w3.org/2001/XMLSchema" xmlns:p="http://schemas.microsoft.com/office/2006/metadata/properties" xmlns:ns3="fded4db2-acbe-4e0e-88e0-557247f768ab" xmlns:ns4="0564e58a-55fd-49c2-bc18-4b17e065d31c" targetNamespace="http://schemas.microsoft.com/office/2006/metadata/properties" ma:root="true" ma:fieldsID="7329b38b63a30882782080deaa804fcf" ns3:_="" ns4:_="">
    <xsd:import namespace="fded4db2-acbe-4e0e-88e0-557247f768ab"/>
    <xsd:import namespace="0564e58a-55fd-49c2-bc18-4b17e065d3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d4db2-acbe-4e0e-88e0-557247f768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4e58a-55fd-49c2-bc18-4b17e065d31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8BDAFF-C3D9-4D1A-A399-075D18D402E0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ded4db2-acbe-4e0e-88e0-557247f768ab"/>
    <ds:schemaRef ds:uri="http://schemas.microsoft.com/office/infopath/2007/PartnerControls"/>
    <ds:schemaRef ds:uri="http://purl.org/dc/elements/1.1/"/>
    <ds:schemaRef ds:uri="0564e58a-55fd-49c2-bc18-4b17e065d31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CBA04F-C74B-4C1C-8530-6192C9FBB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ed4db2-acbe-4e0e-88e0-557247f768ab"/>
    <ds:schemaRef ds:uri="0564e58a-55fd-49c2-bc18-4b17e065d3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BDAA39-6E9D-4A5D-8876-B629C45C58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VTT</Company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Leppänen Ilona</dc:creator>
  <cp:keywords/>
  <dc:description/>
  <cp:lastModifiedBy>SivaMuthu Essakiyappan</cp:lastModifiedBy>
  <cp:revision>3</cp:revision>
  <cp:lastPrinted>2022-03-03T08:01:00Z</cp:lastPrinted>
  <dcterms:created xsi:type="dcterms:W3CDTF">2022-06-28T07:34:00Z</dcterms:created>
  <dcterms:modified xsi:type="dcterms:W3CDTF">2022-08-29T04:01:00Z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0x010100CF8A0A6F97BFF24086A54B6FAD9B49C5</vt:lpwstr>
  </property>
</Properties>
</file>