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C456F" w14:textId="77777777" w:rsidR="008914DF" w:rsidRPr="008914DF" w:rsidRDefault="008914DF" w:rsidP="00E70A6C">
      <w:pPr>
        <w:rPr>
          <w:rFonts w:cs="Times New Roman"/>
          <w:b/>
          <w:sz w:val="36"/>
          <w:lang w:val="en-US"/>
        </w:rPr>
      </w:pPr>
      <w:r w:rsidRPr="008914DF">
        <w:rPr>
          <w:rFonts w:cs="Times New Roman"/>
          <w:b/>
          <w:sz w:val="36"/>
          <w:lang w:val="en-US"/>
        </w:rPr>
        <w:t>Supporting Information</w:t>
      </w:r>
    </w:p>
    <w:p w14:paraId="16A08C6B" w14:textId="77777777" w:rsidR="008914DF" w:rsidRPr="008914DF" w:rsidRDefault="008914DF" w:rsidP="00E70A6C">
      <w:pPr>
        <w:rPr>
          <w:rFonts w:cs="Times New Roman"/>
          <w:b/>
          <w:lang w:val="en-US"/>
        </w:rPr>
      </w:pPr>
    </w:p>
    <w:p w14:paraId="2837973A" w14:textId="77777777" w:rsidR="008914DF" w:rsidRPr="008914DF" w:rsidRDefault="008914DF" w:rsidP="008914DF">
      <w:pPr>
        <w:rPr>
          <w:rFonts w:cs="Times New Roman"/>
          <w:b/>
          <w:lang w:val="en-US"/>
        </w:rPr>
      </w:pPr>
      <w:r w:rsidRPr="008914DF">
        <w:rPr>
          <w:rFonts w:cs="Times New Roman"/>
          <w:b/>
          <w:lang w:val="en-US"/>
        </w:rPr>
        <w:t>On the negative effect of trace amounts of 1,3-dialkylimidazolium ionic liquids in analytical samples from biorefinery research, and a recommended protocol for their removal</w:t>
      </w:r>
    </w:p>
    <w:p w14:paraId="77B141F1" w14:textId="77777777" w:rsidR="008914DF" w:rsidRPr="008914DF" w:rsidRDefault="008914DF" w:rsidP="008914DF">
      <w:pPr>
        <w:rPr>
          <w:rFonts w:cs="Times New Roman"/>
          <w:b/>
          <w:lang w:val="en-US"/>
        </w:rPr>
      </w:pPr>
    </w:p>
    <w:p w14:paraId="663BAB64" w14:textId="77777777" w:rsidR="008914DF" w:rsidRPr="008914DF" w:rsidRDefault="008914DF" w:rsidP="008914DF">
      <w:pPr>
        <w:rPr>
          <w:rFonts w:cs="Times New Roman"/>
          <w:sz w:val="22"/>
          <w:lang w:val="en-US"/>
        </w:rPr>
      </w:pPr>
      <w:r w:rsidRPr="008914DF">
        <w:rPr>
          <w:rFonts w:cs="Times New Roman"/>
          <w:sz w:val="22"/>
          <w:lang w:val="en-US"/>
        </w:rPr>
        <w:t>Anna F. Lehrhofer,</w:t>
      </w:r>
      <w:r w:rsidRPr="008914DF">
        <w:rPr>
          <w:rFonts w:cs="Times New Roman"/>
          <w:sz w:val="22"/>
          <w:vertAlign w:val="superscript"/>
          <w:lang w:val="en-US"/>
        </w:rPr>
        <w:t>1#</w:t>
      </w:r>
      <w:r w:rsidRPr="008914DF">
        <w:rPr>
          <w:rFonts w:cs="Times New Roman"/>
          <w:sz w:val="22"/>
          <w:lang w:val="en-US"/>
        </w:rPr>
        <w:t xml:space="preserve"> Yuko Yoneda,</w:t>
      </w:r>
      <w:r w:rsidRPr="008914DF">
        <w:rPr>
          <w:rFonts w:cs="Times New Roman"/>
          <w:sz w:val="22"/>
          <w:vertAlign w:val="superscript"/>
          <w:lang w:val="en-US"/>
        </w:rPr>
        <w:t>1,2#</w:t>
      </w:r>
      <w:r w:rsidRPr="008914DF">
        <w:rPr>
          <w:rFonts w:cs="Times New Roman"/>
          <w:sz w:val="22"/>
          <w:lang w:val="en-US"/>
        </w:rPr>
        <w:t xml:space="preserve"> Ivan Melikhov,</w:t>
      </w:r>
      <w:r w:rsidRPr="008914DF">
        <w:rPr>
          <w:rFonts w:cs="Times New Roman"/>
          <w:sz w:val="22"/>
          <w:vertAlign w:val="superscript"/>
          <w:lang w:val="en-US"/>
        </w:rPr>
        <w:t>1</w:t>
      </w:r>
      <w:r w:rsidRPr="008914DF">
        <w:rPr>
          <w:rFonts w:cs="Times New Roman"/>
          <w:sz w:val="22"/>
          <w:lang w:val="en-US"/>
        </w:rPr>
        <w:t xml:space="preserve"> Stefan Böhmdorfer,</w:t>
      </w:r>
      <w:r w:rsidRPr="008914DF">
        <w:rPr>
          <w:rFonts w:cs="Times New Roman"/>
          <w:sz w:val="22"/>
          <w:vertAlign w:val="superscript"/>
          <w:lang w:val="en-US"/>
        </w:rPr>
        <w:t>1</w:t>
      </w:r>
      <w:r w:rsidRPr="008914DF">
        <w:rPr>
          <w:rFonts w:cs="Times New Roman"/>
          <w:sz w:val="22"/>
          <w:lang w:val="en-US"/>
        </w:rPr>
        <w:t xml:space="preserve"> Antje Potthast,</w:t>
      </w:r>
      <w:r w:rsidRPr="008914DF">
        <w:rPr>
          <w:rFonts w:cs="Times New Roman"/>
          <w:sz w:val="22"/>
          <w:vertAlign w:val="superscript"/>
          <w:lang w:val="en-US"/>
        </w:rPr>
        <w:t>1</w:t>
      </w:r>
      <w:r w:rsidRPr="008914DF">
        <w:rPr>
          <w:rFonts w:cs="Times New Roman"/>
          <w:sz w:val="22"/>
          <w:lang w:val="en-US"/>
        </w:rPr>
        <w:t xml:space="preserve"> Herwig Schottenberger,</w:t>
      </w:r>
      <w:r w:rsidRPr="008914DF">
        <w:rPr>
          <w:rFonts w:cs="Times New Roman"/>
          <w:sz w:val="22"/>
          <w:vertAlign w:val="superscript"/>
          <w:lang w:val="en-US"/>
        </w:rPr>
        <w:t>3</w:t>
      </w:r>
      <w:r w:rsidRPr="008914DF">
        <w:rPr>
          <w:rFonts w:cs="Times New Roman"/>
          <w:sz w:val="22"/>
          <w:lang w:val="en-US"/>
        </w:rPr>
        <w:t xml:space="preserve"> Thomas Rosenau</w:t>
      </w:r>
      <w:r w:rsidRPr="008914DF">
        <w:rPr>
          <w:rFonts w:cs="Times New Roman"/>
          <w:sz w:val="22"/>
          <w:vertAlign w:val="superscript"/>
          <w:lang w:val="en-US"/>
        </w:rPr>
        <w:t>1,4*</w:t>
      </w:r>
      <w:r w:rsidRPr="008914DF">
        <w:rPr>
          <w:rFonts w:cs="Times New Roman"/>
          <w:sz w:val="22"/>
          <w:lang w:val="en-US"/>
        </w:rPr>
        <w:t xml:space="preserve"> </w:t>
      </w:r>
    </w:p>
    <w:p w14:paraId="1A2B0A73" w14:textId="77777777" w:rsidR="008914DF" w:rsidRPr="008914DF" w:rsidRDefault="008914DF" w:rsidP="008914DF">
      <w:pPr>
        <w:rPr>
          <w:rFonts w:cs="Times New Roman"/>
          <w:sz w:val="22"/>
          <w:lang w:val="en-US"/>
        </w:rPr>
      </w:pPr>
    </w:p>
    <w:p w14:paraId="003C9F92" w14:textId="77777777" w:rsidR="008914DF" w:rsidRPr="008914DF" w:rsidRDefault="008914DF" w:rsidP="008914DF">
      <w:pPr>
        <w:rPr>
          <w:rFonts w:cs="Times New Roman"/>
          <w:sz w:val="22"/>
          <w:lang w:val="en-US"/>
        </w:rPr>
      </w:pPr>
      <w:r w:rsidRPr="008914DF">
        <w:rPr>
          <w:rFonts w:cs="Times New Roman"/>
          <w:sz w:val="22"/>
          <w:vertAlign w:val="superscript"/>
          <w:lang w:val="en-US"/>
        </w:rPr>
        <w:t>1</w:t>
      </w:r>
      <w:r w:rsidRPr="008914DF">
        <w:rPr>
          <w:rFonts w:cs="Times New Roman"/>
          <w:sz w:val="22"/>
          <w:lang w:val="en-US"/>
        </w:rPr>
        <w:t xml:space="preserve"> Department of Chemistry, Institute of Chemistry of Renewable Resources, University of Natural Resources and Life Sciences Vienna (BOKU), Konrad-Lorenz-Straße 24, A-3430 Tulln, Austria</w:t>
      </w:r>
    </w:p>
    <w:p w14:paraId="30C24396" w14:textId="77777777" w:rsidR="008914DF" w:rsidRPr="008914DF" w:rsidRDefault="008914DF" w:rsidP="008914DF">
      <w:pPr>
        <w:rPr>
          <w:rFonts w:cs="Times New Roman"/>
          <w:sz w:val="22"/>
          <w:lang w:val="en-US"/>
        </w:rPr>
      </w:pPr>
      <w:r w:rsidRPr="008914DF">
        <w:rPr>
          <w:rFonts w:cs="Times New Roman"/>
          <w:sz w:val="22"/>
          <w:vertAlign w:val="superscript"/>
          <w:lang w:val="en-US"/>
        </w:rPr>
        <w:t>2</w:t>
      </w:r>
      <w:r w:rsidRPr="008914DF">
        <w:rPr>
          <w:rFonts w:cs="Times New Roman"/>
          <w:sz w:val="22"/>
          <w:lang w:val="en-US"/>
        </w:rPr>
        <w:t xml:space="preserve"> Shizuoka University, College of Agriculture, Academic Institute, Shizuoka University, </w:t>
      </w:r>
      <w:proofErr w:type="spellStart"/>
      <w:r w:rsidRPr="008914DF">
        <w:rPr>
          <w:rFonts w:cs="Times New Roman"/>
          <w:sz w:val="22"/>
          <w:lang w:val="en-US"/>
        </w:rPr>
        <w:t>Ohya</w:t>
      </w:r>
      <w:proofErr w:type="spellEnd"/>
      <w:r w:rsidRPr="008914DF">
        <w:rPr>
          <w:rFonts w:cs="Times New Roman"/>
          <w:sz w:val="22"/>
          <w:lang w:val="en-US"/>
        </w:rPr>
        <w:t xml:space="preserve"> 836, Suruga-</w:t>
      </w:r>
      <w:proofErr w:type="spellStart"/>
      <w:r w:rsidRPr="008914DF">
        <w:rPr>
          <w:rFonts w:cs="Times New Roman"/>
          <w:sz w:val="22"/>
          <w:lang w:val="en-US"/>
        </w:rPr>
        <w:t>ku</w:t>
      </w:r>
      <w:proofErr w:type="spellEnd"/>
      <w:r w:rsidRPr="008914DF">
        <w:rPr>
          <w:rFonts w:cs="Times New Roman"/>
          <w:sz w:val="22"/>
          <w:lang w:val="en-US"/>
        </w:rPr>
        <w:t>, Shizuoka, 422-8529 Japan</w:t>
      </w:r>
    </w:p>
    <w:p w14:paraId="27A79707" w14:textId="77777777" w:rsidR="008914DF" w:rsidRPr="008914DF" w:rsidRDefault="008914DF" w:rsidP="008914DF">
      <w:pPr>
        <w:rPr>
          <w:rFonts w:cs="Times New Roman"/>
          <w:sz w:val="22"/>
          <w:lang w:val="en-US"/>
        </w:rPr>
      </w:pPr>
      <w:r w:rsidRPr="008914DF">
        <w:rPr>
          <w:rFonts w:cs="Times New Roman"/>
          <w:sz w:val="22"/>
          <w:vertAlign w:val="superscript"/>
          <w:lang w:val="en-US"/>
        </w:rPr>
        <w:t>3</w:t>
      </w:r>
      <w:r w:rsidRPr="008914DF">
        <w:rPr>
          <w:rFonts w:cs="Times New Roman"/>
          <w:sz w:val="22"/>
          <w:lang w:val="en-US"/>
        </w:rPr>
        <w:t xml:space="preserve"> Faculty of Chemistry and Pharmacy, University of Innsbruck, 6020 Innsbruck, Austria</w:t>
      </w:r>
    </w:p>
    <w:p w14:paraId="6359BEFC" w14:textId="77777777" w:rsidR="008914DF" w:rsidRPr="008914DF" w:rsidRDefault="008914DF" w:rsidP="008914DF">
      <w:pPr>
        <w:rPr>
          <w:rFonts w:cs="Times New Roman"/>
          <w:sz w:val="22"/>
          <w:lang w:val="en-US"/>
        </w:rPr>
      </w:pPr>
      <w:r w:rsidRPr="008914DF">
        <w:rPr>
          <w:rFonts w:cs="Times New Roman"/>
          <w:sz w:val="22"/>
          <w:vertAlign w:val="superscript"/>
          <w:lang w:val="en-US"/>
        </w:rPr>
        <w:t>4</w:t>
      </w:r>
      <w:r w:rsidRPr="008914DF">
        <w:rPr>
          <w:rFonts w:cs="Times New Roman"/>
          <w:sz w:val="22"/>
          <w:lang w:val="en-US"/>
        </w:rPr>
        <w:t xml:space="preserve"> Faculty of Science and Engineering, Laboratory of Natural Materials Technology, </w:t>
      </w:r>
      <w:proofErr w:type="spellStart"/>
      <w:r w:rsidRPr="008914DF">
        <w:rPr>
          <w:rFonts w:cs="Times New Roman"/>
          <w:sz w:val="22"/>
          <w:lang w:val="en-US"/>
        </w:rPr>
        <w:t>Åbo</w:t>
      </w:r>
      <w:proofErr w:type="spellEnd"/>
      <w:r w:rsidRPr="008914DF">
        <w:rPr>
          <w:rFonts w:cs="Times New Roman"/>
          <w:sz w:val="22"/>
          <w:lang w:val="en-US"/>
        </w:rPr>
        <w:t xml:space="preserve"> </w:t>
      </w:r>
      <w:proofErr w:type="spellStart"/>
      <w:r w:rsidRPr="008914DF">
        <w:rPr>
          <w:rFonts w:cs="Times New Roman"/>
          <w:sz w:val="22"/>
          <w:lang w:val="en-US"/>
        </w:rPr>
        <w:t>Akademi</w:t>
      </w:r>
      <w:proofErr w:type="spellEnd"/>
      <w:r w:rsidRPr="008914DF">
        <w:rPr>
          <w:rFonts w:cs="Times New Roman"/>
          <w:sz w:val="22"/>
          <w:lang w:val="en-US"/>
        </w:rPr>
        <w:t xml:space="preserve"> University, </w:t>
      </w:r>
      <w:proofErr w:type="spellStart"/>
      <w:r w:rsidRPr="008914DF">
        <w:rPr>
          <w:rFonts w:cs="Times New Roman"/>
          <w:sz w:val="22"/>
          <w:lang w:val="en-US"/>
        </w:rPr>
        <w:t>Porthansgatan</w:t>
      </w:r>
      <w:proofErr w:type="spellEnd"/>
      <w:r w:rsidRPr="008914DF">
        <w:rPr>
          <w:rFonts w:cs="Times New Roman"/>
          <w:sz w:val="22"/>
          <w:lang w:val="en-US"/>
        </w:rPr>
        <w:t xml:space="preserve"> 3, 20500 </w:t>
      </w:r>
      <w:proofErr w:type="spellStart"/>
      <w:r w:rsidRPr="008914DF">
        <w:rPr>
          <w:rFonts w:cs="Times New Roman"/>
          <w:sz w:val="22"/>
          <w:lang w:val="en-US"/>
        </w:rPr>
        <w:t>Åbo</w:t>
      </w:r>
      <w:proofErr w:type="spellEnd"/>
      <w:r w:rsidRPr="008914DF">
        <w:rPr>
          <w:rFonts w:cs="Times New Roman"/>
          <w:sz w:val="22"/>
          <w:lang w:val="en-US"/>
        </w:rPr>
        <w:t>/Turku, Finland</w:t>
      </w:r>
    </w:p>
    <w:p w14:paraId="0500A26A" w14:textId="77777777" w:rsidR="008914DF" w:rsidRPr="008914DF" w:rsidRDefault="008914DF" w:rsidP="00E70A6C">
      <w:pPr>
        <w:rPr>
          <w:rFonts w:cs="Times New Roman"/>
          <w:b/>
          <w:lang w:val="en-US"/>
        </w:rPr>
      </w:pPr>
    </w:p>
    <w:p w14:paraId="04638052" w14:textId="77777777" w:rsidR="008914DF" w:rsidRPr="008914DF" w:rsidRDefault="008914DF" w:rsidP="00E70A6C">
      <w:pPr>
        <w:rPr>
          <w:rFonts w:cs="Times New Roman"/>
          <w:b/>
          <w:lang w:val="en-US"/>
        </w:rPr>
      </w:pPr>
    </w:p>
    <w:p w14:paraId="783E8C06" w14:textId="77777777" w:rsidR="008914DF" w:rsidRPr="008914DF" w:rsidRDefault="008914DF">
      <w:pPr>
        <w:spacing w:after="160" w:line="259" w:lineRule="auto"/>
        <w:jc w:val="left"/>
        <w:rPr>
          <w:rFonts w:cs="Times New Roman"/>
          <w:b/>
          <w:lang w:val="en-US"/>
        </w:rPr>
      </w:pPr>
      <w:r w:rsidRPr="008914DF">
        <w:rPr>
          <w:rFonts w:cs="Times New Roman"/>
          <w:b/>
          <w:lang w:val="en-US"/>
        </w:rPr>
        <w:br w:type="page"/>
      </w:r>
    </w:p>
    <w:p w14:paraId="128EB1E7" w14:textId="77777777" w:rsidR="00B65C7C" w:rsidRPr="008914DF" w:rsidRDefault="00B65C7C" w:rsidP="00E70A6C">
      <w:pPr>
        <w:rPr>
          <w:rFonts w:cs="Times New Roman"/>
          <w:b/>
          <w:lang w:val="en-US"/>
        </w:rPr>
      </w:pPr>
      <w:r w:rsidRPr="008914DF">
        <w:rPr>
          <w:rFonts w:cs="Times New Roman"/>
          <w:b/>
          <w:lang w:val="en-US"/>
        </w:rPr>
        <w:lastRenderedPageBreak/>
        <w:t xml:space="preserve">1-Ethyl-3-methyl-1,3-dihydro-2-imidazolinethione (3). </w:t>
      </w:r>
    </w:p>
    <w:p w14:paraId="074B97CE" w14:textId="77777777" w:rsidR="00E70A6C" w:rsidRPr="008914DF" w:rsidRDefault="00E70A6C" w:rsidP="00E70A6C">
      <w:pPr>
        <w:rPr>
          <w:rFonts w:cs="Times New Roman"/>
          <w:highlight w:val="yellow"/>
          <w:lang w:val="en-US"/>
        </w:rPr>
      </w:pPr>
      <w:r w:rsidRPr="008914DF">
        <w:rPr>
          <w:rFonts w:cs="Times New Roman"/>
          <w:lang w:val="en-US"/>
        </w:rPr>
        <w:t>-dried 1-methyl-3-ethylimidazolium chloride (1.01 g, 6.89 mmol, 1.0 equiv.), sulfur (0.234 g, 7.30 mmol, 1.06 equiv.), and K</w:t>
      </w:r>
      <w:r w:rsidRPr="008914DF">
        <w:rPr>
          <w:rFonts w:cs="Times New Roman"/>
          <w:vertAlign w:val="subscript"/>
          <w:lang w:val="en-US"/>
        </w:rPr>
        <w:t>2</w:t>
      </w:r>
      <w:r w:rsidRPr="008914DF">
        <w:rPr>
          <w:rFonts w:cs="Times New Roman"/>
          <w:lang w:val="en-US"/>
        </w:rPr>
        <w:t>CO</w:t>
      </w:r>
      <w:r w:rsidRPr="008914DF">
        <w:rPr>
          <w:rFonts w:cs="Times New Roman"/>
          <w:vertAlign w:val="subscript"/>
          <w:lang w:val="en-US"/>
        </w:rPr>
        <w:t>3</w:t>
      </w:r>
      <w:r w:rsidRPr="008914DF">
        <w:rPr>
          <w:rFonts w:cs="Times New Roman"/>
          <w:lang w:val="en-US"/>
        </w:rPr>
        <w:t xml:space="preserve"> (1.14 g, 8.26 mmol, 1.2 equiv.) were mixed, flushed with Ar and refluxed in anhydrous MeOH (10 mL) for 3 h. The yellow suspension was cooled to RT, the solvent was removed in vacuo and 10 mL of H</w:t>
      </w:r>
      <w:r w:rsidRPr="008914DF">
        <w:rPr>
          <w:rFonts w:cs="Times New Roman"/>
          <w:vertAlign w:val="subscript"/>
          <w:lang w:val="en-US"/>
        </w:rPr>
        <w:t>2</w:t>
      </w:r>
      <w:r w:rsidRPr="008914DF">
        <w:rPr>
          <w:rFonts w:cs="Times New Roman"/>
          <w:lang w:val="en-US"/>
        </w:rPr>
        <w:t xml:space="preserve">O </w:t>
      </w:r>
      <w:proofErr w:type="spellStart"/>
      <w:r w:rsidRPr="008914DF">
        <w:rPr>
          <w:rFonts w:cs="Times New Roman"/>
          <w:lang w:val="en-US"/>
        </w:rPr>
        <w:t>deion</w:t>
      </w:r>
      <w:proofErr w:type="spellEnd"/>
      <w:r w:rsidRPr="008914DF">
        <w:rPr>
          <w:rFonts w:cs="Times New Roman"/>
          <w:lang w:val="en-US"/>
        </w:rPr>
        <w:t xml:space="preserve">.  were added. The suspension was briefly heated to refluxing temperature to fully dissolve impurities, cooled to RT, acidified with 10 mL 1M HCl and extracted with 3 x 20 mL </w:t>
      </w:r>
      <w:proofErr w:type="spellStart"/>
      <w:r w:rsidRPr="008914DF">
        <w:rPr>
          <w:rFonts w:cs="Times New Roman"/>
          <w:lang w:val="en-US"/>
        </w:rPr>
        <w:t>EtOAc</w:t>
      </w:r>
      <w:proofErr w:type="spellEnd"/>
      <w:r w:rsidRPr="008914DF">
        <w:rPr>
          <w:rFonts w:cs="Times New Roman"/>
          <w:lang w:val="en-US"/>
        </w:rPr>
        <w:t>. The combined organic layers were washed with 2 x 20 mL 1M HCl and 20 mL brine, dried over MgSO</w:t>
      </w:r>
      <w:r w:rsidRPr="008914DF">
        <w:rPr>
          <w:rFonts w:cs="Times New Roman"/>
          <w:vertAlign w:val="subscript"/>
          <w:lang w:val="en-US"/>
        </w:rPr>
        <w:t>4</w:t>
      </w:r>
      <w:r w:rsidRPr="008914DF">
        <w:rPr>
          <w:rFonts w:cs="Times New Roman"/>
          <w:lang w:val="en-US"/>
        </w:rPr>
        <w:t xml:space="preserve"> and concentrated in vacuo. The product was obtained as a yellow oil (0.678 g; 69 %). </w:t>
      </w:r>
      <w:r w:rsidRPr="008914DF">
        <w:rPr>
          <w:rFonts w:cs="Times New Roman"/>
          <w:vertAlign w:val="superscript"/>
          <w:lang w:val="en-US"/>
        </w:rPr>
        <w:t>1</w:t>
      </w:r>
      <w:r w:rsidRPr="008914DF">
        <w:rPr>
          <w:rFonts w:cs="Times New Roman"/>
          <w:lang w:val="en-US"/>
        </w:rPr>
        <w:t>H NMR (400 MHz, DMSO-</w:t>
      </w:r>
      <w:r w:rsidRPr="008914DF">
        <w:rPr>
          <w:rFonts w:cs="Times New Roman"/>
          <w:i/>
          <w:lang w:val="en-US"/>
        </w:rPr>
        <w:t>d</w:t>
      </w:r>
      <w:r w:rsidRPr="008914DF">
        <w:rPr>
          <w:rFonts w:cs="Times New Roman"/>
          <w:i/>
          <w:vertAlign w:val="subscript"/>
          <w:lang w:val="en-US"/>
        </w:rPr>
        <w:t>6</w:t>
      </w:r>
      <w:r w:rsidRPr="008914DF">
        <w:rPr>
          <w:rFonts w:cs="Times New Roman"/>
          <w:lang w:val="en-US"/>
        </w:rPr>
        <w:t xml:space="preserve">): </w:t>
      </w:r>
      <w:r w:rsidRPr="008914DF">
        <w:rPr>
          <w:rFonts w:cs="Times New Roman"/>
          <w:i/>
        </w:rPr>
        <w:t>δ</w:t>
      </w:r>
      <w:r w:rsidRPr="008914DF">
        <w:rPr>
          <w:rFonts w:cs="Times New Roman"/>
          <w:lang w:val="en-US"/>
        </w:rPr>
        <w:t xml:space="preserve"> 7.15 (d, 1H, </w:t>
      </w:r>
      <w:r w:rsidRPr="008914DF">
        <w:rPr>
          <w:rFonts w:cs="Times New Roman"/>
          <w:i/>
          <w:lang w:val="en-US"/>
        </w:rPr>
        <w:t>J</w:t>
      </w:r>
      <w:r w:rsidRPr="008914DF">
        <w:rPr>
          <w:rFonts w:cs="Times New Roman"/>
          <w:lang w:val="en-US"/>
        </w:rPr>
        <w:t xml:space="preserve"> = 2.4), 7.12 (d, 1H, </w:t>
      </w:r>
      <w:r w:rsidRPr="008914DF">
        <w:rPr>
          <w:rFonts w:cs="Times New Roman"/>
          <w:i/>
          <w:lang w:val="en-US"/>
        </w:rPr>
        <w:t xml:space="preserve">J </w:t>
      </w:r>
      <w:r w:rsidRPr="008914DF">
        <w:rPr>
          <w:rFonts w:cs="Times New Roman"/>
          <w:lang w:val="en-US"/>
        </w:rPr>
        <w:t xml:space="preserve">= 2.4), 3.95 (q, 2H, </w:t>
      </w:r>
      <w:r w:rsidRPr="008914DF">
        <w:rPr>
          <w:rFonts w:cs="Times New Roman"/>
          <w:i/>
          <w:lang w:val="en-US"/>
        </w:rPr>
        <w:t>J</w:t>
      </w:r>
      <w:r w:rsidRPr="008914DF">
        <w:rPr>
          <w:rFonts w:cs="Times New Roman"/>
          <w:lang w:val="en-US"/>
        </w:rPr>
        <w:t xml:space="preserve"> = 7.3), 3.45 (s, 3H), 1.21 (t, 3H, </w:t>
      </w:r>
      <w:r w:rsidRPr="008914DF">
        <w:rPr>
          <w:rFonts w:cs="Times New Roman"/>
          <w:i/>
          <w:lang w:val="en-US"/>
        </w:rPr>
        <w:t>J</w:t>
      </w:r>
      <w:r w:rsidRPr="008914DF">
        <w:rPr>
          <w:rFonts w:cs="Times New Roman"/>
          <w:lang w:val="en-US"/>
        </w:rPr>
        <w:t xml:space="preserve"> = 7.3) ppm. </w:t>
      </w:r>
      <w:r w:rsidRPr="008914DF">
        <w:rPr>
          <w:rFonts w:cs="Times New Roman"/>
          <w:vertAlign w:val="superscript"/>
          <w:lang w:val="en-US"/>
        </w:rPr>
        <w:t>13</w:t>
      </w:r>
      <w:r w:rsidRPr="008914DF">
        <w:rPr>
          <w:rFonts w:cs="Times New Roman"/>
          <w:lang w:val="en-US"/>
        </w:rPr>
        <w:t>C NMR (100 MHz, DMSO-</w:t>
      </w:r>
      <w:r w:rsidRPr="008914DF">
        <w:rPr>
          <w:rFonts w:cs="Times New Roman"/>
          <w:i/>
          <w:lang w:val="en-US"/>
        </w:rPr>
        <w:t>d</w:t>
      </w:r>
      <w:r w:rsidRPr="008914DF">
        <w:rPr>
          <w:rFonts w:cs="Times New Roman"/>
          <w:i/>
          <w:vertAlign w:val="subscript"/>
          <w:lang w:val="en-US"/>
        </w:rPr>
        <w:t>6</w:t>
      </w:r>
      <w:r w:rsidRPr="008914DF">
        <w:rPr>
          <w:rFonts w:cs="Times New Roman"/>
          <w:lang w:val="en-US"/>
        </w:rPr>
        <w:t xml:space="preserve">): </w:t>
      </w:r>
      <w:r w:rsidRPr="008914DF">
        <w:rPr>
          <w:rFonts w:cs="Times New Roman"/>
          <w:i/>
        </w:rPr>
        <w:t>δ</w:t>
      </w:r>
      <w:r w:rsidRPr="008914DF">
        <w:rPr>
          <w:rFonts w:cs="Times New Roman"/>
          <w:lang w:val="en-US"/>
        </w:rPr>
        <w:t xml:space="preserve"> 160.9, 118.3, 116.5, 41.9, 34.3, 14.1 ppm. FTIR </w:t>
      </w:r>
      <w:r w:rsidRPr="008914DF">
        <w:rPr>
          <w:rFonts w:cs="Times New Roman"/>
        </w:rPr>
        <w:t>ν</w:t>
      </w:r>
      <w:r w:rsidRPr="008914DF">
        <w:rPr>
          <w:rFonts w:cs="Times New Roman"/>
          <w:lang w:val="en-US"/>
        </w:rPr>
        <w:t xml:space="preserve"> = 3157, 3131, 3187, 2959, 2931, 2874, 1567, 1458, 1413, 1398, 1357, 1328, 1264, 1222, 1166, 1088, 954, 735, 709, </w:t>
      </w:r>
      <w:proofErr w:type="gramStart"/>
      <w:r w:rsidRPr="008914DF">
        <w:rPr>
          <w:rFonts w:cs="Times New Roman"/>
          <w:lang w:val="en-US"/>
        </w:rPr>
        <w:t>672  cm</w:t>
      </w:r>
      <w:proofErr w:type="gramEnd"/>
      <w:r w:rsidRPr="008914DF">
        <w:rPr>
          <w:rFonts w:cs="Times New Roman"/>
          <w:vertAlign w:val="superscript"/>
          <w:lang w:val="en-US"/>
        </w:rPr>
        <w:t>−1</w:t>
      </w:r>
      <w:r w:rsidRPr="008914DF">
        <w:rPr>
          <w:rFonts w:cs="Times New Roman"/>
          <w:lang w:val="en-US"/>
        </w:rPr>
        <w:t>. HRMS (LC ESI-</w:t>
      </w:r>
      <w:proofErr w:type="spellStart"/>
      <w:r w:rsidRPr="008914DF">
        <w:rPr>
          <w:rFonts w:cs="Times New Roman"/>
          <w:lang w:val="en-US"/>
        </w:rPr>
        <w:t>QToF</w:t>
      </w:r>
      <w:proofErr w:type="spellEnd"/>
      <w:r w:rsidRPr="008914DF">
        <w:rPr>
          <w:rFonts w:cs="Times New Roman"/>
          <w:lang w:val="en-US"/>
        </w:rPr>
        <w:t>-MS): m/z = 143.0636 (calcd. 143.0643 for C</w:t>
      </w:r>
      <w:r w:rsidRPr="008914DF">
        <w:rPr>
          <w:rFonts w:cs="Times New Roman"/>
          <w:vertAlign w:val="subscript"/>
          <w:lang w:val="en-US"/>
        </w:rPr>
        <w:t>6</w:t>
      </w:r>
      <w:r w:rsidRPr="008914DF">
        <w:rPr>
          <w:rFonts w:cs="Times New Roman"/>
          <w:lang w:val="en-US"/>
        </w:rPr>
        <w:t>H</w:t>
      </w:r>
      <w:r w:rsidRPr="008914DF">
        <w:rPr>
          <w:rFonts w:cs="Times New Roman"/>
          <w:vertAlign w:val="subscript"/>
          <w:lang w:val="en-US"/>
        </w:rPr>
        <w:t>11</w:t>
      </w:r>
      <w:r w:rsidRPr="008914DF">
        <w:rPr>
          <w:rFonts w:cs="Times New Roman"/>
          <w:lang w:val="en-US"/>
        </w:rPr>
        <w:t>N</w:t>
      </w:r>
      <w:r w:rsidRPr="008914DF">
        <w:rPr>
          <w:rFonts w:cs="Times New Roman"/>
          <w:vertAlign w:val="subscript"/>
          <w:lang w:val="en-US"/>
        </w:rPr>
        <w:t>2</w:t>
      </w:r>
      <w:r w:rsidRPr="008914DF">
        <w:rPr>
          <w:rFonts w:cs="Times New Roman"/>
          <w:lang w:val="en-US"/>
        </w:rPr>
        <w:t>S, [M+</w:t>
      </w:r>
      <w:proofErr w:type="gramStart"/>
      <w:r w:rsidRPr="008914DF">
        <w:rPr>
          <w:rFonts w:cs="Times New Roman"/>
          <w:lang w:val="en-US"/>
        </w:rPr>
        <w:t>H]</w:t>
      </w:r>
      <w:r w:rsidRPr="008914DF">
        <w:rPr>
          <w:rFonts w:cs="Times New Roman"/>
          <w:vertAlign w:val="superscript"/>
          <w:lang w:val="en-US"/>
        </w:rPr>
        <w:t>+</w:t>
      </w:r>
      <w:proofErr w:type="gramEnd"/>
      <w:r w:rsidRPr="008914DF">
        <w:rPr>
          <w:rFonts w:cs="Times New Roman"/>
          <w:lang w:val="en-US"/>
        </w:rPr>
        <w:t>).</w:t>
      </w:r>
    </w:p>
    <w:p w14:paraId="7A0B65BE" w14:textId="77777777" w:rsidR="00E70A6C" w:rsidRPr="008914DF" w:rsidRDefault="00E70A6C" w:rsidP="00E70A6C">
      <w:pPr>
        <w:rPr>
          <w:rFonts w:cs="Times New Roman"/>
        </w:rPr>
      </w:pPr>
      <w:r w:rsidRPr="008914DF">
        <w:rPr>
          <w:rFonts w:cs="Times New Roman"/>
        </w:rPr>
        <w:object w:dxaOrig="2480" w:dyaOrig="1720" w14:anchorId="6D51F7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5pt;height:55.5pt" o:ole="">
            <v:imagedata r:id="rId6" o:title=""/>
          </v:shape>
          <o:OLEObject Type="Embed" ProgID="CHEMDOODLEOLE.ChemDoodleEmbeddedObject.1" ShapeID="_x0000_i1025" DrawAspect="Content" ObjectID="_1789821915" r:id="rId7"/>
        </w:objec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410"/>
        <w:gridCol w:w="1111"/>
        <w:gridCol w:w="2007"/>
      </w:tblGrid>
      <w:tr w:rsidR="00E70A6C" w:rsidRPr="008914DF" w14:paraId="4D8AD2B8" w14:textId="77777777" w:rsidTr="00500F49">
        <w:trPr>
          <w:trHeight w:hRule="exact" w:val="685"/>
          <w:jc w:val="center"/>
        </w:trPr>
        <w:tc>
          <w:tcPr>
            <w:tcW w:w="846" w:type="dxa"/>
            <w:vAlign w:val="center"/>
          </w:tcPr>
          <w:p w14:paraId="224B14CC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14:paraId="3569A9CE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  <w:vertAlign w:val="superscript"/>
              </w:rPr>
              <w:t>1</w:t>
            </w:r>
            <w:r w:rsidRPr="008914DF">
              <w:rPr>
                <w:rFonts w:cs="Times New Roman"/>
              </w:rPr>
              <w:t>H (DMSO)</w:t>
            </w:r>
          </w:p>
        </w:tc>
        <w:tc>
          <w:tcPr>
            <w:tcW w:w="1111" w:type="dxa"/>
            <w:vAlign w:val="center"/>
          </w:tcPr>
          <w:p w14:paraId="31A4198E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  <w:vertAlign w:val="superscript"/>
              </w:rPr>
              <w:t>13</w:t>
            </w:r>
            <w:r w:rsidRPr="008914DF">
              <w:rPr>
                <w:rFonts w:cs="Times New Roman"/>
              </w:rPr>
              <w:t>C (DMSO)</w:t>
            </w:r>
          </w:p>
        </w:tc>
        <w:tc>
          <w:tcPr>
            <w:tcW w:w="2007" w:type="dxa"/>
          </w:tcPr>
          <w:p w14:paraId="7F752EA1" w14:textId="77777777" w:rsidR="00E70A6C" w:rsidRPr="008914DF" w:rsidRDefault="00E70A6C" w:rsidP="00500F49">
            <w:pPr>
              <w:jc w:val="center"/>
              <w:rPr>
                <w:rFonts w:cs="Times New Roman"/>
                <w:vertAlign w:val="superscript"/>
                <w:lang w:val="en-US"/>
              </w:rPr>
            </w:pPr>
            <w:r w:rsidRPr="008914DF">
              <w:rPr>
                <w:rFonts w:cs="Times New Roman"/>
                <w:vertAlign w:val="superscript"/>
                <w:lang w:val="en-US"/>
              </w:rPr>
              <w:t>15</w:t>
            </w:r>
            <w:r w:rsidRPr="008914DF">
              <w:rPr>
                <w:rFonts w:cs="Times New Roman"/>
                <w:lang w:val="en-US"/>
              </w:rPr>
              <w:t>N (DMSO) (</w:t>
            </w:r>
            <w:proofErr w:type="spellStart"/>
            <w:r w:rsidRPr="008914DF">
              <w:rPr>
                <w:rFonts w:cs="Times New Roman"/>
                <w:lang w:val="en-US"/>
              </w:rPr>
              <w:t>extr</w:t>
            </w:r>
            <w:proofErr w:type="spellEnd"/>
            <w:r w:rsidRPr="008914DF">
              <w:rPr>
                <w:rFonts w:cs="Times New Roman"/>
                <w:lang w:val="en-US"/>
              </w:rPr>
              <w:t xml:space="preserve">. from </w:t>
            </w:r>
            <w:r w:rsidRPr="008914DF">
              <w:rPr>
                <w:rFonts w:cs="Times New Roman"/>
                <w:vertAlign w:val="superscript"/>
                <w:lang w:val="en-US"/>
              </w:rPr>
              <w:t>1</w:t>
            </w:r>
            <w:r w:rsidRPr="008914DF">
              <w:rPr>
                <w:rFonts w:cs="Times New Roman"/>
                <w:lang w:val="en-US"/>
              </w:rPr>
              <w:t>H-</w:t>
            </w:r>
            <w:r w:rsidRPr="008914DF">
              <w:rPr>
                <w:rFonts w:cs="Times New Roman"/>
                <w:vertAlign w:val="superscript"/>
                <w:lang w:val="en-US"/>
              </w:rPr>
              <w:t>15</w:t>
            </w:r>
            <w:r w:rsidRPr="008914DF">
              <w:rPr>
                <w:rFonts w:cs="Times New Roman"/>
                <w:lang w:val="en-US"/>
              </w:rPr>
              <w:t>N HMBC)</w:t>
            </w:r>
          </w:p>
        </w:tc>
      </w:tr>
      <w:tr w:rsidR="00E70A6C" w:rsidRPr="008914DF" w14:paraId="09F28791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61C2BCFA" w14:textId="77777777" w:rsidR="00E70A6C" w:rsidRPr="008914DF" w:rsidRDefault="00522E8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06D89E63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</w:t>
            </w:r>
          </w:p>
        </w:tc>
        <w:tc>
          <w:tcPr>
            <w:tcW w:w="1111" w:type="dxa"/>
            <w:vAlign w:val="center"/>
          </w:tcPr>
          <w:p w14:paraId="3F40EE18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</w:t>
            </w:r>
          </w:p>
        </w:tc>
        <w:tc>
          <w:tcPr>
            <w:tcW w:w="2007" w:type="dxa"/>
          </w:tcPr>
          <w:p w14:paraId="38FAD60D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-207.6</w:t>
            </w:r>
          </w:p>
        </w:tc>
      </w:tr>
      <w:tr w:rsidR="00522E8C" w:rsidRPr="008914DF" w14:paraId="1E8D8823" w14:textId="77777777" w:rsidTr="0023356E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38478D28" w14:textId="77777777" w:rsidR="00522E8C" w:rsidRPr="008914DF" w:rsidRDefault="00522E8C" w:rsidP="0023356E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2</w:t>
            </w:r>
          </w:p>
        </w:tc>
        <w:tc>
          <w:tcPr>
            <w:tcW w:w="2410" w:type="dxa"/>
            <w:vAlign w:val="center"/>
          </w:tcPr>
          <w:p w14:paraId="2BFF1C50" w14:textId="77777777" w:rsidR="00522E8C" w:rsidRPr="008914DF" w:rsidRDefault="00522E8C" w:rsidP="0023356E">
            <w:pPr>
              <w:jc w:val="center"/>
              <w:rPr>
                <w:rFonts w:cs="Times New Roman"/>
              </w:rPr>
            </w:pPr>
          </w:p>
        </w:tc>
        <w:tc>
          <w:tcPr>
            <w:tcW w:w="1111" w:type="dxa"/>
            <w:vAlign w:val="center"/>
          </w:tcPr>
          <w:p w14:paraId="74EDE84D" w14:textId="77777777" w:rsidR="00522E8C" w:rsidRPr="008914DF" w:rsidRDefault="00522E8C" w:rsidP="0023356E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160.9</w:t>
            </w:r>
          </w:p>
        </w:tc>
        <w:tc>
          <w:tcPr>
            <w:tcW w:w="2007" w:type="dxa"/>
          </w:tcPr>
          <w:p w14:paraId="65F5B780" w14:textId="77777777" w:rsidR="00522E8C" w:rsidRPr="008914DF" w:rsidRDefault="00522E8C" w:rsidP="0023356E">
            <w:pPr>
              <w:jc w:val="center"/>
              <w:rPr>
                <w:rFonts w:cs="Times New Roman"/>
              </w:rPr>
            </w:pPr>
          </w:p>
        </w:tc>
      </w:tr>
      <w:tr w:rsidR="00522E8C" w:rsidRPr="008914DF" w14:paraId="08852A90" w14:textId="77777777" w:rsidTr="000F7A50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36AC6A00" w14:textId="77777777" w:rsidR="00522E8C" w:rsidRPr="008914DF" w:rsidRDefault="00522E8C" w:rsidP="000F7A50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3</w:t>
            </w:r>
          </w:p>
        </w:tc>
        <w:tc>
          <w:tcPr>
            <w:tcW w:w="2410" w:type="dxa"/>
            <w:vAlign w:val="center"/>
          </w:tcPr>
          <w:p w14:paraId="0F6B6030" w14:textId="77777777" w:rsidR="00522E8C" w:rsidRPr="008914DF" w:rsidRDefault="00522E8C" w:rsidP="000F7A50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</w:t>
            </w:r>
          </w:p>
        </w:tc>
        <w:tc>
          <w:tcPr>
            <w:tcW w:w="1111" w:type="dxa"/>
            <w:vAlign w:val="center"/>
          </w:tcPr>
          <w:p w14:paraId="2555D147" w14:textId="77777777" w:rsidR="00522E8C" w:rsidRPr="008914DF" w:rsidRDefault="00522E8C" w:rsidP="000F7A50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</w:t>
            </w:r>
          </w:p>
        </w:tc>
        <w:tc>
          <w:tcPr>
            <w:tcW w:w="2007" w:type="dxa"/>
          </w:tcPr>
          <w:p w14:paraId="684A6157" w14:textId="77777777" w:rsidR="00522E8C" w:rsidRPr="008914DF" w:rsidRDefault="00522E8C" w:rsidP="000F7A50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-221.4</w:t>
            </w:r>
          </w:p>
        </w:tc>
      </w:tr>
      <w:tr w:rsidR="00E70A6C" w:rsidRPr="008914DF" w14:paraId="31D7FEEA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77BE95A0" w14:textId="77777777" w:rsidR="00E70A6C" w:rsidRPr="008914DF" w:rsidRDefault="00522E8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4</w:t>
            </w:r>
          </w:p>
        </w:tc>
        <w:tc>
          <w:tcPr>
            <w:tcW w:w="2410" w:type="dxa"/>
            <w:vAlign w:val="center"/>
          </w:tcPr>
          <w:p w14:paraId="657F079F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 xml:space="preserve">7.12 (d, 1H, </w:t>
            </w:r>
            <w:r w:rsidRPr="008914DF">
              <w:rPr>
                <w:rFonts w:cs="Times New Roman"/>
                <w:i/>
              </w:rPr>
              <w:t>J</w:t>
            </w:r>
            <w:r w:rsidRPr="008914DF">
              <w:rPr>
                <w:rFonts w:cs="Times New Roman"/>
              </w:rPr>
              <w:t xml:space="preserve"> = 2.4)</w:t>
            </w:r>
          </w:p>
        </w:tc>
        <w:tc>
          <w:tcPr>
            <w:tcW w:w="1111" w:type="dxa"/>
            <w:vAlign w:val="center"/>
          </w:tcPr>
          <w:p w14:paraId="55543933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118.3</w:t>
            </w:r>
          </w:p>
        </w:tc>
        <w:tc>
          <w:tcPr>
            <w:tcW w:w="2007" w:type="dxa"/>
          </w:tcPr>
          <w:p w14:paraId="1B233C96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  <w:tr w:rsidR="00522E8C" w:rsidRPr="008914DF" w14:paraId="26CDBF6D" w14:textId="77777777" w:rsidTr="00442820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465B283B" w14:textId="77777777" w:rsidR="00522E8C" w:rsidRPr="008914DF" w:rsidRDefault="00522E8C" w:rsidP="00442820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5</w:t>
            </w:r>
          </w:p>
        </w:tc>
        <w:tc>
          <w:tcPr>
            <w:tcW w:w="2410" w:type="dxa"/>
            <w:vAlign w:val="center"/>
          </w:tcPr>
          <w:p w14:paraId="32233561" w14:textId="77777777" w:rsidR="00522E8C" w:rsidRPr="008914DF" w:rsidRDefault="00522E8C" w:rsidP="00442820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 xml:space="preserve">7.15 (d, 1H, </w:t>
            </w:r>
            <w:r w:rsidRPr="008914DF">
              <w:rPr>
                <w:rFonts w:cs="Times New Roman"/>
                <w:i/>
              </w:rPr>
              <w:t>J</w:t>
            </w:r>
            <w:r w:rsidRPr="008914DF">
              <w:rPr>
                <w:rFonts w:cs="Times New Roman"/>
              </w:rPr>
              <w:t xml:space="preserve"> = 2.4)</w:t>
            </w:r>
          </w:p>
        </w:tc>
        <w:tc>
          <w:tcPr>
            <w:tcW w:w="1111" w:type="dxa"/>
            <w:vAlign w:val="center"/>
          </w:tcPr>
          <w:p w14:paraId="0BC38AD4" w14:textId="77777777" w:rsidR="00522E8C" w:rsidRPr="008914DF" w:rsidRDefault="00522E8C" w:rsidP="00442820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116.5</w:t>
            </w:r>
          </w:p>
        </w:tc>
        <w:tc>
          <w:tcPr>
            <w:tcW w:w="2007" w:type="dxa"/>
          </w:tcPr>
          <w:p w14:paraId="67B1B085" w14:textId="77777777" w:rsidR="00522E8C" w:rsidRPr="008914DF" w:rsidRDefault="00522E8C" w:rsidP="00442820">
            <w:pPr>
              <w:jc w:val="center"/>
              <w:rPr>
                <w:rFonts w:cs="Times New Roman"/>
              </w:rPr>
            </w:pPr>
          </w:p>
        </w:tc>
      </w:tr>
      <w:tr w:rsidR="00E70A6C" w:rsidRPr="008914DF" w14:paraId="1EFC2BF7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3E357BA9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6</w:t>
            </w:r>
          </w:p>
        </w:tc>
        <w:tc>
          <w:tcPr>
            <w:tcW w:w="2410" w:type="dxa"/>
            <w:vAlign w:val="center"/>
          </w:tcPr>
          <w:p w14:paraId="24D5CBAD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3.45 (s, 3H)</w:t>
            </w:r>
          </w:p>
        </w:tc>
        <w:tc>
          <w:tcPr>
            <w:tcW w:w="1111" w:type="dxa"/>
            <w:vAlign w:val="center"/>
          </w:tcPr>
          <w:p w14:paraId="38F3780D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34.3</w:t>
            </w:r>
          </w:p>
        </w:tc>
        <w:tc>
          <w:tcPr>
            <w:tcW w:w="2007" w:type="dxa"/>
          </w:tcPr>
          <w:p w14:paraId="6F515A25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  <w:tr w:rsidR="00E70A6C" w:rsidRPr="008914DF" w14:paraId="5DAA3C27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4B2F5335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7</w:t>
            </w:r>
          </w:p>
        </w:tc>
        <w:tc>
          <w:tcPr>
            <w:tcW w:w="2410" w:type="dxa"/>
            <w:vAlign w:val="center"/>
          </w:tcPr>
          <w:p w14:paraId="71980619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 xml:space="preserve">3.95 (q, 2H, </w:t>
            </w:r>
            <w:r w:rsidRPr="008914DF">
              <w:rPr>
                <w:rFonts w:cs="Times New Roman"/>
                <w:i/>
              </w:rPr>
              <w:t>J</w:t>
            </w:r>
            <w:r w:rsidRPr="008914DF">
              <w:rPr>
                <w:rFonts w:cs="Times New Roman"/>
              </w:rPr>
              <w:t xml:space="preserve"> =7.3)</w:t>
            </w:r>
          </w:p>
        </w:tc>
        <w:tc>
          <w:tcPr>
            <w:tcW w:w="1111" w:type="dxa"/>
            <w:vAlign w:val="center"/>
          </w:tcPr>
          <w:p w14:paraId="702ED1DC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41.9</w:t>
            </w:r>
          </w:p>
        </w:tc>
        <w:tc>
          <w:tcPr>
            <w:tcW w:w="2007" w:type="dxa"/>
          </w:tcPr>
          <w:p w14:paraId="4F35CA99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  <w:tr w:rsidR="00E70A6C" w:rsidRPr="008914DF" w14:paraId="5194F499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66D28593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8</w:t>
            </w:r>
          </w:p>
        </w:tc>
        <w:tc>
          <w:tcPr>
            <w:tcW w:w="2410" w:type="dxa"/>
            <w:vAlign w:val="center"/>
          </w:tcPr>
          <w:p w14:paraId="355B3756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 xml:space="preserve">1.21 (t, 3H, </w:t>
            </w:r>
            <w:r w:rsidRPr="008914DF">
              <w:rPr>
                <w:rFonts w:cs="Times New Roman"/>
                <w:i/>
              </w:rPr>
              <w:t>J</w:t>
            </w:r>
            <w:r w:rsidRPr="008914DF">
              <w:rPr>
                <w:rFonts w:cs="Times New Roman"/>
              </w:rPr>
              <w:t xml:space="preserve"> =7.3)</w:t>
            </w:r>
          </w:p>
        </w:tc>
        <w:tc>
          <w:tcPr>
            <w:tcW w:w="1111" w:type="dxa"/>
            <w:vAlign w:val="center"/>
          </w:tcPr>
          <w:p w14:paraId="0766BD68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14.1</w:t>
            </w:r>
          </w:p>
        </w:tc>
        <w:tc>
          <w:tcPr>
            <w:tcW w:w="2007" w:type="dxa"/>
          </w:tcPr>
          <w:p w14:paraId="0B7CE61F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</w:tbl>
    <w:p w14:paraId="5A787A68" w14:textId="77777777" w:rsidR="00E70A6C" w:rsidRPr="008914DF" w:rsidRDefault="00E70A6C" w:rsidP="00E70A6C">
      <w:pPr>
        <w:rPr>
          <w:rFonts w:cs="Times New Roman"/>
          <w:u w:val="single"/>
          <w:lang w:val="en-US"/>
        </w:rPr>
      </w:pPr>
    </w:p>
    <w:p w14:paraId="5AFCC60A" w14:textId="77777777" w:rsidR="008914DF" w:rsidRPr="008914DF" w:rsidRDefault="008914DF">
      <w:pPr>
        <w:spacing w:after="160" w:line="259" w:lineRule="auto"/>
        <w:jc w:val="left"/>
        <w:rPr>
          <w:rFonts w:cs="Times New Roman"/>
          <w:b/>
          <w:lang w:val="en-US"/>
        </w:rPr>
      </w:pPr>
    </w:p>
    <w:p w14:paraId="2E465ACE" w14:textId="77777777" w:rsidR="008914DF" w:rsidRPr="008914DF" w:rsidRDefault="008914DF">
      <w:pPr>
        <w:spacing w:after="160" w:line="259" w:lineRule="auto"/>
        <w:jc w:val="left"/>
        <w:rPr>
          <w:rFonts w:cs="Times New Roman"/>
          <w:b/>
          <w:lang w:val="en-US"/>
        </w:rPr>
      </w:pPr>
      <w:r w:rsidRPr="008914DF">
        <w:rPr>
          <w:rFonts w:cs="Times New Roman"/>
          <w:b/>
          <w:lang w:val="en-US"/>
        </w:rPr>
        <w:br w:type="page"/>
      </w:r>
    </w:p>
    <w:p w14:paraId="5C165D43" w14:textId="77777777" w:rsidR="008914DF" w:rsidRPr="008914DF" w:rsidRDefault="008914DF" w:rsidP="008914DF">
      <w:pPr>
        <w:keepNext/>
        <w:rPr>
          <w:rFonts w:cs="Times New Roman"/>
        </w:rPr>
      </w:pPr>
      <w:r w:rsidRPr="008914DF">
        <w:rPr>
          <w:rFonts w:cs="Times New Roman"/>
          <w:noProof/>
        </w:rPr>
        <w:lastRenderedPageBreak/>
        <w:drawing>
          <wp:inline distT="0" distB="0" distL="0" distR="0" wp14:anchorId="7C8BF3F7" wp14:editId="201B3FB2">
            <wp:extent cx="4124325" cy="3185532"/>
            <wp:effectExtent l="0" t="0" r="0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35355" cy="319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4B7AB" w14:textId="77777777" w:rsidR="008914DF" w:rsidRPr="008914DF" w:rsidRDefault="008914DF" w:rsidP="008914DF">
      <w:pPr>
        <w:pStyle w:val="Beschriftung"/>
        <w:rPr>
          <w:rFonts w:cs="Times New Roman"/>
          <w:b/>
          <w:i w:val="0"/>
          <w:sz w:val="24"/>
          <w:lang w:val="en-US"/>
        </w:rPr>
      </w:pPr>
      <w:r w:rsidRPr="008914DF">
        <w:rPr>
          <w:rFonts w:cs="Times New Roman"/>
          <w:i w:val="0"/>
          <w:sz w:val="24"/>
          <w:vertAlign w:val="superscript"/>
          <w:lang w:val="en-US"/>
        </w:rPr>
        <w:t>1</w:t>
      </w:r>
      <w:r w:rsidRPr="008914DF">
        <w:rPr>
          <w:rFonts w:cs="Times New Roman"/>
          <w:i w:val="0"/>
          <w:sz w:val="24"/>
          <w:lang w:val="en-US"/>
        </w:rPr>
        <w:t xml:space="preserve">H NMR spectrum of </w:t>
      </w:r>
      <w:r w:rsidRPr="008914DF">
        <w:rPr>
          <w:rFonts w:cs="Times New Roman"/>
          <w:b/>
          <w:i w:val="0"/>
          <w:sz w:val="24"/>
          <w:lang w:val="en-US"/>
        </w:rPr>
        <w:t>3</w:t>
      </w:r>
    </w:p>
    <w:p w14:paraId="0D06FD48" w14:textId="77777777" w:rsidR="008914DF" w:rsidRPr="008914DF" w:rsidRDefault="008914DF" w:rsidP="008914DF">
      <w:pPr>
        <w:pStyle w:val="Beschriftung"/>
        <w:keepNext/>
        <w:rPr>
          <w:rFonts w:cs="Times New Roman"/>
        </w:rPr>
      </w:pPr>
    </w:p>
    <w:p w14:paraId="602F64AF" w14:textId="77777777" w:rsidR="008914DF" w:rsidRPr="008914DF" w:rsidRDefault="008914DF" w:rsidP="008914DF">
      <w:pPr>
        <w:pStyle w:val="Beschriftung"/>
        <w:keepNext/>
        <w:rPr>
          <w:rFonts w:cs="Times New Roman"/>
        </w:rPr>
      </w:pPr>
    </w:p>
    <w:p w14:paraId="153669E4" w14:textId="77777777" w:rsidR="008914DF" w:rsidRPr="008914DF" w:rsidRDefault="008914DF" w:rsidP="008914DF">
      <w:pPr>
        <w:pStyle w:val="Beschriftung"/>
        <w:keepNext/>
        <w:rPr>
          <w:rFonts w:cs="Times New Roman"/>
        </w:rPr>
      </w:pPr>
      <w:r w:rsidRPr="008914DF">
        <w:rPr>
          <w:rFonts w:cs="Times New Roman"/>
          <w:noProof/>
          <w:lang w:val="en-US"/>
        </w:rPr>
        <w:drawing>
          <wp:inline distT="0" distB="0" distL="0" distR="0" wp14:anchorId="506757F8" wp14:editId="27A6A9CD">
            <wp:extent cx="4333633" cy="3152775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50267" cy="316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8FAE9" w14:textId="77777777" w:rsidR="008914DF" w:rsidRPr="008914DF" w:rsidRDefault="008914DF" w:rsidP="008914DF">
      <w:pPr>
        <w:pStyle w:val="Beschriftung"/>
        <w:rPr>
          <w:rFonts w:cs="Times New Roman"/>
          <w:b/>
          <w:i w:val="0"/>
          <w:sz w:val="24"/>
          <w:lang w:val="en-US"/>
        </w:rPr>
      </w:pPr>
      <w:r w:rsidRPr="008914DF">
        <w:rPr>
          <w:rFonts w:cs="Times New Roman"/>
          <w:i w:val="0"/>
          <w:sz w:val="24"/>
          <w:vertAlign w:val="superscript"/>
          <w:lang w:val="en-US"/>
        </w:rPr>
        <w:t>13</w:t>
      </w:r>
      <w:r w:rsidRPr="008914DF">
        <w:rPr>
          <w:rFonts w:cs="Times New Roman"/>
          <w:i w:val="0"/>
          <w:sz w:val="24"/>
          <w:lang w:val="en-US"/>
        </w:rPr>
        <w:t xml:space="preserve">C NMR spectrum of </w:t>
      </w:r>
      <w:r w:rsidRPr="008914DF">
        <w:rPr>
          <w:rFonts w:cs="Times New Roman"/>
          <w:b/>
          <w:i w:val="0"/>
          <w:sz w:val="24"/>
          <w:lang w:val="en-US"/>
        </w:rPr>
        <w:t>3</w:t>
      </w:r>
    </w:p>
    <w:p w14:paraId="190EA77F" w14:textId="77777777" w:rsidR="008914DF" w:rsidRPr="008914DF" w:rsidRDefault="008914DF" w:rsidP="008914DF">
      <w:pPr>
        <w:keepNext/>
        <w:rPr>
          <w:rFonts w:cs="Times New Roman"/>
        </w:rPr>
      </w:pPr>
      <w:r w:rsidRPr="008914DF">
        <w:rPr>
          <w:rFonts w:cs="Times New Roman"/>
          <w:noProof/>
          <w:lang w:val="en-US"/>
        </w:rPr>
        <w:lastRenderedPageBreak/>
        <w:drawing>
          <wp:inline distT="0" distB="0" distL="0" distR="0" wp14:anchorId="3FCCD5BF" wp14:editId="3030C3AC">
            <wp:extent cx="3893820" cy="3801968"/>
            <wp:effectExtent l="0" t="0" r="0" b="825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10676" cy="3818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C675C" w14:textId="77777777" w:rsidR="008914DF" w:rsidRPr="008914DF" w:rsidRDefault="008914DF" w:rsidP="008914DF">
      <w:pPr>
        <w:pStyle w:val="Beschriftung"/>
        <w:rPr>
          <w:rFonts w:cs="Times New Roman"/>
          <w:i w:val="0"/>
          <w:sz w:val="24"/>
          <w:lang w:val="en-US"/>
        </w:rPr>
      </w:pPr>
      <w:r w:rsidRPr="008914DF">
        <w:rPr>
          <w:rFonts w:cs="Times New Roman"/>
          <w:i w:val="0"/>
          <w:sz w:val="24"/>
          <w:vertAlign w:val="superscript"/>
          <w:lang w:val="en-US"/>
        </w:rPr>
        <w:t>1</w:t>
      </w:r>
      <w:r w:rsidRPr="008914DF">
        <w:rPr>
          <w:rFonts w:cs="Times New Roman"/>
          <w:i w:val="0"/>
          <w:sz w:val="24"/>
          <w:lang w:val="en-US"/>
        </w:rPr>
        <w:t xml:space="preserve">H - </w:t>
      </w:r>
      <w:r w:rsidRPr="008914DF">
        <w:rPr>
          <w:rFonts w:cs="Times New Roman"/>
          <w:i w:val="0"/>
          <w:sz w:val="24"/>
          <w:vertAlign w:val="superscript"/>
          <w:lang w:val="en-US"/>
        </w:rPr>
        <w:t>13</w:t>
      </w:r>
      <w:r w:rsidRPr="008914DF">
        <w:rPr>
          <w:rFonts w:cs="Times New Roman"/>
          <w:i w:val="0"/>
          <w:sz w:val="24"/>
          <w:lang w:val="en-US"/>
        </w:rPr>
        <w:t xml:space="preserve">C HSQC NMR spectrum of </w:t>
      </w:r>
      <w:r w:rsidRPr="008914DF">
        <w:rPr>
          <w:rFonts w:cs="Times New Roman"/>
          <w:b/>
          <w:i w:val="0"/>
          <w:sz w:val="24"/>
          <w:lang w:val="en-US"/>
        </w:rPr>
        <w:t>3</w:t>
      </w:r>
    </w:p>
    <w:p w14:paraId="4256256A" w14:textId="77777777" w:rsidR="008914DF" w:rsidRPr="008914DF" w:rsidRDefault="008914DF" w:rsidP="008914DF">
      <w:pPr>
        <w:keepNext/>
        <w:rPr>
          <w:rFonts w:cs="Times New Roman"/>
        </w:rPr>
      </w:pPr>
    </w:p>
    <w:p w14:paraId="7DE62A0C" w14:textId="77777777" w:rsidR="008914DF" w:rsidRPr="008914DF" w:rsidRDefault="008914DF" w:rsidP="008914DF">
      <w:pPr>
        <w:keepNext/>
        <w:rPr>
          <w:rFonts w:cs="Times New Roman"/>
        </w:rPr>
      </w:pPr>
    </w:p>
    <w:p w14:paraId="01E806B3" w14:textId="77777777" w:rsidR="008914DF" w:rsidRPr="008914DF" w:rsidRDefault="008914DF" w:rsidP="008914DF">
      <w:pPr>
        <w:keepNext/>
        <w:rPr>
          <w:rFonts w:cs="Times New Roman"/>
        </w:rPr>
      </w:pPr>
      <w:r w:rsidRPr="008914DF">
        <w:rPr>
          <w:rFonts w:cs="Times New Roman"/>
          <w:noProof/>
        </w:rPr>
        <w:drawing>
          <wp:inline distT="0" distB="0" distL="0" distR="0" wp14:anchorId="59CF7BAB" wp14:editId="07C83554">
            <wp:extent cx="3903345" cy="3796210"/>
            <wp:effectExtent l="0" t="0" r="1905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07355" cy="380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5A9B7" w14:textId="77777777" w:rsidR="008914DF" w:rsidRPr="008914DF" w:rsidRDefault="008914DF" w:rsidP="008914DF">
      <w:pPr>
        <w:spacing w:after="160" w:line="259" w:lineRule="auto"/>
        <w:jc w:val="left"/>
        <w:rPr>
          <w:rFonts w:cs="Times New Roman"/>
          <w:b/>
          <w:lang w:val="en-US"/>
        </w:rPr>
      </w:pPr>
      <w:r w:rsidRPr="008914DF">
        <w:rPr>
          <w:rFonts w:cs="Times New Roman"/>
          <w:vertAlign w:val="superscript"/>
          <w:lang w:val="en-US"/>
        </w:rPr>
        <w:t>1</w:t>
      </w:r>
      <w:r w:rsidRPr="008914DF">
        <w:rPr>
          <w:rFonts w:cs="Times New Roman"/>
          <w:lang w:val="en-US"/>
        </w:rPr>
        <w:t xml:space="preserve">H – </w:t>
      </w:r>
      <w:r w:rsidRPr="008914DF">
        <w:rPr>
          <w:rFonts w:cs="Times New Roman"/>
          <w:vertAlign w:val="superscript"/>
          <w:lang w:val="en-US"/>
        </w:rPr>
        <w:t>15</w:t>
      </w:r>
      <w:r w:rsidRPr="008914DF">
        <w:rPr>
          <w:rFonts w:cs="Times New Roman"/>
          <w:lang w:val="en-US"/>
        </w:rPr>
        <w:t xml:space="preserve">N HMBC NMR spectrum of </w:t>
      </w:r>
      <w:r w:rsidRPr="008914DF">
        <w:rPr>
          <w:rFonts w:cs="Times New Roman"/>
          <w:b/>
          <w:lang w:val="en-US"/>
        </w:rPr>
        <w:t>3</w:t>
      </w:r>
      <w:r w:rsidRPr="008914DF">
        <w:rPr>
          <w:rFonts w:cs="Times New Roman"/>
          <w:b/>
          <w:lang w:val="en-US"/>
        </w:rPr>
        <w:br w:type="page"/>
      </w:r>
    </w:p>
    <w:p w14:paraId="1A5C9D2A" w14:textId="77777777" w:rsidR="00B65C7C" w:rsidRPr="008914DF" w:rsidRDefault="00B65C7C" w:rsidP="00B65C7C">
      <w:pPr>
        <w:rPr>
          <w:rFonts w:cs="Times New Roman"/>
          <w:b/>
          <w:lang w:val="en-US"/>
        </w:rPr>
      </w:pPr>
      <w:r w:rsidRPr="008914DF">
        <w:rPr>
          <w:rFonts w:cs="Times New Roman"/>
          <w:b/>
          <w:lang w:val="en-US"/>
        </w:rPr>
        <w:lastRenderedPageBreak/>
        <w:t xml:space="preserve">1-Butyl-3-methyl-1,3-dihydro-2-imidazolinethione (4). </w:t>
      </w:r>
    </w:p>
    <w:p w14:paraId="6E0609E7" w14:textId="77777777" w:rsidR="00E70A6C" w:rsidRPr="008914DF" w:rsidRDefault="00E70A6C" w:rsidP="00E70A6C">
      <w:pPr>
        <w:rPr>
          <w:rFonts w:cs="Times New Roman"/>
          <w:lang w:val="en-US"/>
        </w:rPr>
      </w:pPr>
      <w:r w:rsidRPr="008914DF">
        <w:rPr>
          <w:rFonts w:cs="Times New Roman"/>
          <w:lang w:val="en-US"/>
        </w:rPr>
        <w:t>Vacuum-dried 1-methyl-3-butylimidazolium chloride (1.00 g, 5.72 mmol, 1.0 equiv.), sulfur (0.191 g, 5.95 mmol, 1.04 equiv.), and K</w:t>
      </w:r>
      <w:r w:rsidRPr="008914DF">
        <w:rPr>
          <w:rFonts w:cs="Times New Roman"/>
          <w:vertAlign w:val="subscript"/>
          <w:lang w:val="en-US"/>
        </w:rPr>
        <w:t>2</w:t>
      </w:r>
      <w:r w:rsidRPr="008914DF">
        <w:rPr>
          <w:rFonts w:cs="Times New Roman"/>
          <w:lang w:val="en-US"/>
        </w:rPr>
        <w:t>CO</w:t>
      </w:r>
      <w:r w:rsidRPr="008914DF">
        <w:rPr>
          <w:rFonts w:cs="Times New Roman"/>
          <w:vertAlign w:val="subscript"/>
          <w:lang w:val="en-US"/>
        </w:rPr>
        <w:t>3</w:t>
      </w:r>
      <w:r w:rsidRPr="008914DF">
        <w:rPr>
          <w:rFonts w:cs="Times New Roman"/>
          <w:lang w:val="en-US"/>
        </w:rPr>
        <w:t xml:space="preserve"> (0.999 g, 6.87 mmol, 1.2 equiv.) were mixed, flushed with Ar and refluxed in anhydrous MeOH (9 mL) for 3 h. The yellow suspension was cooled to RT, the solvent was removed in vacuo and 10 mL of H</w:t>
      </w:r>
      <w:r w:rsidRPr="008914DF">
        <w:rPr>
          <w:rFonts w:cs="Times New Roman"/>
          <w:vertAlign w:val="subscript"/>
          <w:lang w:val="en-US"/>
        </w:rPr>
        <w:t>2</w:t>
      </w:r>
      <w:r w:rsidRPr="008914DF">
        <w:rPr>
          <w:rFonts w:cs="Times New Roman"/>
          <w:lang w:val="en-US"/>
        </w:rPr>
        <w:t xml:space="preserve">O </w:t>
      </w:r>
      <w:proofErr w:type="spellStart"/>
      <w:r w:rsidRPr="008914DF">
        <w:rPr>
          <w:rFonts w:cs="Times New Roman"/>
          <w:lang w:val="en-US"/>
        </w:rPr>
        <w:t>deion</w:t>
      </w:r>
      <w:proofErr w:type="spellEnd"/>
      <w:r w:rsidRPr="008914DF">
        <w:rPr>
          <w:rFonts w:cs="Times New Roman"/>
          <w:lang w:val="en-US"/>
        </w:rPr>
        <w:t xml:space="preserve">. were added. The biphasic suspension was briefly heated to refluxing temperature to fully dissolve impurities, cooled to RT and extracted with 3 x 20 mL </w:t>
      </w:r>
      <w:proofErr w:type="spellStart"/>
      <w:r w:rsidRPr="008914DF">
        <w:rPr>
          <w:rFonts w:cs="Times New Roman"/>
          <w:lang w:val="en-US"/>
        </w:rPr>
        <w:t>EtOAc</w:t>
      </w:r>
      <w:proofErr w:type="spellEnd"/>
      <w:r w:rsidRPr="008914DF">
        <w:rPr>
          <w:rFonts w:cs="Times New Roman"/>
          <w:lang w:val="en-US"/>
        </w:rPr>
        <w:t>. The combined organic layers were washed with 2 x 20 mL 1M HCl and 20 mL brine, dried over MgSO</w:t>
      </w:r>
      <w:r w:rsidRPr="008914DF">
        <w:rPr>
          <w:rFonts w:cs="Times New Roman"/>
          <w:vertAlign w:val="subscript"/>
          <w:lang w:val="en-US"/>
        </w:rPr>
        <w:t>4</w:t>
      </w:r>
      <w:r w:rsidRPr="008914DF">
        <w:rPr>
          <w:rFonts w:cs="Times New Roman"/>
          <w:lang w:val="en-US"/>
        </w:rPr>
        <w:t xml:space="preserve"> and concentrated in vacuo. The product was obtained as a yellow oil (0.799 g; 82 %). </w:t>
      </w:r>
      <w:r w:rsidRPr="008914DF">
        <w:rPr>
          <w:rFonts w:cs="Times New Roman"/>
          <w:vertAlign w:val="superscript"/>
          <w:lang w:val="en-US"/>
        </w:rPr>
        <w:t>1</w:t>
      </w:r>
      <w:r w:rsidRPr="008914DF">
        <w:rPr>
          <w:rFonts w:cs="Times New Roman"/>
          <w:lang w:val="en-US"/>
        </w:rPr>
        <w:t>H NMR (400 MHz, DMSO-</w:t>
      </w:r>
      <w:r w:rsidRPr="008914DF">
        <w:rPr>
          <w:rFonts w:cs="Times New Roman"/>
          <w:i/>
          <w:lang w:val="en-US"/>
        </w:rPr>
        <w:t>d</w:t>
      </w:r>
      <w:r w:rsidRPr="008914DF">
        <w:rPr>
          <w:rFonts w:cs="Times New Roman"/>
          <w:i/>
          <w:vertAlign w:val="subscript"/>
          <w:lang w:val="en-US"/>
        </w:rPr>
        <w:t>6</w:t>
      </w:r>
      <w:r w:rsidRPr="008914DF">
        <w:rPr>
          <w:rFonts w:cs="Times New Roman"/>
          <w:lang w:val="en-US"/>
        </w:rPr>
        <w:t xml:space="preserve">): </w:t>
      </w:r>
      <w:r w:rsidRPr="008914DF">
        <w:rPr>
          <w:rFonts w:cs="Times New Roman"/>
          <w:i/>
        </w:rPr>
        <w:t>δ</w:t>
      </w:r>
      <w:r w:rsidRPr="008914DF">
        <w:rPr>
          <w:rFonts w:cs="Times New Roman"/>
          <w:lang w:val="en-US"/>
        </w:rPr>
        <w:t xml:space="preserve"> 7.13 (d, 1H, </w:t>
      </w:r>
      <w:r w:rsidRPr="008914DF">
        <w:rPr>
          <w:rFonts w:cs="Times New Roman"/>
          <w:i/>
          <w:lang w:val="en-US"/>
        </w:rPr>
        <w:t>J</w:t>
      </w:r>
      <w:r w:rsidRPr="008914DF">
        <w:rPr>
          <w:rFonts w:cs="Times New Roman"/>
          <w:lang w:val="en-US"/>
        </w:rPr>
        <w:t xml:space="preserve"> = 2.4), 7.11 (d, 1H, </w:t>
      </w:r>
      <w:r w:rsidRPr="008914DF">
        <w:rPr>
          <w:rFonts w:cs="Times New Roman"/>
          <w:i/>
          <w:lang w:val="en-US"/>
        </w:rPr>
        <w:t xml:space="preserve">J </w:t>
      </w:r>
      <w:r w:rsidRPr="008914DF">
        <w:rPr>
          <w:rFonts w:cs="Times New Roman"/>
          <w:lang w:val="en-US"/>
        </w:rPr>
        <w:t xml:space="preserve">= 2.4), 3.92 (q, 2H, </w:t>
      </w:r>
      <w:r w:rsidRPr="008914DF">
        <w:rPr>
          <w:rFonts w:cs="Times New Roman"/>
          <w:i/>
          <w:lang w:val="en-US"/>
        </w:rPr>
        <w:t>J</w:t>
      </w:r>
      <w:r w:rsidRPr="008914DF">
        <w:rPr>
          <w:rFonts w:cs="Times New Roman"/>
          <w:lang w:val="en-US"/>
        </w:rPr>
        <w:t xml:space="preserve"> = 7.4), 3.45 (s, 3H), 1.64 (m, 2H), 1.26 (m, 2H), 0.89 (t, 3H, </w:t>
      </w:r>
      <w:r w:rsidRPr="008914DF">
        <w:rPr>
          <w:rFonts w:cs="Times New Roman"/>
          <w:i/>
          <w:lang w:val="en-US"/>
        </w:rPr>
        <w:t>J</w:t>
      </w:r>
      <w:r w:rsidRPr="008914DF">
        <w:rPr>
          <w:rFonts w:cs="Times New Roman"/>
          <w:lang w:val="en-US"/>
        </w:rPr>
        <w:t xml:space="preserve"> = 7.3) ppm. </w:t>
      </w:r>
      <w:r w:rsidRPr="008914DF">
        <w:rPr>
          <w:rFonts w:cs="Times New Roman"/>
          <w:vertAlign w:val="superscript"/>
          <w:lang w:val="en-US"/>
        </w:rPr>
        <w:t>13</w:t>
      </w:r>
      <w:r w:rsidRPr="008914DF">
        <w:rPr>
          <w:rFonts w:cs="Times New Roman"/>
          <w:lang w:val="en-US"/>
        </w:rPr>
        <w:t>C NMR (100 MHz, DMSO-</w:t>
      </w:r>
      <w:r w:rsidRPr="008914DF">
        <w:rPr>
          <w:rFonts w:cs="Times New Roman"/>
          <w:i/>
          <w:lang w:val="en-US"/>
        </w:rPr>
        <w:t>d</w:t>
      </w:r>
      <w:r w:rsidRPr="008914DF">
        <w:rPr>
          <w:rFonts w:cs="Times New Roman"/>
          <w:i/>
          <w:vertAlign w:val="subscript"/>
          <w:lang w:val="en-US"/>
        </w:rPr>
        <w:t>6</w:t>
      </w:r>
      <w:r w:rsidRPr="008914DF">
        <w:rPr>
          <w:rFonts w:cs="Times New Roman"/>
          <w:lang w:val="en-US"/>
        </w:rPr>
        <w:t xml:space="preserve">): </w:t>
      </w:r>
      <w:r w:rsidRPr="008914DF">
        <w:rPr>
          <w:rFonts w:cs="Times New Roman"/>
          <w:i/>
        </w:rPr>
        <w:t>δ</w:t>
      </w:r>
      <w:r w:rsidRPr="008914DF">
        <w:rPr>
          <w:rFonts w:cs="Times New Roman"/>
          <w:lang w:val="en-US"/>
        </w:rPr>
        <w:t xml:space="preserve"> 161.3, 118.2, 117.1, 46.6, 34.4, 30.4, 19.2, 13.6 ppm. ATR FTIR: </w:t>
      </w:r>
      <w:r w:rsidRPr="008914DF">
        <w:rPr>
          <w:rFonts w:cs="Times New Roman"/>
        </w:rPr>
        <w:t>ν</w:t>
      </w:r>
      <w:r w:rsidRPr="008914DF">
        <w:rPr>
          <w:rFonts w:cs="Times New Roman"/>
          <w:lang w:val="en-US"/>
        </w:rPr>
        <w:t xml:space="preserve"> = 3157, 3131, 3187, 2959, 2931, 2874, 1567, 1458, 1413, 1398, 1357, 1328, 1264, 1222, 1166, 1088, 954, 794, 735, 709, 672 cm−1. HRMS (LC ESI-</w:t>
      </w:r>
      <w:proofErr w:type="spellStart"/>
      <w:r w:rsidRPr="008914DF">
        <w:rPr>
          <w:rFonts w:cs="Times New Roman"/>
          <w:lang w:val="en-US"/>
        </w:rPr>
        <w:t>QToF</w:t>
      </w:r>
      <w:proofErr w:type="spellEnd"/>
      <w:r w:rsidRPr="008914DF">
        <w:rPr>
          <w:rFonts w:cs="Times New Roman"/>
          <w:lang w:val="en-US"/>
        </w:rPr>
        <w:t>-MS): m/z = 171.0941 (calcd. 171.0956 for C</w:t>
      </w:r>
      <w:r w:rsidRPr="008914DF">
        <w:rPr>
          <w:rFonts w:cs="Times New Roman"/>
          <w:vertAlign w:val="subscript"/>
          <w:lang w:val="en-US"/>
        </w:rPr>
        <w:t>8</w:t>
      </w:r>
      <w:r w:rsidRPr="008914DF">
        <w:rPr>
          <w:rFonts w:cs="Times New Roman"/>
          <w:lang w:val="en-US"/>
        </w:rPr>
        <w:t>H</w:t>
      </w:r>
      <w:r w:rsidRPr="008914DF">
        <w:rPr>
          <w:rFonts w:cs="Times New Roman"/>
          <w:vertAlign w:val="subscript"/>
          <w:lang w:val="en-US"/>
        </w:rPr>
        <w:t>15</w:t>
      </w:r>
      <w:r w:rsidRPr="008914DF">
        <w:rPr>
          <w:rFonts w:cs="Times New Roman"/>
          <w:lang w:val="en-US"/>
        </w:rPr>
        <w:t>N</w:t>
      </w:r>
      <w:r w:rsidRPr="008914DF">
        <w:rPr>
          <w:rFonts w:cs="Times New Roman"/>
          <w:vertAlign w:val="subscript"/>
          <w:lang w:val="en-US"/>
        </w:rPr>
        <w:t>2</w:t>
      </w:r>
      <w:r w:rsidRPr="008914DF">
        <w:rPr>
          <w:rFonts w:cs="Times New Roman"/>
          <w:lang w:val="en-US"/>
        </w:rPr>
        <w:t>S, [M+</w:t>
      </w:r>
      <w:proofErr w:type="gramStart"/>
      <w:r w:rsidRPr="008914DF">
        <w:rPr>
          <w:rFonts w:cs="Times New Roman"/>
          <w:lang w:val="en-US"/>
        </w:rPr>
        <w:t>H]</w:t>
      </w:r>
      <w:r w:rsidRPr="008914DF">
        <w:rPr>
          <w:rFonts w:cs="Times New Roman"/>
          <w:vertAlign w:val="superscript"/>
          <w:lang w:val="en-US"/>
        </w:rPr>
        <w:t>+</w:t>
      </w:r>
      <w:proofErr w:type="gramEnd"/>
      <w:r w:rsidRPr="008914DF">
        <w:rPr>
          <w:rFonts w:cs="Times New Roman"/>
          <w:lang w:val="en-US"/>
        </w:rPr>
        <w:t>).</w:t>
      </w:r>
    </w:p>
    <w:p w14:paraId="78B6E537" w14:textId="77777777" w:rsidR="00B65C7C" w:rsidRPr="008914DF" w:rsidRDefault="00860E07" w:rsidP="00E70A6C">
      <w:pPr>
        <w:rPr>
          <w:rFonts w:cs="Times New Roman"/>
          <w:lang w:val="en-US"/>
        </w:rPr>
      </w:pPr>
      <w:r w:rsidRPr="008914DF">
        <w:rPr>
          <w:rFonts w:cs="Times New Roman"/>
          <w:lang w:val="en-US"/>
        </w:rPr>
        <w:t>Microanalysis for C</w:t>
      </w:r>
      <w:r w:rsidRPr="008914DF">
        <w:rPr>
          <w:rFonts w:cs="Times New Roman"/>
          <w:vertAlign w:val="subscript"/>
          <w:lang w:val="en-US"/>
        </w:rPr>
        <w:t>8</w:t>
      </w:r>
      <w:r w:rsidRPr="008914DF">
        <w:rPr>
          <w:rFonts w:cs="Times New Roman"/>
          <w:lang w:val="en-US"/>
        </w:rPr>
        <w:t>H</w:t>
      </w:r>
      <w:r w:rsidRPr="008914DF">
        <w:rPr>
          <w:rFonts w:cs="Times New Roman"/>
          <w:vertAlign w:val="subscript"/>
          <w:lang w:val="en-US"/>
        </w:rPr>
        <w:t>14</w:t>
      </w:r>
      <w:r w:rsidRPr="008914DF">
        <w:rPr>
          <w:rFonts w:cs="Times New Roman"/>
          <w:lang w:val="en-US"/>
        </w:rPr>
        <w:t>N</w:t>
      </w:r>
      <w:r w:rsidRPr="008914DF">
        <w:rPr>
          <w:rFonts w:cs="Times New Roman"/>
          <w:vertAlign w:val="subscript"/>
          <w:lang w:val="en-US"/>
        </w:rPr>
        <w:t>2</w:t>
      </w:r>
      <w:r w:rsidRPr="008914DF">
        <w:rPr>
          <w:rFonts w:cs="Times New Roman"/>
          <w:lang w:val="en-US"/>
        </w:rPr>
        <w:t>S: calcd. C 56.43, H 8.29, N 16.45, S 18.83; found C 56.51, H 8.14, N 16.54, S 18.85.</w:t>
      </w:r>
    </w:p>
    <w:p w14:paraId="1B846A64" w14:textId="77777777" w:rsidR="00E70A6C" w:rsidRPr="008914DF" w:rsidRDefault="00E70A6C" w:rsidP="00E70A6C">
      <w:pPr>
        <w:rPr>
          <w:rFonts w:cs="Times New Roman"/>
        </w:rPr>
      </w:pPr>
      <w:r w:rsidRPr="008914DF">
        <w:rPr>
          <w:rFonts w:cs="Times New Roman"/>
        </w:rPr>
        <w:object w:dxaOrig="3480" w:dyaOrig="1720" w14:anchorId="26B281B4">
          <v:shape id="_x0000_i1026" type="#_x0000_t75" style="width:121.5pt;height:60pt" o:ole="">
            <v:imagedata r:id="rId12" o:title=""/>
          </v:shape>
          <o:OLEObject Type="Embed" ProgID="CHEMDOODLEOLE.ChemDoodleEmbeddedObject.1" ShapeID="_x0000_i1026" DrawAspect="Content" ObjectID="_1789821916" r:id="rId13"/>
        </w:objec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410"/>
        <w:gridCol w:w="1111"/>
        <w:gridCol w:w="2007"/>
      </w:tblGrid>
      <w:tr w:rsidR="00E70A6C" w:rsidRPr="008914DF" w14:paraId="069F84E1" w14:textId="77777777" w:rsidTr="00500F49">
        <w:trPr>
          <w:trHeight w:hRule="exact" w:val="685"/>
          <w:jc w:val="center"/>
        </w:trPr>
        <w:tc>
          <w:tcPr>
            <w:tcW w:w="846" w:type="dxa"/>
            <w:vAlign w:val="center"/>
          </w:tcPr>
          <w:p w14:paraId="41F23819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  <w:tc>
          <w:tcPr>
            <w:tcW w:w="2410" w:type="dxa"/>
            <w:vAlign w:val="center"/>
          </w:tcPr>
          <w:p w14:paraId="045EF2A6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  <w:vertAlign w:val="superscript"/>
              </w:rPr>
              <w:t>1</w:t>
            </w:r>
            <w:r w:rsidRPr="008914DF">
              <w:rPr>
                <w:rFonts w:cs="Times New Roman"/>
              </w:rPr>
              <w:t>H (DMSO)</w:t>
            </w:r>
          </w:p>
        </w:tc>
        <w:tc>
          <w:tcPr>
            <w:tcW w:w="1111" w:type="dxa"/>
            <w:vAlign w:val="center"/>
          </w:tcPr>
          <w:p w14:paraId="498F7C6E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  <w:vertAlign w:val="superscript"/>
              </w:rPr>
              <w:t>13</w:t>
            </w:r>
            <w:r w:rsidRPr="008914DF">
              <w:rPr>
                <w:rFonts w:cs="Times New Roman"/>
              </w:rPr>
              <w:t>C (DMSO)</w:t>
            </w:r>
          </w:p>
        </w:tc>
        <w:tc>
          <w:tcPr>
            <w:tcW w:w="2007" w:type="dxa"/>
          </w:tcPr>
          <w:p w14:paraId="20A575A8" w14:textId="77777777" w:rsidR="00E70A6C" w:rsidRPr="008914DF" w:rsidRDefault="00E70A6C" w:rsidP="00500F49">
            <w:pPr>
              <w:jc w:val="center"/>
              <w:rPr>
                <w:rFonts w:cs="Times New Roman"/>
                <w:vertAlign w:val="superscript"/>
                <w:lang w:val="en-US"/>
              </w:rPr>
            </w:pPr>
            <w:r w:rsidRPr="008914DF">
              <w:rPr>
                <w:rFonts w:cs="Times New Roman"/>
                <w:vertAlign w:val="superscript"/>
                <w:lang w:val="en-US"/>
              </w:rPr>
              <w:t>15</w:t>
            </w:r>
            <w:r w:rsidRPr="008914DF">
              <w:rPr>
                <w:rFonts w:cs="Times New Roman"/>
                <w:lang w:val="en-US"/>
              </w:rPr>
              <w:t>N (DMSO) (</w:t>
            </w:r>
            <w:proofErr w:type="spellStart"/>
            <w:r w:rsidRPr="008914DF">
              <w:rPr>
                <w:rFonts w:cs="Times New Roman"/>
                <w:lang w:val="en-US"/>
              </w:rPr>
              <w:t>extr</w:t>
            </w:r>
            <w:proofErr w:type="spellEnd"/>
            <w:r w:rsidRPr="008914DF">
              <w:rPr>
                <w:rFonts w:cs="Times New Roman"/>
                <w:lang w:val="en-US"/>
              </w:rPr>
              <w:t xml:space="preserve">. from </w:t>
            </w:r>
            <w:r w:rsidRPr="008914DF">
              <w:rPr>
                <w:rFonts w:cs="Times New Roman"/>
                <w:vertAlign w:val="superscript"/>
                <w:lang w:val="en-US"/>
              </w:rPr>
              <w:t>1</w:t>
            </w:r>
            <w:r w:rsidRPr="008914DF">
              <w:rPr>
                <w:rFonts w:cs="Times New Roman"/>
                <w:lang w:val="en-US"/>
              </w:rPr>
              <w:t>H-</w:t>
            </w:r>
            <w:r w:rsidRPr="008914DF">
              <w:rPr>
                <w:rFonts w:cs="Times New Roman"/>
                <w:vertAlign w:val="superscript"/>
                <w:lang w:val="en-US"/>
              </w:rPr>
              <w:t>15</w:t>
            </w:r>
            <w:r w:rsidRPr="008914DF">
              <w:rPr>
                <w:rFonts w:cs="Times New Roman"/>
                <w:lang w:val="en-US"/>
              </w:rPr>
              <w:t>N HMBC)</w:t>
            </w:r>
          </w:p>
        </w:tc>
      </w:tr>
      <w:tr w:rsidR="00E70A6C" w:rsidRPr="008914DF" w14:paraId="4F6C0E32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30B94CDC" w14:textId="77777777" w:rsidR="00E70A6C" w:rsidRPr="008914DF" w:rsidRDefault="00522E8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4FC65256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</w:t>
            </w:r>
          </w:p>
        </w:tc>
        <w:tc>
          <w:tcPr>
            <w:tcW w:w="1111" w:type="dxa"/>
            <w:vAlign w:val="center"/>
          </w:tcPr>
          <w:p w14:paraId="065192D9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</w:t>
            </w:r>
          </w:p>
        </w:tc>
        <w:tc>
          <w:tcPr>
            <w:tcW w:w="2007" w:type="dxa"/>
          </w:tcPr>
          <w:p w14:paraId="027B4E00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-209.87</w:t>
            </w:r>
          </w:p>
        </w:tc>
      </w:tr>
      <w:tr w:rsidR="00522E8C" w:rsidRPr="008914DF" w14:paraId="5A376232" w14:textId="77777777" w:rsidTr="00121CEB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7F6976D8" w14:textId="77777777" w:rsidR="00522E8C" w:rsidRPr="008914DF" w:rsidRDefault="00522E8C" w:rsidP="00121CEB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2</w:t>
            </w:r>
          </w:p>
        </w:tc>
        <w:tc>
          <w:tcPr>
            <w:tcW w:w="2410" w:type="dxa"/>
            <w:vAlign w:val="center"/>
          </w:tcPr>
          <w:p w14:paraId="0C0135C8" w14:textId="77777777" w:rsidR="00522E8C" w:rsidRPr="008914DF" w:rsidRDefault="00522E8C" w:rsidP="00121CEB">
            <w:pPr>
              <w:jc w:val="center"/>
              <w:rPr>
                <w:rFonts w:cs="Times New Roman"/>
              </w:rPr>
            </w:pPr>
          </w:p>
        </w:tc>
        <w:tc>
          <w:tcPr>
            <w:tcW w:w="1111" w:type="dxa"/>
            <w:vAlign w:val="center"/>
          </w:tcPr>
          <w:p w14:paraId="2578F022" w14:textId="77777777" w:rsidR="00522E8C" w:rsidRPr="008914DF" w:rsidRDefault="00522E8C" w:rsidP="00121CEB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161.3</w:t>
            </w:r>
          </w:p>
        </w:tc>
        <w:tc>
          <w:tcPr>
            <w:tcW w:w="2007" w:type="dxa"/>
          </w:tcPr>
          <w:p w14:paraId="2BA0FDDA" w14:textId="77777777" w:rsidR="00522E8C" w:rsidRPr="008914DF" w:rsidRDefault="00522E8C" w:rsidP="00121CEB">
            <w:pPr>
              <w:jc w:val="center"/>
              <w:rPr>
                <w:rFonts w:cs="Times New Roman"/>
              </w:rPr>
            </w:pPr>
          </w:p>
        </w:tc>
      </w:tr>
      <w:tr w:rsidR="00522E8C" w:rsidRPr="008914DF" w14:paraId="7B7C2431" w14:textId="77777777" w:rsidTr="00F15845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19BEF561" w14:textId="77777777" w:rsidR="00522E8C" w:rsidRPr="008914DF" w:rsidRDefault="00522E8C" w:rsidP="00F15845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3</w:t>
            </w:r>
          </w:p>
        </w:tc>
        <w:tc>
          <w:tcPr>
            <w:tcW w:w="2410" w:type="dxa"/>
            <w:vAlign w:val="center"/>
          </w:tcPr>
          <w:p w14:paraId="4DD83C37" w14:textId="77777777" w:rsidR="00522E8C" w:rsidRPr="008914DF" w:rsidRDefault="00522E8C" w:rsidP="00F15845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</w:t>
            </w:r>
          </w:p>
        </w:tc>
        <w:tc>
          <w:tcPr>
            <w:tcW w:w="1111" w:type="dxa"/>
            <w:vAlign w:val="center"/>
          </w:tcPr>
          <w:p w14:paraId="7B8AE9BC" w14:textId="77777777" w:rsidR="00522E8C" w:rsidRPr="008914DF" w:rsidRDefault="00522E8C" w:rsidP="00F15845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</w:t>
            </w:r>
          </w:p>
        </w:tc>
        <w:tc>
          <w:tcPr>
            <w:tcW w:w="2007" w:type="dxa"/>
          </w:tcPr>
          <w:p w14:paraId="1B35D6BF" w14:textId="77777777" w:rsidR="00522E8C" w:rsidRPr="008914DF" w:rsidRDefault="00522E8C" w:rsidP="00F15845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-221.21</w:t>
            </w:r>
          </w:p>
        </w:tc>
      </w:tr>
      <w:tr w:rsidR="00E70A6C" w:rsidRPr="008914DF" w14:paraId="55E50B34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64855E97" w14:textId="77777777" w:rsidR="00E70A6C" w:rsidRPr="008914DF" w:rsidRDefault="00522E8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4</w:t>
            </w:r>
          </w:p>
        </w:tc>
        <w:tc>
          <w:tcPr>
            <w:tcW w:w="2410" w:type="dxa"/>
            <w:vAlign w:val="center"/>
          </w:tcPr>
          <w:p w14:paraId="6B8AAB2F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 xml:space="preserve">7.11 (d, 1H, </w:t>
            </w:r>
            <w:r w:rsidRPr="008914DF">
              <w:rPr>
                <w:rFonts w:cs="Times New Roman"/>
                <w:i/>
              </w:rPr>
              <w:t>J</w:t>
            </w:r>
            <w:r w:rsidRPr="008914DF">
              <w:rPr>
                <w:rFonts w:cs="Times New Roman"/>
              </w:rPr>
              <w:t xml:space="preserve"> = 2.4)</w:t>
            </w:r>
          </w:p>
        </w:tc>
        <w:tc>
          <w:tcPr>
            <w:tcW w:w="1111" w:type="dxa"/>
            <w:vAlign w:val="center"/>
          </w:tcPr>
          <w:p w14:paraId="41D60C3B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118.2</w:t>
            </w:r>
          </w:p>
        </w:tc>
        <w:tc>
          <w:tcPr>
            <w:tcW w:w="2007" w:type="dxa"/>
          </w:tcPr>
          <w:p w14:paraId="4BA00B79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  <w:tr w:rsidR="00522E8C" w:rsidRPr="008914DF" w14:paraId="3CA93060" w14:textId="77777777" w:rsidTr="008B4CF2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4EEBB975" w14:textId="77777777" w:rsidR="00522E8C" w:rsidRPr="008914DF" w:rsidRDefault="00522E8C" w:rsidP="008B4CF2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5</w:t>
            </w:r>
          </w:p>
        </w:tc>
        <w:tc>
          <w:tcPr>
            <w:tcW w:w="2410" w:type="dxa"/>
            <w:vAlign w:val="center"/>
          </w:tcPr>
          <w:p w14:paraId="4436A91A" w14:textId="77777777" w:rsidR="00522E8C" w:rsidRPr="008914DF" w:rsidRDefault="00522E8C" w:rsidP="008B4CF2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 xml:space="preserve">7.13 (d, 1H, </w:t>
            </w:r>
            <w:r w:rsidRPr="008914DF">
              <w:rPr>
                <w:rFonts w:cs="Times New Roman"/>
                <w:i/>
              </w:rPr>
              <w:t>J</w:t>
            </w:r>
            <w:r w:rsidRPr="008914DF">
              <w:rPr>
                <w:rFonts w:cs="Times New Roman"/>
              </w:rPr>
              <w:t xml:space="preserve"> = 2.4)</w:t>
            </w:r>
          </w:p>
        </w:tc>
        <w:tc>
          <w:tcPr>
            <w:tcW w:w="1111" w:type="dxa"/>
            <w:vAlign w:val="center"/>
          </w:tcPr>
          <w:p w14:paraId="00021DFF" w14:textId="77777777" w:rsidR="00522E8C" w:rsidRPr="008914DF" w:rsidRDefault="00522E8C" w:rsidP="008B4CF2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117.1</w:t>
            </w:r>
          </w:p>
        </w:tc>
        <w:tc>
          <w:tcPr>
            <w:tcW w:w="2007" w:type="dxa"/>
          </w:tcPr>
          <w:p w14:paraId="6C45610D" w14:textId="77777777" w:rsidR="00522E8C" w:rsidRPr="008914DF" w:rsidRDefault="00522E8C" w:rsidP="008B4CF2">
            <w:pPr>
              <w:jc w:val="center"/>
              <w:rPr>
                <w:rFonts w:cs="Times New Roman"/>
              </w:rPr>
            </w:pPr>
          </w:p>
        </w:tc>
      </w:tr>
      <w:tr w:rsidR="00E70A6C" w:rsidRPr="008914DF" w14:paraId="01E6941F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41B1B5DB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6</w:t>
            </w:r>
          </w:p>
        </w:tc>
        <w:tc>
          <w:tcPr>
            <w:tcW w:w="2410" w:type="dxa"/>
            <w:vAlign w:val="center"/>
          </w:tcPr>
          <w:p w14:paraId="599A6A60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3.45 (s, 3H)</w:t>
            </w:r>
          </w:p>
        </w:tc>
        <w:tc>
          <w:tcPr>
            <w:tcW w:w="1111" w:type="dxa"/>
            <w:vAlign w:val="center"/>
          </w:tcPr>
          <w:p w14:paraId="13EFBA39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34.4</w:t>
            </w:r>
          </w:p>
        </w:tc>
        <w:tc>
          <w:tcPr>
            <w:tcW w:w="2007" w:type="dxa"/>
          </w:tcPr>
          <w:p w14:paraId="6EC7CBE9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  <w:tr w:rsidR="00E70A6C" w:rsidRPr="008914DF" w14:paraId="4292269E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05CD2116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7</w:t>
            </w:r>
          </w:p>
        </w:tc>
        <w:tc>
          <w:tcPr>
            <w:tcW w:w="2410" w:type="dxa"/>
            <w:vAlign w:val="center"/>
          </w:tcPr>
          <w:p w14:paraId="297B08D6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 xml:space="preserve">3.92 (q, 2H, </w:t>
            </w:r>
            <w:r w:rsidRPr="008914DF">
              <w:rPr>
                <w:rFonts w:cs="Times New Roman"/>
                <w:i/>
              </w:rPr>
              <w:t>J</w:t>
            </w:r>
            <w:r w:rsidRPr="008914DF">
              <w:rPr>
                <w:rFonts w:cs="Times New Roman"/>
              </w:rPr>
              <w:t xml:space="preserve"> = 7.4)</w:t>
            </w:r>
          </w:p>
        </w:tc>
        <w:tc>
          <w:tcPr>
            <w:tcW w:w="1111" w:type="dxa"/>
            <w:vAlign w:val="center"/>
          </w:tcPr>
          <w:p w14:paraId="700EBAEB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46.6</w:t>
            </w:r>
          </w:p>
        </w:tc>
        <w:tc>
          <w:tcPr>
            <w:tcW w:w="2007" w:type="dxa"/>
          </w:tcPr>
          <w:p w14:paraId="0025BB61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  <w:tr w:rsidR="00E70A6C" w:rsidRPr="008914DF" w14:paraId="30839C9C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7BE065F2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8</w:t>
            </w:r>
          </w:p>
        </w:tc>
        <w:tc>
          <w:tcPr>
            <w:tcW w:w="2410" w:type="dxa"/>
            <w:vAlign w:val="center"/>
          </w:tcPr>
          <w:p w14:paraId="6AB3E860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1.64 (m, 2H)</w:t>
            </w:r>
          </w:p>
        </w:tc>
        <w:tc>
          <w:tcPr>
            <w:tcW w:w="1111" w:type="dxa"/>
            <w:vAlign w:val="center"/>
          </w:tcPr>
          <w:p w14:paraId="12E6A7A2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30.4</w:t>
            </w:r>
          </w:p>
        </w:tc>
        <w:tc>
          <w:tcPr>
            <w:tcW w:w="2007" w:type="dxa"/>
          </w:tcPr>
          <w:p w14:paraId="35B9B5E3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  <w:tr w:rsidR="00E70A6C" w:rsidRPr="008914DF" w14:paraId="56D64F95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441BC9AA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9</w:t>
            </w:r>
          </w:p>
        </w:tc>
        <w:tc>
          <w:tcPr>
            <w:tcW w:w="2410" w:type="dxa"/>
            <w:vAlign w:val="center"/>
          </w:tcPr>
          <w:p w14:paraId="7914530D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1.26 (m, 2H)</w:t>
            </w:r>
          </w:p>
        </w:tc>
        <w:tc>
          <w:tcPr>
            <w:tcW w:w="1111" w:type="dxa"/>
            <w:vAlign w:val="center"/>
          </w:tcPr>
          <w:p w14:paraId="1BC300D4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19.2</w:t>
            </w:r>
          </w:p>
        </w:tc>
        <w:tc>
          <w:tcPr>
            <w:tcW w:w="2007" w:type="dxa"/>
          </w:tcPr>
          <w:p w14:paraId="23037619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  <w:tr w:rsidR="00E70A6C" w:rsidRPr="008914DF" w14:paraId="07EE279D" w14:textId="77777777" w:rsidTr="00500F49">
        <w:trPr>
          <w:trHeight w:hRule="exact" w:val="340"/>
          <w:jc w:val="center"/>
        </w:trPr>
        <w:tc>
          <w:tcPr>
            <w:tcW w:w="846" w:type="dxa"/>
            <w:vAlign w:val="center"/>
          </w:tcPr>
          <w:p w14:paraId="76B7F14D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10</w:t>
            </w:r>
          </w:p>
        </w:tc>
        <w:tc>
          <w:tcPr>
            <w:tcW w:w="2410" w:type="dxa"/>
            <w:vAlign w:val="center"/>
          </w:tcPr>
          <w:p w14:paraId="09B0FF94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bookmarkStart w:id="0" w:name="_Hlk164764359"/>
            <w:r w:rsidRPr="008914DF">
              <w:rPr>
                <w:rFonts w:cs="Times New Roman"/>
              </w:rPr>
              <w:t xml:space="preserve">0.89 (t, 3H, </w:t>
            </w:r>
            <w:r w:rsidRPr="008914DF">
              <w:rPr>
                <w:rFonts w:cs="Times New Roman"/>
                <w:i/>
              </w:rPr>
              <w:t>J</w:t>
            </w:r>
            <w:r w:rsidRPr="008914DF">
              <w:rPr>
                <w:rFonts w:cs="Times New Roman"/>
              </w:rPr>
              <w:t xml:space="preserve"> = 7.3)</w:t>
            </w:r>
            <w:bookmarkEnd w:id="0"/>
          </w:p>
        </w:tc>
        <w:tc>
          <w:tcPr>
            <w:tcW w:w="1111" w:type="dxa"/>
            <w:vAlign w:val="center"/>
          </w:tcPr>
          <w:p w14:paraId="664973C1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  <w:r w:rsidRPr="008914DF">
              <w:rPr>
                <w:rFonts w:cs="Times New Roman"/>
              </w:rPr>
              <w:t>13.6</w:t>
            </w:r>
          </w:p>
        </w:tc>
        <w:tc>
          <w:tcPr>
            <w:tcW w:w="2007" w:type="dxa"/>
          </w:tcPr>
          <w:p w14:paraId="2AEAACA6" w14:textId="77777777" w:rsidR="00E70A6C" w:rsidRPr="008914DF" w:rsidRDefault="00E70A6C" w:rsidP="00500F49">
            <w:pPr>
              <w:jc w:val="center"/>
              <w:rPr>
                <w:rFonts w:cs="Times New Roman"/>
              </w:rPr>
            </w:pPr>
          </w:p>
        </w:tc>
      </w:tr>
    </w:tbl>
    <w:p w14:paraId="56725434" w14:textId="77777777" w:rsidR="00E70A6C" w:rsidRPr="008914DF" w:rsidRDefault="00E70A6C" w:rsidP="00E70A6C">
      <w:pPr>
        <w:rPr>
          <w:rFonts w:cs="Times New Roman"/>
        </w:rPr>
      </w:pPr>
    </w:p>
    <w:p w14:paraId="7B152222" w14:textId="77777777" w:rsidR="00E70A6C" w:rsidRPr="008914DF" w:rsidRDefault="00E70A6C" w:rsidP="00E70A6C">
      <w:pPr>
        <w:pStyle w:val="Beschriftung"/>
        <w:rPr>
          <w:rFonts w:cs="Times New Roman"/>
          <w:lang w:val="en-US"/>
        </w:rPr>
      </w:pPr>
    </w:p>
    <w:p w14:paraId="74CB6AFC" w14:textId="77777777" w:rsidR="00E70A6C" w:rsidRPr="008914DF" w:rsidRDefault="00E70A6C" w:rsidP="00E70A6C">
      <w:pPr>
        <w:keepNext/>
        <w:rPr>
          <w:rFonts w:cs="Times New Roman"/>
        </w:rPr>
      </w:pPr>
      <w:r w:rsidRPr="008914DF">
        <w:rPr>
          <w:rFonts w:cs="Times New Roman"/>
          <w:noProof/>
        </w:rPr>
        <w:lastRenderedPageBreak/>
        <w:drawing>
          <wp:inline distT="0" distB="0" distL="0" distR="0" wp14:anchorId="292693FC" wp14:editId="4807E9DC">
            <wp:extent cx="4543425" cy="3509235"/>
            <wp:effectExtent l="0" t="0" r="0" b="0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55354" cy="351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43078" w14:textId="77777777" w:rsidR="00E70A6C" w:rsidRPr="008914DF" w:rsidRDefault="00E70A6C" w:rsidP="00E70A6C">
      <w:pPr>
        <w:pStyle w:val="Beschriftung"/>
        <w:rPr>
          <w:rFonts w:cs="Times New Roman"/>
          <w:b/>
          <w:i w:val="0"/>
          <w:sz w:val="24"/>
          <w:lang w:val="en-US"/>
        </w:rPr>
      </w:pPr>
      <w:r w:rsidRPr="008914DF">
        <w:rPr>
          <w:rFonts w:cs="Times New Roman"/>
          <w:i w:val="0"/>
          <w:sz w:val="24"/>
          <w:vertAlign w:val="superscript"/>
          <w:lang w:val="en-US"/>
        </w:rPr>
        <w:t>1</w:t>
      </w:r>
      <w:r w:rsidRPr="008914DF">
        <w:rPr>
          <w:rFonts w:cs="Times New Roman"/>
          <w:i w:val="0"/>
          <w:sz w:val="24"/>
          <w:lang w:val="en-US"/>
        </w:rPr>
        <w:t xml:space="preserve">H NMR spectrum of </w:t>
      </w:r>
      <w:r w:rsidR="008914DF">
        <w:rPr>
          <w:rFonts w:cs="Times New Roman"/>
          <w:b/>
          <w:i w:val="0"/>
          <w:sz w:val="24"/>
          <w:lang w:val="en-US"/>
        </w:rPr>
        <w:t>4</w:t>
      </w:r>
    </w:p>
    <w:p w14:paraId="79544D39" w14:textId="77777777" w:rsidR="00E70A6C" w:rsidRDefault="00E70A6C" w:rsidP="00E70A6C">
      <w:pPr>
        <w:rPr>
          <w:rFonts w:cs="Times New Roman"/>
          <w:lang w:val="en-US"/>
        </w:rPr>
      </w:pPr>
    </w:p>
    <w:p w14:paraId="3223778C" w14:textId="77777777" w:rsidR="008914DF" w:rsidRDefault="008914DF" w:rsidP="00E70A6C">
      <w:pPr>
        <w:rPr>
          <w:rFonts w:cs="Times New Roman"/>
          <w:lang w:val="en-US"/>
        </w:rPr>
      </w:pPr>
    </w:p>
    <w:p w14:paraId="15AE08CF" w14:textId="77777777" w:rsidR="008914DF" w:rsidRPr="008914DF" w:rsidRDefault="008914DF" w:rsidP="00E70A6C">
      <w:pPr>
        <w:rPr>
          <w:rFonts w:cs="Times New Roman"/>
          <w:lang w:val="en-US"/>
        </w:rPr>
      </w:pPr>
    </w:p>
    <w:p w14:paraId="5094A399" w14:textId="77777777" w:rsidR="00E70A6C" w:rsidRPr="008914DF" w:rsidRDefault="00E70A6C" w:rsidP="00E70A6C">
      <w:pPr>
        <w:keepNext/>
        <w:rPr>
          <w:rFonts w:cs="Times New Roman"/>
        </w:rPr>
      </w:pPr>
      <w:r w:rsidRPr="008914DF">
        <w:rPr>
          <w:rFonts w:cs="Times New Roman"/>
          <w:noProof/>
        </w:rPr>
        <w:drawing>
          <wp:inline distT="0" distB="0" distL="0" distR="0" wp14:anchorId="72A3896A" wp14:editId="06DBA850">
            <wp:extent cx="4356576" cy="3339465"/>
            <wp:effectExtent l="0" t="0" r="6350" b="0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63362" cy="334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4F979" w14:textId="77777777" w:rsidR="00E70A6C" w:rsidRPr="008914DF" w:rsidRDefault="00E70A6C" w:rsidP="00E70A6C">
      <w:pPr>
        <w:pStyle w:val="Beschriftung"/>
        <w:rPr>
          <w:rFonts w:cs="Times New Roman"/>
          <w:b/>
          <w:i w:val="0"/>
          <w:lang w:val="en-US"/>
        </w:rPr>
      </w:pPr>
      <w:r w:rsidRPr="008914DF">
        <w:rPr>
          <w:rFonts w:cs="Times New Roman"/>
          <w:i w:val="0"/>
          <w:sz w:val="24"/>
          <w:vertAlign w:val="superscript"/>
          <w:lang w:val="en-US"/>
        </w:rPr>
        <w:t>13</w:t>
      </w:r>
      <w:r w:rsidRPr="008914DF">
        <w:rPr>
          <w:rFonts w:cs="Times New Roman"/>
          <w:i w:val="0"/>
          <w:sz w:val="24"/>
          <w:lang w:val="en-US"/>
        </w:rPr>
        <w:t xml:space="preserve">C NMR spectrum of </w:t>
      </w:r>
      <w:r w:rsidR="008914DF">
        <w:rPr>
          <w:rFonts w:cs="Times New Roman"/>
          <w:b/>
          <w:i w:val="0"/>
          <w:sz w:val="24"/>
          <w:lang w:val="en-US"/>
        </w:rPr>
        <w:t>4</w:t>
      </w:r>
    </w:p>
    <w:p w14:paraId="63F38F71" w14:textId="77777777" w:rsidR="00E70A6C" w:rsidRPr="008914DF" w:rsidRDefault="00E70A6C" w:rsidP="00E70A6C">
      <w:pPr>
        <w:keepNext/>
        <w:rPr>
          <w:rFonts w:cs="Times New Roman"/>
        </w:rPr>
      </w:pPr>
      <w:r w:rsidRPr="008914DF">
        <w:rPr>
          <w:rFonts w:cs="Times New Roman"/>
          <w:noProof/>
          <w:lang w:val="en-US"/>
        </w:rPr>
        <w:lastRenderedPageBreak/>
        <w:drawing>
          <wp:inline distT="0" distB="0" distL="0" distR="0" wp14:anchorId="33D4C1D5" wp14:editId="041CC7C6">
            <wp:extent cx="3651013" cy="3564890"/>
            <wp:effectExtent l="0" t="0" r="698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75558" cy="3588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2BEE4" w14:textId="77777777" w:rsidR="00E70A6C" w:rsidRDefault="00E70A6C" w:rsidP="00E70A6C">
      <w:pPr>
        <w:pStyle w:val="Beschriftung"/>
        <w:rPr>
          <w:rFonts w:cs="Times New Roman"/>
          <w:b/>
          <w:i w:val="0"/>
          <w:sz w:val="24"/>
          <w:lang w:val="en-US"/>
        </w:rPr>
      </w:pPr>
      <w:r w:rsidRPr="008914DF">
        <w:rPr>
          <w:rFonts w:cs="Times New Roman"/>
          <w:i w:val="0"/>
          <w:sz w:val="24"/>
          <w:vertAlign w:val="superscript"/>
          <w:lang w:val="en-US"/>
        </w:rPr>
        <w:t>1</w:t>
      </w:r>
      <w:r w:rsidRPr="008914DF">
        <w:rPr>
          <w:rFonts w:cs="Times New Roman"/>
          <w:i w:val="0"/>
          <w:sz w:val="24"/>
          <w:lang w:val="en-US"/>
        </w:rPr>
        <w:t xml:space="preserve">H - </w:t>
      </w:r>
      <w:r w:rsidRPr="008914DF">
        <w:rPr>
          <w:rFonts w:cs="Times New Roman"/>
          <w:i w:val="0"/>
          <w:sz w:val="24"/>
          <w:vertAlign w:val="superscript"/>
          <w:lang w:val="en-US"/>
        </w:rPr>
        <w:t>13</w:t>
      </w:r>
      <w:r w:rsidRPr="008914DF">
        <w:rPr>
          <w:rFonts w:cs="Times New Roman"/>
          <w:i w:val="0"/>
          <w:sz w:val="24"/>
          <w:lang w:val="en-US"/>
        </w:rPr>
        <w:t xml:space="preserve">C HSQC NMR spectrum of </w:t>
      </w:r>
      <w:r w:rsidR="008914DF">
        <w:rPr>
          <w:rFonts w:cs="Times New Roman"/>
          <w:b/>
          <w:i w:val="0"/>
          <w:sz w:val="24"/>
          <w:lang w:val="en-US"/>
        </w:rPr>
        <w:t>4</w:t>
      </w:r>
    </w:p>
    <w:p w14:paraId="5CF1E653" w14:textId="77777777" w:rsidR="008914DF" w:rsidRDefault="008914DF" w:rsidP="008914DF">
      <w:pPr>
        <w:rPr>
          <w:lang w:val="en-US"/>
        </w:rPr>
      </w:pPr>
    </w:p>
    <w:p w14:paraId="471DF284" w14:textId="77777777" w:rsidR="008914DF" w:rsidRPr="008914DF" w:rsidRDefault="008914DF" w:rsidP="008914DF">
      <w:pPr>
        <w:rPr>
          <w:lang w:val="en-US"/>
        </w:rPr>
      </w:pPr>
    </w:p>
    <w:p w14:paraId="62ED8F2A" w14:textId="77777777" w:rsidR="00E70A6C" w:rsidRPr="008914DF" w:rsidRDefault="00E70A6C" w:rsidP="00E70A6C">
      <w:pPr>
        <w:keepNext/>
        <w:rPr>
          <w:rFonts w:cs="Times New Roman"/>
        </w:rPr>
      </w:pPr>
      <w:r w:rsidRPr="008914DF">
        <w:rPr>
          <w:rFonts w:cs="Times New Roman"/>
          <w:noProof/>
          <w:lang w:val="en-US"/>
        </w:rPr>
        <w:drawing>
          <wp:inline distT="0" distB="0" distL="0" distR="0" wp14:anchorId="5F289DAB" wp14:editId="34357F71">
            <wp:extent cx="3644900" cy="3544858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62400" cy="3561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A1699" w14:textId="77777777" w:rsidR="00E70A6C" w:rsidRPr="008914DF" w:rsidRDefault="00E70A6C" w:rsidP="00E70A6C">
      <w:pPr>
        <w:pStyle w:val="Beschriftung"/>
        <w:rPr>
          <w:rFonts w:cs="Times New Roman"/>
          <w:b/>
          <w:i w:val="0"/>
          <w:sz w:val="24"/>
          <w:lang w:val="en-US"/>
        </w:rPr>
      </w:pPr>
      <w:r w:rsidRPr="008914DF">
        <w:rPr>
          <w:rFonts w:cs="Times New Roman"/>
          <w:i w:val="0"/>
          <w:sz w:val="24"/>
          <w:vertAlign w:val="superscript"/>
          <w:lang w:val="en-US"/>
        </w:rPr>
        <w:t>1</w:t>
      </w:r>
      <w:r w:rsidRPr="008914DF">
        <w:rPr>
          <w:rFonts w:cs="Times New Roman"/>
          <w:i w:val="0"/>
          <w:sz w:val="24"/>
          <w:lang w:val="en-US"/>
        </w:rPr>
        <w:t xml:space="preserve">H – </w:t>
      </w:r>
      <w:r w:rsidRPr="008914DF">
        <w:rPr>
          <w:rFonts w:cs="Times New Roman"/>
          <w:i w:val="0"/>
          <w:sz w:val="24"/>
          <w:vertAlign w:val="superscript"/>
          <w:lang w:val="en-US"/>
        </w:rPr>
        <w:t>15</w:t>
      </w:r>
      <w:r w:rsidRPr="008914DF">
        <w:rPr>
          <w:rFonts w:cs="Times New Roman"/>
          <w:i w:val="0"/>
          <w:sz w:val="24"/>
          <w:lang w:val="en-US"/>
        </w:rPr>
        <w:t xml:space="preserve">N HMBC NMR spectrum of </w:t>
      </w:r>
      <w:r w:rsidR="008914DF">
        <w:rPr>
          <w:rFonts w:cs="Times New Roman"/>
          <w:b/>
          <w:i w:val="0"/>
          <w:sz w:val="24"/>
          <w:lang w:val="en-US"/>
        </w:rPr>
        <w:t>4</w:t>
      </w:r>
    </w:p>
    <w:p w14:paraId="0861CB58" w14:textId="77777777" w:rsidR="00E70A6C" w:rsidRDefault="00E70A6C" w:rsidP="00E70A6C">
      <w:pPr>
        <w:keepNext/>
        <w:rPr>
          <w:rFonts w:cs="Times New Roman"/>
        </w:rPr>
      </w:pPr>
      <w:r w:rsidRPr="008914DF">
        <w:rPr>
          <w:rFonts w:cs="Times New Roman"/>
          <w:noProof/>
          <w:lang w:val="en-US"/>
        </w:rPr>
        <w:lastRenderedPageBreak/>
        <w:drawing>
          <wp:inline distT="0" distB="0" distL="0" distR="0" wp14:anchorId="0366CF1F" wp14:editId="1A248D2A">
            <wp:extent cx="4123055" cy="303379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TIR_thiones.sv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4649"/>
                    <a:stretch/>
                  </pic:blipFill>
                  <pic:spPr bwMode="auto">
                    <a:xfrm>
                      <a:off x="0" y="0"/>
                      <a:ext cx="4136396" cy="3043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C2A7B1" w14:textId="77777777" w:rsidR="008914DF" w:rsidRDefault="008914DF" w:rsidP="00E70A6C">
      <w:pPr>
        <w:keepNext/>
        <w:rPr>
          <w:rFonts w:cs="Times New Roman"/>
        </w:rPr>
      </w:pPr>
    </w:p>
    <w:p w14:paraId="08A7F809" w14:textId="77777777" w:rsidR="008914DF" w:rsidRPr="008914DF" w:rsidRDefault="008914DF" w:rsidP="00E70A6C">
      <w:pPr>
        <w:keepNext/>
        <w:rPr>
          <w:rFonts w:cs="Times New Roman"/>
        </w:rPr>
      </w:pPr>
    </w:p>
    <w:p w14:paraId="2EE336BB" w14:textId="77777777" w:rsidR="00E70A6C" w:rsidRPr="008914DF" w:rsidRDefault="00E70A6C" w:rsidP="00E70A6C">
      <w:pPr>
        <w:pStyle w:val="Beschriftung"/>
        <w:rPr>
          <w:rFonts w:cs="Times New Roman"/>
          <w:b/>
          <w:i w:val="0"/>
          <w:sz w:val="24"/>
          <w:lang w:val="en-US"/>
        </w:rPr>
      </w:pPr>
      <w:r w:rsidRPr="008914DF">
        <w:rPr>
          <w:rFonts w:cs="Times New Roman"/>
          <w:i w:val="0"/>
          <w:sz w:val="24"/>
          <w:lang w:val="en-US"/>
        </w:rPr>
        <w:t>ATR-FTIR spectra of compounds</w:t>
      </w:r>
      <w:r w:rsidRPr="008914DF">
        <w:rPr>
          <w:rFonts w:cs="Times New Roman"/>
          <w:b/>
          <w:i w:val="0"/>
          <w:sz w:val="24"/>
          <w:lang w:val="en-US"/>
        </w:rPr>
        <w:t xml:space="preserve"> </w:t>
      </w:r>
      <w:r w:rsidR="008914DF">
        <w:rPr>
          <w:rFonts w:cs="Times New Roman"/>
          <w:b/>
          <w:i w:val="0"/>
          <w:sz w:val="24"/>
          <w:lang w:val="en-US"/>
        </w:rPr>
        <w:t>3</w:t>
      </w:r>
      <w:r w:rsidRPr="008914DF">
        <w:rPr>
          <w:rFonts w:cs="Times New Roman"/>
          <w:i w:val="0"/>
          <w:sz w:val="24"/>
          <w:lang w:val="en-US"/>
        </w:rPr>
        <w:t xml:space="preserve"> and </w:t>
      </w:r>
      <w:r w:rsidR="008914DF">
        <w:rPr>
          <w:rFonts w:cs="Times New Roman"/>
          <w:b/>
          <w:i w:val="0"/>
          <w:sz w:val="24"/>
          <w:lang w:val="en-US"/>
        </w:rPr>
        <w:t>4</w:t>
      </w:r>
    </w:p>
    <w:p w14:paraId="5DB76605" w14:textId="77777777" w:rsidR="00E70A6C" w:rsidRPr="008914DF" w:rsidRDefault="00E70A6C" w:rsidP="00E70A6C">
      <w:pPr>
        <w:pStyle w:val="StandardWeb"/>
        <w:keepNext/>
      </w:pPr>
      <w:r w:rsidRPr="008914DF">
        <w:rPr>
          <w:noProof/>
        </w:rPr>
        <w:drawing>
          <wp:inline distT="0" distB="0" distL="0" distR="0" wp14:anchorId="074840E1" wp14:editId="79EDA930">
            <wp:extent cx="5664200" cy="3016250"/>
            <wp:effectExtent l="0" t="0" r="0" b="0"/>
            <wp:docPr id="17" name="Grafik 17" descr="C:\Users\afl\AppData\Local\Packages\Microsoft.Windows.Photos_8wekyb3d8bbwe\TempState\ShareServiceTempFolder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fl\AppData\Local\Packages\Microsoft.Windows.Photos_8wekyb3d8bbwe\TempState\ShareServiceTempFolder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3" t="11201" r="765" b="2978"/>
                    <a:stretch/>
                  </pic:blipFill>
                  <pic:spPr bwMode="auto">
                    <a:xfrm>
                      <a:off x="0" y="0"/>
                      <a:ext cx="5694733" cy="303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1AF99" w14:textId="77777777" w:rsidR="00E70A6C" w:rsidRPr="008914DF" w:rsidRDefault="00E70A6C" w:rsidP="00E70A6C">
      <w:pPr>
        <w:pStyle w:val="Beschriftung"/>
        <w:rPr>
          <w:rFonts w:cs="Times New Roman"/>
          <w:i w:val="0"/>
          <w:sz w:val="24"/>
          <w:szCs w:val="24"/>
          <w:lang w:val="en-US"/>
        </w:rPr>
      </w:pPr>
      <w:r w:rsidRPr="008914DF">
        <w:rPr>
          <w:rFonts w:cs="Times New Roman"/>
          <w:i w:val="0"/>
          <w:sz w:val="24"/>
          <w:szCs w:val="24"/>
          <w:lang w:val="en-US"/>
        </w:rPr>
        <w:t>U</w:t>
      </w:r>
      <w:r w:rsidR="008914DF">
        <w:rPr>
          <w:rFonts w:cs="Times New Roman"/>
          <w:i w:val="0"/>
          <w:sz w:val="24"/>
          <w:szCs w:val="24"/>
          <w:lang w:val="en-US"/>
        </w:rPr>
        <w:t>H</w:t>
      </w:r>
      <w:r w:rsidRPr="008914DF">
        <w:rPr>
          <w:rFonts w:cs="Times New Roman"/>
          <w:i w:val="0"/>
          <w:sz w:val="24"/>
          <w:szCs w:val="24"/>
          <w:lang w:val="en-US"/>
        </w:rPr>
        <w:t>PLC chromatograms (left) and ESI-</w:t>
      </w:r>
      <w:proofErr w:type="spellStart"/>
      <w:r w:rsidRPr="008914DF">
        <w:rPr>
          <w:rFonts w:cs="Times New Roman"/>
          <w:i w:val="0"/>
          <w:sz w:val="24"/>
          <w:szCs w:val="24"/>
          <w:lang w:val="en-US"/>
        </w:rPr>
        <w:t>QToF</w:t>
      </w:r>
      <w:proofErr w:type="spellEnd"/>
      <w:r w:rsidRPr="008914DF">
        <w:rPr>
          <w:rFonts w:cs="Times New Roman"/>
          <w:i w:val="0"/>
          <w:sz w:val="24"/>
          <w:szCs w:val="24"/>
          <w:lang w:val="en-US"/>
        </w:rPr>
        <w:t xml:space="preserve">-HRMS spectra (right) of compounds </w:t>
      </w:r>
      <w:r w:rsidR="008914DF">
        <w:rPr>
          <w:rFonts w:cs="Times New Roman"/>
          <w:b/>
          <w:i w:val="0"/>
          <w:sz w:val="24"/>
          <w:szCs w:val="24"/>
          <w:lang w:val="en-US"/>
        </w:rPr>
        <w:t>3</w:t>
      </w:r>
      <w:r w:rsidRPr="008914DF">
        <w:rPr>
          <w:rFonts w:cs="Times New Roman"/>
          <w:b/>
          <w:i w:val="0"/>
          <w:sz w:val="24"/>
          <w:szCs w:val="24"/>
          <w:lang w:val="en-US"/>
        </w:rPr>
        <w:t xml:space="preserve"> </w:t>
      </w:r>
      <w:r w:rsidRPr="008914DF">
        <w:rPr>
          <w:rFonts w:cs="Times New Roman"/>
          <w:i w:val="0"/>
          <w:sz w:val="24"/>
          <w:szCs w:val="24"/>
          <w:lang w:val="en-US"/>
        </w:rPr>
        <w:t xml:space="preserve">(top) and </w:t>
      </w:r>
      <w:r w:rsidR="008914DF">
        <w:rPr>
          <w:rFonts w:cs="Times New Roman"/>
          <w:b/>
          <w:i w:val="0"/>
          <w:sz w:val="24"/>
          <w:szCs w:val="24"/>
          <w:lang w:val="en-US"/>
        </w:rPr>
        <w:t>4</w:t>
      </w:r>
      <w:r w:rsidRPr="008914DF">
        <w:rPr>
          <w:rFonts w:cs="Times New Roman"/>
          <w:i w:val="0"/>
          <w:sz w:val="24"/>
          <w:szCs w:val="24"/>
          <w:lang w:val="en-US"/>
        </w:rPr>
        <w:t xml:space="preserve"> (bottom)</w:t>
      </w:r>
    </w:p>
    <w:p w14:paraId="0A4A5C00" w14:textId="77777777" w:rsidR="00E70A6C" w:rsidRPr="008914DF" w:rsidRDefault="00E70A6C" w:rsidP="00E70A6C">
      <w:pPr>
        <w:rPr>
          <w:rFonts w:cs="Times New Roman"/>
          <w:lang w:val="en-US"/>
        </w:rPr>
      </w:pPr>
    </w:p>
    <w:p w14:paraId="61B81030" w14:textId="77777777" w:rsidR="00FA7EF9" w:rsidRPr="008914DF" w:rsidRDefault="00FA7EF9" w:rsidP="00E70A6C">
      <w:pPr>
        <w:rPr>
          <w:rFonts w:cs="Times New Roman"/>
        </w:rPr>
      </w:pPr>
    </w:p>
    <w:sectPr w:rsidR="00FA7EF9" w:rsidRPr="008914DF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F6184" w14:textId="77777777" w:rsidR="00A05DE2" w:rsidRDefault="00A05DE2" w:rsidP="00BA199B">
      <w:pPr>
        <w:spacing w:line="240" w:lineRule="auto"/>
      </w:pPr>
      <w:r>
        <w:separator/>
      </w:r>
    </w:p>
  </w:endnote>
  <w:endnote w:type="continuationSeparator" w:id="0">
    <w:p w14:paraId="40E1016C" w14:textId="77777777" w:rsidR="00A05DE2" w:rsidRDefault="00A05DE2" w:rsidP="00BA19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8472603"/>
      <w:docPartObj>
        <w:docPartGallery w:val="Page Numbers (Bottom of Page)"/>
        <w:docPartUnique/>
      </w:docPartObj>
    </w:sdtPr>
    <w:sdtEndPr/>
    <w:sdtContent>
      <w:p w14:paraId="49983396" w14:textId="77777777" w:rsidR="00BA199B" w:rsidRDefault="00BA199B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EFFE465" w14:textId="77777777" w:rsidR="00BA199B" w:rsidRDefault="00BA199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D6B64" w14:textId="77777777" w:rsidR="00A05DE2" w:rsidRDefault="00A05DE2" w:rsidP="00BA199B">
      <w:pPr>
        <w:spacing w:line="240" w:lineRule="auto"/>
      </w:pPr>
      <w:r>
        <w:separator/>
      </w:r>
    </w:p>
  </w:footnote>
  <w:footnote w:type="continuationSeparator" w:id="0">
    <w:p w14:paraId="6208977D" w14:textId="77777777" w:rsidR="00A05DE2" w:rsidRDefault="00A05DE2" w:rsidP="00BA199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A6C"/>
    <w:rsid w:val="00020BF9"/>
    <w:rsid w:val="00182B54"/>
    <w:rsid w:val="003F6132"/>
    <w:rsid w:val="00522E8C"/>
    <w:rsid w:val="00860E07"/>
    <w:rsid w:val="008914DF"/>
    <w:rsid w:val="00A05DE2"/>
    <w:rsid w:val="00A74073"/>
    <w:rsid w:val="00B65C7C"/>
    <w:rsid w:val="00BA199B"/>
    <w:rsid w:val="00E51E08"/>
    <w:rsid w:val="00E70A6C"/>
    <w:rsid w:val="00F501F0"/>
    <w:rsid w:val="00FA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C7A2"/>
  <w15:chartTrackingRefBased/>
  <w15:docId w15:val="{39A28A5D-3DDD-49A8-B4DE-82743070F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0A6C"/>
    <w:pPr>
      <w:spacing w:after="0" w:line="360" w:lineRule="auto"/>
      <w:jc w:val="both"/>
    </w:pPr>
    <w:rPr>
      <w:rFonts w:ascii="Times New Roman" w:hAnsi="Times New Roman"/>
      <w:sz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E70A6C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val="de-AT"/>
    </w:rPr>
  </w:style>
  <w:style w:type="character" w:styleId="Hervorhebung">
    <w:name w:val="Emphasis"/>
    <w:basedOn w:val="Absatz-Standardschriftart"/>
    <w:uiPriority w:val="20"/>
    <w:qFormat/>
    <w:rsid w:val="00E70A6C"/>
    <w:rPr>
      <w:i/>
      <w:iCs/>
      <w:color w:val="auto"/>
    </w:rPr>
  </w:style>
  <w:style w:type="table" w:styleId="Tabellenraster">
    <w:name w:val="Table Grid"/>
    <w:basedOn w:val="NormaleTabelle"/>
    <w:uiPriority w:val="39"/>
    <w:rsid w:val="00E70A6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E70A6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de-AT" w:eastAsia="de-AT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E70A6C"/>
  </w:style>
  <w:style w:type="paragraph" w:styleId="Kopfzeile">
    <w:name w:val="header"/>
    <w:basedOn w:val="Standard"/>
    <w:link w:val="KopfzeileZchn"/>
    <w:uiPriority w:val="99"/>
    <w:unhideWhenUsed/>
    <w:rsid w:val="00BA199B"/>
    <w:pPr>
      <w:tabs>
        <w:tab w:val="center" w:pos="4513"/>
        <w:tab w:val="right" w:pos="902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A199B"/>
    <w:rPr>
      <w:rFonts w:ascii="Times New Roman" w:hAnsi="Times New Roman"/>
      <w:sz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BA199B"/>
    <w:pPr>
      <w:tabs>
        <w:tab w:val="center" w:pos="4513"/>
        <w:tab w:val="right" w:pos="902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A199B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oleObject" Target="embeddings/oleObject1.bin"/><Relationship Id="rId12" Type="http://schemas.openxmlformats.org/officeDocument/2006/relationships/image" Target="media/image6.wmf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sv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604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Rosenau</dc:creator>
  <cp:keywords/>
  <dc:description/>
  <cp:lastModifiedBy>Thomas Rosenau</cp:lastModifiedBy>
  <cp:revision>2</cp:revision>
  <dcterms:created xsi:type="dcterms:W3CDTF">2024-10-07T13:59:00Z</dcterms:created>
  <dcterms:modified xsi:type="dcterms:W3CDTF">2024-10-07T13:59:00Z</dcterms:modified>
</cp:coreProperties>
</file>