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835F3" w14:textId="4124BC6D" w:rsidR="003965DC" w:rsidRDefault="5CA8595A" w:rsidP="01B847E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A25F3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Supplementary material and data for </w:t>
      </w:r>
      <w:r w:rsidRPr="4A25F3C9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>Enhanced production of bacterial cellulose with a mesh dispenser vessel</w:t>
      </w:r>
      <w:r w:rsidR="0C154EF0" w:rsidRPr="4A25F3C9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>-</w:t>
      </w:r>
      <w:r w:rsidRPr="4A25F3C9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>based bioreactor</w:t>
      </w:r>
    </w:p>
    <w:p w14:paraId="5482A9CA" w14:textId="6263F69F" w:rsidR="4A25F3C9" w:rsidRDefault="4A25F3C9" w:rsidP="4A25F3C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</w:p>
    <w:tbl>
      <w:tblPr>
        <w:tblStyle w:val="TableGrid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9555"/>
      </w:tblGrid>
      <w:tr w:rsidR="4A25F3C9" w14:paraId="1C6B8A8F" w14:textId="77777777" w:rsidTr="76AEA82C">
        <w:trPr>
          <w:trHeight w:val="300"/>
        </w:trPr>
        <w:tc>
          <w:tcPr>
            <w:tcW w:w="9555" w:type="dxa"/>
          </w:tcPr>
          <w:p w14:paraId="7C812CCE" w14:textId="7E6116C1" w:rsidR="4BB96FA2" w:rsidRDefault="4BB96FA2" w:rsidP="4A25F3C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F23A11C" wp14:editId="5633F2B8">
                  <wp:extent cx="5938308" cy="1725912"/>
                  <wp:effectExtent l="0" t="0" r="0" b="0"/>
                  <wp:docPr id="1648433308" name="Picture 1648433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8308" cy="1725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A25F3C9" w14:paraId="0783750E" w14:textId="77777777" w:rsidTr="76AEA82C">
        <w:trPr>
          <w:trHeight w:val="300"/>
        </w:trPr>
        <w:tc>
          <w:tcPr>
            <w:tcW w:w="9555" w:type="dxa"/>
          </w:tcPr>
          <w:p w14:paraId="6125C908" w14:textId="658A2FD7" w:rsidR="4BB96FA2" w:rsidRDefault="4BB96FA2" w:rsidP="4A25F3C9">
            <w:pPr>
              <w:rPr>
                <w:rFonts w:ascii="Times New Roman" w:eastAsia="Times New Roman" w:hAnsi="Times New Roman" w:cs="Times New Roman"/>
              </w:rPr>
            </w:pPr>
            <w:r w:rsidRPr="76AEA82C">
              <w:rPr>
                <w:rFonts w:ascii="Times New Roman" w:eastAsia="Times New Roman" w:hAnsi="Times New Roman" w:cs="Times New Roman"/>
                <w:b/>
                <w:bCs/>
              </w:rPr>
              <w:t xml:space="preserve">Figure. </w:t>
            </w:r>
            <w:r w:rsidR="5EDD8933" w:rsidRPr="76AEA82C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  <w:r w:rsidRPr="76AEA82C">
              <w:rPr>
                <w:rFonts w:ascii="Times New Roman" w:eastAsia="Times New Roman" w:hAnsi="Times New Roman" w:cs="Times New Roman"/>
                <w:b/>
                <w:bCs/>
              </w:rPr>
              <w:t xml:space="preserve">1 </w:t>
            </w:r>
            <w:r w:rsidRPr="76AEA82C">
              <w:rPr>
                <w:rFonts w:ascii="Times New Roman" w:eastAsia="Times New Roman" w:hAnsi="Times New Roman" w:cs="Times New Roman"/>
              </w:rPr>
              <w:t xml:space="preserve">showing total thickness increase for each of the MDV methods in the bioreactor. Each line of the </w:t>
            </w:r>
            <w:r w:rsidR="32779910" w:rsidRPr="76AEA82C">
              <w:rPr>
                <w:rFonts w:ascii="Times New Roman" w:eastAsia="Times New Roman" w:hAnsi="Times New Roman" w:cs="Times New Roman"/>
              </w:rPr>
              <w:t>scale bar</w:t>
            </w:r>
            <w:r w:rsidRPr="76AEA82C">
              <w:rPr>
                <w:rFonts w:ascii="Times New Roman" w:eastAsia="Times New Roman" w:hAnsi="Times New Roman" w:cs="Times New Roman"/>
              </w:rPr>
              <w:t xml:space="preserve"> represents 1mm</w:t>
            </w:r>
            <w:r w:rsidR="05BE2A34" w:rsidRPr="76AEA82C">
              <w:rPr>
                <w:rFonts w:ascii="Times New Roman" w:eastAsia="Times New Roman" w:hAnsi="Times New Roman" w:cs="Times New Roman"/>
              </w:rPr>
              <w:t xml:space="preserve">. </w:t>
            </w:r>
            <w:r w:rsidR="7EFE49A7" w:rsidRPr="76AEA82C">
              <w:rPr>
                <w:rFonts w:ascii="Times New Roman" w:eastAsia="Times New Roman" w:hAnsi="Times New Roman" w:cs="Times New Roman"/>
              </w:rPr>
              <w:t xml:space="preserve">(a) </w:t>
            </w:r>
            <w:r w:rsidR="05BE2A34" w:rsidRPr="76AEA82C">
              <w:rPr>
                <w:rFonts w:ascii="Times New Roman" w:eastAsia="Times New Roman" w:hAnsi="Times New Roman" w:cs="Times New Roman"/>
              </w:rPr>
              <w:t xml:space="preserve">MDV2 shown with a growth amounting to 80 mm in </w:t>
            </w:r>
            <w:r w:rsidR="69469EB9" w:rsidRPr="76AEA82C">
              <w:rPr>
                <w:rFonts w:ascii="Times New Roman" w:eastAsia="Times New Roman" w:hAnsi="Times New Roman" w:cs="Times New Roman"/>
              </w:rPr>
              <w:t>thickness</w:t>
            </w:r>
            <w:r w:rsidR="340126F9" w:rsidRPr="76AEA82C">
              <w:rPr>
                <w:rFonts w:ascii="Times New Roman" w:eastAsia="Times New Roman" w:hAnsi="Times New Roman" w:cs="Times New Roman"/>
              </w:rPr>
              <w:t>,</w:t>
            </w:r>
            <w:r w:rsidRPr="76AEA82C">
              <w:rPr>
                <w:rFonts w:ascii="Times New Roman" w:eastAsia="Times New Roman" w:hAnsi="Times New Roman" w:cs="Times New Roman"/>
              </w:rPr>
              <w:t xml:space="preserve"> </w:t>
            </w:r>
            <w:r w:rsidR="2C68E4CB" w:rsidRPr="76AEA82C">
              <w:rPr>
                <w:rFonts w:ascii="Times New Roman" w:eastAsia="Times New Roman" w:hAnsi="Times New Roman" w:cs="Times New Roman"/>
              </w:rPr>
              <w:t>(b) MDV3 with 60 mm thickness and, (c) MDV4 with 40 mm of BC growth thickness.</w:t>
            </w:r>
          </w:p>
          <w:p w14:paraId="54A5B588" w14:textId="2056D200" w:rsidR="4A25F3C9" w:rsidRDefault="4A25F3C9" w:rsidP="4A25F3C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</w:p>
        </w:tc>
      </w:tr>
    </w:tbl>
    <w:p w14:paraId="7AE0E2C3" w14:textId="28F62593" w:rsidR="2470651B" w:rsidRDefault="2470651B">
      <w:r>
        <w:br w:type="page"/>
      </w:r>
    </w:p>
    <w:p w14:paraId="6A035FA2" w14:textId="77777777" w:rsidR="00A2474F" w:rsidRDefault="00A2474F"/>
    <w:p w14:paraId="08E70F99" w14:textId="1924965E" w:rsidR="2470651B" w:rsidRPr="00FF637E" w:rsidRDefault="2470651B" w:rsidP="2470651B">
      <w:pPr>
        <w:rPr>
          <w:rFonts w:ascii="Times" w:eastAsia="Times" w:hAnsi="Times" w:cs="Times"/>
          <w:color w:val="000000" w:themeColor="text1"/>
        </w:rPr>
      </w:pPr>
    </w:p>
    <w:p w14:paraId="72ACE782" w14:textId="7D26F4A3" w:rsidR="2470651B" w:rsidRDefault="005622F0" w:rsidP="2470651B">
      <w:r>
        <w:rPr>
          <w:rFonts w:ascii="Times" w:eastAsia="Times" w:hAnsi="Times" w:cs="Time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A8402CE" wp14:editId="4F037A53">
                <wp:simplePos x="0" y="0"/>
                <wp:positionH relativeFrom="column">
                  <wp:posOffset>4007769</wp:posOffset>
                </wp:positionH>
                <wp:positionV relativeFrom="paragraph">
                  <wp:posOffset>42119</wp:posOffset>
                </wp:positionV>
                <wp:extent cx="248575" cy="248574"/>
                <wp:effectExtent l="0" t="0" r="18415" b="18415"/>
                <wp:wrapNone/>
                <wp:docPr id="89177033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575" cy="248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F5A12B" w14:textId="27F782E0" w:rsidR="005622F0" w:rsidRDefault="005622F0" w:rsidP="005622F0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8402C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15.55pt;margin-top:3.3pt;width:19.55pt;height:19.5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" fillcolor="white [3201]" strokeweight=".5pt">
                <v:textbox>
                  <w:txbxContent>
                    <w:p w14:paraId="23F5A12B" w14:textId="27F782E0" w:rsidR="005622F0" w:rsidRDefault="005622F0" w:rsidP="005622F0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" w:eastAsia="Times" w:hAnsi="Times" w:cs="Time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BEE0C3B" wp14:editId="72024637">
                <wp:simplePos x="0" y="0"/>
                <wp:positionH relativeFrom="column">
                  <wp:posOffset>2078306</wp:posOffset>
                </wp:positionH>
                <wp:positionV relativeFrom="paragraph">
                  <wp:posOffset>42119</wp:posOffset>
                </wp:positionV>
                <wp:extent cx="248575" cy="248574"/>
                <wp:effectExtent l="0" t="0" r="18415" b="18415"/>
                <wp:wrapNone/>
                <wp:docPr id="129585978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575" cy="248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8BE4E" w14:textId="2801A664" w:rsidR="005622F0" w:rsidRDefault="005622F0" w:rsidP="005622F0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EE0C3B" id="Text Box 10" o:spid="_x0000_s1027" type="#_x0000_t202" style="position:absolute;margin-left:163.65pt;margin-top:3.3pt;width:19.55pt;height:19.5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" fillcolor="white [3201]" strokeweight=".5pt">
                <v:textbox>
                  <w:txbxContent>
                    <w:p w14:paraId="6F88BE4E" w14:textId="2801A664" w:rsidR="005622F0" w:rsidRDefault="005622F0" w:rsidP="005622F0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" w:eastAsia="Times" w:hAnsi="Times" w:cs="Time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7D27CC" wp14:editId="0D77DB8B">
                <wp:simplePos x="0" y="0"/>
                <wp:positionH relativeFrom="column">
                  <wp:posOffset>61595</wp:posOffset>
                </wp:positionH>
                <wp:positionV relativeFrom="paragraph">
                  <wp:posOffset>40640</wp:posOffset>
                </wp:positionV>
                <wp:extent cx="248575" cy="248574"/>
                <wp:effectExtent l="0" t="0" r="18415" b="18415"/>
                <wp:wrapNone/>
                <wp:docPr id="33083266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575" cy="248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E177AD" w14:textId="7A278CF5" w:rsidR="005622F0" w:rsidRDefault="005622F0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D27CC" id="Text Box 9" o:spid="_x0000_s1028" type="#_x0000_t202" style="position:absolute;margin-left:4.85pt;margin-top:3.2pt;width:19.55pt;height:19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" fillcolor="white [3201]" strokeweight=".5pt">
                <v:textbox>
                  <w:txbxContent>
                    <w:p w14:paraId="68E177AD" w14:textId="7A278CF5" w:rsidR="005622F0" w:rsidRDefault="005622F0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D316E">
        <w:t> </w:t>
      </w:r>
      <w:r w:rsidR="00FF637E">
        <w:t> </w:t>
      </w:r>
      <w:r w:rsidR="00FF637E">
        <w:rPr>
          <w:noProof/>
        </w:rPr>
        <w:drawing>
          <wp:inline distT="0" distB="0" distL="0" distR="0" wp14:anchorId="680223C3" wp14:editId="73EFC44C">
            <wp:extent cx="1961965" cy="1469252"/>
            <wp:effectExtent l="0" t="0" r="0" b="4445"/>
            <wp:docPr id="190225024" name="Picture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65" cy="148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37E">
        <w:rPr>
          <w:noProof/>
        </w:rPr>
        <w:drawing>
          <wp:inline distT="0" distB="0" distL="0" distR="0" wp14:anchorId="3522CF26" wp14:editId="21AFE4F8">
            <wp:extent cx="1982895" cy="1491448"/>
            <wp:effectExtent l="0" t="0" r="0" b="0"/>
            <wp:docPr id="1830383992" name="Picture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821" cy="153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37E">
        <w:rPr>
          <w:noProof/>
        </w:rPr>
        <w:drawing>
          <wp:inline distT="0" distB="0" distL="0" distR="0" wp14:anchorId="1371C072" wp14:editId="6E6B33D2">
            <wp:extent cx="1925955" cy="1442286"/>
            <wp:effectExtent l="0" t="0" r="4445" b="5715"/>
            <wp:docPr id="1578708419" name="Picture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090" cy="14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610D4" w14:textId="77777777" w:rsidR="00744FA0" w:rsidRDefault="00744FA0" w:rsidP="2470651B"/>
    <w:p w14:paraId="5465950E" w14:textId="4B509659" w:rsidR="00744FA0" w:rsidRDefault="00E91E11" w:rsidP="00744FA0">
      <w:pPr>
        <w:rPr>
          <w:rFonts w:ascii="Times New Roman" w:eastAsia="Times New Roman" w:hAnsi="Times New Roman" w:cs="Times New Roman"/>
        </w:rPr>
      </w:pPr>
      <w:r w:rsidRPr="76AEA82C">
        <w:rPr>
          <w:rFonts w:ascii="Times New Roman" w:eastAsia="Times New Roman" w:hAnsi="Times New Roman" w:cs="Times New Roman"/>
          <w:b/>
          <w:bCs/>
        </w:rPr>
        <w:t>Fig</w:t>
      </w:r>
      <w:r w:rsidR="5D6598C3" w:rsidRPr="76AEA82C">
        <w:rPr>
          <w:rFonts w:ascii="Times New Roman" w:eastAsia="Times New Roman" w:hAnsi="Times New Roman" w:cs="Times New Roman"/>
          <w:b/>
          <w:bCs/>
        </w:rPr>
        <w:t>ure</w:t>
      </w:r>
      <w:r w:rsidRPr="76AEA82C">
        <w:rPr>
          <w:rFonts w:ascii="Times New Roman" w:eastAsia="Times New Roman" w:hAnsi="Times New Roman" w:cs="Times New Roman"/>
          <w:b/>
          <w:bCs/>
        </w:rPr>
        <w:t xml:space="preserve"> S2.</w:t>
      </w:r>
      <w:r w:rsidRPr="76AEA82C">
        <w:rPr>
          <w:rFonts w:ascii="Times New Roman" w:eastAsia="Times New Roman" w:hAnsi="Times New Roman" w:cs="Times New Roman"/>
        </w:rPr>
        <w:t xml:space="preserve"> BC production in 10 L glass vessel through traditional static fermentation. (a) BC formation feeding after 21 days of culturing; (b) Harvested BC pellicles; (c) Dried BC pellicle​</w:t>
      </w:r>
    </w:p>
    <w:p w14:paraId="40212E43" w14:textId="77777777" w:rsidR="00224A62" w:rsidRDefault="00224A62" w:rsidP="00744FA0">
      <w:pPr>
        <w:rPr>
          <w:rFonts w:ascii="Times New Roman" w:eastAsia="Times New Roman" w:hAnsi="Times New Roman" w:cs="Times New Roman"/>
          <w:b/>
          <w:bCs/>
        </w:rPr>
      </w:pPr>
    </w:p>
    <w:p w14:paraId="7BDFD119" w14:textId="51AA9C3F" w:rsidR="00744FA0" w:rsidRDefault="00744FA0" w:rsidP="2470651B">
      <w:pPr>
        <w:rPr>
          <w:rFonts w:ascii="Times New Roman" w:eastAsia="Times New Roman" w:hAnsi="Times New Roman" w:cs="Times New Roman"/>
        </w:rPr>
      </w:pPr>
    </w:p>
    <w:p w14:paraId="35596C07" w14:textId="1938FFDF" w:rsidR="0022050F" w:rsidRDefault="0022050F" w:rsidP="2470651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6D4CA63" wp14:editId="2AB6E8D7">
            <wp:extent cx="6407150" cy="4017645"/>
            <wp:effectExtent l="0" t="0" r="0" b="1905"/>
            <wp:docPr id="8730974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401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5B31C" w14:textId="699D5D60" w:rsidR="00224A62" w:rsidRDefault="00224A62" w:rsidP="2470651B">
      <w:pPr>
        <w:rPr>
          <w:rFonts w:ascii="Times New Roman" w:eastAsia="Times New Roman" w:hAnsi="Times New Roman" w:cs="Times New Roman"/>
        </w:rPr>
      </w:pPr>
      <w:r w:rsidRPr="76AEA82C">
        <w:rPr>
          <w:rFonts w:ascii="Times New Roman" w:eastAsia="Times New Roman" w:hAnsi="Times New Roman" w:cs="Times New Roman"/>
          <w:b/>
          <w:bCs/>
        </w:rPr>
        <w:lastRenderedPageBreak/>
        <w:t>Fig</w:t>
      </w:r>
      <w:r w:rsidR="701BF55E" w:rsidRPr="76AEA82C">
        <w:rPr>
          <w:rFonts w:ascii="Times New Roman" w:eastAsia="Times New Roman" w:hAnsi="Times New Roman" w:cs="Times New Roman"/>
          <w:b/>
          <w:bCs/>
        </w:rPr>
        <w:t>ure</w:t>
      </w:r>
      <w:r w:rsidRPr="76AEA82C">
        <w:rPr>
          <w:rFonts w:ascii="Times New Roman" w:eastAsia="Times New Roman" w:hAnsi="Times New Roman" w:cs="Times New Roman"/>
          <w:b/>
          <w:bCs/>
        </w:rPr>
        <w:t xml:space="preserve"> S3.</w:t>
      </w:r>
      <w:r w:rsidRPr="76AEA82C">
        <w:rPr>
          <w:rFonts w:ascii="Times New Roman" w:eastAsia="Times New Roman" w:hAnsi="Times New Roman" w:cs="Times New Roman"/>
        </w:rPr>
        <w:t xml:space="preserve"> </w:t>
      </w:r>
      <w:r w:rsidR="0060339A" w:rsidRPr="76AEA82C">
        <w:rPr>
          <w:rFonts w:ascii="Times New Roman" w:eastAsia="Times New Roman" w:hAnsi="Times New Roman" w:cs="Times New Roman"/>
        </w:rPr>
        <w:t xml:space="preserve">Typical </w:t>
      </w:r>
      <w:r w:rsidRPr="76AEA82C">
        <w:rPr>
          <w:rFonts w:ascii="Times New Roman" w:eastAsia="Times New Roman" w:hAnsi="Times New Roman" w:cs="Times New Roman"/>
        </w:rPr>
        <w:t xml:space="preserve">Stress-Strain curves of pellicles from </w:t>
      </w:r>
      <w:r w:rsidR="00274345" w:rsidRPr="76AEA82C">
        <w:rPr>
          <w:rFonts w:ascii="Times New Roman" w:eastAsia="Times New Roman" w:hAnsi="Times New Roman" w:cs="Times New Roman"/>
        </w:rPr>
        <w:t xml:space="preserve">10 L </w:t>
      </w:r>
      <w:r w:rsidR="00E97FD1" w:rsidRPr="76AEA82C">
        <w:rPr>
          <w:rFonts w:ascii="Times New Roman" w:eastAsia="Times New Roman" w:hAnsi="Times New Roman" w:cs="Times New Roman"/>
        </w:rPr>
        <w:t>MDV bioreactor</w:t>
      </w:r>
      <w:r w:rsidRPr="76AEA82C">
        <w:rPr>
          <w:rFonts w:ascii="Times New Roman" w:eastAsia="Times New Roman" w:hAnsi="Times New Roman" w:cs="Times New Roman"/>
        </w:rPr>
        <w:t xml:space="preserve"> with intermittent </w:t>
      </w:r>
      <w:r w:rsidR="003D1F6C" w:rsidRPr="76AEA82C">
        <w:rPr>
          <w:rFonts w:ascii="Times New Roman" w:eastAsia="Times New Roman" w:hAnsi="Times New Roman" w:cs="Times New Roman"/>
        </w:rPr>
        <w:t>feeding</w:t>
      </w:r>
      <w:r w:rsidR="0060339A" w:rsidRPr="76AEA82C">
        <w:rPr>
          <w:rFonts w:ascii="Times New Roman" w:eastAsia="Times New Roman" w:hAnsi="Times New Roman" w:cs="Times New Roman"/>
        </w:rPr>
        <w:t xml:space="preserve"> during tensile strength testing. </w:t>
      </w:r>
    </w:p>
    <w:sectPr w:rsidR="00224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6865D1"/>
    <w:rsid w:val="00042708"/>
    <w:rsid w:val="00080624"/>
    <w:rsid w:val="000D1C49"/>
    <w:rsid w:val="000F695F"/>
    <w:rsid w:val="001D316E"/>
    <w:rsid w:val="0022050F"/>
    <w:rsid w:val="0022342F"/>
    <w:rsid w:val="00224A62"/>
    <w:rsid w:val="00274345"/>
    <w:rsid w:val="003965DC"/>
    <w:rsid w:val="003C2724"/>
    <w:rsid w:val="003D1F6C"/>
    <w:rsid w:val="005622F0"/>
    <w:rsid w:val="0060339A"/>
    <w:rsid w:val="006A6817"/>
    <w:rsid w:val="00744FA0"/>
    <w:rsid w:val="00760474"/>
    <w:rsid w:val="00A15FA6"/>
    <w:rsid w:val="00A2474F"/>
    <w:rsid w:val="00C571EF"/>
    <w:rsid w:val="00D71B1F"/>
    <w:rsid w:val="00E40EC7"/>
    <w:rsid w:val="00E91E11"/>
    <w:rsid w:val="00E97FD1"/>
    <w:rsid w:val="00F445F6"/>
    <w:rsid w:val="00F46CAF"/>
    <w:rsid w:val="00FF637E"/>
    <w:rsid w:val="01B847E5"/>
    <w:rsid w:val="02471535"/>
    <w:rsid w:val="05BE2A34"/>
    <w:rsid w:val="0A4B381B"/>
    <w:rsid w:val="0B659620"/>
    <w:rsid w:val="0BB61A35"/>
    <w:rsid w:val="0C154EF0"/>
    <w:rsid w:val="11E5C1F0"/>
    <w:rsid w:val="1414774E"/>
    <w:rsid w:val="156C4DBF"/>
    <w:rsid w:val="1BBAE8C9"/>
    <w:rsid w:val="1D15308B"/>
    <w:rsid w:val="1D34C8D2"/>
    <w:rsid w:val="1DFC20B5"/>
    <w:rsid w:val="1F5CC7CF"/>
    <w:rsid w:val="1FD0503B"/>
    <w:rsid w:val="242DFCC8"/>
    <w:rsid w:val="2470651B"/>
    <w:rsid w:val="26CD34B4"/>
    <w:rsid w:val="273D6F8D"/>
    <w:rsid w:val="28DE12BA"/>
    <w:rsid w:val="29C14576"/>
    <w:rsid w:val="2AF2036E"/>
    <w:rsid w:val="2BB88496"/>
    <w:rsid w:val="2C68E4CB"/>
    <w:rsid w:val="2CA6D4D9"/>
    <w:rsid w:val="2CE00E6D"/>
    <w:rsid w:val="2F6D81EB"/>
    <w:rsid w:val="32779910"/>
    <w:rsid w:val="340126F9"/>
    <w:rsid w:val="39B01F53"/>
    <w:rsid w:val="414685ED"/>
    <w:rsid w:val="418CF2D1"/>
    <w:rsid w:val="4296D6F5"/>
    <w:rsid w:val="432EA80F"/>
    <w:rsid w:val="4A25F3C9"/>
    <w:rsid w:val="4BB96FA2"/>
    <w:rsid w:val="4DA60A69"/>
    <w:rsid w:val="52B12500"/>
    <w:rsid w:val="54E86FC6"/>
    <w:rsid w:val="5595ED2E"/>
    <w:rsid w:val="59291783"/>
    <w:rsid w:val="5CA8595A"/>
    <w:rsid w:val="5D6598C3"/>
    <w:rsid w:val="5EDD8933"/>
    <w:rsid w:val="5F97C131"/>
    <w:rsid w:val="6139DA08"/>
    <w:rsid w:val="63C475F2"/>
    <w:rsid w:val="64378B2F"/>
    <w:rsid w:val="69469EB9"/>
    <w:rsid w:val="698F4D39"/>
    <w:rsid w:val="6E2E4715"/>
    <w:rsid w:val="6E6865D1"/>
    <w:rsid w:val="6EAF5466"/>
    <w:rsid w:val="70023AEB"/>
    <w:rsid w:val="701BF55E"/>
    <w:rsid w:val="755341E5"/>
    <w:rsid w:val="76AEA82C"/>
    <w:rsid w:val="76C34E52"/>
    <w:rsid w:val="77AA5DC0"/>
    <w:rsid w:val="7AF6E02B"/>
    <w:rsid w:val="7B4A1B82"/>
    <w:rsid w:val="7E69EA2D"/>
    <w:rsid w:val="7EFE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865D1"/>
  <w15:chartTrackingRefBased/>
  <w15:docId w15:val="{62812ADE-EBCB-4E7D-8D42-705F4A44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014fb-d294-40bf-9293-5d219e3846e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6A408A22A84E4C9C5006A28B2B430C" ma:contentTypeVersion="12" ma:contentTypeDescription="Create a new document." ma:contentTypeScope="" ma:versionID="661956cd11fc34ac669a0ee95f7592ed">
  <xsd:schema xmlns:xsd="http://www.w3.org/2001/XMLSchema" xmlns:xs="http://www.w3.org/2001/XMLSchema" xmlns:p="http://schemas.microsoft.com/office/2006/metadata/properties" xmlns:ns2="db8014fb-d294-40bf-9293-5d219e3846e8" xmlns:ns3="d995ea38-5614-417d-91d5-fdfd6b0b47fc" targetNamespace="http://schemas.microsoft.com/office/2006/metadata/properties" ma:root="true" ma:fieldsID="1b2703a9e147b1256040af0e0cb9e5d9" ns2:_="" ns3:_="">
    <xsd:import namespace="db8014fb-d294-40bf-9293-5d219e3846e8"/>
    <xsd:import namespace="d995ea38-5614-417d-91d5-fdfd6b0b47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014fb-d294-40bf-9293-5d219e384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eb059ca-7a6c-48b4-989a-ff4079574b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5ea38-5614-417d-91d5-fdfd6b0b47f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CAF8C2-778E-4511-971F-DCC86E25C0F7}">
  <ds:schemaRefs>
    <ds:schemaRef ds:uri="d995ea38-5614-417d-91d5-fdfd6b0b47fc"/>
    <ds:schemaRef ds:uri="http://schemas.microsoft.com/office/2006/metadata/properties"/>
    <ds:schemaRef ds:uri="http://schemas.openxmlformats.org/package/2006/metadata/core-properties"/>
    <ds:schemaRef ds:uri="db8014fb-d294-40bf-9293-5d219e3846e8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82B5148-51B5-4C2D-AE22-A011215E5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B02A27-F267-44D6-939D-E82823206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014fb-d294-40bf-9293-5d219e3846e8"/>
    <ds:schemaRef ds:uri="d995ea38-5614-417d-91d5-fdfd6b0b47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Thora Arnardottir</dc:creator>
  <cp:keywords/>
  <dc:description/>
  <cp:lastModifiedBy>Meng Zhang</cp:lastModifiedBy>
  <cp:revision>2</cp:revision>
  <dcterms:created xsi:type="dcterms:W3CDTF">2024-08-30T06:07:00Z</dcterms:created>
  <dcterms:modified xsi:type="dcterms:W3CDTF">2024-08-30T06:07:00Z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0x0101007B6A408A22A84E4C9C5006A28B2B430C</vt:lpwstr>
  </property>
  <property fmtid="{D5CDD505-2E9C-101B-9397-08002B2CF9AE}" pid="3" name="MediaServiceImageTags">
    <vt:lpwstr/>
  </property>
</Properties>
</file>