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8BFA5" w14:textId="16DDFB32" w:rsidR="00485749" w:rsidRPr="0003398C" w:rsidRDefault="00115219" w:rsidP="00295F53">
      <w:pPr>
        <w:rPr>
          <w:rFonts w:ascii="Aptos" w:hAnsi="Aptos" w:cstheme="majorHAnsi"/>
          <w:b/>
          <w:bCs/>
          <w:sz w:val="24"/>
          <w:szCs w:val="24"/>
          <w:lang w:val="en-US"/>
        </w:rPr>
      </w:pPr>
      <w:r w:rsidRPr="0003398C">
        <w:rPr>
          <w:rFonts w:ascii="Aptos" w:hAnsi="Aptos" w:cstheme="majorHAnsi"/>
          <w:b/>
          <w:bCs/>
          <w:sz w:val="24"/>
          <w:szCs w:val="24"/>
          <w:lang w:val="en-US"/>
        </w:rPr>
        <w:t>Supplementary Information</w:t>
      </w:r>
    </w:p>
    <w:p w14:paraId="767FF9C8" w14:textId="77777777" w:rsidR="00ED07F1" w:rsidRPr="0003398C" w:rsidRDefault="00ED07F1" w:rsidP="00295F53">
      <w:pPr>
        <w:rPr>
          <w:rFonts w:ascii="Aptos" w:hAnsi="Aptos"/>
          <w:b/>
          <w:bCs/>
          <w:sz w:val="28"/>
          <w:szCs w:val="28"/>
          <w:lang w:val="en-US"/>
        </w:rPr>
      </w:pPr>
    </w:p>
    <w:p w14:paraId="1BBCC591" w14:textId="57543978" w:rsidR="00953357" w:rsidRPr="0003398C" w:rsidRDefault="00C44DD3" w:rsidP="00295F53">
      <w:pPr>
        <w:spacing w:line="360" w:lineRule="auto"/>
        <w:rPr>
          <w:rFonts w:ascii="Aptos" w:hAnsi="Aptos"/>
          <w:b/>
          <w:bCs/>
          <w:sz w:val="28"/>
          <w:szCs w:val="28"/>
          <w:lang w:val="en-US"/>
        </w:rPr>
      </w:pPr>
      <w:r w:rsidRPr="0003398C">
        <w:rPr>
          <w:rFonts w:ascii="Aptos" w:hAnsi="Aptos"/>
          <w:b/>
          <w:bCs/>
          <w:sz w:val="28"/>
          <w:szCs w:val="28"/>
          <w:lang w:val="en-US"/>
        </w:rPr>
        <w:t>Fabrication of s</w:t>
      </w:r>
      <w:r w:rsidR="00953357" w:rsidRPr="0003398C">
        <w:rPr>
          <w:rFonts w:ascii="Aptos" w:hAnsi="Aptos"/>
          <w:b/>
          <w:bCs/>
          <w:sz w:val="28"/>
          <w:szCs w:val="28"/>
          <w:lang w:val="en-US"/>
        </w:rPr>
        <w:t>isal fiber-derived beads from sustainable solvents: Investigating their potential for pH-responsive sorption of bovine serum albumin</w:t>
      </w:r>
    </w:p>
    <w:p w14:paraId="1EA2A538" w14:textId="77777777" w:rsidR="00630E79" w:rsidRPr="0003398C" w:rsidRDefault="00630E79" w:rsidP="00295F53">
      <w:pPr>
        <w:spacing w:before="240" w:line="312" w:lineRule="auto"/>
        <w:rPr>
          <w:rStyle w:val="Emphasis"/>
          <w:rFonts w:ascii="Aptos" w:hAnsi="Aptos"/>
          <w:lang w:val="pt-BR"/>
        </w:rPr>
      </w:pPr>
      <w:r w:rsidRPr="0003398C">
        <w:rPr>
          <w:rStyle w:val="Emphasis"/>
          <w:rFonts w:ascii="Aptos" w:hAnsi="Aptos"/>
          <w:lang w:val="pt-BR"/>
        </w:rPr>
        <w:t xml:space="preserve">Thamiris Voltarelli Ferracini </w:t>
      </w:r>
      <w:r w:rsidRPr="0003398C">
        <w:rPr>
          <w:rStyle w:val="Emphasis"/>
          <w:rFonts w:ascii="Aptos" w:hAnsi="Aptos"/>
          <w:vertAlign w:val="superscript"/>
          <w:lang w:val="pt-BR"/>
        </w:rPr>
        <w:t>a,b</w:t>
      </w:r>
      <w:r w:rsidRPr="0003398C">
        <w:rPr>
          <w:rStyle w:val="Emphasis"/>
          <w:rFonts w:ascii="Aptos" w:hAnsi="Aptos"/>
          <w:lang w:val="pt-BR"/>
        </w:rPr>
        <w:t>, Pieter De Wever</w:t>
      </w:r>
      <w:r w:rsidRPr="0003398C">
        <w:rPr>
          <w:rStyle w:val="Emphasis"/>
          <w:rFonts w:ascii="Aptos" w:hAnsi="Aptos"/>
          <w:vertAlign w:val="superscript"/>
          <w:lang w:val="pt-BR"/>
        </w:rPr>
        <w:t xml:space="preserve"> b</w:t>
      </w:r>
      <w:r w:rsidRPr="0003398C">
        <w:rPr>
          <w:rStyle w:val="Emphasis"/>
          <w:rFonts w:ascii="Aptos" w:hAnsi="Aptos"/>
          <w:lang w:val="pt-BR"/>
        </w:rPr>
        <w:t>, Roberta Teixeira Polez</w:t>
      </w:r>
      <w:r w:rsidRPr="0003398C">
        <w:rPr>
          <w:rFonts w:ascii="Aptos" w:hAnsi="Aptos"/>
          <w:lang w:val="pt-BR"/>
        </w:rPr>
        <w:t xml:space="preserve"> </w:t>
      </w:r>
      <w:r w:rsidRPr="0003398C">
        <w:rPr>
          <w:rStyle w:val="Emphasis"/>
          <w:rFonts w:ascii="Aptos" w:hAnsi="Aptos"/>
          <w:vertAlign w:val="superscript"/>
          <w:lang w:val="pt-BR"/>
        </w:rPr>
        <w:t>c</w:t>
      </w:r>
      <w:r w:rsidRPr="0003398C">
        <w:rPr>
          <w:rStyle w:val="Emphasis"/>
          <w:rFonts w:ascii="Aptos" w:hAnsi="Aptos"/>
          <w:lang w:val="pt-BR"/>
        </w:rPr>
        <w:t xml:space="preserve">, Xiaoyan Qing </w:t>
      </w:r>
      <w:r w:rsidRPr="0003398C">
        <w:rPr>
          <w:rStyle w:val="Emphasis"/>
          <w:rFonts w:ascii="Aptos" w:hAnsi="Aptos"/>
          <w:vertAlign w:val="superscript"/>
          <w:lang w:val="pt-BR"/>
        </w:rPr>
        <w:t>b</w:t>
      </w:r>
      <w:r w:rsidRPr="0003398C">
        <w:rPr>
          <w:rStyle w:val="Emphasis"/>
          <w:rFonts w:ascii="Aptos" w:hAnsi="Aptos"/>
          <w:lang w:val="pt-BR"/>
        </w:rPr>
        <w:t>, Elisabete Frollini</w:t>
      </w:r>
      <w:r w:rsidRPr="0003398C">
        <w:rPr>
          <w:rFonts w:ascii="Aptos" w:hAnsi="Aptos"/>
          <w:lang w:val="pt-BR"/>
        </w:rPr>
        <w:t xml:space="preserve"> </w:t>
      </w:r>
      <w:r w:rsidRPr="0003398C">
        <w:rPr>
          <w:rStyle w:val="Emphasis"/>
          <w:rFonts w:ascii="Aptos" w:hAnsi="Aptos"/>
          <w:vertAlign w:val="superscript"/>
          <w:lang w:val="pt-BR"/>
        </w:rPr>
        <w:t>a</w:t>
      </w:r>
      <w:r w:rsidRPr="0003398C">
        <w:rPr>
          <w:rStyle w:val="Emphasis"/>
          <w:rFonts w:ascii="Aptos" w:hAnsi="Aptos"/>
          <w:lang w:val="pt-BR"/>
        </w:rPr>
        <w:t>, Pedro Fardim</w:t>
      </w:r>
      <w:r w:rsidRPr="0003398C">
        <w:rPr>
          <w:rFonts w:ascii="Aptos" w:hAnsi="Aptos"/>
          <w:lang w:val="pt-BR"/>
        </w:rPr>
        <w:t xml:space="preserve"> </w:t>
      </w:r>
      <w:r w:rsidRPr="0003398C">
        <w:rPr>
          <w:rStyle w:val="Emphasis"/>
          <w:rFonts w:ascii="Aptos" w:hAnsi="Aptos"/>
          <w:vertAlign w:val="superscript"/>
          <w:lang w:val="pt-BR"/>
        </w:rPr>
        <w:t>b</w:t>
      </w:r>
    </w:p>
    <w:p w14:paraId="60A919C0" w14:textId="77777777" w:rsidR="00630E79" w:rsidRPr="0003398C" w:rsidRDefault="00630E79" w:rsidP="00295F53">
      <w:pPr>
        <w:spacing w:before="240" w:line="312" w:lineRule="auto"/>
        <w:rPr>
          <w:rFonts w:ascii="Aptos" w:hAnsi="Aptos"/>
          <w:lang w:val="en-US"/>
        </w:rPr>
      </w:pPr>
      <w:proofErr w:type="gramStart"/>
      <w:r w:rsidRPr="0003398C">
        <w:rPr>
          <w:rFonts w:ascii="Aptos" w:hAnsi="Aptos"/>
          <w:vertAlign w:val="superscript"/>
          <w:lang w:val="en-US"/>
        </w:rPr>
        <w:t>a</w:t>
      </w:r>
      <w:proofErr w:type="gramEnd"/>
      <w:r w:rsidRPr="0003398C">
        <w:rPr>
          <w:rFonts w:ascii="Aptos" w:hAnsi="Aptos"/>
          <w:vertAlign w:val="superscript"/>
          <w:lang w:val="en-US"/>
        </w:rPr>
        <w:t xml:space="preserve"> </w:t>
      </w:r>
      <w:r w:rsidRPr="0003398C">
        <w:rPr>
          <w:rFonts w:ascii="Aptos" w:hAnsi="Aptos"/>
          <w:lang w:val="en-US"/>
        </w:rPr>
        <w:t xml:space="preserve">Macromolecular Materials and Lignocellulosic Fibers Group, Center for Research on Science and Technology of </w:t>
      </w:r>
      <w:proofErr w:type="spellStart"/>
      <w:r w:rsidRPr="0003398C">
        <w:rPr>
          <w:rFonts w:ascii="Aptos" w:hAnsi="Aptos"/>
          <w:lang w:val="en-US"/>
        </w:rPr>
        <w:t>BioResources</w:t>
      </w:r>
      <w:proofErr w:type="spellEnd"/>
      <w:r w:rsidRPr="0003398C">
        <w:rPr>
          <w:rFonts w:ascii="Aptos" w:hAnsi="Aptos"/>
          <w:lang w:val="en-US"/>
        </w:rPr>
        <w:t>, São Carlos Institute of Chemistry, University of São Paulo, São Paulo, São Carlos, Brazil</w:t>
      </w:r>
    </w:p>
    <w:p w14:paraId="524DD4BC" w14:textId="77777777" w:rsidR="00630E79" w:rsidRPr="0003398C" w:rsidRDefault="00630E79" w:rsidP="00295F53">
      <w:pPr>
        <w:spacing w:before="240" w:line="312" w:lineRule="auto"/>
        <w:rPr>
          <w:rFonts w:ascii="Aptos" w:hAnsi="Aptos"/>
          <w:lang w:val="en-US"/>
        </w:rPr>
      </w:pPr>
      <w:proofErr w:type="gramStart"/>
      <w:r w:rsidRPr="0003398C">
        <w:rPr>
          <w:rFonts w:ascii="Aptos" w:hAnsi="Aptos"/>
          <w:vertAlign w:val="superscript"/>
          <w:lang w:val="en-US"/>
        </w:rPr>
        <w:t>b</w:t>
      </w:r>
      <w:proofErr w:type="gramEnd"/>
      <w:r w:rsidRPr="0003398C">
        <w:rPr>
          <w:rFonts w:ascii="Aptos" w:hAnsi="Aptos"/>
          <w:vertAlign w:val="superscript"/>
          <w:lang w:val="en-US"/>
        </w:rPr>
        <w:t xml:space="preserve"> </w:t>
      </w:r>
      <w:r w:rsidRPr="0003398C">
        <w:rPr>
          <w:rFonts w:ascii="Aptos" w:hAnsi="Aptos"/>
          <w:lang w:val="en-US"/>
        </w:rPr>
        <w:t>Department of Chemical Engineering, Chemical and Biochemical Reactor Engineering and Safety, KU Leuven, Leuven, Belgium</w:t>
      </w:r>
    </w:p>
    <w:p w14:paraId="0EE6FF0D" w14:textId="77777777" w:rsidR="00630E79" w:rsidRPr="0003398C" w:rsidRDefault="00630E79" w:rsidP="00295F53">
      <w:pPr>
        <w:spacing w:before="240" w:line="312" w:lineRule="auto"/>
        <w:rPr>
          <w:rFonts w:ascii="Aptos" w:hAnsi="Aptos"/>
          <w:lang w:val="en-US"/>
        </w:rPr>
      </w:pPr>
      <w:proofErr w:type="gramStart"/>
      <w:r w:rsidRPr="0003398C">
        <w:rPr>
          <w:rFonts w:ascii="Aptos" w:hAnsi="Aptos"/>
          <w:vertAlign w:val="superscript"/>
          <w:lang w:val="en-US"/>
        </w:rPr>
        <w:t>c</w:t>
      </w:r>
      <w:proofErr w:type="gramEnd"/>
      <w:r w:rsidRPr="0003398C">
        <w:rPr>
          <w:rFonts w:ascii="Aptos" w:hAnsi="Aptos"/>
          <w:vertAlign w:val="superscript"/>
          <w:lang w:val="en-US"/>
        </w:rPr>
        <w:t xml:space="preserve"> </w:t>
      </w:r>
      <w:r w:rsidRPr="0003398C">
        <w:rPr>
          <w:rFonts w:ascii="Aptos" w:hAnsi="Aptos"/>
          <w:lang w:val="en-US"/>
        </w:rPr>
        <w:t xml:space="preserve">Department of </w:t>
      </w:r>
      <w:proofErr w:type="spellStart"/>
      <w:r w:rsidRPr="0003398C">
        <w:rPr>
          <w:rFonts w:ascii="Aptos" w:hAnsi="Aptos"/>
          <w:lang w:val="en-US"/>
        </w:rPr>
        <w:t>Bioproducts</w:t>
      </w:r>
      <w:proofErr w:type="spellEnd"/>
      <w:r w:rsidRPr="0003398C">
        <w:rPr>
          <w:rFonts w:ascii="Aptos" w:hAnsi="Aptos"/>
          <w:lang w:val="en-US"/>
        </w:rPr>
        <w:t xml:space="preserve"> and Biosystems, School of Chemical Engineering, Aalto University, Espoo, Finland</w:t>
      </w:r>
    </w:p>
    <w:p w14:paraId="4ECC26AF" w14:textId="3F0F0100" w:rsidR="00AB7978" w:rsidRPr="00FB2680" w:rsidRDefault="00AB7978" w:rsidP="00295F53">
      <w:pPr>
        <w:rPr>
          <w:rFonts w:ascii="Aptos" w:hAnsi="Aptos"/>
          <w:sz w:val="24"/>
          <w:szCs w:val="24"/>
          <w:lang w:val="en-US"/>
        </w:rPr>
      </w:pPr>
    </w:p>
    <w:p w14:paraId="1EEC20A2" w14:textId="1FB987D0" w:rsidR="00AB7978" w:rsidRPr="00FB2680" w:rsidRDefault="00AB7978" w:rsidP="00295F53">
      <w:pPr>
        <w:rPr>
          <w:rFonts w:ascii="Aptos" w:hAnsi="Aptos"/>
          <w:sz w:val="24"/>
          <w:szCs w:val="24"/>
          <w:lang w:val="en-US"/>
        </w:rPr>
      </w:pPr>
      <w:r w:rsidRPr="00FB2680">
        <w:rPr>
          <w:rFonts w:ascii="Aptos" w:hAnsi="Aptos"/>
          <w:noProof/>
          <w:sz w:val="24"/>
          <w:szCs w:val="24"/>
          <w:lang w:val="en-IN" w:eastAsia="en-IN"/>
        </w:rPr>
        <w:drawing>
          <wp:inline distT="0" distB="0" distL="0" distR="0" wp14:anchorId="02124476" wp14:editId="5C27A29F">
            <wp:extent cx="2806700" cy="2699385"/>
            <wp:effectExtent l="0" t="0" r="0" b="0"/>
            <wp:docPr id="1040132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132446" name=""/>
                    <pic:cNvPicPr/>
                  </pic:nvPicPr>
                  <pic:blipFill rotWithShape="1">
                    <a:blip r:embed="rId5"/>
                    <a:srcRect l="9083" t="537" r="11745"/>
                    <a:stretch/>
                  </pic:blipFill>
                  <pic:spPr bwMode="auto">
                    <a:xfrm>
                      <a:off x="0" y="0"/>
                      <a:ext cx="2807340" cy="27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B2680">
        <w:rPr>
          <w:rFonts w:ascii="Aptos" w:hAnsi="Aptos"/>
          <w:noProof/>
          <w:sz w:val="24"/>
          <w:szCs w:val="24"/>
          <w:lang w:val="en-US"/>
        </w:rPr>
        <w:t xml:space="preserve"> </w:t>
      </w:r>
      <w:r w:rsidRPr="00FB2680">
        <w:rPr>
          <w:rFonts w:ascii="Aptos" w:hAnsi="Aptos"/>
          <w:noProof/>
          <w:sz w:val="24"/>
          <w:szCs w:val="24"/>
          <w:lang w:val="en-IN" w:eastAsia="en-IN"/>
        </w:rPr>
        <w:drawing>
          <wp:inline distT="0" distB="0" distL="0" distR="0" wp14:anchorId="5A451E85" wp14:editId="650DCE6B">
            <wp:extent cx="2781300" cy="2699385"/>
            <wp:effectExtent l="0" t="0" r="0" b="0"/>
            <wp:docPr id="8519579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957907" name=""/>
                    <pic:cNvPicPr/>
                  </pic:nvPicPr>
                  <pic:blipFill rotWithShape="1">
                    <a:blip r:embed="rId6"/>
                    <a:srcRect l="7711" r="13409"/>
                    <a:stretch/>
                  </pic:blipFill>
                  <pic:spPr bwMode="auto">
                    <a:xfrm>
                      <a:off x="0" y="0"/>
                      <a:ext cx="2781934" cy="27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4C4117" w14:textId="5A1DE0C8" w:rsidR="00AB7978" w:rsidRPr="003C750C" w:rsidRDefault="00AB7978" w:rsidP="00295F53">
      <w:pPr>
        <w:rPr>
          <w:rFonts w:ascii="Aptos" w:eastAsia="Times New Roman" w:hAnsi="Aptos" w:cs="Times New Roman"/>
          <w:i/>
          <w:iCs/>
          <w:sz w:val="24"/>
          <w:szCs w:val="24"/>
          <w:lang w:val="en-US"/>
        </w:rPr>
      </w:pPr>
      <w:r w:rsidRPr="003C750C">
        <w:rPr>
          <w:rFonts w:ascii="Aptos" w:hAnsi="Aptos"/>
          <w:b/>
          <w:bCs/>
          <w:i/>
          <w:iCs/>
          <w:sz w:val="24"/>
          <w:szCs w:val="24"/>
          <w:lang w:val="en-US"/>
        </w:rPr>
        <w:t>Figure S1.</w:t>
      </w:r>
      <w:r w:rsidRPr="003C750C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 Standard calibration curve absorbance (λ = 595 nm) of bovine serum albumin (BSA) at different concentrations used for quantification of protein adsorption.</w:t>
      </w:r>
    </w:p>
    <w:p w14:paraId="5BA534B4" w14:textId="77777777" w:rsidR="00A935BB" w:rsidRPr="00FB2680" w:rsidRDefault="00A935BB" w:rsidP="00295F53">
      <w:pPr>
        <w:rPr>
          <w:rFonts w:ascii="Aptos" w:eastAsia="Times New Roman" w:hAnsi="Aptos" w:cs="Times New Roman"/>
          <w:sz w:val="24"/>
          <w:szCs w:val="24"/>
          <w:lang w:val="en-US"/>
        </w:rPr>
      </w:pPr>
    </w:p>
    <w:p w14:paraId="19AE6778" w14:textId="30CD5E61" w:rsidR="00A935BB" w:rsidRPr="00FB2680" w:rsidRDefault="00DD3165" w:rsidP="00295F53">
      <w:pPr>
        <w:rPr>
          <w:rFonts w:ascii="Aptos" w:eastAsia="Times New Roman" w:hAnsi="Aptos" w:cs="Times New Roman"/>
          <w:sz w:val="24"/>
          <w:szCs w:val="24"/>
          <w:lang w:val="en-US"/>
        </w:rPr>
      </w:pPr>
      <w:r>
        <w:rPr>
          <w:rFonts w:ascii="Aptos" w:eastAsia="Times New Roman" w:hAnsi="Aptos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59585CA6" wp14:editId="12BEDF74">
            <wp:extent cx="5731510" cy="7123430"/>
            <wp:effectExtent l="0" t="0" r="2540" b="1270"/>
            <wp:docPr id="2096947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947345" name="Picture 209694734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2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7590E" w14:textId="5D016472" w:rsidR="001E1E4B" w:rsidRPr="003C750C" w:rsidRDefault="001E1E4B" w:rsidP="00295F53">
      <w:pPr>
        <w:rPr>
          <w:rFonts w:ascii="Aptos" w:eastAsia="Times New Roman" w:hAnsi="Aptos" w:cs="Times New Roman"/>
          <w:i/>
          <w:iCs/>
          <w:sz w:val="24"/>
          <w:szCs w:val="24"/>
          <w:lang w:val="en-US"/>
        </w:rPr>
      </w:pPr>
      <w:r w:rsidRPr="003C750C">
        <w:rPr>
          <w:b/>
          <w:bCs/>
          <w:i/>
          <w:iCs/>
          <w:sz w:val="24"/>
          <w:szCs w:val="24"/>
          <w:lang w:val="en-US"/>
        </w:rPr>
        <w:t>Figure S2.</w:t>
      </w:r>
      <w:r w:rsidRPr="003C750C">
        <w:rPr>
          <w:i/>
          <w:iCs/>
          <w:sz w:val="24"/>
          <w:szCs w:val="24"/>
          <w:lang w:val="en-US"/>
        </w:rPr>
        <w:t xml:space="preserve"> SEM surface images at different magnifications of the sisal beads: </w:t>
      </w:r>
      <w:r w:rsidRPr="003C750C">
        <w:rPr>
          <w:b/>
          <w:bCs/>
          <w:i/>
          <w:iCs/>
          <w:sz w:val="24"/>
          <w:szCs w:val="24"/>
          <w:lang w:val="en-US"/>
        </w:rPr>
        <w:t>(a)</w:t>
      </w:r>
      <w:r w:rsidRPr="003C750C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3C750C">
        <w:rPr>
          <w:i/>
          <w:iCs/>
          <w:sz w:val="24"/>
          <w:szCs w:val="24"/>
          <w:lang w:val="en-US"/>
        </w:rPr>
        <w:t>NaOH</w:t>
      </w:r>
      <w:proofErr w:type="spellEnd"/>
      <w:r w:rsidR="00B843C3" w:rsidRPr="003C750C">
        <w:rPr>
          <w:i/>
          <w:iCs/>
          <w:sz w:val="24"/>
          <w:szCs w:val="24"/>
          <w:lang w:val="en-US"/>
        </w:rPr>
        <w:t>-urea</w:t>
      </w:r>
      <w:r w:rsidRPr="003C750C">
        <w:rPr>
          <w:i/>
          <w:iCs/>
          <w:sz w:val="24"/>
          <w:szCs w:val="24"/>
          <w:lang w:val="en-US"/>
        </w:rPr>
        <w:t>/</w:t>
      </w:r>
      <w:r w:rsidR="00ED07F1" w:rsidRPr="003C750C">
        <w:rPr>
          <w:i/>
          <w:iCs/>
          <w:sz w:val="24"/>
          <w:szCs w:val="24"/>
          <w:lang w:val="en-US"/>
        </w:rPr>
        <w:t>4g</w:t>
      </w:r>
      <w:r w:rsidRPr="003C750C">
        <w:rPr>
          <w:i/>
          <w:iCs/>
          <w:sz w:val="24"/>
          <w:szCs w:val="24"/>
          <w:lang w:val="en-US"/>
        </w:rPr>
        <w:t>/HNO</w:t>
      </w:r>
      <w:r w:rsidRPr="003C750C">
        <w:rPr>
          <w:i/>
          <w:iCs/>
          <w:sz w:val="24"/>
          <w:szCs w:val="24"/>
          <w:vertAlign w:val="subscript"/>
          <w:lang w:val="en-US"/>
        </w:rPr>
        <w:t>3</w:t>
      </w:r>
      <w:r w:rsidRPr="003C750C">
        <w:rPr>
          <w:i/>
          <w:iCs/>
          <w:sz w:val="24"/>
          <w:szCs w:val="24"/>
          <w:lang w:val="en-US"/>
        </w:rPr>
        <w:t xml:space="preserve">, </w:t>
      </w:r>
      <w:r w:rsidRPr="003C750C">
        <w:rPr>
          <w:b/>
          <w:bCs/>
          <w:i/>
          <w:iCs/>
          <w:sz w:val="24"/>
          <w:szCs w:val="24"/>
          <w:lang w:val="en-US"/>
        </w:rPr>
        <w:t>(b)</w:t>
      </w:r>
      <w:r w:rsidRPr="003C750C">
        <w:rPr>
          <w:i/>
          <w:iCs/>
          <w:sz w:val="24"/>
          <w:szCs w:val="24"/>
          <w:lang w:val="en-US"/>
        </w:rPr>
        <w:t xml:space="preserve"> </w:t>
      </w:r>
      <w:proofErr w:type="spellStart"/>
      <w:r w:rsidR="00B843C3" w:rsidRPr="003C750C">
        <w:rPr>
          <w:i/>
          <w:iCs/>
          <w:sz w:val="24"/>
          <w:szCs w:val="24"/>
          <w:lang w:val="en-US"/>
        </w:rPr>
        <w:t>NaOH</w:t>
      </w:r>
      <w:proofErr w:type="spellEnd"/>
      <w:r w:rsidR="00B843C3" w:rsidRPr="003C750C">
        <w:rPr>
          <w:i/>
          <w:iCs/>
          <w:sz w:val="24"/>
          <w:szCs w:val="24"/>
          <w:lang w:val="en-US"/>
        </w:rPr>
        <w:t>-urea/</w:t>
      </w:r>
      <w:r w:rsidR="00ED07F1" w:rsidRPr="003C750C">
        <w:rPr>
          <w:i/>
          <w:iCs/>
          <w:sz w:val="24"/>
          <w:szCs w:val="24"/>
          <w:lang w:val="en-US"/>
        </w:rPr>
        <w:t>6g</w:t>
      </w:r>
      <w:r w:rsidR="00B843C3" w:rsidRPr="003C750C">
        <w:rPr>
          <w:i/>
          <w:iCs/>
          <w:sz w:val="24"/>
          <w:szCs w:val="24"/>
          <w:lang w:val="en-US"/>
        </w:rPr>
        <w:t>/HNO</w:t>
      </w:r>
      <w:r w:rsidR="00B843C3" w:rsidRPr="003C750C">
        <w:rPr>
          <w:i/>
          <w:iCs/>
          <w:sz w:val="24"/>
          <w:szCs w:val="24"/>
          <w:vertAlign w:val="subscript"/>
          <w:lang w:val="en-US"/>
        </w:rPr>
        <w:t>3</w:t>
      </w:r>
      <w:r w:rsidRPr="003C750C">
        <w:rPr>
          <w:i/>
          <w:iCs/>
          <w:sz w:val="24"/>
          <w:szCs w:val="24"/>
          <w:lang w:val="en-US"/>
        </w:rPr>
        <w:t xml:space="preserve">, </w:t>
      </w:r>
      <w:r w:rsidRPr="003C750C">
        <w:rPr>
          <w:b/>
          <w:bCs/>
          <w:i/>
          <w:iCs/>
          <w:sz w:val="24"/>
          <w:szCs w:val="24"/>
          <w:lang w:val="en-US"/>
        </w:rPr>
        <w:t xml:space="preserve">(c) </w:t>
      </w:r>
      <w:proofErr w:type="spellStart"/>
      <w:r w:rsidRPr="003C750C">
        <w:rPr>
          <w:i/>
          <w:iCs/>
          <w:sz w:val="24"/>
          <w:szCs w:val="24"/>
          <w:lang w:val="en-US"/>
        </w:rPr>
        <w:t>ZnCl</w:t>
      </w:r>
      <w:proofErr w:type="spellEnd"/>
      <w:r w:rsidRPr="003C750C">
        <w:rPr>
          <w:i/>
          <w:iCs/>
          <w:sz w:val="24"/>
          <w:szCs w:val="24"/>
          <w:lang w:val="en-US"/>
        </w:rPr>
        <w:t>₂/</w:t>
      </w:r>
      <w:r w:rsidR="00B843C3" w:rsidRPr="003C750C">
        <w:rPr>
          <w:i/>
          <w:iCs/>
          <w:sz w:val="24"/>
          <w:szCs w:val="24"/>
          <w:lang w:val="en-US"/>
        </w:rPr>
        <w:t>1</w:t>
      </w:r>
      <w:r w:rsidR="00ED07F1" w:rsidRPr="003C750C">
        <w:rPr>
          <w:i/>
          <w:iCs/>
          <w:sz w:val="24"/>
          <w:szCs w:val="24"/>
          <w:lang w:val="en-US"/>
        </w:rPr>
        <w:t>g</w:t>
      </w:r>
      <w:r w:rsidRPr="003C750C">
        <w:rPr>
          <w:i/>
          <w:iCs/>
          <w:sz w:val="24"/>
          <w:szCs w:val="24"/>
          <w:lang w:val="en-US"/>
        </w:rPr>
        <w:t>/</w:t>
      </w:r>
      <w:proofErr w:type="spellStart"/>
      <w:r w:rsidRPr="003C750C">
        <w:rPr>
          <w:i/>
          <w:iCs/>
          <w:sz w:val="24"/>
          <w:szCs w:val="24"/>
          <w:lang w:val="en-US"/>
        </w:rPr>
        <w:t>CaCl</w:t>
      </w:r>
      <w:proofErr w:type="spellEnd"/>
      <w:r w:rsidRPr="003C750C">
        <w:rPr>
          <w:i/>
          <w:iCs/>
          <w:sz w:val="24"/>
          <w:szCs w:val="24"/>
          <w:lang w:val="en-US"/>
        </w:rPr>
        <w:t xml:space="preserve">₂, </w:t>
      </w:r>
      <w:r w:rsidRPr="003C750C">
        <w:rPr>
          <w:b/>
          <w:bCs/>
          <w:i/>
          <w:iCs/>
          <w:sz w:val="24"/>
          <w:szCs w:val="24"/>
          <w:lang w:val="en-US"/>
        </w:rPr>
        <w:t>(d)</w:t>
      </w:r>
      <w:r w:rsidRPr="003C750C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3C750C">
        <w:rPr>
          <w:i/>
          <w:iCs/>
          <w:sz w:val="24"/>
          <w:szCs w:val="24"/>
          <w:lang w:val="en-US"/>
        </w:rPr>
        <w:t>ZnCl</w:t>
      </w:r>
      <w:proofErr w:type="spellEnd"/>
      <w:r w:rsidRPr="003C750C">
        <w:rPr>
          <w:i/>
          <w:iCs/>
          <w:sz w:val="24"/>
          <w:szCs w:val="24"/>
          <w:lang w:val="en-US"/>
        </w:rPr>
        <w:t>₂/0.5</w:t>
      </w:r>
      <w:r w:rsidR="00ED07F1" w:rsidRPr="003C750C">
        <w:rPr>
          <w:i/>
          <w:iCs/>
          <w:sz w:val="24"/>
          <w:szCs w:val="24"/>
          <w:lang w:val="en-US"/>
        </w:rPr>
        <w:t>g</w:t>
      </w:r>
      <w:r w:rsidRPr="003C750C">
        <w:rPr>
          <w:i/>
          <w:iCs/>
          <w:sz w:val="24"/>
          <w:szCs w:val="24"/>
          <w:lang w:val="en-US"/>
        </w:rPr>
        <w:t>/</w:t>
      </w:r>
      <w:proofErr w:type="spellStart"/>
      <w:r w:rsidRPr="003C750C">
        <w:rPr>
          <w:i/>
          <w:iCs/>
          <w:sz w:val="24"/>
          <w:szCs w:val="24"/>
          <w:lang w:val="en-US"/>
        </w:rPr>
        <w:t>CaCl</w:t>
      </w:r>
      <w:proofErr w:type="spellEnd"/>
      <w:r w:rsidRPr="003C750C">
        <w:rPr>
          <w:i/>
          <w:iCs/>
          <w:sz w:val="24"/>
          <w:szCs w:val="24"/>
          <w:lang w:val="en-US"/>
        </w:rPr>
        <w:t>₂</w:t>
      </w:r>
      <w:r w:rsidRPr="003C750C">
        <w:rPr>
          <w:i/>
          <w:iCs/>
          <w:lang w:val="en-US"/>
        </w:rPr>
        <w:t>,</w:t>
      </w:r>
      <w:r w:rsidRPr="003C750C">
        <w:rPr>
          <w:i/>
          <w:iCs/>
          <w:sz w:val="24"/>
          <w:szCs w:val="24"/>
          <w:lang w:val="en-US"/>
        </w:rPr>
        <w:t xml:space="preserve"> and </w:t>
      </w:r>
      <w:r w:rsidRPr="003C750C">
        <w:rPr>
          <w:b/>
          <w:bCs/>
          <w:i/>
          <w:iCs/>
          <w:sz w:val="24"/>
          <w:szCs w:val="24"/>
          <w:lang w:val="en-US"/>
        </w:rPr>
        <w:t>(e)</w:t>
      </w:r>
      <w:r w:rsidRPr="003C750C">
        <w:rPr>
          <w:b/>
          <w:bCs/>
          <w:i/>
          <w:iCs/>
          <w:lang w:val="en-US"/>
        </w:rPr>
        <w:t xml:space="preserve"> </w:t>
      </w:r>
      <w:proofErr w:type="spellStart"/>
      <w:r w:rsidRPr="003C750C">
        <w:rPr>
          <w:i/>
          <w:iCs/>
          <w:sz w:val="24"/>
          <w:szCs w:val="24"/>
          <w:lang w:val="en-US"/>
        </w:rPr>
        <w:t>ZnCl</w:t>
      </w:r>
      <w:proofErr w:type="spellEnd"/>
      <w:r w:rsidRPr="003C750C">
        <w:rPr>
          <w:i/>
          <w:iCs/>
          <w:sz w:val="24"/>
          <w:szCs w:val="24"/>
          <w:lang w:val="en-US"/>
        </w:rPr>
        <w:t>₂/0.5</w:t>
      </w:r>
      <w:r w:rsidR="00ED07F1" w:rsidRPr="003C750C">
        <w:rPr>
          <w:i/>
          <w:iCs/>
          <w:sz w:val="24"/>
          <w:szCs w:val="24"/>
          <w:lang w:val="en-US"/>
        </w:rPr>
        <w:t>g</w:t>
      </w:r>
      <w:r w:rsidRPr="003C750C">
        <w:rPr>
          <w:i/>
          <w:iCs/>
          <w:sz w:val="24"/>
          <w:szCs w:val="24"/>
          <w:lang w:val="en-US"/>
        </w:rPr>
        <w:t>/</w:t>
      </w:r>
      <w:proofErr w:type="spellStart"/>
      <w:r w:rsidRPr="003C750C">
        <w:rPr>
          <w:i/>
          <w:iCs/>
          <w:sz w:val="24"/>
          <w:szCs w:val="24"/>
          <w:lang w:val="en-US"/>
        </w:rPr>
        <w:t>EtOH</w:t>
      </w:r>
      <w:proofErr w:type="spellEnd"/>
      <w:r w:rsidRPr="003C750C">
        <w:rPr>
          <w:i/>
          <w:iCs/>
          <w:sz w:val="24"/>
          <w:szCs w:val="24"/>
          <w:lang w:val="en-US"/>
        </w:rPr>
        <w:t>.</w:t>
      </w:r>
    </w:p>
    <w:p w14:paraId="1053D779" w14:textId="0B7E523C" w:rsidR="009509B5" w:rsidRPr="00FB2680" w:rsidRDefault="009509B5" w:rsidP="00295F53">
      <w:pPr>
        <w:rPr>
          <w:rFonts w:ascii="Aptos" w:hAnsi="Aptos"/>
          <w:sz w:val="24"/>
          <w:szCs w:val="24"/>
          <w:lang w:val="en-US"/>
        </w:rPr>
      </w:pPr>
      <w:r w:rsidRPr="00FB2680">
        <w:rPr>
          <w:rFonts w:ascii="Aptos" w:hAnsi="Aptos"/>
          <w:sz w:val="24"/>
          <w:szCs w:val="24"/>
          <w:lang w:val="en-US"/>
        </w:rPr>
        <w:br w:type="page"/>
      </w:r>
    </w:p>
    <w:p w14:paraId="55DF2A43" w14:textId="66B8AEC8" w:rsidR="00EC194F" w:rsidRPr="00FB2680" w:rsidRDefault="00CD09ED" w:rsidP="00295F53">
      <w:pPr>
        <w:rPr>
          <w:noProof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306E4B92" wp14:editId="2609F2E9">
            <wp:extent cx="5731510" cy="2506345"/>
            <wp:effectExtent l="0" t="0" r="2540" b="8255"/>
            <wp:docPr id="13187303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730367" name="Picture 131873036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21"/>
        <w:tblW w:w="0" w:type="auto"/>
        <w:tblInd w:w="-142" w:type="dxa"/>
        <w:tblLook w:val="04A0" w:firstRow="1" w:lastRow="0" w:firstColumn="1" w:lastColumn="0" w:noHBand="0" w:noVBand="1"/>
      </w:tblPr>
      <w:tblGrid>
        <w:gridCol w:w="1968"/>
        <w:gridCol w:w="1482"/>
        <w:gridCol w:w="1373"/>
        <w:gridCol w:w="890"/>
        <w:gridCol w:w="1315"/>
        <w:gridCol w:w="1374"/>
        <w:gridCol w:w="766"/>
      </w:tblGrid>
      <w:tr w:rsidR="0081116F" w:rsidRPr="00FB2680" w14:paraId="496624A7" w14:textId="77777777" w:rsidTr="004168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8" w:type="dxa"/>
            <w:vMerge w:val="restart"/>
            <w:tcBorders>
              <w:top w:val="single" w:sz="8" w:space="0" w:color="auto"/>
            </w:tcBorders>
          </w:tcPr>
          <w:p w14:paraId="3330B3C9" w14:textId="7D023C72" w:rsidR="0081116F" w:rsidRPr="00FB2680" w:rsidRDefault="0081116F" w:rsidP="00295F53">
            <w:pPr>
              <w:spacing w:line="288" w:lineRule="auto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" w:hAnsi="Aptos"/>
                <w:sz w:val="24"/>
                <w:szCs w:val="24"/>
                <w:lang w:val="en-US"/>
              </w:rPr>
              <w:t>(c)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</w:tcPr>
          <w:p w14:paraId="6E6DEF12" w14:textId="732A4E19" w:rsidR="0081116F" w:rsidRPr="00FB2680" w:rsidRDefault="0081116F" w:rsidP="00295F53">
            <w:pPr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000000"/>
              </w:rPr>
            </w:pPr>
            <w:r w:rsidRPr="00FB2680">
              <w:rPr>
                <w:rFonts w:ascii="Aptos" w:hAnsi="Aptos"/>
                <w:color w:val="000000"/>
              </w:rPr>
              <w:t>pH 3</w:t>
            </w:r>
          </w:p>
        </w:tc>
        <w:tc>
          <w:tcPr>
            <w:tcW w:w="1373" w:type="dxa"/>
            <w:tcBorders>
              <w:top w:val="single" w:sz="8" w:space="0" w:color="auto"/>
              <w:bottom w:val="single" w:sz="8" w:space="0" w:color="auto"/>
            </w:tcBorders>
          </w:tcPr>
          <w:p w14:paraId="0A798991" w14:textId="2C16E455" w:rsidR="0081116F" w:rsidRPr="00FB2680" w:rsidRDefault="0081116F" w:rsidP="00295F53">
            <w:pPr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000000"/>
              </w:rPr>
            </w:pPr>
          </w:p>
        </w:tc>
        <w:tc>
          <w:tcPr>
            <w:tcW w:w="890" w:type="dxa"/>
            <w:tcBorders>
              <w:top w:val="single" w:sz="8" w:space="0" w:color="auto"/>
              <w:bottom w:val="single" w:sz="8" w:space="0" w:color="auto"/>
            </w:tcBorders>
          </w:tcPr>
          <w:p w14:paraId="739F353F" w14:textId="77777777" w:rsidR="0081116F" w:rsidRPr="00FB2680" w:rsidRDefault="0081116F" w:rsidP="00295F53">
            <w:pPr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color w:val="000000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</w:tcBorders>
          </w:tcPr>
          <w:p w14:paraId="3DCAAD38" w14:textId="05426AA6" w:rsidR="0081116F" w:rsidRPr="00FB2680" w:rsidRDefault="0081116F" w:rsidP="00295F53">
            <w:pPr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000000"/>
              </w:rPr>
            </w:pPr>
            <w:r w:rsidRPr="00FB2680">
              <w:rPr>
                <w:rFonts w:ascii="Aptos" w:hAnsi="Aptos"/>
                <w:color w:val="000000"/>
              </w:rPr>
              <w:t>pH 4.6</w:t>
            </w:r>
          </w:p>
        </w:tc>
        <w:tc>
          <w:tcPr>
            <w:tcW w:w="1374" w:type="dxa"/>
            <w:tcBorders>
              <w:top w:val="single" w:sz="8" w:space="0" w:color="auto"/>
              <w:bottom w:val="single" w:sz="8" w:space="0" w:color="auto"/>
            </w:tcBorders>
          </w:tcPr>
          <w:p w14:paraId="23641696" w14:textId="77777777" w:rsidR="0081116F" w:rsidRPr="00FB2680" w:rsidRDefault="0081116F" w:rsidP="00295F53">
            <w:pPr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000000"/>
              </w:rPr>
            </w:pPr>
          </w:p>
        </w:tc>
        <w:tc>
          <w:tcPr>
            <w:tcW w:w="766" w:type="dxa"/>
            <w:tcBorders>
              <w:top w:val="single" w:sz="8" w:space="0" w:color="auto"/>
              <w:bottom w:val="single" w:sz="8" w:space="0" w:color="auto"/>
            </w:tcBorders>
          </w:tcPr>
          <w:p w14:paraId="51C338C8" w14:textId="77777777" w:rsidR="0081116F" w:rsidRPr="00FB2680" w:rsidRDefault="0081116F" w:rsidP="00295F53">
            <w:pPr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color w:val="000000"/>
              </w:rPr>
            </w:pPr>
          </w:p>
        </w:tc>
      </w:tr>
      <w:tr w:rsidR="0081116F" w:rsidRPr="00FB2680" w14:paraId="00529488" w14:textId="77777777" w:rsidTr="00416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8" w:type="dxa"/>
            <w:vMerge/>
          </w:tcPr>
          <w:p w14:paraId="660CE90A" w14:textId="358196AE" w:rsidR="0081116F" w:rsidRPr="00FB2680" w:rsidRDefault="0081116F" w:rsidP="00295F53">
            <w:pPr>
              <w:spacing w:line="288" w:lineRule="auto"/>
              <w:rPr>
                <w:rFonts w:ascii="Aptos" w:hAnsi="Aptos"/>
                <w:sz w:val="24"/>
                <w:szCs w:val="24"/>
                <w:lang w:val="en-US"/>
              </w:rPr>
            </w:pP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</w:tcPr>
          <w:p w14:paraId="185512EE" w14:textId="6FC3A6C9" w:rsidR="0081116F" w:rsidRPr="00FB2680" w:rsidRDefault="0081116F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color w:val="000000"/>
              </w:rPr>
            </w:pPr>
            <w:r w:rsidRPr="00FB2680">
              <w:rPr>
                <w:rFonts w:ascii="Aptos" w:hAnsi="Aptos"/>
                <w:b/>
                <w:bCs/>
                <w:color w:val="000000"/>
              </w:rPr>
              <w:t>q</w:t>
            </w:r>
            <w:r w:rsidRPr="00FB2680">
              <w:rPr>
                <w:rFonts w:ascii="Aptos" w:hAnsi="Aptos"/>
                <w:b/>
                <w:bCs/>
                <w:color w:val="000000"/>
                <w:vertAlign w:val="subscript"/>
              </w:rPr>
              <w:t>e</w:t>
            </w:r>
            <w:r w:rsidRPr="00FB2680">
              <w:rPr>
                <w:rFonts w:ascii="Aptos" w:hAnsi="Aptos"/>
                <w:b/>
                <w:bCs/>
                <w:color w:val="000000"/>
              </w:rPr>
              <w:t xml:space="preserve"> (mg/g)</w:t>
            </w:r>
            <w:r w:rsidR="003F7901" w:rsidRPr="003F7901">
              <w:rPr>
                <w:rFonts w:ascii="Aptos" w:hAnsi="Aptos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1373" w:type="dxa"/>
            <w:tcBorders>
              <w:top w:val="single" w:sz="8" w:space="0" w:color="auto"/>
              <w:bottom w:val="single" w:sz="8" w:space="0" w:color="auto"/>
            </w:tcBorders>
          </w:tcPr>
          <w:p w14:paraId="12C3F653" w14:textId="096A977D" w:rsidR="0081116F" w:rsidRPr="00FB2680" w:rsidRDefault="0081116F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color w:val="000000"/>
              </w:rPr>
            </w:pPr>
            <w:r w:rsidRPr="00FB2680">
              <w:rPr>
                <w:rFonts w:ascii="Aptos" w:hAnsi="Aptos"/>
                <w:b/>
                <w:bCs/>
                <w:color w:val="000000"/>
              </w:rPr>
              <w:t>k</w:t>
            </w:r>
            <w:r w:rsidRPr="00FB2680">
              <w:rPr>
                <w:rFonts w:ascii="Aptos" w:hAnsi="Aptos"/>
                <w:b/>
                <w:bCs/>
                <w:color w:val="000000"/>
                <w:vertAlign w:val="subscript"/>
              </w:rPr>
              <w:t>1</w:t>
            </w:r>
            <w:r w:rsidRPr="00FB2680">
              <w:rPr>
                <w:rFonts w:ascii="Aptos" w:hAnsi="Aptos"/>
                <w:b/>
                <w:bCs/>
                <w:color w:val="000000"/>
              </w:rPr>
              <w:t xml:space="preserve"> (1/min)</w:t>
            </w:r>
            <w:r w:rsidR="003F7901" w:rsidRPr="003F7901">
              <w:rPr>
                <w:rFonts w:ascii="Aptos" w:hAnsi="Aptos"/>
                <w:b/>
                <w:bCs/>
                <w:color w:val="000000"/>
                <w:vertAlign w:val="superscript"/>
              </w:rPr>
              <w:t xml:space="preserve"> </w:t>
            </w:r>
            <w:r w:rsidR="003F7901">
              <w:rPr>
                <w:rFonts w:ascii="Aptos" w:hAnsi="Aptos"/>
                <w:b/>
                <w:bCs/>
                <w:color w:val="000000"/>
                <w:vertAlign w:val="superscript"/>
              </w:rPr>
              <w:t>B</w:t>
            </w:r>
          </w:p>
        </w:tc>
        <w:tc>
          <w:tcPr>
            <w:tcW w:w="890" w:type="dxa"/>
            <w:tcBorders>
              <w:top w:val="single" w:sz="8" w:space="0" w:color="auto"/>
              <w:bottom w:val="single" w:sz="8" w:space="0" w:color="auto"/>
            </w:tcBorders>
          </w:tcPr>
          <w:p w14:paraId="02CD9B08" w14:textId="050DF814" w:rsidR="0081116F" w:rsidRPr="00FB2680" w:rsidRDefault="0081116F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color w:val="000000"/>
              </w:rPr>
            </w:pPr>
            <w:r w:rsidRPr="00FB2680">
              <w:rPr>
                <w:rFonts w:ascii="Aptos" w:hAnsi="Aptos"/>
                <w:b/>
                <w:bCs/>
                <w:color w:val="000000"/>
              </w:rPr>
              <w:t>R</w:t>
            </w:r>
            <w:r w:rsidRPr="00FB2680">
              <w:rPr>
                <w:rFonts w:ascii="Aptos" w:hAnsi="Aptos"/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</w:tcBorders>
          </w:tcPr>
          <w:p w14:paraId="24C14352" w14:textId="5618F8F5" w:rsidR="0081116F" w:rsidRPr="00FB2680" w:rsidRDefault="0081116F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color w:val="000000"/>
              </w:rPr>
            </w:pPr>
            <w:r w:rsidRPr="00FB2680">
              <w:rPr>
                <w:rFonts w:ascii="Aptos" w:hAnsi="Aptos"/>
                <w:b/>
                <w:bCs/>
                <w:color w:val="000000"/>
              </w:rPr>
              <w:t>q</w:t>
            </w:r>
            <w:r w:rsidRPr="00FB2680">
              <w:rPr>
                <w:rFonts w:ascii="Aptos" w:hAnsi="Aptos"/>
                <w:b/>
                <w:bCs/>
                <w:color w:val="000000"/>
                <w:vertAlign w:val="subscript"/>
              </w:rPr>
              <w:t>e</w:t>
            </w:r>
            <w:r w:rsidRPr="00FB2680">
              <w:rPr>
                <w:rFonts w:ascii="Aptos" w:hAnsi="Aptos"/>
                <w:b/>
                <w:bCs/>
                <w:color w:val="000000"/>
              </w:rPr>
              <w:t xml:space="preserve"> (mg/g)</w:t>
            </w:r>
          </w:p>
        </w:tc>
        <w:tc>
          <w:tcPr>
            <w:tcW w:w="1374" w:type="dxa"/>
            <w:tcBorders>
              <w:top w:val="single" w:sz="8" w:space="0" w:color="auto"/>
              <w:bottom w:val="single" w:sz="8" w:space="0" w:color="auto"/>
            </w:tcBorders>
          </w:tcPr>
          <w:p w14:paraId="25406A39" w14:textId="28069A96" w:rsidR="0081116F" w:rsidRPr="00FB2680" w:rsidRDefault="0081116F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color w:val="000000"/>
              </w:rPr>
            </w:pPr>
            <w:r w:rsidRPr="00FB2680">
              <w:rPr>
                <w:rFonts w:ascii="Aptos" w:hAnsi="Aptos"/>
                <w:b/>
                <w:bCs/>
                <w:color w:val="000000"/>
              </w:rPr>
              <w:t>k</w:t>
            </w:r>
            <w:r w:rsidRPr="00FB2680">
              <w:rPr>
                <w:rFonts w:ascii="Aptos" w:hAnsi="Aptos"/>
                <w:b/>
                <w:bCs/>
                <w:color w:val="000000"/>
                <w:vertAlign w:val="subscript"/>
              </w:rPr>
              <w:t>1</w:t>
            </w:r>
            <w:r w:rsidRPr="00FB2680">
              <w:rPr>
                <w:rFonts w:ascii="Aptos" w:hAnsi="Aptos"/>
                <w:b/>
                <w:bCs/>
                <w:color w:val="000000"/>
              </w:rPr>
              <w:t xml:space="preserve"> (1/min)</w:t>
            </w:r>
          </w:p>
        </w:tc>
        <w:tc>
          <w:tcPr>
            <w:tcW w:w="766" w:type="dxa"/>
            <w:tcBorders>
              <w:top w:val="single" w:sz="8" w:space="0" w:color="auto"/>
              <w:bottom w:val="single" w:sz="8" w:space="0" w:color="auto"/>
            </w:tcBorders>
          </w:tcPr>
          <w:p w14:paraId="3337D77D" w14:textId="583EFB15" w:rsidR="0081116F" w:rsidRPr="00FB2680" w:rsidRDefault="0081116F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color w:val="000000"/>
              </w:rPr>
            </w:pPr>
            <w:r w:rsidRPr="00FB2680">
              <w:rPr>
                <w:rFonts w:ascii="Aptos" w:hAnsi="Aptos"/>
                <w:b/>
                <w:bCs/>
                <w:color w:val="000000"/>
              </w:rPr>
              <w:t>R</w:t>
            </w:r>
            <w:r w:rsidRPr="00FB2680">
              <w:rPr>
                <w:rFonts w:ascii="Aptos" w:hAnsi="Aptos"/>
                <w:b/>
                <w:bCs/>
                <w:color w:val="000000"/>
                <w:vertAlign w:val="superscript"/>
              </w:rPr>
              <w:t>2</w:t>
            </w:r>
          </w:p>
        </w:tc>
      </w:tr>
      <w:tr w:rsidR="0081116F" w:rsidRPr="00FB2680" w14:paraId="4C3094FD" w14:textId="7E0A4B00" w:rsidTr="004168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8" w:type="dxa"/>
            <w:tcBorders>
              <w:top w:val="single" w:sz="8" w:space="0" w:color="auto"/>
              <w:bottom w:val="nil"/>
            </w:tcBorders>
            <w:vAlign w:val="center"/>
          </w:tcPr>
          <w:p w14:paraId="1D2F8327" w14:textId="7DA76439" w:rsidR="0081116F" w:rsidRPr="004168FC" w:rsidRDefault="004168FC" w:rsidP="00295F53">
            <w:pPr>
              <w:spacing w:line="288" w:lineRule="auto"/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</w:pP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NaOH/</w:t>
            </w:r>
            <w:r w:rsidR="004F5DC7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4g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/HNO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482" w:type="dxa"/>
            <w:tcBorders>
              <w:top w:val="single" w:sz="8" w:space="0" w:color="auto"/>
              <w:bottom w:val="nil"/>
            </w:tcBorders>
            <w:vAlign w:val="center"/>
          </w:tcPr>
          <w:p w14:paraId="42C72FFB" w14:textId="438A7A39" w:rsidR="0081116F" w:rsidRPr="004168FC" w:rsidRDefault="0081116F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34.50 ± 2.88</w:t>
            </w:r>
          </w:p>
        </w:tc>
        <w:tc>
          <w:tcPr>
            <w:tcW w:w="1373" w:type="dxa"/>
            <w:tcBorders>
              <w:top w:val="single" w:sz="8" w:space="0" w:color="auto"/>
              <w:bottom w:val="nil"/>
            </w:tcBorders>
            <w:vAlign w:val="center"/>
          </w:tcPr>
          <w:p w14:paraId="6E888E97" w14:textId="029CFE5B" w:rsidR="0081116F" w:rsidRPr="004168FC" w:rsidRDefault="0081116F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0.18 ± 0.06</w:t>
            </w:r>
          </w:p>
        </w:tc>
        <w:tc>
          <w:tcPr>
            <w:tcW w:w="890" w:type="dxa"/>
            <w:tcBorders>
              <w:top w:val="single" w:sz="8" w:space="0" w:color="auto"/>
              <w:bottom w:val="nil"/>
            </w:tcBorders>
            <w:vAlign w:val="center"/>
          </w:tcPr>
          <w:p w14:paraId="07D331F7" w14:textId="677D961B" w:rsidR="0081116F" w:rsidRPr="004168FC" w:rsidRDefault="0081116F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0.961</w:t>
            </w:r>
          </w:p>
        </w:tc>
        <w:tc>
          <w:tcPr>
            <w:tcW w:w="1315" w:type="dxa"/>
            <w:tcBorders>
              <w:top w:val="single" w:sz="8" w:space="0" w:color="auto"/>
              <w:bottom w:val="nil"/>
            </w:tcBorders>
            <w:vAlign w:val="center"/>
          </w:tcPr>
          <w:p w14:paraId="7238B62F" w14:textId="03F50EF3" w:rsidR="0081116F" w:rsidRPr="004168FC" w:rsidRDefault="0081116F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7.98 ± 0.76</w:t>
            </w:r>
          </w:p>
        </w:tc>
        <w:tc>
          <w:tcPr>
            <w:tcW w:w="1374" w:type="dxa"/>
            <w:tcBorders>
              <w:top w:val="single" w:sz="8" w:space="0" w:color="auto"/>
              <w:bottom w:val="nil"/>
            </w:tcBorders>
            <w:vAlign w:val="center"/>
          </w:tcPr>
          <w:p w14:paraId="190E7029" w14:textId="677434B0" w:rsidR="0081116F" w:rsidRPr="004168FC" w:rsidRDefault="0081116F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0.44 ± 0.15</w:t>
            </w:r>
          </w:p>
        </w:tc>
        <w:tc>
          <w:tcPr>
            <w:tcW w:w="766" w:type="dxa"/>
            <w:tcBorders>
              <w:top w:val="single" w:sz="8" w:space="0" w:color="auto"/>
              <w:bottom w:val="nil"/>
            </w:tcBorders>
            <w:vAlign w:val="center"/>
          </w:tcPr>
          <w:p w14:paraId="6BEC3E13" w14:textId="26732A18" w:rsidR="0081116F" w:rsidRPr="004168FC" w:rsidRDefault="0081116F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0.928</w:t>
            </w:r>
          </w:p>
        </w:tc>
      </w:tr>
      <w:tr w:rsidR="0081116F" w:rsidRPr="00FB2680" w14:paraId="20243B02" w14:textId="59914472" w:rsidTr="00416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8" w:type="dxa"/>
            <w:tcBorders>
              <w:top w:val="nil"/>
              <w:bottom w:val="nil"/>
            </w:tcBorders>
            <w:vAlign w:val="center"/>
          </w:tcPr>
          <w:p w14:paraId="7ED099F4" w14:textId="7E998A66" w:rsidR="0081116F" w:rsidRPr="004168FC" w:rsidRDefault="004168FC" w:rsidP="00295F53">
            <w:pPr>
              <w:spacing w:line="288" w:lineRule="auto"/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</w:pP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NaOH/</w:t>
            </w:r>
            <w:r w:rsidR="004F5DC7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6g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/HNO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482" w:type="dxa"/>
            <w:tcBorders>
              <w:top w:val="nil"/>
              <w:bottom w:val="nil"/>
            </w:tcBorders>
            <w:vAlign w:val="center"/>
          </w:tcPr>
          <w:p w14:paraId="23AF22FF" w14:textId="327FC72E" w:rsidR="0081116F" w:rsidRPr="004168FC" w:rsidRDefault="0081116F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39.08 ± 5.78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14:paraId="10DE6622" w14:textId="5BD6A47A" w:rsidR="0081116F" w:rsidRPr="004168FC" w:rsidRDefault="0081116F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0.30 ± 0.16</w:t>
            </w:r>
          </w:p>
        </w:tc>
        <w:tc>
          <w:tcPr>
            <w:tcW w:w="890" w:type="dxa"/>
            <w:tcBorders>
              <w:top w:val="nil"/>
              <w:bottom w:val="nil"/>
            </w:tcBorders>
            <w:vAlign w:val="center"/>
          </w:tcPr>
          <w:p w14:paraId="3F00E37E" w14:textId="57F47AF3" w:rsidR="0081116F" w:rsidRPr="004168FC" w:rsidRDefault="0081116F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0.879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 w14:paraId="69D0B0FB" w14:textId="6B4B2930" w:rsidR="0081116F" w:rsidRPr="004168FC" w:rsidRDefault="0081116F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6.41 ± 0.23</w:t>
            </w:r>
          </w:p>
        </w:tc>
        <w:tc>
          <w:tcPr>
            <w:tcW w:w="1374" w:type="dxa"/>
            <w:tcBorders>
              <w:top w:val="nil"/>
              <w:bottom w:val="nil"/>
            </w:tcBorders>
            <w:vAlign w:val="center"/>
          </w:tcPr>
          <w:p w14:paraId="72A33281" w14:textId="2851E579" w:rsidR="0081116F" w:rsidRPr="004168FC" w:rsidRDefault="0081116F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0.46 ± 0.06</w:t>
            </w:r>
          </w:p>
        </w:tc>
        <w:tc>
          <w:tcPr>
            <w:tcW w:w="766" w:type="dxa"/>
            <w:tcBorders>
              <w:top w:val="nil"/>
              <w:bottom w:val="nil"/>
            </w:tcBorders>
            <w:vAlign w:val="center"/>
          </w:tcPr>
          <w:p w14:paraId="34FB9F82" w14:textId="2B22B42F" w:rsidR="0081116F" w:rsidRPr="004168FC" w:rsidRDefault="0081116F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0.990</w:t>
            </w:r>
          </w:p>
        </w:tc>
      </w:tr>
      <w:tr w:rsidR="0081116F" w:rsidRPr="00FB2680" w14:paraId="247D61E0" w14:textId="6C4D89BB" w:rsidTr="004168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8" w:type="dxa"/>
            <w:tcBorders>
              <w:top w:val="nil"/>
              <w:bottom w:val="nil"/>
            </w:tcBorders>
            <w:vAlign w:val="center"/>
          </w:tcPr>
          <w:p w14:paraId="28F87439" w14:textId="0C57AA5A" w:rsidR="0081116F" w:rsidRPr="004168FC" w:rsidRDefault="0081116F" w:rsidP="00295F53">
            <w:pPr>
              <w:spacing w:line="288" w:lineRule="auto"/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</w:pP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ZnCl2/</w:t>
            </w:r>
            <w:r w:rsidR="004168FC"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1</w:t>
            </w:r>
            <w:r w:rsidR="004F5DC7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g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/CaCl2</w:t>
            </w:r>
          </w:p>
        </w:tc>
        <w:tc>
          <w:tcPr>
            <w:tcW w:w="1482" w:type="dxa"/>
            <w:tcBorders>
              <w:top w:val="nil"/>
              <w:bottom w:val="nil"/>
            </w:tcBorders>
            <w:vAlign w:val="center"/>
          </w:tcPr>
          <w:p w14:paraId="5E8F86E5" w14:textId="7ADAB96C" w:rsidR="0081116F" w:rsidRPr="004168FC" w:rsidRDefault="0081116F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40.23 ± 6.33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14:paraId="4336F760" w14:textId="5470B7BC" w:rsidR="0081116F" w:rsidRPr="004168FC" w:rsidRDefault="0081116F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1.19 ± 0.92</w:t>
            </w:r>
          </w:p>
        </w:tc>
        <w:tc>
          <w:tcPr>
            <w:tcW w:w="890" w:type="dxa"/>
            <w:tcBorders>
              <w:top w:val="nil"/>
              <w:bottom w:val="nil"/>
            </w:tcBorders>
            <w:vAlign w:val="center"/>
          </w:tcPr>
          <w:p w14:paraId="2EBD0534" w14:textId="52DFFC89" w:rsidR="0081116F" w:rsidRPr="004168FC" w:rsidRDefault="0081116F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0.791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 w14:paraId="0264BD87" w14:textId="1221B9A7" w:rsidR="0081116F" w:rsidRPr="004168FC" w:rsidRDefault="0081116F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8.79 ± 1.14</w:t>
            </w:r>
          </w:p>
        </w:tc>
        <w:tc>
          <w:tcPr>
            <w:tcW w:w="1374" w:type="dxa"/>
            <w:tcBorders>
              <w:top w:val="nil"/>
              <w:bottom w:val="nil"/>
            </w:tcBorders>
            <w:vAlign w:val="center"/>
          </w:tcPr>
          <w:p w14:paraId="43507E1D" w14:textId="41963382" w:rsidR="0081116F" w:rsidRPr="004168FC" w:rsidRDefault="0081116F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0.40 ± 0.18</w:t>
            </w:r>
          </w:p>
        </w:tc>
        <w:tc>
          <w:tcPr>
            <w:tcW w:w="766" w:type="dxa"/>
            <w:tcBorders>
              <w:top w:val="nil"/>
              <w:bottom w:val="nil"/>
            </w:tcBorders>
            <w:vAlign w:val="center"/>
          </w:tcPr>
          <w:p w14:paraId="75A9AD50" w14:textId="6D674444" w:rsidR="0081116F" w:rsidRPr="004168FC" w:rsidRDefault="0081116F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0.872</w:t>
            </w:r>
          </w:p>
        </w:tc>
      </w:tr>
      <w:tr w:rsidR="0081116F" w:rsidRPr="00FB2680" w14:paraId="5638E4DD" w14:textId="28AF2459" w:rsidTr="00416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8" w:type="dxa"/>
            <w:tcBorders>
              <w:top w:val="nil"/>
              <w:bottom w:val="nil"/>
            </w:tcBorders>
            <w:vAlign w:val="center"/>
          </w:tcPr>
          <w:p w14:paraId="79209AE0" w14:textId="17664424" w:rsidR="0081116F" w:rsidRPr="004168FC" w:rsidRDefault="0081116F" w:rsidP="00295F53">
            <w:pPr>
              <w:spacing w:line="288" w:lineRule="auto"/>
              <w:rPr>
                <w:rFonts w:ascii="Aptos" w:hAnsi="Aptos"/>
                <w:b w:val="0"/>
                <w:bCs w:val="0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ZnCl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  <w:vertAlign w:val="subscript"/>
              </w:rPr>
              <w:t>2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/0.</w:t>
            </w:r>
            <w:r w:rsidR="004168FC"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5</w:t>
            </w:r>
            <w:r w:rsidR="004F5DC7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g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/CaCl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482" w:type="dxa"/>
            <w:tcBorders>
              <w:top w:val="nil"/>
              <w:bottom w:val="nil"/>
            </w:tcBorders>
            <w:vAlign w:val="center"/>
          </w:tcPr>
          <w:p w14:paraId="72E26EAB" w14:textId="3DC333E3" w:rsidR="0081116F" w:rsidRPr="004168FC" w:rsidRDefault="0081116F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-0.26 ± 0.23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14:paraId="73BC9A84" w14:textId="1E2F6319" w:rsidR="0081116F" w:rsidRPr="004168FC" w:rsidRDefault="0081116F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-0.24 ± 0.04</w:t>
            </w:r>
          </w:p>
        </w:tc>
        <w:tc>
          <w:tcPr>
            <w:tcW w:w="890" w:type="dxa"/>
            <w:tcBorders>
              <w:top w:val="nil"/>
              <w:bottom w:val="nil"/>
            </w:tcBorders>
            <w:vAlign w:val="center"/>
          </w:tcPr>
          <w:p w14:paraId="2580B8A9" w14:textId="591DA0C1" w:rsidR="0081116F" w:rsidRPr="004168FC" w:rsidRDefault="0081116F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0.989</w:t>
            </w:r>
          </w:p>
        </w:tc>
        <w:tc>
          <w:tcPr>
            <w:tcW w:w="1315" w:type="dxa"/>
            <w:tcBorders>
              <w:top w:val="nil"/>
              <w:bottom w:val="nil"/>
            </w:tcBorders>
            <w:vAlign w:val="center"/>
          </w:tcPr>
          <w:p w14:paraId="1C2D5B2D" w14:textId="32DC0121" w:rsidR="0081116F" w:rsidRPr="004168FC" w:rsidRDefault="0081116F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3.87 ± 0.46</w:t>
            </w:r>
          </w:p>
        </w:tc>
        <w:tc>
          <w:tcPr>
            <w:tcW w:w="1374" w:type="dxa"/>
            <w:tcBorders>
              <w:top w:val="nil"/>
              <w:bottom w:val="nil"/>
            </w:tcBorders>
            <w:vAlign w:val="center"/>
          </w:tcPr>
          <w:p w14:paraId="2CC91904" w14:textId="2F8EA60B" w:rsidR="0081116F" w:rsidRPr="004168FC" w:rsidRDefault="0081116F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0.43 ± 0.18</w:t>
            </w:r>
          </w:p>
        </w:tc>
        <w:tc>
          <w:tcPr>
            <w:tcW w:w="766" w:type="dxa"/>
            <w:tcBorders>
              <w:top w:val="nil"/>
              <w:bottom w:val="nil"/>
            </w:tcBorders>
            <w:vAlign w:val="center"/>
          </w:tcPr>
          <w:p w14:paraId="62122081" w14:textId="2DB2D2B3" w:rsidR="0081116F" w:rsidRPr="004168FC" w:rsidRDefault="0081116F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0.896</w:t>
            </w:r>
          </w:p>
        </w:tc>
      </w:tr>
      <w:tr w:rsidR="0081116F" w:rsidRPr="00FB2680" w14:paraId="2E34F5F8" w14:textId="2429D005" w:rsidTr="004168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8" w:type="dxa"/>
            <w:tcBorders>
              <w:top w:val="nil"/>
              <w:bottom w:val="single" w:sz="8" w:space="0" w:color="auto"/>
            </w:tcBorders>
            <w:vAlign w:val="center"/>
          </w:tcPr>
          <w:p w14:paraId="5FB0D856" w14:textId="3C53EECB" w:rsidR="0081116F" w:rsidRPr="004168FC" w:rsidRDefault="0081116F" w:rsidP="00295F53">
            <w:pPr>
              <w:spacing w:line="288" w:lineRule="auto"/>
              <w:rPr>
                <w:rFonts w:ascii="Aptos" w:hAnsi="Aptos"/>
                <w:b w:val="0"/>
                <w:bCs w:val="0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ZnCl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  <w:vertAlign w:val="subscript"/>
              </w:rPr>
              <w:t>2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/0.</w:t>
            </w:r>
            <w:r w:rsidR="004168FC"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5</w:t>
            </w:r>
            <w:r w:rsidR="004F5DC7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g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/EtOH</w:t>
            </w:r>
          </w:p>
        </w:tc>
        <w:tc>
          <w:tcPr>
            <w:tcW w:w="1482" w:type="dxa"/>
            <w:tcBorders>
              <w:top w:val="nil"/>
              <w:bottom w:val="single" w:sz="8" w:space="0" w:color="auto"/>
            </w:tcBorders>
            <w:vAlign w:val="center"/>
          </w:tcPr>
          <w:p w14:paraId="1E684438" w14:textId="04AA4E28" w:rsidR="0081116F" w:rsidRPr="004168FC" w:rsidRDefault="0081116F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108.17 ± 6.68</w:t>
            </w:r>
          </w:p>
        </w:tc>
        <w:tc>
          <w:tcPr>
            <w:tcW w:w="1373" w:type="dxa"/>
            <w:tcBorders>
              <w:top w:val="nil"/>
              <w:bottom w:val="single" w:sz="8" w:space="0" w:color="auto"/>
            </w:tcBorders>
            <w:vAlign w:val="center"/>
          </w:tcPr>
          <w:p w14:paraId="210DDE2E" w14:textId="77EA1E33" w:rsidR="0081116F" w:rsidRPr="004168FC" w:rsidRDefault="0081116F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0.13 ± 0.03</w:t>
            </w:r>
          </w:p>
        </w:tc>
        <w:tc>
          <w:tcPr>
            <w:tcW w:w="890" w:type="dxa"/>
            <w:tcBorders>
              <w:top w:val="nil"/>
              <w:bottom w:val="single" w:sz="8" w:space="0" w:color="auto"/>
            </w:tcBorders>
            <w:vAlign w:val="center"/>
          </w:tcPr>
          <w:p w14:paraId="2C114947" w14:textId="60ACFC34" w:rsidR="0081116F" w:rsidRPr="004168FC" w:rsidRDefault="0081116F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0.990</w:t>
            </w:r>
          </w:p>
        </w:tc>
        <w:tc>
          <w:tcPr>
            <w:tcW w:w="1315" w:type="dxa"/>
            <w:tcBorders>
              <w:top w:val="nil"/>
              <w:bottom w:val="single" w:sz="8" w:space="0" w:color="auto"/>
            </w:tcBorders>
            <w:vAlign w:val="center"/>
          </w:tcPr>
          <w:p w14:paraId="6AA13820" w14:textId="3D241113" w:rsidR="0081116F" w:rsidRPr="004168FC" w:rsidRDefault="0081116F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9.23 ± 0.35</w:t>
            </w:r>
          </w:p>
        </w:tc>
        <w:tc>
          <w:tcPr>
            <w:tcW w:w="1374" w:type="dxa"/>
            <w:tcBorders>
              <w:top w:val="nil"/>
              <w:bottom w:val="single" w:sz="8" w:space="0" w:color="auto"/>
            </w:tcBorders>
            <w:vAlign w:val="center"/>
          </w:tcPr>
          <w:p w14:paraId="4F21EB26" w14:textId="197C3891" w:rsidR="0081116F" w:rsidRPr="004168FC" w:rsidRDefault="0081116F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1.06 ± 0.19</w:t>
            </w:r>
          </w:p>
        </w:tc>
        <w:tc>
          <w:tcPr>
            <w:tcW w:w="766" w:type="dxa"/>
            <w:tcBorders>
              <w:top w:val="nil"/>
              <w:bottom w:val="single" w:sz="8" w:space="0" w:color="auto"/>
            </w:tcBorders>
            <w:vAlign w:val="center"/>
          </w:tcPr>
          <w:p w14:paraId="731E16D9" w14:textId="4049E961" w:rsidR="0081116F" w:rsidRPr="004168FC" w:rsidRDefault="0081116F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1"/>
                <w:szCs w:val="21"/>
                <w:lang w:val="en-US"/>
              </w:rPr>
            </w:pPr>
            <w:r w:rsidRPr="004168FC">
              <w:rPr>
                <w:rFonts w:ascii="Aptos" w:hAnsi="Aptos"/>
                <w:color w:val="000000"/>
                <w:sz w:val="21"/>
                <w:szCs w:val="21"/>
              </w:rPr>
              <w:t>0.985</w:t>
            </w:r>
          </w:p>
        </w:tc>
      </w:tr>
    </w:tbl>
    <w:p w14:paraId="2A1A3C5A" w14:textId="22EA16DC" w:rsidR="001E4116" w:rsidRPr="001E4116" w:rsidRDefault="003F7901" w:rsidP="00295F53">
      <w:pPr>
        <w:rPr>
          <w:lang w:val="en-US"/>
        </w:rPr>
      </w:pPr>
      <w:r w:rsidRPr="003F7901">
        <w:rPr>
          <w:rFonts w:ascii="Aptos" w:hAnsi="Aptos"/>
          <w:color w:val="000000"/>
          <w:vertAlign w:val="superscript"/>
          <w:lang w:val="en-US"/>
        </w:rPr>
        <w:t>A</w:t>
      </w:r>
      <w:r>
        <w:rPr>
          <w:rFonts w:ascii="Aptos" w:hAnsi="Aptos"/>
          <w:color w:val="000000"/>
          <w:lang w:val="en-US"/>
        </w:rPr>
        <w:t xml:space="preserve"> </w:t>
      </w:r>
      <w:proofErr w:type="spellStart"/>
      <w:r w:rsidR="00D2623C" w:rsidRPr="001E4116">
        <w:rPr>
          <w:rFonts w:ascii="Aptos" w:hAnsi="Aptos"/>
          <w:color w:val="000000"/>
          <w:lang w:val="en-US"/>
        </w:rPr>
        <w:t>q</w:t>
      </w:r>
      <w:r w:rsidR="00D2623C" w:rsidRPr="001E4116">
        <w:rPr>
          <w:rFonts w:ascii="Aptos" w:hAnsi="Aptos"/>
          <w:color w:val="000000"/>
          <w:vertAlign w:val="subscript"/>
          <w:lang w:val="en-US"/>
        </w:rPr>
        <w:t>e</w:t>
      </w:r>
      <w:proofErr w:type="spellEnd"/>
      <w:r w:rsidR="001E4116" w:rsidRPr="001E4116">
        <w:rPr>
          <w:rFonts w:ascii="Aptos" w:hAnsi="Aptos"/>
          <w:color w:val="000000"/>
          <w:vertAlign w:val="subscript"/>
          <w:lang w:val="en-US"/>
        </w:rPr>
        <w:t xml:space="preserve"> </w:t>
      </w:r>
      <w:r w:rsidR="001E4116" w:rsidRPr="001E4116">
        <w:rPr>
          <w:lang w:val="en-US"/>
        </w:rPr>
        <w:t>is the amount id BSA adsorbed at the equilibrium</w:t>
      </w:r>
      <w:r w:rsidR="00160A91">
        <w:rPr>
          <w:lang w:val="en-US"/>
        </w:rPr>
        <w:t>.</w:t>
      </w:r>
    </w:p>
    <w:p w14:paraId="6AA3E0E7" w14:textId="399BF780" w:rsidR="00D2623C" w:rsidRPr="001E4116" w:rsidRDefault="003F7901" w:rsidP="00295F53">
      <w:pPr>
        <w:rPr>
          <w:rFonts w:ascii="Aptos" w:hAnsi="Aptos"/>
          <w:color w:val="000000"/>
          <w:vertAlign w:val="subscript"/>
          <w:lang w:val="en-US"/>
        </w:rPr>
      </w:pPr>
      <w:r>
        <w:rPr>
          <w:rFonts w:ascii="Aptos" w:hAnsi="Aptos"/>
          <w:color w:val="000000"/>
          <w:vertAlign w:val="superscript"/>
          <w:lang w:val="en-US"/>
        </w:rPr>
        <w:t>B</w:t>
      </w:r>
      <w:r w:rsidRPr="001E4116">
        <w:rPr>
          <w:lang w:val="en-US"/>
        </w:rPr>
        <w:t xml:space="preserve"> </w:t>
      </w:r>
      <w:r w:rsidR="001E4116" w:rsidRPr="001E4116">
        <w:rPr>
          <w:lang w:val="en-US"/>
        </w:rPr>
        <w:t>k</w:t>
      </w:r>
      <w:r w:rsidR="001E4116" w:rsidRPr="001E4116">
        <w:rPr>
          <w:vertAlign w:val="subscript"/>
          <w:lang w:val="en-US"/>
        </w:rPr>
        <w:t>1</w:t>
      </w:r>
      <w:r w:rsidR="001E4116" w:rsidRPr="001E4116">
        <w:rPr>
          <w:lang w:val="en-US"/>
        </w:rPr>
        <w:t xml:space="preserve"> is the pseudo first</w:t>
      </w:r>
      <w:r w:rsidR="00497233">
        <w:rPr>
          <w:lang w:val="en-US"/>
        </w:rPr>
        <w:t>-</w:t>
      </w:r>
      <w:r w:rsidR="001E4116" w:rsidRPr="001E4116">
        <w:rPr>
          <w:lang w:val="en-US"/>
        </w:rPr>
        <w:t>order rate constant</w:t>
      </w:r>
      <w:r w:rsidR="00160A91">
        <w:rPr>
          <w:lang w:val="en-US"/>
        </w:rPr>
        <w:t>.</w:t>
      </w:r>
    </w:p>
    <w:p w14:paraId="497EA3DB" w14:textId="6D5C011F" w:rsidR="00552554" w:rsidRPr="003C750C" w:rsidRDefault="009509B5" w:rsidP="00295F53">
      <w:pPr>
        <w:rPr>
          <w:rFonts w:ascii="Aptos" w:eastAsia="Times New Roman" w:hAnsi="Aptos" w:cs="Times New Roman"/>
          <w:i/>
          <w:iCs/>
          <w:sz w:val="24"/>
          <w:szCs w:val="24"/>
          <w:lang w:val="en-US"/>
        </w:rPr>
      </w:pPr>
      <w:r w:rsidRPr="003C750C">
        <w:rPr>
          <w:rFonts w:ascii="Aptos" w:hAnsi="Aptos"/>
          <w:b/>
          <w:bCs/>
          <w:i/>
          <w:iCs/>
          <w:sz w:val="24"/>
          <w:szCs w:val="24"/>
          <w:lang w:val="en-US"/>
        </w:rPr>
        <w:t>Figure S</w:t>
      </w:r>
      <w:r w:rsidR="00DF71DC" w:rsidRPr="003C750C">
        <w:rPr>
          <w:rFonts w:ascii="Aptos" w:hAnsi="Aptos"/>
          <w:b/>
          <w:bCs/>
          <w:i/>
          <w:iCs/>
          <w:sz w:val="24"/>
          <w:szCs w:val="24"/>
          <w:lang w:val="en-US"/>
        </w:rPr>
        <w:t>3</w:t>
      </w:r>
      <w:r w:rsidRPr="003C750C">
        <w:rPr>
          <w:rFonts w:ascii="Aptos" w:hAnsi="Aptos"/>
          <w:b/>
          <w:bCs/>
          <w:i/>
          <w:iCs/>
          <w:sz w:val="24"/>
          <w:szCs w:val="24"/>
          <w:lang w:val="en-US"/>
        </w:rPr>
        <w:t>.</w:t>
      </w:r>
      <w:r w:rsidRPr="003C750C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 </w:t>
      </w:r>
      <w:r w:rsidR="00A0569E" w:rsidRPr="003C750C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>S</w:t>
      </w:r>
      <w:r w:rsidR="00537BD0" w:rsidRPr="003C750C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>or</w:t>
      </w:r>
      <w:r w:rsidR="00235800" w:rsidRPr="003C750C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>p</w:t>
      </w:r>
      <w:r w:rsidR="00537BD0" w:rsidRPr="003C750C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>tion capaci</w:t>
      </w:r>
      <w:r w:rsidR="00984925" w:rsidRPr="003C750C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ty </w:t>
      </w:r>
      <w:r w:rsidR="00977613" w:rsidRPr="003C750C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of BSA </w:t>
      </w:r>
      <w:r w:rsidR="00984925" w:rsidRPr="003C750C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as </w:t>
      </w:r>
      <w:r w:rsidR="00497233" w:rsidRPr="003C750C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>a function of time plots and pseudo-first-order</w:t>
      </w:r>
      <w:r w:rsidR="00610CD3" w:rsidRPr="003C750C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 kinetic model fitting </w:t>
      </w:r>
      <w:r w:rsidR="00537BD0" w:rsidRPr="003C750C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at </w:t>
      </w:r>
      <w:r w:rsidR="00537BD0" w:rsidRPr="003C750C">
        <w:rPr>
          <w:rFonts w:ascii="Aptos" w:eastAsia="Times New Roman" w:hAnsi="Aptos" w:cs="Times New Roman"/>
          <w:b/>
          <w:bCs/>
          <w:i/>
          <w:iCs/>
          <w:sz w:val="24"/>
          <w:szCs w:val="24"/>
          <w:lang w:val="en-US"/>
        </w:rPr>
        <w:t>(a)</w:t>
      </w:r>
      <w:r w:rsidR="00984925" w:rsidRPr="003C750C">
        <w:rPr>
          <w:rFonts w:ascii="Aptos" w:eastAsia="Times New Roman" w:hAnsi="Aptos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984925" w:rsidRPr="003C750C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pH 3 and </w:t>
      </w:r>
      <w:r w:rsidR="00984925" w:rsidRPr="003C750C">
        <w:rPr>
          <w:rFonts w:ascii="Aptos" w:eastAsia="Times New Roman" w:hAnsi="Aptos" w:cs="Times New Roman"/>
          <w:b/>
          <w:bCs/>
          <w:i/>
          <w:iCs/>
          <w:sz w:val="24"/>
          <w:szCs w:val="24"/>
          <w:lang w:val="en-US"/>
        </w:rPr>
        <w:t>(b)</w:t>
      </w:r>
      <w:r w:rsidR="00984925" w:rsidRPr="003C750C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 pH 4.6. </w:t>
      </w:r>
      <w:r w:rsidR="00984925" w:rsidRPr="003C750C">
        <w:rPr>
          <w:rFonts w:ascii="Aptos" w:eastAsia="Times New Roman" w:hAnsi="Aptos" w:cs="Times New Roman"/>
          <w:b/>
          <w:bCs/>
          <w:i/>
          <w:iCs/>
          <w:sz w:val="24"/>
          <w:szCs w:val="24"/>
          <w:lang w:val="en-US"/>
        </w:rPr>
        <w:t>(c)</w:t>
      </w:r>
      <w:r w:rsidR="007D328E" w:rsidRPr="003C750C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 Kinetic model parameters </w:t>
      </w:r>
      <w:r w:rsidR="00F94731" w:rsidRPr="003C750C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of pseudo first order </w:t>
      </w:r>
      <w:r w:rsidR="007D328E" w:rsidRPr="003C750C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for </w:t>
      </w:r>
      <w:r w:rsidR="00911B41" w:rsidRPr="003C750C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BSA sorption on </w:t>
      </w:r>
      <w:r w:rsidR="007D328E" w:rsidRPr="003C750C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>sisal beads</w:t>
      </w:r>
      <w:r w:rsidR="00911B41" w:rsidRPr="003C750C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>.</w:t>
      </w:r>
    </w:p>
    <w:p w14:paraId="4535CAB0" w14:textId="7E4954CE" w:rsidR="00F94731" w:rsidRPr="00FB2680" w:rsidRDefault="00F94731" w:rsidP="00295F53">
      <w:pPr>
        <w:rPr>
          <w:rFonts w:ascii="Aptos" w:eastAsia="Times New Roman" w:hAnsi="Aptos" w:cs="Times New Roman"/>
          <w:sz w:val="24"/>
          <w:szCs w:val="24"/>
          <w:lang w:val="en-US"/>
        </w:rPr>
      </w:pPr>
      <w:r w:rsidRPr="00FB2680">
        <w:rPr>
          <w:rFonts w:ascii="Aptos" w:eastAsia="Times New Roman" w:hAnsi="Aptos" w:cs="Times New Roman"/>
          <w:sz w:val="24"/>
          <w:szCs w:val="24"/>
          <w:lang w:val="en-US"/>
        </w:rPr>
        <w:br w:type="page"/>
      </w:r>
    </w:p>
    <w:p w14:paraId="18FB3187" w14:textId="5C0FD5D0" w:rsidR="00B13611" w:rsidRPr="00FB2680" w:rsidRDefault="00137985" w:rsidP="00295F53">
      <w:pPr>
        <w:rPr>
          <w:noProof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7F828B51" wp14:editId="13B3669E">
            <wp:extent cx="5731510" cy="2477770"/>
            <wp:effectExtent l="0" t="0" r="2540" b="0"/>
            <wp:docPr id="21087904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790450" name="Picture 210879045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21"/>
        <w:tblW w:w="9606" w:type="dxa"/>
        <w:tblLayout w:type="fixed"/>
        <w:tblLook w:val="04A0" w:firstRow="1" w:lastRow="0" w:firstColumn="1" w:lastColumn="0" w:noHBand="0" w:noVBand="1"/>
      </w:tblPr>
      <w:tblGrid>
        <w:gridCol w:w="1831"/>
        <w:gridCol w:w="1254"/>
        <w:gridCol w:w="1276"/>
        <w:gridCol w:w="884"/>
        <w:gridCol w:w="1758"/>
        <w:gridCol w:w="1610"/>
        <w:gridCol w:w="993"/>
      </w:tblGrid>
      <w:tr w:rsidR="003D263D" w:rsidRPr="00FB2680" w14:paraId="10212AB3" w14:textId="77777777" w:rsidTr="001456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 w:val="restart"/>
            <w:tcBorders>
              <w:top w:val="single" w:sz="8" w:space="0" w:color="auto"/>
            </w:tcBorders>
          </w:tcPr>
          <w:p w14:paraId="2D38119F" w14:textId="77777777" w:rsidR="003D263D" w:rsidRPr="00FB2680" w:rsidRDefault="003D263D" w:rsidP="00295F53">
            <w:pPr>
              <w:spacing w:line="288" w:lineRule="auto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" w:hAnsi="Aptos"/>
                <w:sz w:val="24"/>
                <w:szCs w:val="24"/>
                <w:lang w:val="en-US"/>
              </w:rPr>
              <w:t>(c)</w:t>
            </w:r>
          </w:p>
        </w:tc>
        <w:tc>
          <w:tcPr>
            <w:tcW w:w="1254" w:type="dxa"/>
            <w:tcBorders>
              <w:top w:val="single" w:sz="8" w:space="0" w:color="auto"/>
              <w:bottom w:val="single" w:sz="8" w:space="0" w:color="auto"/>
            </w:tcBorders>
          </w:tcPr>
          <w:p w14:paraId="5B08D282" w14:textId="77777777" w:rsidR="003D263D" w:rsidRPr="00FB2680" w:rsidRDefault="003D263D" w:rsidP="00295F53">
            <w:pPr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000000"/>
              </w:rPr>
            </w:pPr>
            <w:r w:rsidRPr="00FB2680">
              <w:rPr>
                <w:rFonts w:ascii="Aptos" w:hAnsi="Aptos"/>
                <w:color w:val="000000"/>
              </w:rPr>
              <w:t>pH 3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7C80A595" w14:textId="77777777" w:rsidR="003D263D" w:rsidRPr="00FB2680" w:rsidRDefault="003D263D" w:rsidP="00295F53">
            <w:pPr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000000"/>
              </w:rPr>
            </w:pPr>
          </w:p>
        </w:tc>
        <w:tc>
          <w:tcPr>
            <w:tcW w:w="884" w:type="dxa"/>
            <w:tcBorders>
              <w:top w:val="single" w:sz="8" w:space="0" w:color="auto"/>
              <w:bottom w:val="single" w:sz="8" w:space="0" w:color="auto"/>
            </w:tcBorders>
          </w:tcPr>
          <w:p w14:paraId="6E5D3598" w14:textId="77777777" w:rsidR="003D263D" w:rsidRPr="00FB2680" w:rsidRDefault="003D263D" w:rsidP="00295F53">
            <w:pPr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color w:val="000000"/>
              </w:rPr>
            </w:pPr>
          </w:p>
        </w:tc>
        <w:tc>
          <w:tcPr>
            <w:tcW w:w="1758" w:type="dxa"/>
            <w:tcBorders>
              <w:top w:val="single" w:sz="8" w:space="0" w:color="auto"/>
              <w:bottom w:val="single" w:sz="8" w:space="0" w:color="auto"/>
            </w:tcBorders>
          </w:tcPr>
          <w:p w14:paraId="08DDFACA" w14:textId="77777777" w:rsidR="003D263D" w:rsidRPr="00FB2680" w:rsidRDefault="003D263D" w:rsidP="00295F53">
            <w:pPr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000000"/>
              </w:rPr>
            </w:pPr>
            <w:r w:rsidRPr="00FB2680">
              <w:rPr>
                <w:rFonts w:ascii="Aptos" w:hAnsi="Aptos"/>
                <w:color w:val="000000"/>
              </w:rPr>
              <w:t>pH 4.6</w:t>
            </w:r>
          </w:p>
        </w:tc>
        <w:tc>
          <w:tcPr>
            <w:tcW w:w="1610" w:type="dxa"/>
            <w:tcBorders>
              <w:top w:val="single" w:sz="8" w:space="0" w:color="auto"/>
              <w:bottom w:val="single" w:sz="8" w:space="0" w:color="auto"/>
            </w:tcBorders>
          </w:tcPr>
          <w:p w14:paraId="46EAC085" w14:textId="77777777" w:rsidR="003D263D" w:rsidRPr="00FB2680" w:rsidRDefault="003D263D" w:rsidP="00295F53">
            <w:pPr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000000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14:paraId="36E87D71" w14:textId="77777777" w:rsidR="003D263D" w:rsidRPr="00FB2680" w:rsidRDefault="003D263D" w:rsidP="00295F53">
            <w:pPr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color w:val="000000"/>
              </w:rPr>
            </w:pPr>
          </w:p>
        </w:tc>
      </w:tr>
      <w:tr w:rsidR="003D263D" w:rsidRPr="00FB2680" w14:paraId="66715839" w14:textId="77777777" w:rsidTr="00145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</w:tcPr>
          <w:p w14:paraId="636FD5EA" w14:textId="77777777" w:rsidR="003D263D" w:rsidRPr="00FB2680" w:rsidRDefault="003D263D" w:rsidP="00295F53">
            <w:pPr>
              <w:spacing w:line="288" w:lineRule="auto"/>
              <w:rPr>
                <w:rFonts w:ascii="Aptos" w:hAnsi="Aptos"/>
                <w:sz w:val="24"/>
                <w:szCs w:val="24"/>
                <w:lang w:val="en-US"/>
              </w:rPr>
            </w:pPr>
          </w:p>
        </w:tc>
        <w:tc>
          <w:tcPr>
            <w:tcW w:w="1254" w:type="dxa"/>
            <w:tcBorders>
              <w:top w:val="single" w:sz="8" w:space="0" w:color="auto"/>
              <w:bottom w:val="single" w:sz="8" w:space="0" w:color="auto"/>
            </w:tcBorders>
          </w:tcPr>
          <w:p w14:paraId="546E5763" w14:textId="7E0B9A5C" w:rsidR="003D263D" w:rsidRPr="00FB2680" w:rsidRDefault="003D263D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color w:val="000000"/>
              </w:rPr>
            </w:pPr>
            <w:r w:rsidRPr="00FB2680">
              <w:rPr>
                <w:rFonts w:ascii="Aptos" w:hAnsi="Aptos"/>
                <w:b/>
                <w:bCs/>
                <w:color w:val="000000"/>
              </w:rPr>
              <w:t>q</w:t>
            </w:r>
            <w:r w:rsidRPr="00FB2680">
              <w:rPr>
                <w:rFonts w:ascii="Aptos" w:hAnsi="Aptos"/>
                <w:b/>
                <w:bCs/>
                <w:color w:val="000000"/>
                <w:vertAlign w:val="subscript"/>
              </w:rPr>
              <w:t>e</w:t>
            </w:r>
            <w:r w:rsidRPr="00FB2680">
              <w:rPr>
                <w:rFonts w:ascii="Aptos" w:hAnsi="Aptos"/>
                <w:b/>
                <w:bCs/>
                <w:color w:val="000000"/>
              </w:rPr>
              <w:t xml:space="preserve"> (mg/g)</w:t>
            </w:r>
            <w:r w:rsidR="003F7901" w:rsidRPr="003F7901">
              <w:rPr>
                <w:rFonts w:ascii="Aptos" w:hAnsi="Aptos"/>
                <w:color w:val="000000"/>
                <w:vertAlign w:val="superscript"/>
                <w:lang w:val="en-US"/>
              </w:rPr>
              <w:t xml:space="preserve"> A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281B4197" w14:textId="4E9730D5" w:rsidR="003D263D" w:rsidRPr="003F7901" w:rsidRDefault="003D263D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000000"/>
              </w:rPr>
            </w:pPr>
            <w:r w:rsidRPr="00FB2680">
              <w:rPr>
                <w:rFonts w:ascii="Aptos" w:hAnsi="Aptos"/>
                <w:b/>
                <w:bCs/>
                <w:color w:val="000000"/>
              </w:rPr>
              <w:t>k</w:t>
            </w:r>
            <w:r w:rsidR="00160A91">
              <w:rPr>
                <w:rFonts w:ascii="Aptos" w:hAnsi="Aptos"/>
                <w:b/>
                <w:bCs/>
                <w:color w:val="000000"/>
                <w:vertAlign w:val="subscript"/>
              </w:rPr>
              <w:t>2</w:t>
            </w:r>
            <w:r w:rsidRPr="00FB2680">
              <w:rPr>
                <w:rFonts w:ascii="Aptos" w:hAnsi="Aptos"/>
                <w:b/>
                <w:bCs/>
                <w:color w:val="000000"/>
              </w:rPr>
              <w:t xml:space="preserve"> (1/min)</w:t>
            </w:r>
            <w:r w:rsidR="003F7901" w:rsidRPr="003F7901">
              <w:rPr>
                <w:rFonts w:ascii="Aptos" w:hAnsi="Aptos"/>
                <w:color w:val="000000"/>
                <w:vertAlign w:val="superscript"/>
                <w:lang w:val="en-US"/>
              </w:rPr>
              <w:t xml:space="preserve"> </w:t>
            </w:r>
            <w:r w:rsidR="003F7901">
              <w:rPr>
                <w:rFonts w:ascii="Aptos" w:hAnsi="Aptos"/>
                <w:color w:val="000000"/>
                <w:vertAlign w:val="superscript"/>
                <w:lang w:val="en-US"/>
              </w:rPr>
              <w:t>B</w:t>
            </w:r>
          </w:p>
        </w:tc>
        <w:tc>
          <w:tcPr>
            <w:tcW w:w="884" w:type="dxa"/>
            <w:tcBorders>
              <w:top w:val="single" w:sz="8" w:space="0" w:color="auto"/>
              <w:bottom w:val="single" w:sz="8" w:space="0" w:color="auto"/>
            </w:tcBorders>
          </w:tcPr>
          <w:p w14:paraId="38B0026A" w14:textId="77777777" w:rsidR="003D263D" w:rsidRPr="00FB2680" w:rsidRDefault="003D263D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color w:val="000000"/>
              </w:rPr>
            </w:pPr>
            <w:r w:rsidRPr="00FB2680">
              <w:rPr>
                <w:rFonts w:ascii="Aptos" w:hAnsi="Aptos"/>
                <w:b/>
                <w:bCs/>
                <w:color w:val="000000"/>
              </w:rPr>
              <w:t>R</w:t>
            </w:r>
            <w:r w:rsidRPr="00FB2680">
              <w:rPr>
                <w:rFonts w:ascii="Aptos" w:hAnsi="Aptos"/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1758" w:type="dxa"/>
            <w:tcBorders>
              <w:top w:val="single" w:sz="8" w:space="0" w:color="auto"/>
              <w:bottom w:val="single" w:sz="8" w:space="0" w:color="auto"/>
            </w:tcBorders>
          </w:tcPr>
          <w:p w14:paraId="53597E10" w14:textId="77777777" w:rsidR="003D263D" w:rsidRPr="00FB2680" w:rsidRDefault="003D263D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color w:val="000000"/>
              </w:rPr>
            </w:pPr>
            <w:r w:rsidRPr="00FB2680">
              <w:rPr>
                <w:rFonts w:ascii="Aptos" w:hAnsi="Aptos"/>
                <w:b/>
                <w:bCs/>
                <w:color w:val="000000"/>
              </w:rPr>
              <w:t>q</w:t>
            </w:r>
            <w:r w:rsidRPr="00FB2680">
              <w:rPr>
                <w:rFonts w:ascii="Aptos" w:hAnsi="Aptos"/>
                <w:b/>
                <w:bCs/>
                <w:color w:val="000000"/>
                <w:vertAlign w:val="subscript"/>
              </w:rPr>
              <w:t>e</w:t>
            </w:r>
            <w:r w:rsidRPr="00FB2680">
              <w:rPr>
                <w:rFonts w:ascii="Aptos" w:hAnsi="Aptos"/>
                <w:b/>
                <w:bCs/>
                <w:color w:val="000000"/>
              </w:rPr>
              <w:t xml:space="preserve"> (mg/g)</w:t>
            </w:r>
          </w:p>
        </w:tc>
        <w:tc>
          <w:tcPr>
            <w:tcW w:w="1610" w:type="dxa"/>
            <w:tcBorders>
              <w:top w:val="single" w:sz="8" w:space="0" w:color="auto"/>
              <w:bottom w:val="single" w:sz="8" w:space="0" w:color="auto"/>
            </w:tcBorders>
          </w:tcPr>
          <w:p w14:paraId="2B4618AF" w14:textId="0E5D21CA" w:rsidR="003D263D" w:rsidRPr="00FB2680" w:rsidRDefault="003D263D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color w:val="000000"/>
              </w:rPr>
            </w:pPr>
            <w:r w:rsidRPr="00FB2680">
              <w:rPr>
                <w:rFonts w:ascii="Aptos" w:hAnsi="Aptos"/>
                <w:b/>
                <w:bCs/>
                <w:color w:val="000000"/>
              </w:rPr>
              <w:t>k</w:t>
            </w:r>
            <w:r w:rsidR="00160A91">
              <w:rPr>
                <w:rFonts w:ascii="Aptos" w:hAnsi="Aptos"/>
                <w:b/>
                <w:bCs/>
                <w:color w:val="000000"/>
                <w:vertAlign w:val="subscript"/>
              </w:rPr>
              <w:t>2</w:t>
            </w:r>
            <w:r w:rsidRPr="00FB2680">
              <w:rPr>
                <w:rFonts w:ascii="Aptos" w:hAnsi="Aptos"/>
                <w:b/>
                <w:bCs/>
                <w:color w:val="000000"/>
              </w:rPr>
              <w:t xml:space="preserve"> (1/min)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14:paraId="3B2DC87E" w14:textId="77777777" w:rsidR="003D263D" w:rsidRPr="00FB2680" w:rsidRDefault="003D263D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color w:val="000000"/>
              </w:rPr>
            </w:pPr>
            <w:r w:rsidRPr="00FB2680">
              <w:rPr>
                <w:rFonts w:ascii="Aptos" w:hAnsi="Aptos"/>
                <w:b/>
                <w:bCs/>
                <w:color w:val="000000"/>
              </w:rPr>
              <w:t>R</w:t>
            </w:r>
            <w:r w:rsidRPr="00FB2680">
              <w:rPr>
                <w:rFonts w:ascii="Aptos" w:hAnsi="Aptos"/>
                <w:b/>
                <w:bCs/>
                <w:color w:val="000000"/>
                <w:vertAlign w:val="superscript"/>
              </w:rPr>
              <w:t>2</w:t>
            </w:r>
          </w:p>
        </w:tc>
      </w:tr>
      <w:tr w:rsidR="00701F68" w:rsidRPr="00FB2680" w14:paraId="26662AFD" w14:textId="77777777" w:rsidTr="001456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tcBorders>
              <w:top w:val="single" w:sz="8" w:space="0" w:color="auto"/>
              <w:bottom w:val="nil"/>
            </w:tcBorders>
            <w:vAlign w:val="center"/>
          </w:tcPr>
          <w:p w14:paraId="2552635E" w14:textId="0D969913" w:rsidR="00701F68" w:rsidRPr="00FB2680" w:rsidRDefault="00701F68" w:rsidP="00295F53">
            <w:pPr>
              <w:spacing w:line="288" w:lineRule="auto"/>
              <w:rPr>
                <w:rFonts w:ascii="Aptos" w:hAnsi="Aptos"/>
                <w:b w:val="0"/>
                <w:bCs w:val="0"/>
                <w:sz w:val="24"/>
                <w:szCs w:val="24"/>
                <w:lang w:val="en-US"/>
              </w:rPr>
            </w:pP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NaOH/</w:t>
            </w:r>
            <w:r w:rsidR="00145693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4g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/HNO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254" w:type="dxa"/>
            <w:tcBorders>
              <w:top w:val="single" w:sz="8" w:space="0" w:color="auto"/>
              <w:bottom w:val="nil"/>
            </w:tcBorders>
            <w:vAlign w:val="center"/>
          </w:tcPr>
          <w:p w14:paraId="64BACCC3" w14:textId="2BDB0603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8.75 ± 0.90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  <w:vAlign w:val="center"/>
          </w:tcPr>
          <w:p w14:paraId="6D4E36D8" w14:textId="74102DDF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0.07 ± 0.03</w:t>
            </w:r>
          </w:p>
        </w:tc>
        <w:tc>
          <w:tcPr>
            <w:tcW w:w="884" w:type="dxa"/>
            <w:tcBorders>
              <w:top w:val="single" w:sz="8" w:space="0" w:color="auto"/>
              <w:bottom w:val="nil"/>
            </w:tcBorders>
            <w:vAlign w:val="center"/>
          </w:tcPr>
          <w:p w14:paraId="6C9AECC9" w14:textId="0068BF8A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0.9453</w:t>
            </w:r>
          </w:p>
        </w:tc>
        <w:tc>
          <w:tcPr>
            <w:tcW w:w="1758" w:type="dxa"/>
            <w:tcBorders>
              <w:top w:val="single" w:sz="8" w:space="0" w:color="auto"/>
              <w:bottom w:val="nil"/>
            </w:tcBorders>
            <w:vAlign w:val="center"/>
          </w:tcPr>
          <w:p w14:paraId="0E7ABFA7" w14:textId="4D88C582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42.28 ± 4.82</w:t>
            </w:r>
          </w:p>
        </w:tc>
        <w:tc>
          <w:tcPr>
            <w:tcW w:w="1610" w:type="dxa"/>
            <w:tcBorders>
              <w:top w:val="single" w:sz="8" w:space="0" w:color="auto"/>
              <w:bottom w:val="nil"/>
            </w:tcBorders>
            <w:vAlign w:val="center"/>
          </w:tcPr>
          <w:p w14:paraId="16171B0C" w14:textId="61497BB6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0.004 ± 0.002</w:t>
            </w: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  <w:vAlign w:val="center"/>
          </w:tcPr>
          <w:p w14:paraId="0F7569BD" w14:textId="170F1C6F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0.9715</w:t>
            </w:r>
          </w:p>
        </w:tc>
      </w:tr>
      <w:tr w:rsidR="00701F68" w:rsidRPr="00FB2680" w14:paraId="61645094" w14:textId="77777777" w:rsidTr="00145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tcBorders>
              <w:top w:val="nil"/>
              <w:bottom w:val="nil"/>
            </w:tcBorders>
            <w:vAlign w:val="center"/>
          </w:tcPr>
          <w:p w14:paraId="388BEFA5" w14:textId="099F0042" w:rsidR="00701F68" w:rsidRPr="00FB2680" w:rsidRDefault="00701F68" w:rsidP="00295F53">
            <w:pPr>
              <w:spacing w:line="288" w:lineRule="auto"/>
              <w:rPr>
                <w:rFonts w:ascii="Aptos" w:hAnsi="Aptos"/>
                <w:b w:val="0"/>
                <w:bCs w:val="0"/>
                <w:sz w:val="24"/>
                <w:szCs w:val="24"/>
                <w:lang w:val="en-US"/>
              </w:rPr>
            </w:pP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NaOH/</w:t>
            </w:r>
            <w:r w:rsidR="00145693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6g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/HNO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254" w:type="dxa"/>
            <w:tcBorders>
              <w:top w:val="nil"/>
              <w:bottom w:val="nil"/>
            </w:tcBorders>
            <w:vAlign w:val="center"/>
          </w:tcPr>
          <w:p w14:paraId="6B756E92" w14:textId="39C29C40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7.01 ± 0.53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31FCAE2" w14:textId="79F1197D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0.08 ± 0.03</w:t>
            </w:r>
          </w:p>
        </w:tc>
        <w:tc>
          <w:tcPr>
            <w:tcW w:w="884" w:type="dxa"/>
            <w:tcBorders>
              <w:top w:val="nil"/>
              <w:bottom w:val="nil"/>
            </w:tcBorders>
            <w:vAlign w:val="center"/>
          </w:tcPr>
          <w:p w14:paraId="45B6ECAF" w14:textId="316BD33C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0.9705</w:t>
            </w:r>
          </w:p>
        </w:tc>
        <w:tc>
          <w:tcPr>
            <w:tcW w:w="1758" w:type="dxa"/>
            <w:tcBorders>
              <w:top w:val="nil"/>
              <w:bottom w:val="nil"/>
            </w:tcBorders>
            <w:vAlign w:val="center"/>
          </w:tcPr>
          <w:p w14:paraId="15A2D257" w14:textId="10938455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46.14 ± 10.33</w:t>
            </w:r>
          </w:p>
        </w:tc>
        <w:tc>
          <w:tcPr>
            <w:tcW w:w="1610" w:type="dxa"/>
            <w:tcBorders>
              <w:top w:val="nil"/>
              <w:bottom w:val="nil"/>
            </w:tcBorders>
            <w:vAlign w:val="center"/>
          </w:tcPr>
          <w:p w14:paraId="226C0223" w14:textId="12F87A31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0.006 ± 0.006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49ACAD7" w14:textId="25A5C18C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0.8696</w:t>
            </w:r>
          </w:p>
        </w:tc>
      </w:tr>
      <w:tr w:rsidR="00701F68" w:rsidRPr="00FB2680" w14:paraId="7E7302F9" w14:textId="77777777" w:rsidTr="001456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tcBorders>
              <w:top w:val="nil"/>
              <w:bottom w:val="nil"/>
            </w:tcBorders>
            <w:vAlign w:val="center"/>
          </w:tcPr>
          <w:p w14:paraId="607419A0" w14:textId="4C891A78" w:rsidR="00701F68" w:rsidRPr="00FB2680" w:rsidRDefault="00701F68" w:rsidP="00295F53">
            <w:pPr>
              <w:spacing w:line="288" w:lineRule="auto"/>
              <w:rPr>
                <w:rFonts w:ascii="Aptos" w:hAnsi="Aptos"/>
                <w:b w:val="0"/>
                <w:bCs w:val="0"/>
                <w:sz w:val="24"/>
                <w:szCs w:val="24"/>
                <w:lang w:val="en-US"/>
              </w:rPr>
            </w:pP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ZnCl2/1</w:t>
            </w:r>
            <w:r w:rsidR="00145693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g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/CaCl2</w:t>
            </w:r>
          </w:p>
        </w:tc>
        <w:tc>
          <w:tcPr>
            <w:tcW w:w="1254" w:type="dxa"/>
            <w:tcBorders>
              <w:top w:val="nil"/>
              <w:bottom w:val="nil"/>
            </w:tcBorders>
            <w:vAlign w:val="center"/>
          </w:tcPr>
          <w:p w14:paraId="6108037D" w14:textId="62FEDC31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9.66 ± 1.36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B7AAFA0" w14:textId="665236D0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0.05 ± 0.03</w:t>
            </w:r>
          </w:p>
        </w:tc>
        <w:tc>
          <w:tcPr>
            <w:tcW w:w="884" w:type="dxa"/>
            <w:tcBorders>
              <w:top w:val="nil"/>
              <w:bottom w:val="nil"/>
            </w:tcBorders>
            <w:vAlign w:val="center"/>
          </w:tcPr>
          <w:p w14:paraId="7CB03F19" w14:textId="7B0DC2CB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0.9034</w:t>
            </w:r>
          </w:p>
        </w:tc>
        <w:tc>
          <w:tcPr>
            <w:tcW w:w="1758" w:type="dxa"/>
            <w:tcBorders>
              <w:top w:val="nil"/>
              <w:bottom w:val="nil"/>
            </w:tcBorders>
            <w:vAlign w:val="center"/>
          </w:tcPr>
          <w:p w14:paraId="1071A835" w14:textId="59F6E1E7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43.57 ± 7.03</w:t>
            </w:r>
          </w:p>
        </w:tc>
        <w:tc>
          <w:tcPr>
            <w:tcW w:w="1610" w:type="dxa"/>
            <w:tcBorders>
              <w:top w:val="nil"/>
              <w:bottom w:val="nil"/>
            </w:tcBorders>
            <w:vAlign w:val="center"/>
          </w:tcPr>
          <w:p w14:paraId="734EB21F" w14:textId="4A44C648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0.037 ± 0.041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D144A4C" w14:textId="4CE90971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0.8338</w:t>
            </w:r>
          </w:p>
        </w:tc>
      </w:tr>
      <w:tr w:rsidR="00701F68" w:rsidRPr="00FB2680" w14:paraId="3F39F8E2" w14:textId="77777777" w:rsidTr="00145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tcBorders>
              <w:top w:val="nil"/>
              <w:bottom w:val="nil"/>
            </w:tcBorders>
            <w:vAlign w:val="center"/>
          </w:tcPr>
          <w:p w14:paraId="1D460198" w14:textId="4191FECB" w:rsidR="00701F68" w:rsidRPr="00FB2680" w:rsidRDefault="00701F68" w:rsidP="00295F53">
            <w:pPr>
              <w:spacing w:line="288" w:lineRule="auto"/>
              <w:rPr>
                <w:rFonts w:ascii="Aptos" w:hAnsi="Aptos"/>
                <w:b w:val="0"/>
                <w:bCs w:val="0"/>
                <w:sz w:val="24"/>
                <w:szCs w:val="24"/>
                <w:lang w:val="en-US"/>
              </w:rPr>
            </w:pP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ZnCl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  <w:vertAlign w:val="subscript"/>
              </w:rPr>
              <w:t>2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/0.5</w:t>
            </w:r>
            <w:r w:rsidR="00145693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g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/CaCl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254" w:type="dxa"/>
            <w:tcBorders>
              <w:top w:val="nil"/>
              <w:bottom w:val="nil"/>
            </w:tcBorders>
            <w:vAlign w:val="center"/>
          </w:tcPr>
          <w:p w14:paraId="21B7F6DE" w14:textId="231C104A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4.28 ± 0.60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986638A" w14:textId="06A9B15E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0.12 ± 0.08</w:t>
            </w:r>
          </w:p>
        </w:tc>
        <w:tc>
          <w:tcPr>
            <w:tcW w:w="884" w:type="dxa"/>
            <w:tcBorders>
              <w:top w:val="nil"/>
              <w:bottom w:val="nil"/>
            </w:tcBorders>
            <w:vAlign w:val="center"/>
          </w:tcPr>
          <w:p w14:paraId="23A56426" w14:textId="37060564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0.9061</w:t>
            </w:r>
          </w:p>
        </w:tc>
        <w:tc>
          <w:tcPr>
            <w:tcW w:w="1758" w:type="dxa"/>
            <w:tcBorders>
              <w:top w:val="nil"/>
              <w:bottom w:val="nil"/>
            </w:tcBorders>
            <w:vAlign w:val="center"/>
          </w:tcPr>
          <w:p w14:paraId="1AFFD66E" w14:textId="7D09A78A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202494.06 ± 1.21</w:t>
            </w:r>
          </w:p>
        </w:tc>
        <w:tc>
          <w:tcPr>
            <w:tcW w:w="1610" w:type="dxa"/>
            <w:tcBorders>
              <w:top w:val="nil"/>
              <w:bottom w:val="nil"/>
            </w:tcBorders>
            <w:vAlign w:val="center"/>
          </w:tcPr>
          <w:p w14:paraId="63D1FE85" w14:textId="18C69901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5x10</w:t>
            </w:r>
            <w:r w:rsidRPr="00FB2680">
              <w:rPr>
                <w:rFonts w:ascii="Aptos Narrow" w:hAnsi="Aptos Narrow"/>
                <w:color w:val="000000"/>
                <w:vertAlign w:val="superscript"/>
              </w:rPr>
              <w:t xml:space="preserve">-11 </w:t>
            </w:r>
            <w:r w:rsidRPr="00FB2680">
              <w:rPr>
                <w:rFonts w:ascii="Aptos Narrow" w:hAnsi="Aptos Narrow"/>
                <w:color w:val="000000"/>
              </w:rPr>
              <w:t>± 7x10</w:t>
            </w:r>
            <w:r w:rsidRPr="00FB2680">
              <w:rPr>
                <w:rFonts w:ascii="Aptos Narrow" w:hAnsi="Aptos Narrow"/>
                <w:color w:val="000000"/>
                <w:vertAlign w:val="superscript"/>
              </w:rPr>
              <w:t>-7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A1E15E0" w14:textId="5A489E2A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0.7583</w:t>
            </w:r>
          </w:p>
        </w:tc>
      </w:tr>
      <w:tr w:rsidR="00701F68" w:rsidRPr="00FB2680" w14:paraId="065A432E" w14:textId="77777777" w:rsidTr="001456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tcBorders>
              <w:top w:val="nil"/>
              <w:bottom w:val="single" w:sz="8" w:space="0" w:color="auto"/>
            </w:tcBorders>
            <w:vAlign w:val="center"/>
          </w:tcPr>
          <w:p w14:paraId="2E0DCD05" w14:textId="2DA15B42" w:rsidR="00701F68" w:rsidRPr="00FB2680" w:rsidRDefault="00701F68" w:rsidP="00295F53">
            <w:pPr>
              <w:spacing w:line="288" w:lineRule="auto"/>
              <w:rPr>
                <w:rFonts w:ascii="Aptos" w:hAnsi="Aptos"/>
                <w:b w:val="0"/>
                <w:bCs w:val="0"/>
                <w:sz w:val="24"/>
                <w:szCs w:val="24"/>
                <w:lang w:val="en-US"/>
              </w:rPr>
            </w:pP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ZnCl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  <w:vertAlign w:val="subscript"/>
              </w:rPr>
              <w:t>2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/0.5</w:t>
            </w:r>
            <w:r w:rsidR="00145693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g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/EtOH</w:t>
            </w:r>
          </w:p>
        </w:tc>
        <w:tc>
          <w:tcPr>
            <w:tcW w:w="1254" w:type="dxa"/>
            <w:tcBorders>
              <w:top w:val="nil"/>
              <w:bottom w:val="single" w:sz="8" w:space="0" w:color="auto"/>
            </w:tcBorders>
            <w:vAlign w:val="center"/>
          </w:tcPr>
          <w:p w14:paraId="627F0744" w14:textId="2EE88867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9.62 ± 0.57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vAlign w:val="center"/>
          </w:tcPr>
          <w:p w14:paraId="3E469C5C" w14:textId="29C59469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0.20 ± 0.08</w:t>
            </w:r>
          </w:p>
        </w:tc>
        <w:tc>
          <w:tcPr>
            <w:tcW w:w="884" w:type="dxa"/>
            <w:tcBorders>
              <w:top w:val="nil"/>
              <w:bottom w:val="single" w:sz="8" w:space="0" w:color="auto"/>
            </w:tcBorders>
            <w:vAlign w:val="center"/>
          </w:tcPr>
          <w:p w14:paraId="35E95B66" w14:textId="1BDB5471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0.9735</w:t>
            </w:r>
          </w:p>
        </w:tc>
        <w:tc>
          <w:tcPr>
            <w:tcW w:w="1758" w:type="dxa"/>
            <w:tcBorders>
              <w:top w:val="nil"/>
              <w:bottom w:val="single" w:sz="8" w:space="0" w:color="auto"/>
            </w:tcBorders>
            <w:vAlign w:val="center"/>
          </w:tcPr>
          <w:p w14:paraId="54643A0F" w14:textId="484333CA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145.46 ± 13.99</w:t>
            </w:r>
          </w:p>
        </w:tc>
        <w:tc>
          <w:tcPr>
            <w:tcW w:w="1610" w:type="dxa"/>
            <w:tcBorders>
              <w:top w:val="nil"/>
              <w:bottom w:val="single" w:sz="8" w:space="0" w:color="auto"/>
            </w:tcBorders>
            <w:vAlign w:val="center"/>
          </w:tcPr>
          <w:p w14:paraId="241441C5" w14:textId="6AF9650C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7 x10</w:t>
            </w:r>
            <w:r w:rsidRPr="00FB2680">
              <w:rPr>
                <w:rFonts w:ascii="Aptos Narrow" w:hAnsi="Aptos Narrow"/>
                <w:color w:val="000000"/>
                <w:vertAlign w:val="superscript"/>
              </w:rPr>
              <w:t>-4</w:t>
            </w:r>
            <w:r w:rsidRPr="00FB2680">
              <w:rPr>
                <w:rFonts w:ascii="Aptos Narrow" w:hAnsi="Aptos Narrow"/>
                <w:color w:val="000000"/>
              </w:rPr>
              <w:t xml:space="preserve"> ± 2 x10</w:t>
            </w:r>
            <w:r w:rsidRPr="00FB2680">
              <w:rPr>
                <w:rFonts w:ascii="Aptos Narrow" w:hAnsi="Aptos Narrow"/>
                <w:color w:val="000000"/>
                <w:vertAlign w:val="superscript"/>
              </w:rPr>
              <w:t>-4</w:t>
            </w:r>
          </w:p>
        </w:tc>
        <w:tc>
          <w:tcPr>
            <w:tcW w:w="993" w:type="dxa"/>
            <w:tcBorders>
              <w:top w:val="nil"/>
              <w:bottom w:val="single" w:sz="8" w:space="0" w:color="auto"/>
            </w:tcBorders>
            <w:vAlign w:val="center"/>
          </w:tcPr>
          <w:p w14:paraId="382BE0C2" w14:textId="4667AE84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0.9923</w:t>
            </w:r>
          </w:p>
        </w:tc>
      </w:tr>
    </w:tbl>
    <w:p w14:paraId="76702C67" w14:textId="5A058898" w:rsidR="00160A91" w:rsidRPr="001E4116" w:rsidRDefault="003F7901" w:rsidP="00295F53">
      <w:pPr>
        <w:rPr>
          <w:lang w:val="en-US"/>
        </w:rPr>
      </w:pPr>
      <w:r w:rsidRPr="003F7901">
        <w:rPr>
          <w:rFonts w:ascii="Aptos" w:hAnsi="Aptos"/>
          <w:color w:val="000000"/>
          <w:vertAlign w:val="superscript"/>
          <w:lang w:val="en-US"/>
        </w:rPr>
        <w:t>A</w:t>
      </w:r>
      <w:r>
        <w:rPr>
          <w:rFonts w:ascii="Aptos" w:hAnsi="Aptos"/>
          <w:color w:val="000000"/>
          <w:lang w:val="en-US"/>
        </w:rPr>
        <w:t xml:space="preserve"> </w:t>
      </w:r>
      <w:proofErr w:type="spellStart"/>
      <w:r w:rsidR="00160A91" w:rsidRPr="001E4116">
        <w:rPr>
          <w:rFonts w:ascii="Aptos" w:hAnsi="Aptos"/>
          <w:color w:val="000000"/>
          <w:lang w:val="en-US"/>
        </w:rPr>
        <w:t>q</w:t>
      </w:r>
      <w:r w:rsidR="00160A91" w:rsidRPr="001E4116">
        <w:rPr>
          <w:rFonts w:ascii="Aptos" w:hAnsi="Aptos"/>
          <w:color w:val="000000"/>
          <w:vertAlign w:val="subscript"/>
          <w:lang w:val="en-US"/>
        </w:rPr>
        <w:t>e</w:t>
      </w:r>
      <w:proofErr w:type="spellEnd"/>
      <w:r w:rsidR="00160A91" w:rsidRPr="001E4116">
        <w:rPr>
          <w:rFonts w:ascii="Aptos" w:hAnsi="Aptos"/>
          <w:color w:val="000000"/>
          <w:vertAlign w:val="subscript"/>
          <w:lang w:val="en-US"/>
        </w:rPr>
        <w:t xml:space="preserve"> </w:t>
      </w:r>
      <w:r w:rsidR="00160A91" w:rsidRPr="001E4116">
        <w:rPr>
          <w:lang w:val="en-US"/>
        </w:rPr>
        <w:t>is the amount id BSA adsorbed at the equilibrium</w:t>
      </w:r>
      <w:r w:rsidR="00160A91">
        <w:rPr>
          <w:lang w:val="en-US"/>
        </w:rPr>
        <w:t>.</w:t>
      </w:r>
    </w:p>
    <w:p w14:paraId="3475FB57" w14:textId="31A3E55C" w:rsidR="003D263D" w:rsidRPr="00AE5C31" w:rsidRDefault="003F7901" w:rsidP="00295F53">
      <w:pPr>
        <w:rPr>
          <w:rFonts w:ascii="Aptos" w:eastAsia="Times New Roman" w:hAnsi="Aptos" w:cs="Times New Roman"/>
          <w:sz w:val="24"/>
          <w:szCs w:val="24"/>
          <w:lang w:val="en-US"/>
        </w:rPr>
      </w:pPr>
      <w:r>
        <w:rPr>
          <w:rFonts w:ascii="Aptos" w:hAnsi="Aptos"/>
          <w:color w:val="000000"/>
          <w:vertAlign w:val="superscript"/>
          <w:lang w:val="en-US"/>
        </w:rPr>
        <w:t>B</w:t>
      </w:r>
      <w:r>
        <w:rPr>
          <w:rFonts w:ascii="Aptos" w:hAnsi="Aptos"/>
          <w:color w:val="000000"/>
          <w:lang w:val="en-US"/>
        </w:rPr>
        <w:t xml:space="preserve"> </w:t>
      </w:r>
      <w:proofErr w:type="gramStart"/>
      <w:r w:rsidR="00AE5C31" w:rsidRPr="00AE5C31">
        <w:rPr>
          <w:rStyle w:val="katex-mathml"/>
          <w:lang w:val="en-US"/>
        </w:rPr>
        <w:t>k</w:t>
      </w:r>
      <w:r w:rsidR="00AE5C31" w:rsidRPr="00AE5C31">
        <w:rPr>
          <w:rStyle w:val="katex-mathml"/>
          <w:vertAlign w:val="subscript"/>
          <w:lang w:val="en-US"/>
        </w:rPr>
        <w:t>2</w:t>
      </w:r>
      <w:proofErr w:type="gramEnd"/>
      <w:r w:rsidR="00AE5C31" w:rsidRPr="00AE5C31">
        <w:rPr>
          <w:lang w:val="en-US"/>
        </w:rPr>
        <w:t xml:space="preserve"> is the PSO rate constant</w:t>
      </w:r>
      <w:r w:rsidR="00AE5C31">
        <w:rPr>
          <w:lang w:val="en-US"/>
        </w:rPr>
        <w:t>.</w:t>
      </w:r>
    </w:p>
    <w:p w14:paraId="0EC26900" w14:textId="41DA7D4B" w:rsidR="00F94731" w:rsidRPr="00CD516B" w:rsidRDefault="00F94731" w:rsidP="00295F53">
      <w:pPr>
        <w:rPr>
          <w:rFonts w:ascii="Aptos" w:eastAsia="Times New Roman" w:hAnsi="Aptos" w:cs="Times New Roman"/>
          <w:i/>
          <w:iCs/>
          <w:sz w:val="24"/>
          <w:szCs w:val="24"/>
          <w:lang w:val="en-US"/>
        </w:rPr>
      </w:pPr>
      <w:r w:rsidRPr="00CD516B">
        <w:rPr>
          <w:rFonts w:ascii="Aptos" w:hAnsi="Aptos"/>
          <w:b/>
          <w:bCs/>
          <w:i/>
          <w:iCs/>
          <w:sz w:val="24"/>
          <w:szCs w:val="24"/>
          <w:lang w:val="en-US"/>
        </w:rPr>
        <w:t>Figure S</w:t>
      </w:r>
      <w:r w:rsidR="00DF71DC" w:rsidRPr="00CD516B">
        <w:rPr>
          <w:rFonts w:ascii="Aptos" w:hAnsi="Aptos"/>
          <w:b/>
          <w:bCs/>
          <w:i/>
          <w:iCs/>
          <w:sz w:val="24"/>
          <w:szCs w:val="24"/>
          <w:lang w:val="en-US"/>
        </w:rPr>
        <w:t>4</w:t>
      </w:r>
      <w:r w:rsidRPr="00CD516B">
        <w:rPr>
          <w:rFonts w:ascii="Aptos" w:hAnsi="Aptos"/>
          <w:b/>
          <w:bCs/>
          <w:i/>
          <w:iCs/>
          <w:sz w:val="24"/>
          <w:szCs w:val="24"/>
          <w:lang w:val="en-US"/>
        </w:rPr>
        <w:t>.</w:t>
      </w:r>
      <w:r w:rsidRPr="00CD516B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 </w:t>
      </w:r>
      <w:r w:rsidR="002325BE" w:rsidRPr="00CD516B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>S</w:t>
      </w:r>
      <w:r w:rsidRPr="00CD516B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orption capacity of BSA as function of time plots and pseudo second order kinetic model fitting at </w:t>
      </w:r>
      <w:r w:rsidRPr="00CD516B">
        <w:rPr>
          <w:rFonts w:ascii="Aptos" w:eastAsia="Times New Roman" w:hAnsi="Aptos" w:cs="Times New Roman"/>
          <w:b/>
          <w:bCs/>
          <w:i/>
          <w:iCs/>
          <w:sz w:val="24"/>
          <w:szCs w:val="24"/>
          <w:lang w:val="en-US"/>
        </w:rPr>
        <w:t xml:space="preserve">(a) </w:t>
      </w:r>
      <w:r w:rsidRPr="00CD516B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pH 3 and </w:t>
      </w:r>
      <w:r w:rsidRPr="00CD516B">
        <w:rPr>
          <w:rFonts w:ascii="Aptos" w:eastAsia="Times New Roman" w:hAnsi="Aptos" w:cs="Times New Roman"/>
          <w:b/>
          <w:bCs/>
          <w:i/>
          <w:iCs/>
          <w:sz w:val="24"/>
          <w:szCs w:val="24"/>
          <w:lang w:val="en-US"/>
        </w:rPr>
        <w:t>(b)</w:t>
      </w:r>
      <w:r w:rsidRPr="00CD516B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 pH 4.6. </w:t>
      </w:r>
      <w:r w:rsidRPr="00CD516B">
        <w:rPr>
          <w:rFonts w:ascii="Aptos" w:eastAsia="Times New Roman" w:hAnsi="Aptos" w:cs="Times New Roman"/>
          <w:b/>
          <w:bCs/>
          <w:i/>
          <w:iCs/>
          <w:sz w:val="24"/>
          <w:szCs w:val="24"/>
          <w:lang w:val="en-US"/>
        </w:rPr>
        <w:t>(c)</w:t>
      </w:r>
      <w:r w:rsidRPr="00CD516B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 Kinetic model parameters of pseudo second order for BSA sorption on sisal beads.</w:t>
      </w:r>
    </w:p>
    <w:p w14:paraId="732287D8" w14:textId="77777777" w:rsidR="00F94731" w:rsidRPr="00FB2680" w:rsidRDefault="00F94731" w:rsidP="00295F53">
      <w:pPr>
        <w:rPr>
          <w:rFonts w:ascii="Aptos" w:eastAsia="Times New Roman" w:hAnsi="Aptos" w:cs="Times New Roman"/>
          <w:sz w:val="24"/>
          <w:szCs w:val="24"/>
          <w:lang w:val="en-US"/>
        </w:rPr>
      </w:pPr>
    </w:p>
    <w:p w14:paraId="14C1C5F2" w14:textId="60E95759" w:rsidR="007C6B83" w:rsidRPr="00FB2680" w:rsidRDefault="007C6B83" w:rsidP="00295F53">
      <w:pPr>
        <w:rPr>
          <w:rFonts w:ascii="Aptos" w:eastAsia="Times New Roman" w:hAnsi="Aptos" w:cs="Times New Roman"/>
          <w:sz w:val="24"/>
          <w:szCs w:val="24"/>
          <w:lang w:val="en-US"/>
        </w:rPr>
      </w:pPr>
      <w:r w:rsidRPr="00FB2680">
        <w:rPr>
          <w:rFonts w:ascii="Aptos" w:eastAsia="Times New Roman" w:hAnsi="Aptos" w:cs="Times New Roman"/>
          <w:sz w:val="24"/>
          <w:szCs w:val="24"/>
          <w:lang w:val="en-US"/>
        </w:rPr>
        <w:br w:type="page"/>
      </w:r>
    </w:p>
    <w:p w14:paraId="07C036F5" w14:textId="32A4E890" w:rsidR="00B13611" w:rsidRPr="00FB2680" w:rsidRDefault="00192C32" w:rsidP="00295F53">
      <w:pPr>
        <w:rPr>
          <w:noProof/>
        </w:rPr>
      </w:pPr>
      <w:bookmarkStart w:id="0" w:name="_GoBack"/>
      <w:r>
        <w:rPr>
          <w:noProof/>
          <w:lang w:val="en-IN" w:eastAsia="en-IN"/>
        </w:rPr>
        <w:lastRenderedPageBreak/>
        <w:drawing>
          <wp:inline distT="0" distB="0" distL="0" distR="0" wp14:anchorId="0145C282" wp14:editId="7B7AB7F2">
            <wp:extent cx="5731510" cy="2575560"/>
            <wp:effectExtent l="0" t="0" r="2540" b="0"/>
            <wp:docPr id="8449911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991105" name="Picture 84499110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PlainTable21"/>
        <w:tblW w:w="9606" w:type="dxa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559"/>
        <w:gridCol w:w="992"/>
        <w:gridCol w:w="1418"/>
        <w:gridCol w:w="1559"/>
        <w:gridCol w:w="959"/>
      </w:tblGrid>
      <w:tr w:rsidR="00B313D2" w:rsidRPr="00FB2680" w14:paraId="70B89354" w14:textId="77777777" w:rsidTr="00CD51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top w:val="single" w:sz="8" w:space="0" w:color="auto"/>
            </w:tcBorders>
          </w:tcPr>
          <w:p w14:paraId="2CB6232D" w14:textId="77777777" w:rsidR="0081365E" w:rsidRPr="00FB2680" w:rsidRDefault="0081365E" w:rsidP="00295F53">
            <w:pPr>
              <w:spacing w:line="288" w:lineRule="auto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" w:hAnsi="Aptos"/>
                <w:sz w:val="24"/>
                <w:szCs w:val="24"/>
                <w:lang w:val="en-US"/>
              </w:rPr>
              <w:t>(c)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627037BB" w14:textId="77777777" w:rsidR="0081365E" w:rsidRPr="00FB2680" w:rsidRDefault="0081365E" w:rsidP="00295F53">
            <w:pPr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000000"/>
              </w:rPr>
            </w:pPr>
            <w:r w:rsidRPr="00FB2680">
              <w:rPr>
                <w:rFonts w:ascii="Aptos" w:hAnsi="Aptos"/>
                <w:color w:val="000000"/>
              </w:rPr>
              <w:t>pH 3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0616FE98" w14:textId="77777777" w:rsidR="0081365E" w:rsidRPr="00FB2680" w:rsidRDefault="0081365E" w:rsidP="00295F53">
            <w:pPr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3B31B1C9" w14:textId="77777777" w:rsidR="0081365E" w:rsidRPr="00FB2680" w:rsidRDefault="0081365E" w:rsidP="00295F53">
            <w:pPr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7C7E3812" w14:textId="77777777" w:rsidR="0081365E" w:rsidRPr="00FB2680" w:rsidRDefault="0081365E" w:rsidP="00295F53">
            <w:pPr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000000"/>
              </w:rPr>
            </w:pPr>
            <w:r w:rsidRPr="00FB2680">
              <w:rPr>
                <w:rFonts w:ascii="Aptos" w:hAnsi="Aptos"/>
                <w:color w:val="000000"/>
              </w:rPr>
              <w:t>pH 4.6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1139F265" w14:textId="77777777" w:rsidR="0081365E" w:rsidRPr="00FB2680" w:rsidRDefault="0081365E" w:rsidP="00295F53">
            <w:pPr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000000"/>
              </w:rPr>
            </w:pPr>
          </w:p>
        </w:tc>
        <w:tc>
          <w:tcPr>
            <w:tcW w:w="959" w:type="dxa"/>
            <w:tcBorders>
              <w:top w:val="single" w:sz="8" w:space="0" w:color="auto"/>
              <w:bottom w:val="single" w:sz="8" w:space="0" w:color="auto"/>
            </w:tcBorders>
          </w:tcPr>
          <w:p w14:paraId="7714B6DF" w14:textId="77777777" w:rsidR="0081365E" w:rsidRPr="00FB2680" w:rsidRDefault="0081365E" w:rsidP="00295F53">
            <w:pPr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color w:val="000000"/>
              </w:rPr>
            </w:pPr>
          </w:p>
        </w:tc>
      </w:tr>
      <w:tr w:rsidR="00B313D2" w:rsidRPr="00FB2680" w14:paraId="1C2EA409" w14:textId="77777777" w:rsidTr="00CD5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</w:tcPr>
          <w:p w14:paraId="73F8E357" w14:textId="77777777" w:rsidR="0081365E" w:rsidRPr="00FB2680" w:rsidRDefault="0081365E" w:rsidP="00295F53">
            <w:pPr>
              <w:spacing w:line="288" w:lineRule="auto"/>
              <w:rPr>
                <w:rFonts w:ascii="Aptos" w:hAnsi="Aptos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367B1D" w14:textId="465C66DF" w:rsidR="0081365E" w:rsidRPr="00FB2680" w:rsidRDefault="006E450E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color w:val="000000"/>
              </w:rPr>
            </w:pPr>
            <w:r w:rsidRPr="00FB2680">
              <w:rPr>
                <w:rFonts w:ascii="Aptos" w:hAnsi="Aptos"/>
                <w:b/>
                <w:bCs/>
                <w:color w:val="000000"/>
              </w:rPr>
              <w:t xml:space="preserve">C </w:t>
            </w:r>
            <w:r w:rsidR="0081365E" w:rsidRPr="00FB2680">
              <w:rPr>
                <w:rFonts w:ascii="Aptos" w:hAnsi="Aptos"/>
                <w:b/>
                <w:bCs/>
                <w:color w:val="000000"/>
              </w:rPr>
              <w:t>(mg/g)</w:t>
            </w:r>
            <w:r w:rsidR="003F7901" w:rsidRPr="003F7901">
              <w:rPr>
                <w:rFonts w:ascii="Aptos" w:hAnsi="Aptos"/>
                <w:color w:val="000000"/>
                <w:vertAlign w:val="superscript"/>
                <w:lang w:val="en-US"/>
              </w:rPr>
              <w:t xml:space="preserve"> A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242EAA" w14:textId="77777777" w:rsidR="00B313D2" w:rsidRPr="00493008" w:rsidRDefault="0081365E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color w:val="000000"/>
                <w:lang w:val="sv-SE"/>
              </w:rPr>
            </w:pPr>
            <w:r w:rsidRPr="00493008">
              <w:rPr>
                <w:rFonts w:ascii="Aptos" w:hAnsi="Aptos"/>
                <w:b/>
                <w:bCs/>
                <w:color w:val="000000"/>
                <w:lang w:val="sv-SE"/>
              </w:rPr>
              <w:t>k</w:t>
            </w:r>
            <w:r w:rsidR="00FE3351" w:rsidRPr="00493008">
              <w:rPr>
                <w:rFonts w:ascii="Aptos" w:hAnsi="Aptos"/>
                <w:b/>
                <w:bCs/>
                <w:color w:val="000000"/>
                <w:vertAlign w:val="subscript"/>
                <w:lang w:val="sv-SE"/>
              </w:rPr>
              <w:t>diff</w:t>
            </w:r>
            <w:r w:rsidRPr="00493008">
              <w:rPr>
                <w:rFonts w:ascii="Aptos" w:hAnsi="Aptos"/>
                <w:b/>
                <w:bCs/>
                <w:color w:val="000000"/>
                <w:lang w:val="sv-SE"/>
              </w:rPr>
              <w:t xml:space="preserve"> </w:t>
            </w:r>
          </w:p>
          <w:p w14:paraId="7B1DE0C5" w14:textId="7BCCBC74" w:rsidR="0081365E" w:rsidRPr="00493008" w:rsidRDefault="0081365E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color w:val="000000"/>
                <w:lang w:val="sv-SE"/>
              </w:rPr>
            </w:pPr>
            <w:r w:rsidRPr="00493008">
              <w:rPr>
                <w:rFonts w:ascii="Aptos" w:hAnsi="Aptos"/>
                <w:b/>
                <w:bCs/>
                <w:color w:val="000000"/>
                <w:lang w:val="sv-SE"/>
              </w:rPr>
              <w:t>(</w:t>
            </w:r>
            <w:r w:rsidR="00C354C4" w:rsidRPr="00493008">
              <w:rPr>
                <w:rFonts w:ascii="Aptos" w:hAnsi="Aptos"/>
                <w:b/>
                <w:bCs/>
                <w:color w:val="000000"/>
                <w:lang w:val="sv-SE"/>
              </w:rPr>
              <w:t>mg</w:t>
            </w:r>
            <w:r w:rsidRPr="00493008">
              <w:rPr>
                <w:rFonts w:ascii="Aptos" w:hAnsi="Aptos"/>
                <w:b/>
                <w:bCs/>
                <w:color w:val="000000"/>
                <w:lang w:val="sv-SE"/>
              </w:rPr>
              <w:t>/</w:t>
            </w:r>
            <w:r w:rsidR="00C354C4" w:rsidRPr="00493008">
              <w:rPr>
                <w:rFonts w:ascii="Aptos" w:hAnsi="Aptos"/>
                <w:b/>
                <w:bCs/>
                <w:color w:val="000000"/>
                <w:lang w:val="sv-SE"/>
              </w:rPr>
              <w:t xml:space="preserve">g </w:t>
            </w:r>
            <w:r w:rsidRPr="00493008">
              <w:rPr>
                <w:rFonts w:ascii="Aptos" w:hAnsi="Aptos"/>
                <w:b/>
                <w:bCs/>
                <w:color w:val="000000"/>
                <w:lang w:val="sv-SE"/>
              </w:rPr>
              <w:t>min</w:t>
            </w:r>
            <w:r w:rsidR="00C354C4" w:rsidRPr="00493008">
              <w:rPr>
                <w:rFonts w:ascii="Aptos" w:hAnsi="Aptos"/>
                <w:b/>
                <w:bCs/>
                <w:color w:val="000000"/>
                <w:vertAlign w:val="superscript"/>
                <w:lang w:val="sv-SE"/>
              </w:rPr>
              <w:t>0.5</w:t>
            </w:r>
            <w:r w:rsidRPr="00493008">
              <w:rPr>
                <w:rFonts w:ascii="Aptos" w:hAnsi="Aptos"/>
                <w:b/>
                <w:bCs/>
                <w:color w:val="000000"/>
                <w:lang w:val="sv-SE"/>
              </w:rPr>
              <w:t>)</w:t>
            </w:r>
            <w:r w:rsidR="003F7901" w:rsidRPr="00493008">
              <w:rPr>
                <w:rFonts w:ascii="Aptos" w:hAnsi="Aptos"/>
                <w:color w:val="000000"/>
                <w:vertAlign w:val="superscript"/>
                <w:lang w:val="sv-SE"/>
              </w:rPr>
              <w:t xml:space="preserve"> B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44F295" w14:textId="77777777" w:rsidR="0081365E" w:rsidRPr="00FB2680" w:rsidRDefault="0081365E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color w:val="000000"/>
              </w:rPr>
            </w:pPr>
            <w:r w:rsidRPr="00FB2680">
              <w:rPr>
                <w:rFonts w:ascii="Aptos" w:hAnsi="Aptos"/>
                <w:b/>
                <w:bCs/>
                <w:color w:val="000000"/>
              </w:rPr>
              <w:t>R</w:t>
            </w:r>
            <w:r w:rsidRPr="00FB2680">
              <w:rPr>
                <w:rFonts w:ascii="Aptos" w:hAnsi="Aptos"/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1B1247" w14:textId="2F9013D2" w:rsidR="0081365E" w:rsidRPr="00FB2680" w:rsidRDefault="006E450E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color w:val="000000"/>
              </w:rPr>
            </w:pPr>
            <w:r w:rsidRPr="00FB2680">
              <w:rPr>
                <w:rFonts w:ascii="Aptos" w:hAnsi="Aptos"/>
                <w:b/>
                <w:bCs/>
                <w:color w:val="000000"/>
              </w:rPr>
              <w:t xml:space="preserve">C </w:t>
            </w:r>
            <w:r w:rsidR="0081365E" w:rsidRPr="00FB2680">
              <w:rPr>
                <w:rFonts w:ascii="Aptos" w:hAnsi="Aptos"/>
                <w:b/>
                <w:bCs/>
                <w:color w:val="000000"/>
              </w:rPr>
              <w:t>(mg/g)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BD77CC" w14:textId="77777777" w:rsidR="00B313D2" w:rsidRPr="00FB2680" w:rsidRDefault="00B313D2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color w:val="000000"/>
              </w:rPr>
            </w:pPr>
            <w:r w:rsidRPr="00FB2680">
              <w:rPr>
                <w:rFonts w:ascii="Aptos" w:hAnsi="Aptos"/>
                <w:b/>
                <w:bCs/>
                <w:color w:val="000000"/>
              </w:rPr>
              <w:t>k</w:t>
            </w:r>
            <w:r w:rsidRPr="00FB2680">
              <w:rPr>
                <w:rFonts w:ascii="Aptos" w:hAnsi="Aptos"/>
                <w:b/>
                <w:bCs/>
                <w:color w:val="000000"/>
                <w:vertAlign w:val="subscript"/>
              </w:rPr>
              <w:t>diff</w:t>
            </w:r>
            <w:r w:rsidRPr="00FB2680">
              <w:rPr>
                <w:rFonts w:ascii="Aptos" w:hAnsi="Aptos"/>
                <w:b/>
                <w:bCs/>
                <w:color w:val="000000"/>
              </w:rPr>
              <w:t xml:space="preserve"> </w:t>
            </w:r>
          </w:p>
          <w:p w14:paraId="3D98E098" w14:textId="3DA9A48D" w:rsidR="0081365E" w:rsidRPr="00FB2680" w:rsidRDefault="00B313D2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color w:val="000000"/>
              </w:rPr>
            </w:pPr>
            <w:r w:rsidRPr="00FB2680">
              <w:rPr>
                <w:rFonts w:ascii="Aptos" w:hAnsi="Aptos"/>
                <w:b/>
                <w:bCs/>
                <w:color w:val="000000"/>
              </w:rPr>
              <w:t>(mg/g min</w:t>
            </w:r>
            <w:r w:rsidRPr="00FB2680">
              <w:rPr>
                <w:rFonts w:ascii="Aptos" w:hAnsi="Aptos"/>
                <w:b/>
                <w:bCs/>
                <w:color w:val="000000"/>
                <w:vertAlign w:val="superscript"/>
              </w:rPr>
              <w:t>0.5</w:t>
            </w:r>
            <w:r w:rsidRPr="00FB2680">
              <w:rPr>
                <w:rFonts w:ascii="Aptos" w:hAnsi="Aptos"/>
                <w:b/>
                <w:bCs/>
                <w:color w:val="000000"/>
              </w:rPr>
              <w:t>)</w:t>
            </w:r>
          </w:p>
        </w:tc>
        <w:tc>
          <w:tcPr>
            <w:tcW w:w="9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ED06E7" w14:textId="77777777" w:rsidR="0081365E" w:rsidRPr="00FB2680" w:rsidRDefault="0081365E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color w:val="000000"/>
              </w:rPr>
            </w:pPr>
            <w:r w:rsidRPr="00FB2680">
              <w:rPr>
                <w:rFonts w:ascii="Aptos" w:hAnsi="Aptos"/>
                <w:b/>
                <w:bCs/>
                <w:color w:val="000000"/>
              </w:rPr>
              <w:t>R</w:t>
            </w:r>
            <w:r w:rsidRPr="00FB2680">
              <w:rPr>
                <w:rFonts w:ascii="Aptos" w:hAnsi="Aptos"/>
                <w:b/>
                <w:bCs/>
                <w:color w:val="000000"/>
                <w:vertAlign w:val="superscript"/>
              </w:rPr>
              <w:t>2</w:t>
            </w:r>
          </w:p>
        </w:tc>
      </w:tr>
      <w:tr w:rsidR="00701F68" w:rsidRPr="00FB2680" w14:paraId="77F6E573" w14:textId="77777777" w:rsidTr="00CD51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8" w:space="0" w:color="auto"/>
              <w:bottom w:val="nil"/>
            </w:tcBorders>
            <w:vAlign w:val="center"/>
          </w:tcPr>
          <w:p w14:paraId="4457B81F" w14:textId="495E765F" w:rsidR="00701F68" w:rsidRPr="00FB2680" w:rsidRDefault="00701F68" w:rsidP="00295F53">
            <w:pPr>
              <w:spacing w:line="288" w:lineRule="auto"/>
              <w:rPr>
                <w:rFonts w:ascii="Aptos" w:hAnsi="Aptos"/>
                <w:b w:val="0"/>
                <w:bCs w:val="0"/>
                <w:sz w:val="24"/>
                <w:szCs w:val="24"/>
                <w:lang w:val="en-US"/>
              </w:rPr>
            </w:pP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NaOH/</w:t>
            </w:r>
            <w:r w:rsidR="00CD516B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4g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/HNO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  <w:vAlign w:val="center"/>
          </w:tcPr>
          <w:p w14:paraId="743F68B5" w14:textId="3F067E86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1.57 ± 0.31</w:t>
            </w:r>
          </w:p>
        </w:tc>
        <w:tc>
          <w:tcPr>
            <w:tcW w:w="1559" w:type="dxa"/>
            <w:tcBorders>
              <w:top w:val="single" w:sz="8" w:space="0" w:color="auto"/>
              <w:bottom w:val="nil"/>
            </w:tcBorders>
            <w:vAlign w:val="center"/>
          </w:tcPr>
          <w:p w14:paraId="3FA0D3BA" w14:textId="7E3840FC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1.23 ± 0.95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vAlign w:val="center"/>
          </w:tcPr>
          <w:p w14:paraId="17E756AC" w14:textId="288DC3E6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0.8922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14:paraId="20F4BEA2" w14:textId="310462AD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7.100 ± 0.39</w:t>
            </w:r>
          </w:p>
        </w:tc>
        <w:tc>
          <w:tcPr>
            <w:tcW w:w="1559" w:type="dxa"/>
            <w:tcBorders>
              <w:top w:val="single" w:sz="8" w:space="0" w:color="auto"/>
              <w:bottom w:val="nil"/>
            </w:tcBorders>
            <w:vAlign w:val="center"/>
          </w:tcPr>
          <w:p w14:paraId="6841FE87" w14:textId="51F73CE8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1.38 ± 1.18</w:t>
            </w:r>
          </w:p>
        </w:tc>
        <w:tc>
          <w:tcPr>
            <w:tcW w:w="959" w:type="dxa"/>
            <w:tcBorders>
              <w:top w:val="single" w:sz="8" w:space="0" w:color="auto"/>
              <w:bottom w:val="nil"/>
            </w:tcBorders>
            <w:vAlign w:val="center"/>
          </w:tcPr>
          <w:p w14:paraId="46CE6B4B" w14:textId="03AB0AD1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0.9909</w:t>
            </w:r>
          </w:p>
        </w:tc>
      </w:tr>
      <w:tr w:rsidR="00701F68" w:rsidRPr="00FB2680" w14:paraId="5714D124" w14:textId="77777777" w:rsidTr="00CD5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  <w:vAlign w:val="center"/>
          </w:tcPr>
          <w:p w14:paraId="55CD5860" w14:textId="2778338D" w:rsidR="00701F68" w:rsidRPr="00FB2680" w:rsidRDefault="00701F68" w:rsidP="00295F53">
            <w:pPr>
              <w:spacing w:line="288" w:lineRule="auto"/>
              <w:rPr>
                <w:rFonts w:ascii="Aptos" w:hAnsi="Aptos"/>
                <w:b w:val="0"/>
                <w:bCs w:val="0"/>
                <w:sz w:val="24"/>
                <w:szCs w:val="24"/>
                <w:lang w:val="en-US"/>
              </w:rPr>
            </w:pP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NaOH/</w:t>
            </w:r>
            <w:r w:rsidR="00CD516B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6g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/HNO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1C42E6C" w14:textId="2DF4F08B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1.23 ± 0.32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E35AD05" w14:textId="2F84DC51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1.04 ± 0.99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C3B4CBF" w14:textId="3BCA48E0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0.8243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9FBEA24" w14:textId="05DB7C16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8.55 ± 2.316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0524E1B" w14:textId="7B3778E3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1.10 ± 7.02</w:t>
            </w:r>
          </w:p>
        </w:tc>
        <w:tc>
          <w:tcPr>
            <w:tcW w:w="959" w:type="dxa"/>
            <w:tcBorders>
              <w:top w:val="nil"/>
              <w:bottom w:val="nil"/>
            </w:tcBorders>
            <w:vAlign w:val="center"/>
          </w:tcPr>
          <w:p w14:paraId="608B3248" w14:textId="283E1EA3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0.8197</w:t>
            </w:r>
          </w:p>
        </w:tc>
      </w:tr>
      <w:tr w:rsidR="00701F68" w:rsidRPr="00FB2680" w14:paraId="3DD42D74" w14:textId="77777777" w:rsidTr="00CD51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  <w:vAlign w:val="center"/>
          </w:tcPr>
          <w:p w14:paraId="54A83BE0" w14:textId="3027CD15" w:rsidR="00701F68" w:rsidRPr="00FB2680" w:rsidRDefault="00701F68" w:rsidP="00295F53">
            <w:pPr>
              <w:spacing w:line="288" w:lineRule="auto"/>
              <w:rPr>
                <w:rFonts w:ascii="Aptos" w:hAnsi="Aptos"/>
                <w:b w:val="0"/>
                <w:bCs w:val="0"/>
                <w:sz w:val="24"/>
                <w:szCs w:val="24"/>
                <w:lang w:val="en-US"/>
              </w:rPr>
            </w:pP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ZnCl2/1</w:t>
            </w:r>
            <w:r w:rsidR="00CD516B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g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/CaCl</w:t>
            </w:r>
            <w:r w:rsidRPr="00CD516B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50DEC7F" w14:textId="43F898AF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1.75 ± 0.34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236A21A" w14:textId="56D7A743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1.27 ± 1.04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4F56A61" w14:textId="3AE608B5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0.8963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5FEE826" w14:textId="1DFEFC52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7.68 ± 2.81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F1CDCA2" w14:textId="3A77A5BF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11.36 ± 8.53</w:t>
            </w:r>
          </w:p>
        </w:tc>
        <w:tc>
          <w:tcPr>
            <w:tcW w:w="959" w:type="dxa"/>
            <w:tcBorders>
              <w:top w:val="nil"/>
              <w:bottom w:val="nil"/>
            </w:tcBorders>
            <w:vAlign w:val="center"/>
          </w:tcPr>
          <w:p w14:paraId="11492319" w14:textId="410E6D63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0.7134</w:t>
            </w:r>
          </w:p>
        </w:tc>
      </w:tr>
      <w:tr w:rsidR="00701F68" w:rsidRPr="00FB2680" w14:paraId="0D6B8D0D" w14:textId="77777777" w:rsidTr="00CD5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  <w:vAlign w:val="center"/>
          </w:tcPr>
          <w:p w14:paraId="0FE09DE6" w14:textId="372518AC" w:rsidR="00701F68" w:rsidRPr="00FB2680" w:rsidRDefault="00701F68" w:rsidP="00295F53">
            <w:pPr>
              <w:spacing w:line="288" w:lineRule="auto"/>
              <w:rPr>
                <w:rFonts w:ascii="Aptos" w:hAnsi="Aptos"/>
                <w:b w:val="0"/>
                <w:bCs w:val="0"/>
                <w:sz w:val="24"/>
                <w:szCs w:val="24"/>
                <w:lang w:val="en-US"/>
              </w:rPr>
            </w:pP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ZnCl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  <w:vertAlign w:val="subscript"/>
              </w:rPr>
              <w:t>2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/0.5</w:t>
            </w:r>
            <w:r w:rsidR="00CD516B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g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/CaCl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7164377" w14:textId="62F5D61E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0.77 ± 0.18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C270DEF" w14:textId="21932116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0.54 ± 0.55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14E84A2" w14:textId="1BCA206D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0.8574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C43099A" w14:textId="27162A14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10.28 ± 3.43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2D42F1D" w14:textId="7C30ABA0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9x10</w:t>
            </w:r>
            <w:r w:rsidRPr="00FB2680">
              <w:rPr>
                <w:rFonts w:ascii="Aptos Narrow" w:hAnsi="Aptos Narrow"/>
                <w:color w:val="000000"/>
                <w:vertAlign w:val="superscript"/>
              </w:rPr>
              <w:t>-27</w:t>
            </w:r>
            <w:r w:rsidRPr="00FB2680">
              <w:rPr>
                <w:rFonts w:ascii="Aptos Narrow" w:hAnsi="Aptos Narrow"/>
                <w:color w:val="000000"/>
              </w:rPr>
              <w:t xml:space="preserve"> ± 23.30</w:t>
            </w:r>
          </w:p>
        </w:tc>
        <w:tc>
          <w:tcPr>
            <w:tcW w:w="959" w:type="dxa"/>
            <w:tcBorders>
              <w:top w:val="nil"/>
              <w:bottom w:val="nil"/>
            </w:tcBorders>
            <w:vAlign w:val="center"/>
          </w:tcPr>
          <w:p w14:paraId="41204107" w14:textId="3FF169D2" w:rsidR="00701F68" w:rsidRPr="00FB2680" w:rsidRDefault="00701F68" w:rsidP="00295F53">
            <w:pPr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0.6241</w:t>
            </w:r>
          </w:p>
        </w:tc>
      </w:tr>
      <w:tr w:rsidR="00701F68" w:rsidRPr="00FB2680" w14:paraId="6677D0AE" w14:textId="77777777" w:rsidTr="00CD51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single" w:sz="8" w:space="0" w:color="auto"/>
            </w:tcBorders>
            <w:vAlign w:val="center"/>
          </w:tcPr>
          <w:p w14:paraId="720EE796" w14:textId="484975E3" w:rsidR="00701F68" w:rsidRPr="00FB2680" w:rsidRDefault="00701F68" w:rsidP="00295F53">
            <w:pPr>
              <w:spacing w:line="288" w:lineRule="auto"/>
              <w:rPr>
                <w:rFonts w:ascii="Aptos" w:hAnsi="Aptos"/>
                <w:b w:val="0"/>
                <w:bCs w:val="0"/>
                <w:sz w:val="24"/>
                <w:szCs w:val="24"/>
                <w:lang w:val="en-US"/>
              </w:rPr>
            </w:pP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ZnCl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  <w:vertAlign w:val="subscript"/>
              </w:rPr>
              <w:t>2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/0.5</w:t>
            </w:r>
            <w:r w:rsidR="00CD516B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g</w:t>
            </w:r>
            <w:r w:rsidRPr="004168FC">
              <w:rPr>
                <w:rFonts w:ascii="Aptos" w:hAnsi="Aptos"/>
                <w:b w:val="0"/>
                <w:bCs w:val="0"/>
                <w:color w:val="000000"/>
                <w:sz w:val="21"/>
                <w:szCs w:val="21"/>
              </w:rPr>
              <w:t>/EtOH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vAlign w:val="center"/>
          </w:tcPr>
          <w:p w14:paraId="40D76AB7" w14:textId="64BE208F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1.49 ± 0.66</w:t>
            </w:r>
          </w:p>
        </w:tc>
        <w:tc>
          <w:tcPr>
            <w:tcW w:w="1559" w:type="dxa"/>
            <w:tcBorders>
              <w:top w:val="nil"/>
              <w:bottom w:val="single" w:sz="8" w:space="0" w:color="auto"/>
            </w:tcBorders>
            <w:vAlign w:val="center"/>
          </w:tcPr>
          <w:p w14:paraId="2325C6D3" w14:textId="3A0C5C2B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3.10 ± 2.02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vAlign w:val="center"/>
          </w:tcPr>
          <w:p w14:paraId="7B49460B" w14:textId="63FA6BD0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0.6266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vAlign w:val="center"/>
          </w:tcPr>
          <w:p w14:paraId="45111972" w14:textId="09478D7A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21.82 ± 1.19</w:t>
            </w:r>
          </w:p>
        </w:tc>
        <w:tc>
          <w:tcPr>
            <w:tcW w:w="1559" w:type="dxa"/>
            <w:tcBorders>
              <w:top w:val="nil"/>
              <w:bottom w:val="single" w:sz="8" w:space="0" w:color="auto"/>
            </w:tcBorders>
            <w:vAlign w:val="center"/>
          </w:tcPr>
          <w:p w14:paraId="3C09F139" w14:textId="64BC43E2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8 x10</w:t>
            </w:r>
            <w:r w:rsidRPr="00FB2680">
              <w:rPr>
                <w:rFonts w:ascii="Aptos Narrow" w:hAnsi="Aptos Narrow"/>
                <w:color w:val="000000"/>
                <w:vertAlign w:val="superscript"/>
              </w:rPr>
              <w:t>-25</w:t>
            </w:r>
            <w:r w:rsidRPr="00FB2680">
              <w:rPr>
                <w:rFonts w:ascii="Aptos Narrow" w:hAnsi="Aptos Narrow"/>
                <w:color w:val="000000"/>
              </w:rPr>
              <w:t xml:space="preserve"> ± 8.07</w:t>
            </w:r>
          </w:p>
        </w:tc>
        <w:tc>
          <w:tcPr>
            <w:tcW w:w="959" w:type="dxa"/>
            <w:tcBorders>
              <w:top w:val="nil"/>
              <w:bottom w:val="single" w:sz="8" w:space="0" w:color="auto"/>
            </w:tcBorders>
            <w:vAlign w:val="center"/>
          </w:tcPr>
          <w:p w14:paraId="6477E422" w14:textId="33A574DC" w:rsidR="00701F68" w:rsidRPr="00FB2680" w:rsidRDefault="00701F68" w:rsidP="00295F53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  <w:lang w:val="en-US"/>
              </w:rPr>
            </w:pPr>
            <w:r w:rsidRPr="00FB2680">
              <w:rPr>
                <w:rFonts w:ascii="Aptos Narrow" w:hAnsi="Aptos Narrow"/>
                <w:color w:val="000000"/>
              </w:rPr>
              <w:t>0.9796</w:t>
            </w:r>
          </w:p>
        </w:tc>
      </w:tr>
    </w:tbl>
    <w:p w14:paraId="70D4B82A" w14:textId="77A2C246" w:rsidR="003F7901" w:rsidRDefault="003F7901" w:rsidP="00295F53">
      <w:pPr>
        <w:rPr>
          <w:lang w:val="en-US"/>
        </w:rPr>
      </w:pPr>
      <w:r w:rsidRPr="003F7901">
        <w:rPr>
          <w:rFonts w:ascii="Aptos" w:hAnsi="Aptos"/>
          <w:color w:val="000000"/>
          <w:vertAlign w:val="superscript"/>
          <w:lang w:val="en-US"/>
        </w:rPr>
        <w:t>A</w:t>
      </w:r>
      <w:r>
        <w:rPr>
          <w:rFonts w:ascii="Aptos" w:hAnsi="Aptos"/>
          <w:color w:val="000000"/>
          <w:lang w:val="en-US"/>
        </w:rPr>
        <w:t xml:space="preserve"> </w:t>
      </w:r>
      <w:r w:rsidRPr="003F7901">
        <w:rPr>
          <w:rStyle w:val="katex-mathml"/>
          <w:lang w:val="en-US"/>
        </w:rPr>
        <w:t>C</w:t>
      </w:r>
      <w:r w:rsidRPr="003F7901">
        <w:rPr>
          <w:lang w:val="en-US"/>
        </w:rPr>
        <w:t xml:space="preserve"> is a constant related to the boundary layer thickness</w:t>
      </w:r>
      <w:r>
        <w:rPr>
          <w:lang w:val="en-US"/>
        </w:rPr>
        <w:t>.</w:t>
      </w:r>
    </w:p>
    <w:p w14:paraId="0A21710E" w14:textId="7ADE28F4" w:rsidR="0081365E" w:rsidRPr="003F7901" w:rsidRDefault="003F7901" w:rsidP="00295F53">
      <w:pPr>
        <w:rPr>
          <w:rFonts w:ascii="Aptos" w:eastAsia="Times New Roman" w:hAnsi="Aptos" w:cs="Times New Roman"/>
          <w:sz w:val="24"/>
          <w:szCs w:val="24"/>
          <w:lang w:val="en-US"/>
        </w:rPr>
      </w:pPr>
      <w:r>
        <w:rPr>
          <w:rFonts w:ascii="Aptos" w:hAnsi="Aptos"/>
          <w:color w:val="000000"/>
          <w:vertAlign w:val="superscript"/>
          <w:lang w:val="en-US"/>
        </w:rPr>
        <w:t>B</w:t>
      </w:r>
      <w:r>
        <w:rPr>
          <w:rFonts w:ascii="Aptos" w:hAnsi="Aptos"/>
          <w:color w:val="000000"/>
          <w:lang w:val="en-US"/>
        </w:rPr>
        <w:t xml:space="preserve"> </w:t>
      </w:r>
      <w:proofErr w:type="spellStart"/>
      <w:r w:rsidRPr="003F7901">
        <w:rPr>
          <w:rStyle w:val="mord"/>
          <w:lang w:val="en-US"/>
        </w:rPr>
        <w:t>k</w:t>
      </w:r>
      <w:r w:rsidRPr="003F7901">
        <w:rPr>
          <w:rStyle w:val="mord"/>
          <w:vertAlign w:val="subscript"/>
          <w:lang w:val="en-US"/>
        </w:rPr>
        <w:t>diff</w:t>
      </w:r>
      <w:proofErr w:type="spellEnd"/>
      <w:r w:rsidRPr="003F7901">
        <w:rPr>
          <w:rStyle w:val="vlist-s"/>
          <w:rFonts w:ascii="Arial" w:hAnsi="Arial" w:cs="Arial"/>
          <w:lang w:val="en-US"/>
        </w:rPr>
        <w:t xml:space="preserve"> </w:t>
      </w:r>
      <w:r w:rsidRPr="003F7901">
        <w:rPr>
          <w:lang w:val="en-US"/>
        </w:rPr>
        <w:t xml:space="preserve">is the </w:t>
      </w:r>
      <w:proofErr w:type="spellStart"/>
      <w:r w:rsidRPr="003F7901">
        <w:rPr>
          <w:lang w:val="en-US"/>
        </w:rPr>
        <w:t>intraparticle</w:t>
      </w:r>
      <w:proofErr w:type="spellEnd"/>
      <w:r w:rsidRPr="003F7901">
        <w:rPr>
          <w:lang w:val="en-US"/>
        </w:rPr>
        <w:t xml:space="preserve"> diffusion rate constant</w:t>
      </w:r>
      <w:r>
        <w:rPr>
          <w:lang w:val="en-US"/>
        </w:rPr>
        <w:t>.</w:t>
      </w:r>
    </w:p>
    <w:p w14:paraId="496533ED" w14:textId="1B6DFCE6" w:rsidR="007C6B83" w:rsidRPr="00CD516B" w:rsidRDefault="007C6B83" w:rsidP="00295F53">
      <w:pPr>
        <w:rPr>
          <w:rFonts w:ascii="Aptos" w:eastAsia="Times New Roman" w:hAnsi="Aptos" w:cs="Times New Roman"/>
          <w:i/>
          <w:iCs/>
          <w:sz w:val="24"/>
          <w:szCs w:val="24"/>
          <w:lang w:val="en-US"/>
        </w:rPr>
      </w:pPr>
      <w:r w:rsidRPr="00CD516B">
        <w:rPr>
          <w:rFonts w:ascii="Aptos" w:hAnsi="Aptos"/>
          <w:b/>
          <w:bCs/>
          <w:i/>
          <w:iCs/>
          <w:sz w:val="24"/>
          <w:szCs w:val="24"/>
          <w:lang w:val="en-US"/>
        </w:rPr>
        <w:t>Figure S</w:t>
      </w:r>
      <w:r w:rsidR="00DF71DC" w:rsidRPr="00CD516B">
        <w:rPr>
          <w:rFonts w:ascii="Aptos" w:hAnsi="Aptos"/>
          <w:b/>
          <w:bCs/>
          <w:i/>
          <w:iCs/>
          <w:sz w:val="24"/>
          <w:szCs w:val="24"/>
          <w:lang w:val="en-US"/>
        </w:rPr>
        <w:t>5</w:t>
      </w:r>
      <w:r w:rsidRPr="00CD516B">
        <w:rPr>
          <w:rFonts w:ascii="Aptos" w:hAnsi="Aptos"/>
          <w:b/>
          <w:bCs/>
          <w:i/>
          <w:iCs/>
          <w:sz w:val="24"/>
          <w:szCs w:val="24"/>
          <w:lang w:val="en-US"/>
        </w:rPr>
        <w:t>.</w:t>
      </w:r>
      <w:r w:rsidRPr="00CD516B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 </w:t>
      </w:r>
      <w:r w:rsidR="002325BE" w:rsidRPr="00CD516B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>S</w:t>
      </w:r>
      <w:r w:rsidRPr="00CD516B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orption capacity of BSA as function of time plots and </w:t>
      </w:r>
      <w:proofErr w:type="spellStart"/>
      <w:r w:rsidR="00450F96" w:rsidRPr="00CD516B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>intraparticle</w:t>
      </w:r>
      <w:proofErr w:type="spellEnd"/>
      <w:r w:rsidR="00450F96" w:rsidRPr="00CD516B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 diffusion</w:t>
      </w:r>
      <w:r w:rsidRPr="00CD516B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 kinetic model fitting at </w:t>
      </w:r>
      <w:r w:rsidRPr="00CD516B">
        <w:rPr>
          <w:rFonts w:ascii="Aptos" w:eastAsia="Times New Roman" w:hAnsi="Aptos" w:cs="Times New Roman"/>
          <w:b/>
          <w:bCs/>
          <w:i/>
          <w:iCs/>
          <w:sz w:val="24"/>
          <w:szCs w:val="24"/>
          <w:lang w:val="en-US"/>
        </w:rPr>
        <w:t xml:space="preserve">(a) </w:t>
      </w:r>
      <w:r w:rsidRPr="00CD516B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pH 3 and </w:t>
      </w:r>
      <w:r w:rsidRPr="00CD516B">
        <w:rPr>
          <w:rFonts w:ascii="Aptos" w:eastAsia="Times New Roman" w:hAnsi="Aptos" w:cs="Times New Roman"/>
          <w:b/>
          <w:bCs/>
          <w:i/>
          <w:iCs/>
          <w:sz w:val="24"/>
          <w:szCs w:val="24"/>
          <w:lang w:val="en-US"/>
        </w:rPr>
        <w:t>(b)</w:t>
      </w:r>
      <w:r w:rsidRPr="00CD516B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 pH 4.6. </w:t>
      </w:r>
      <w:r w:rsidRPr="00CD516B">
        <w:rPr>
          <w:rFonts w:ascii="Aptos" w:eastAsia="Times New Roman" w:hAnsi="Aptos" w:cs="Times New Roman"/>
          <w:b/>
          <w:bCs/>
          <w:i/>
          <w:iCs/>
          <w:sz w:val="24"/>
          <w:szCs w:val="24"/>
          <w:lang w:val="en-US"/>
        </w:rPr>
        <w:t>(c)</w:t>
      </w:r>
      <w:r w:rsidRPr="00CD516B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 Kinetic model parameters of </w:t>
      </w:r>
      <w:proofErr w:type="spellStart"/>
      <w:r w:rsidR="001864FE" w:rsidRPr="00CD516B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>intraparticle</w:t>
      </w:r>
      <w:proofErr w:type="spellEnd"/>
      <w:r w:rsidR="001864FE" w:rsidRPr="00CD516B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 xml:space="preserve"> diffusion model </w:t>
      </w:r>
      <w:r w:rsidRPr="00CD516B">
        <w:rPr>
          <w:rFonts w:ascii="Aptos" w:eastAsia="Times New Roman" w:hAnsi="Aptos" w:cs="Times New Roman"/>
          <w:i/>
          <w:iCs/>
          <w:sz w:val="24"/>
          <w:szCs w:val="24"/>
          <w:lang w:val="en-US"/>
        </w:rPr>
        <w:t>for BSA sorption on sisal beads.</w:t>
      </w:r>
    </w:p>
    <w:sectPr w:rsidR="007C6B83" w:rsidRPr="00CD516B" w:rsidSect="00295F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219"/>
    <w:rsid w:val="00022556"/>
    <w:rsid w:val="0003398C"/>
    <w:rsid w:val="00071178"/>
    <w:rsid w:val="00074684"/>
    <w:rsid w:val="00091697"/>
    <w:rsid w:val="00115219"/>
    <w:rsid w:val="001374CF"/>
    <w:rsid w:val="00137985"/>
    <w:rsid w:val="00145693"/>
    <w:rsid w:val="00160A91"/>
    <w:rsid w:val="00167A1E"/>
    <w:rsid w:val="001864FE"/>
    <w:rsid w:val="00187B84"/>
    <w:rsid w:val="00192C32"/>
    <w:rsid w:val="00193B91"/>
    <w:rsid w:val="001A4AA8"/>
    <w:rsid w:val="001B70CD"/>
    <w:rsid w:val="001D31E2"/>
    <w:rsid w:val="001E1E4B"/>
    <w:rsid w:val="001E4116"/>
    <w:rsid w:val="001F09F8"/>
    <w:rsid w:val="001F200D"/>
    <w:rsid w:val="002325BE"/>
    <w:rsid w:val="00235800"/>
    <w:rsid w:val="00256148"/>
    <w:rsid w:val="0027347B"/>
    <w:rsid w:val="002910A6"/>
    <w:rsid w:val="0029468B"/>
    <w:rsid w:val="00295F53"/>
    <w:rsid w:val="002D78FD"/>
    <w:rsid w:val="00330EE2"/>
    <w:rsid w:val="003413C5"/>
    <w:rsid w:val="0036440C"/>
    <w:rsid w:val="003C70B4"/>
    <w:rsid w:val="003C750C"/>
    <w:rsid w:val="003D263D"/>
    <w:rsid w:val="003F4F48"/>
    <w:rsid w:val="003F7901"/>
    <w:rsid w:val="004168FC"/>
    <w:rsid w:val="00434283"/>
    <w:rsid w:val="00435989"/>
    <w:rsid w:val="004401E1"/>
    <w:rsid w:val="0044582E"/>
    <w:rsid w:val="00450F96"/>
    <w:rsid w:val="00451882"/>
    <w:rsid w:val="00475E95"/>
    <w:rsid w:val="0048269C"/>
    <w:rsid w:val="00485749"/>
    <w:rsid w:val="00493008"/>
    <w:rsid w:val="00497233"/>
    <w:rsid w:val="004C1F8E"/>
    <w:rsid w:val="004E43A1"/>
    <w:rsid w:val="004F5DC7"/>
    <w:rsid w:val="00505A0C"/>
    <w:rsid w:val="00514C59"/>
    <w:rsid w:val="00524478"/>
    <w:rsid w:val="00535B38"/>
    <w:rsid w:val="00537BD0"/>
    <w:rsid w:val="00552554"/>
    <w:rsid w:val="005721A3"/>
    <w:rsid w:val="00574B0A"/>
    <w:rsid w:val="0058786A"/>
    <w:rsid w:val="005A5A6A"/>
    <w:rsid w:val="005B002F"/>
    <w:rsid w:val="005D750E"/>
    <w:rsid w:val="00610CD3"/>
    <w:rsid w:val="006165E6"/>
    <w:rsid w:val="00630E79"/>
    <w:rsid w:val="00663518"/>
    <w:rsid w:val="00693348"/>
    <w:rsid w:val="006B3875"/>
    <w:rsid w:val="006B6F3C"/>
    <w:rsid w:val="006E450E"/>
    <w:rsid w:val="00701F68"/>
    <w:rsid w:val="007316B8"/>
    <w:rsid w:val="00760A15"/>
    <w:rsid w:val="00790E2A"/>
    <w:rsid w:val="00793FD2"/>
    <w:rsid w:val="007A3B96"/>
    <w:rsid w:val="007A6A11"/>
    <w:rsid w:val="007C6B83"/>
    <w:rsid w:val="007D328E"/>
    <w:rsid w:val="007E0CE2"/>
    <w:rsid w:val="0081116F"/>
    <w:rsid w:val="0081365E"/>
    <w:rsid w:val="00846954"/>
    <w:rsid w:val="00876903"/>
    <w:rsid w:val="008A0D8F"/>
    <w:rsid w:val="008C3C0D"/>
    <w:rsid w:val="008F5EB1"/>
    <w:rsid w:val="008F7ED3"/>
    <w:rsid w:val="00900F85"/>
    <w:rsid w:val="009029E6"/>
    <w:rsid w:val="00911B41"/>
    <w:rsid w:val="00920166"/>
    <w:rsid w:val="009463DF"/>
    <w:rsid w:val="009509B5"/>
    <w:rsid w:val="00953357"/>
    <w:rsid w:val="009623B4"/>
    <w:rsid w:val="00977613"/>
    <w:rsid w:val="00984925"/>
    <w:rsid w:val="009A796F"/>
    <w:rsid w:val="009C51EF"/>
    <w:rsid w:val="009D7631"/>
    <w:rsid w:val="009F2EB2"/>
    <w:rsid w:val="00A01B56"/>
    <w:rsid w:val="00A0569E"/>
    <w:rsid w:val="00A276A0"/>
    <w:rsid w:val="00A36DFF"/>
    <w:rsid w:val="00A743E7"/>
    <w:rsid w:val="00A75524"/>
    <w:rsid w:val="00A81FF4"/>
    <w:rsid w:val="00A935BB"/>
    <w:rsid w:val="00AA19E2"/>
    <w:rsid w:val="00AA6BB7"/>
    <w:rsid w:val="00AB327F"/>
    <w:rsid w:val="00AB7978"/>
    <w:rsid w:val="00AD3C38"/>
    <w:rsid w:val="00AE5C31"/>
    <w:rsid w:val="00AF1223"/>
    <w:rsid w:val="00B13611"/>
    <w:rsid w:val="00B313D2"/>
    <w:rsid w:val="00B459A9"/>
    <w:rsid w:val="00B603F7"/>
    <w:rsid w:val="00B843C3"/>
    <w:rsid w:val="00BE250C"/>
    <w:rsid w:val="00BE340B"/>
    <w:rsid w:val="00BF250F"/>
    <w:rsid w:val="00BF3B0E"/>
    <w:rsid w:val="00BF7B01"/>
    <w:rsid w:val="00C01849"/>
    <w:rsid w:val="00C354C4"/>
    <w:rsid w:val="00C44DD3"/>
    <w:rsid w:val="00C6183D"/>
    <w:rsid w:val="00C70970"/>
    <w:rsid w:val="00CA12D1"/>
    <w:rsid w:val="00CC4E6D"/>
    <w:rsid w:val="00CC55A5"/>
    <w:rsid w:val="00CD09ED"/>
    <w:rsid w:val="00CD516B"/>
    <w:rsid w:val="00CE0155"/>
    <w:rsid w:val="00D2623C"/>
    <w:rsid w:val="00DB0BD9"/>
    <w:rsid w:val="00DD0ED6"/>
    <w:rsid w:val="00DD3165"/>
    <w:rsid w:val="00DF5CEE"/>
    <w:rsid w:val="00DF71DC"/>
    <w:rsid w:val="00E20A2E"/>
    <w:rsid w:val="00E34F4A"/>
    <w:rsid w:val="00E45D67"/>
    <w:rsid w:val="00E54411"/>
    <w:rsid w:val="00E644C1"/>
    <w:rsid w:val="00E72A45"/>
    <w:rsid w:val="00EA30B8"/>
    <w:rsid w:val="00EC194F"/>
    <w:rsid w:val="00ED07F1"/>
    <w:rsid w:val="00EE787C"/>
    <w:rsid w:val="00F356AB"/>
    <w:rsid w:val="00F635A5"/>
    <w:rsid w:val="00F8054C"/>
    <w:rsid w:val="00F85002"/>
    <w:rsid w:val="00F94731"/>
    <w:rsid w:val="00FB2680"/>
    <w:rsid w:val="00FB4A73"/>
    <w:rsid w:val="00FB5DB9"/>
    <w:rsid w:val="00FE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A47933"/>
  <w15:docId w15:val="{9906165D-C3ED-4DF7-87AE-38FB8AA0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6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8F5EB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Strong">
    <w:name w:val="Strong"/>
    <w:basedOn w:val="DefaultParagraphFont"/>
    <w:uiPriority w:val="22"/>
    <w:qFormat/>
    <w:rsid w:val="004C1F8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C709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0970"/>
    <w:pPr>
      <w:spacing w:after="0" w:line="240" w:lineRule="auto"/>
      <w:jc w:val="both"/>
    </w:pPr>
    <w:rPr>
      <w:rFonts w:ascii="Aptos" w:hAnsi="Aptos"/>
      <w:sz w:val="20"/>
      <w:szCs w:val="20"/>
      <w:lang w:val="pt-B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0970"/>
    <w:rPr>
      <w:rFonts w:ascii="Aptos" w:hAnsi="Aptos"/>
      <w:sz w:val="20"/>
      <w:szCs w:val="20"/>
      <w:lang w:val="pt-BR"/>
    </w:rPr>
  </w:style>
  <w:style w:type="paragraph" w:styleId="Caption">
    <w:name w:val="caption"/>
    <w:basedOn w:val="Normal"/>
    <w:next w:val="Normal"/>
    <w:uiPriority w:val="35"/>
    <w:unhideWhenUsed/>
    <w:qFormat/>
    <w:rsid w:val="00C70970"/>
    <w:pPr>
      <w:spacing w:after="200" w:line="240" w:lineRule="auto"/>
      <w:jc w:val="both"/>
    </w:pPr>
    <w:rPr>
      <w:rFonts w:ascii="Aptos" w:hAnsi="Aptos"/>
      <w:i/>
      <w:iCs/>
      <w:color w:val="44546A" w:themeColor="text2"/>
      <w:sz w:val="18"/>
      <w:szCs w:val="18"/>
      <w:lang w:val="en-US"/>
    </w:rPr>
  </w:style>
  <w:style w:type="character" w:customStyle="1" w:styleId="katex-mathml">
    <w:name w:val="katex-mathml"/>
    <w:basedOn w:val="DefaultParagraphFont"/>
    <w:rsid w:val="00AE5C31"/>
  </w:style>
  <w:style w:type="character" w:customStyle="1" w:styleId="mord">
    <w:name w:val="mord"/>
    <w:basedOn w:val="DefaultParagraphFont"/>
    <w:rsid w:val="003F7901"/>
  </w:style>
  <w:style w:type="character" w:customStyle="1" w:styleId="vlist-s">
    <w:name w:val="vlist-s"/>
    <w:basedOn w:val="DefaultParagraphFont"/>
    <w:rsid w:val="003F7901"/>
  </w:style>
  <w:style w:type="paragraph" w:styleId="ListParagraph">
    <w:name w:val="List Paragraph"/>
    <w:basedOn w:val="Normal"/>
    <w:uiPriority w:val="34"/>
    <w:qFormat/>
    <w:rsid w:val="003F79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300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93008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25BE"/>
    <w:pPr>
      <w:spacing w:after="160"/>
      <w:jc w:val="left"/>
    </w:pPr>
    <w:rPr>
      <w:rFonts w:asciiTheme="minorHAnsi" w:hAnsiTheme="minorHAnsi"/>
      <w:b/>
      <w:bCs/>
      <w:lang w:val="fi-F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25BE"/>
    <w:rPr>
      <w:rFonts w:ascii="Aptos" w:hAnsi="Aptos"/>
      <w:b/>
      <w:bCs/>
      <w:sz w:val="20"/>
      <w:szCs w:val="20"/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7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4EF01-938B-4666-AF7C-0B3EC9093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531</Words>
  <Characters>3027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Teixeira Polez Roberta</dc:creator>
  <cp:lastModifiedBy>Mythily S</cp:lastModifiedBy>
  <cp:revision>3</cp:revision>
  <dcterms:created xsi:type="dcterms:W3CDTF">2026-04-06T00:32:00Z</dcterms:created>
  <dcterms:modified xsi:type="dcterms:W3CDTF">2026-07-28T02:02:00Z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78faf11c-4cda-44d3-b93e-c6ccf1ea4bb4</vt:lpwstr>
  </property>
</Properties>
</file>