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9ED" w:rsidRPr="002B20EF" w:rsidRDefault="007B4C38" w:rsidP="005A79ED">
      <w:pPr>
        <w:jc w:val="center"/>
      </w:pPr>
      <w:r w:rsidRPr="002B20EF">
        <w:rPr>
          <w:noProof/>
        </w:rPr>
        <w:drawing>
          <wp:inline distT="0" distB="0" distL="0" distR="0">
            <wp:extent cx="3621024" cy="424891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.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424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9ED" w:rsidRPr="00666F2A" w:rsidRDefault="005A79ED" w:rsidP="005A79ED">
      <w:pPr>
        <w:jc w:val="left"/>
        <w:rPr>
          <w:rFonts w:ascii="Times New Roman" w:hAnsi="Times New Roman" w:hint="eastAsia"/>
          <w:color w:val="0000CC"/>
          <w:sz w:val="20"/>
        </w:rPr>
      </w:pPr>
      <w:r w:rsidRPr="00666F2A">
        <w:rPr>
          <w:rFonts w:ascii="Times New Roman" w:eastAsia="TimesNewRoman,Bold" w:hAnsi="Times New Roman" w:cs="Times New Roman"/>
          <w:b/>
          <w:bCs/>
          <w:color w:val="0000CC"/>
          <w:kern w:val="0"/>
          <w:sz w:val="24"/>
          <w:szCs w:val="24"/>
        </w:rPr>
        <w:t xml:space="preserve">Supplementary Figure </w:t>
      </w:r>
      <w:r w:rsidRPr="00666F2A">
        <w:rPr>
          <w:rFonts w:ascii="Times New Roman" w:eastAsia="TimesNewRoman,Bold" w:hAnsi="Times New Roman" w:cs="Times New Roman" w:hint="eastAsia"/>
          <w:b/>
          <w:bCs/>
          <w:color w:val="0000CC"/>
          <w:kern w:val="0"/>
          <w:sz w:val="24"/>
          <w:szCs w:val="24"/>
        </w:rPr>
        <w:t>1</w:t>
      </w:r>
      <w:r w:rsidRPr="00666F2A">
        <w:rPr>
          <w:rFonts w:ascii="Times New Roman" w:eastAsia="TimesNewRoman,Bold" w:hAnsi="Times New Roman" w:cs="Times New Roman"/>
          <w:b/>
          <w:bCs/>
          <w:color w:val="0000CC"/>
          <w:kern w:val="0"/>
          <w:sz w:val="20"/>
          <w:szCs w:val="20"/>
        </w:rPr>
        <w:t xml:space="preserve"> </w:t>
      </w:r>
      <w:r w:rsidRPr="00666F2A">
        <w:rPr>
          <w:rFonts w:ascii="Times New Roman" w:hAnsi="Times New Roman" w:cs="Times New Roman"/>
          <w:color w:val="0000CC"/>
          <w:sz w:val="20"/>
          <w:szCs w:val="20"/>
        </w:rPr>
        <w:t xml:space="preserve">The 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 xml:space="preserve">purity of </w:t>
      </w:r>
      <w:r w:rsidR="002B20EF" w:rsidRPr="00666F2A">
        <w:rPr>
          <w:rFonts w:ascii="Times New Roman" w:hAnsi="Times New Roman" w:cs="Times New Roman"/>
          <w:color w:val="0000CC"/>
          <w:sz w:val="20"/>
          <w:szCs w:val="20"/>
        </w:rPr>
        <w:t xml:space="preserve">the </w:t>
      </w:r>
      <w:r w:rsidRPr="00666F2A">
        <w:rPr>
          <w:rFonts w:ascii="Times New Roman" w:hAnsi="Times New Roman" w:cs="Times New Roman"/>
          <w:color w:val="0000CC"/>
          <w:sz w:val="20"/>
          <w:szCs w:val="20"/>
        </w:rPr>
        <w:t xml:space="preserve">astrocytes 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 xml:space="preserve">was </w:t>
      </w:r>
      <w:r w:rsidRPr="00666F2A">
        <w:rPr>
          <w:rFonts w:ascii="Times New Roman" w:hAnsi="Times New Roman" w:cs="Times New Roman"/>
          <w:color w:val="0000CC"/>
          <w:sz w:val="20"/>
          <w:szCs w:val="20"/>
        </w:rPr>
        <w:t>confirmed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 xml:space="preserve"> by i</w:t>
      </w:r>
      <w:r w:rsidRPr="00666F2A">
        <w:rPr>
          <w:rFonts w:ascii="Times New Roman" w:hAnsi="Times New Roman" w:cs="Times New Roman"/>
          <w:color w:val="0000CC"/>
          <w:sz w:val="20"/>
          <w:szCs w:val="20"/>
        </w:rPr>
        <w:t>mmunofluorescence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 xml:space="preserve">. </w:t>
      </w:r>
      <w:r w:rsidRPr="00666F2A">
        <w:rPr>
          <w:rFonts w:ascii="Times New Roman" w:hAnsi="Times New Roman" w:cs="Times New Roman" w:hint="eastAsia"/>
          <w:b/>
          <w:color w:val="0000CC"/>
          <w:sz w:val="20"/>
          <w:szCs w:val="20"/>
        </w:rPr>
        <w:t>(A)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 xml:space="preserve"> </w:t>
      </w:r>
      <w:r w:rsidRPr="00666F2A">
        <w:rPr>
          <w:rFonts w:ascii="Times New Roman" w:hAnsi="Times New Roman" w:cs="Times New Roman"/>
          <w:color w:val="0000CC"/>
          <w:sz w:val="20"/>
          <w:szCs w:val="20"/>
        </w:rPr>
        <w:t xml:space="preserve">Costaining with 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>GFAP</w:t>
      </w:r>
      <w:r w:rsidR="00076DFE" w:rsidRPr="00666F2A">
        <w:rPr>
          <w:rFonts w:ascii="Times New Roman" w:hAnsi="Times New Roman" w:cs="Times New Roman" w:hint="eastAsia"/>
          <w:color w:val="0000CC"/>
          <w:sz w:val="20"/>
          <w:szCs w:val="20"/>
        </w:rPr>
        <w:t xml:space="preserve"> and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 xml:space="preserve"> </w:t>
      </w:r>
      <w:r w:rsidR="00076DFE" w:rsidRPr="00666F2A">
        <w:rPr>
          <w:rFonts w:ascii="Times New Roman" w:hAnsi="Times New Roman" w:cs="Times New Roman"/>
          <w:color w:val="0000CC"/>
          <w:sz w:val="20"/>
          <w:szCs w:val="20"/>
        </w:rPr>
        <w:t>O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>lig2</w:t>
      </w:r>
      <w:r w:rsidRPr="00666F2A">
        <w:rPr>
          <w:rFonts w:ascii="Times New Roman" w:hAnsi="Times New Roman" w:cs="Times New Roman"/>
          <w:color w:val="0000CC"/>
          <w:sz w:val="20"/>
          <w:szCs w:val="20"/>
        </w:rPr>
        <w:t xml:space="preserve"> </w:t>
      </w:r>
      <w:r w:rsidR="00076DFE" w:rsidRPr="00666F2A">
        <w:rPr>
          <w:rFonts w:ascii="Times New Roman" w:hAnsi="Times New Roman" w:cs="Times New Roman"/>
          <w:color w:val="0000CC"/>
          <w:sz w:val="20"/>
          <w:szCs w:val="20"/>
        </w:rPr>
        <w:t xml:space="preserve">or 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 xml:space="preserve">Iba1 </w:t>
      </w:r>
      <w:r w:rsidR="00076DFE" w:rsidRPr="00666F2A">
        <w:rPr>
          <w:rFonts w:ascii="Times New Roman" w:hAnsi="Times New Roman" w:cs="Times New Roman"/>
          <w:color w:val="0000CC"/>
          <w:sz w:val="20"/>
          <w:szCs w:val="20"/>
        </w:rPr>
        <w:t>in cultured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 xml:space="preserve"> astrocy</w:t>
      </w:r>
      <w:r w:rsidRPr="00666F2A">
        <w:rPr>
          <w:rFonts w:ascii="Times New Roman" w:hAnsi="Times New Roman" w:cs="Times New Roman"/>
          <w:color w:val="0000CC"/>
          <w:sz w:val="20"/>
          <w:szCs w:val="20"/>
        </w:rPr>
        <w:t>t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 xml:space="preserve">es. </w:t>
      </w:r>
      <w:r w:rsidRPr="00666F2A">
        <w:rPr>
          <w:rFonts w:ascii="Times New Roman" w:hAnsi="Times New Roman"/>
          <w:color w:val="0000CC"/>
          <w:sz w:val="20"/>
        </w:rPr>
        <w:t xml:space="preserve">Scale bars = </w:t>
      </w:r>
      <w:r w:rsidRPr="00666F2A">
        <w:rPr>
          <w:rFonts w:ascii="Times New Roman" w:hAnsi="Times New Roman" w:hint="eastAsia"/>
          <w:color w:val="0000CC"/>
          <w:sz w:val="20"/>
        </w:rPr>
        <w:t>3</w:t>
      </w:r>
      <w:r w:rsidRPr="00666F2A">
        <w:rPr>
          <w:rFonts w:ascii="Times New Roman" w:hAnsi="Times New Roman"/>
          <w:color w:val="0000CC"/>
          <w:sz w:val="20"/>
        </w:rPr>
        <w:t>0 µm.</w:t>
      </w:r>
      <w:r w:rsidRPr="00666F2A">
        <w:rPr>
          <w:rFonts w:ascii="Times New Roman" w:hAnsi="Times New Roman" w:hint="eastAsia"/>
          <w:color w:val="0000CC"/>
          <w:sz w:val="20"/>
        </w:rPr>
        <w:t xml:space="preserve"> </w:t>
      </w:r>
      <w:r w:rsidRPr="00666F2A">
        <w:rPr>
          <w:rFonts w:ascii="Times New Roman" w:hAnsi="Times New Roman" w:hint="eastAsia"/>
          <w:b/>
          <w:color w:val="0000CC"/>
          <w:sz w:val="20"/>
        </w:rPr>
        <w:t xml:space="preserve">(B) </w:t>
      </w:r>
      <w:r w:rsidRPr="00666F2A">
        <w:rPr>
          <w:rFonts w:ascii="Times New Roman" w:hAnsi="Times New Roman" w:hint="eastAsia"/>
          <w:color w:val="0000CC"/>
          <w:sz w:val="20"/>
        </w:rPr>
        <w:t>Q</w:t>
      </w:r>
      <w:r w:rsidRPr="00666F2A">
        <w:rPr>
          <w:rFonts w:ascii="Times New Roman" w:hAnsi="Times New Roman"/>
          <w:color w:val="0000CC"/>
          <w:sz w:val="20"/>
        </w:rPr>
        <w:t xml:space="preserve">uantification of 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>GFAP</w:t>
      </w:r>
      <w:r w:rsidR="002B20EF" w:rsidRPr="00666F2A">
        <w:rPr>
          <w:rFonts w:ascii="Times New Roman" w:hAnsi="Times New Roman" w:cs="Times New Roman"/>
          <w:color w:val="0000CC"/>
          <w:sz w:val="20"/>
          <w:szCs w:val="20"/>
        </w:rPr>
        <w:t>-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>, Olig2</w:t>
      </w:r>
      <w:r w:rsidR="002B20EF" w:rsidRPr="00666F2A">
        <w:rPr>
          <w:rFonts w:ascii="Times New Roman" w:hAnsi="Times New Roman" w:cs="Times New Roman"/>
          <w:color w:val="0000CC"/>
          <w:sz w:val="20"/>
          <w:szCs w:val="20"/>
        </w:rPr>
        <w:t>-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 xml:space="preserve">, </w:t>
      </w:r>
      <w:r w:rsidR="00076DFE" w:rsidRPr="00666F2A">
        <w:rPr>
          <w:rFonts w:ascii="Times New Roman" w:hAnsi="Times New Roman" w:cs="Times New Roman" w:hint="eastAsia"/>
          <w:color w:val="0000CC"/>
          <w:sz w:val="20"/>
          <w:szCs w:val="20"/>
        </w:rPr>
        <w:t>and</w:t>
      </w:r>
      <w:r w:rsidR="00076DFE" w:rsidRPr="00666F2A">
        <w:rPr>
          <w:rFonts w:ascii="Times New Roman" w:hAnsi="Times New Roman" w:cs="Times New Roman"/>
          <w:color w:val="0000CC"/>
          <w:sz w:val="20"/>
          <w:szCs w:val="20"/>
        </w:rPr>
        <w:t xml:space="preserve"> 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>Iba1</w:t>
      </w:r>
      <w:r w:rsidR="002B20EF" w:rsidRPr="00666F2A">
        <w:rPr>
          <w:rFonts w:ascii="Times New Roman" w:hAnsi="Times New Roman"/>
          <w:color w:val="0000CC"/>
          <w:sz w:val="20"/>
        </w:rPr>
        <w:t>-</w:t>
      </w:r>
      <w:r w:rsidRPr="00666F2A">
        <w:rPr>
          <w:rFonts w:ascii="Times New Roman" w:hAnsi="Times New Roman"/>
          <w:color w:val="0000CC"/>
          <w:sz w:val="20"/>
        </w:rPr>
        <w:t>positive</w:t>
      </w:r>
      <w:r w:rsidRPr="00666F2A">
        <w:rPr>
          <w:rFonts w:ascii="Times New Roman" w:hAnsi="Times New Roman" w:hint="eastAsia"/>
          <w:color w:val="0000CC"/>
          <w:sz w:val="20"/>
        </w:rPr>
        <w:t xml:space="preserve"> cell</w:t>
      </w:r>
      <w:r w:rsidR="00076DFE" w:rsidRPr="00666F2A">
        <w:rPr>
          <w:rFonts w:ascii="Times New Roman" w:hAnsi="Times New Roman"/>
          <w:color w:val="0000CC"/>
          <w:sz w:val="20"/>
        </w:rPr>
        <w:t>s</w:t>
      </w:r>
      <w:r w:rsidRPr="00666F2A">
        <w:rPr>
          <w:rFonts w:ascii="Times New Roman" w:hAnsi="Times New Roman" w:hint="eastAsia"/>
          <w:color w:val="0000CC"/>
          <w:sz w:val="20"/>
        </w:rPr>
        <w:t>.</w:t>
      </w:r>
      <w:r w:rsidRPr="00666F2A">
        <w:rPr>
          <w:rFonts w:ascii="Times New Roman" w:hAnsi="Times New Roman"/>
          <w:color w:val="0000CC"/>
          <w:sz w:val="20"/>
        </w:rPr>
        <w:t xml:space="preserve"> </w:t>
      </w:r>
      <w:r w:rsidR="00076DFE" w:rsidRPr="00666F2A">
        <w:rPr>
          <w:rFonts w:ascii="Times New Roman" w:hAnsi="Times New Roman"/>
          <w:color w:val="0000CC"/>
          <w:sz w:val="20"/>
        </w:rPr>
        <w:t>St</w:t>
      </w:r>
      <w:r w:rsidR="00076DFE" w:rsidRPr="00666F2A">
        <w:rPr>
          <w:rFonts w:ascii="Times New Roman" w:hAnsi="Times New Roman" w:cs="Times New Roman"/>
          <w:color w:val="0000CC"/>
          <w:sz w:val="20"/>
          <w:szCs w:val="20"/>
        </w:rPr>
        <w:t>atistical</w:t>
      </w:r>
      <w:r w:rsidRPr="00666F2A">
        <w:rPr>
          <w:rFonts w:ascii="Times New Roman" w:hAnsi="Times New Roman" w:cs="Times New Roman"/>
          <w:color w:val="0000CC"/>
          <w:sz w:val="20"/>
          <w:szCs w:val="20"/>
        </w:rPr>
        <w:t xml:space="preserve"> significance was evaluated using 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>one</w:t>
      </w:r>
      <w:r w:rsidRPr="00666F2A">
        <w:rPr>
          <w:rFonts w:ascii="Times New Roman" w:hAnsi="Times New Roman" w:cs="Times New Roman"/>
          <w:color w:val="0000CC"/>
          <w:sz w:val="20"/>
          <w:szCs w:val="20"/>
        </w:rPr>
        <w:t>-way ANOVA followed by</w:t>
      </w:r>
      <w:r w:rsidRPr="00666F2A">
        <w:rPr>
          <w:rFonts w:ascii="Times New Roman" w:hAnsi="Times New Roman"/>
          <w:color w:val="0000CC"/>
          <w:sz w:val="20"/>
        </w:rPr>
        <w:t xml:space="preserve"> the </w:t>
      </w:r>
      <w:r w:rsidRPr="00666F2A">
        <w:rPr>
          <w:rFonts w:ascii="Times New Roman" w:hAnsi="Times New Roman" w:cs="Times New Roman"/>
          <w:color w:val="0000CC"/>
          <w:sz w:val="20"/>
          <w:szCs w:val="20"/>
        </w:rPr>
        <w:t xml:space="preserve">Tukey-Kramer post hoc test. N = 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>7</w:t>
      </w:r>
      <w:r w:rsidRPr="00666F2A">
        <w:rPr>
          <w:rFonts w:ascii="Times New Roman" w:hAnsi="Times New Roman" w:cs="Times New Roman"/>
          <w:color w:val="0000CC"/>
          <w:sz w:val="20"/>
          <w:szCs w:val="20"/>
        </w:rPr>
        <w:t xml:space="preserve"> biological replicates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 xml:space="preserve">. 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  <w:vertAlign w:val="superscript"/>
        </w:rPr>
        <w:t>*</w:t>
      </w:r>
      <w:r w:rsidRPr="00666F2A">
        <w:rPr>
          <w:rFonts w:ascii="Times New Roman" w:hAnsi="Times New Roman" w:cs="Times New Roman"/>
          <w:color w:val="0000CC"/>
          <w:sz w:val="20"/>
          <w:szCs w:val="20"/>
          <w:vertAlign w:val="superscript"/>
        </w:rPr>
        <w:t>*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  <w:vertAlign w:val="superscript"/>
        </w:rPr>
        <w:t>*</w:t>
      </w:r>
      <w:r w:rsidRPr="00666F2A">
        <w:rPr>
          <w:rFonts w:ascii="Times New Roman" w:hAnsi="Times New Roman" w:cs="Times New Roman"/>
          <w:color w:val="0000CC"/>
          <w:sz w:val="20"/>
          <w:szCs w:val="20"/>
          <w:vertAlign w:val="superscript"/>
        </w:rPr>
        <w:t>*</w:t>
      </w:r>
      <w:r w:rsidRPr="00666F2A">
        <w:rPr>
          <w:rFonts w:ascii="Times New Roman" w:hAnsi="Times New Roman" w:cs="Times New Roman"/>
          <w:i/>
          <w:color w:val="0000CC"/>
          <w:sz w:val="20"/>
          <w:szCs w:val="20"/>
        </w:rPr>
        <w:t>p</w:t>
      </w:r>
      <w:r w:rsidR="002B20EF" w:rsidRPr="00666F2A">
        <w:rPr>
          <w:rFonts w:ascii="Times New Roman" w:hAnsi="Times New Roman" w:cs="Times New Roman"/>
          <w:i/>
          <w:color w:val="0000CC"/>
          <w:sz w:val="20"/>
          <w:szCs w:val="20"/>
        </w:rPr>
        <w:t xml:space="preserve"> </w:t>
      </w:r>
      <w:r w:rsidRPr="00666F2A">
        <w:rPr>
          <w:rFonts w:ascii="Times New Roman" w:hAnsi="Times New Roman" w:cs="Times New Roman"/>
          <w:color w:val="0000CC"/>
          <w:sz w:val="20"/>
          <w:szCs w:val="20"/>
        </w:rPr>
        <w:t xml:space="preserve">&lt; </w:t>
      </w:r>
      <w:bookmarkStart w:id="0" w:name="_GoBack"/>
      <w:bookmarkEnd w:id="0"/>
      <w:r w:rsidRPr="00666F2A">
        <w:rPr>
          <w:rFonts w:ascii="Times New Roman" w:hAnsi="Times New Roman" w:cs="Times New Roman"/>
          <w:color w:val="0000CC"/>
          <w:sz w:val="20"/>
          <w:szCs w:val="20"/>
        </w:rPr>
        <w:t>0.0</w:t>
      </w:r>
      <w:r w:rsidRPr="00666F2A">
        <w:rPr>
          <w:rFonts w:ascii="Times New Roman" w:hAnsi="Times New Roman" w:cs="Times New Roman" w:hint="eastAsia"/>
          <w:color w:val="0000CC"/>
          <w:sz w:val="20"/>
          <w:szCs w:val="20"/>
        </w:rPr>
        <w:t>001</w:t>
      </w:r>
      <w:r w:rsidRPr="00666F2A">
        <w:rPr>
          <w:rFonts w:ascii="Times New Roman" w:hAnsi="Times New Roman"/>
          <w:color w:val="0000CC"/>
          <w:sz w:val="20"/>
        </w:rPr>
        <w:t>.</w:t>
      </w:r>
    </w:p>
    <w:p w:rsidR="00E474CA" w:rsidRDefault="00E474CA" w:rsidP="005A79ED">
      <w:pPr>
        <w:jc w:val="left"/>
        <w:rPr>
          <w:rFonts w:ascii="Times New Roman" w:hAnsi="Times New Roman" w:hint="eastAsia"/>
          <w:color w:val="000000" w:themeColor="text1"/>
          <w:sz w:val="20"/>
        </w:rPr>
      </w:pPr>
    </w:p>
    <w:p w:rsidR="00E474CA" w:rsidRDefault="00E474CA" w:rsidP="005A79ED">
      <w:pPr>
        <w:jc w:val="left"/>
        <w:rPr>
          <w:rFonts w:ascii="Times New Roman" w:hAnsi="Times New Roman" w:hint="eastAsia"/>
          <w:color w:val="000000" w:themeColor="text1"/>
          <w:sz w:val="20"/>
        </w:rPr>
      </w:pPr>
    </w:p>
    <w:p w:rsidR="00E474CA" w:rsidRDefault="00E474CA" w:rsidP="005A79ED">
      <w:pPr>
        <w:jc w:val="left"/>
        <w:rPr>
          <w:rFonts w:ascii="Times New Roman" w:hAnsi="Times New Roman" w:hint="eastAsia"/>
          <w:color w:val="000000" w:themeColor="text1"/>
          <w:sz w:val="20"/>
        </w:rPr>
      </w:pPr>
    </w:p>
    <w:p w:rsidR="00E474CA" w:rsidRDefault="00E474CA" w:rsidP="005A79ED">
      <w:pPr>
        <w:jc w:val="left"/>
        <w:rPr>
          <w:rFonts w:ascii="Times New Roman" w:hAnsi="Times New Roman" w:hint="eastAsia"/>
          <w:color w:val="000000" w:themeColor="text1"/>
          <w:sz w:val="20"/>
        </w:rPr>
      </w:pPr>
    </w:p>
    <w:p w:rsidR="00E474CA" w:rsidRDefault="00E474CA" w:rsidP="005A79ED">
      <w:pPr>
        <w:jc w:val="left"/>
        <w:rPr>
          <w:rFonts w:ascii="Times New Roman" w:hAnsi="Times New Roman" w:hint="eastAsia"/>
          <w:color w:val="000000" w:themeColor="text1"/>
          <w:sz w:val="20"/>
        </w:rPr>
      </w:pPr>
    </w:p>
    <w:p w:rsidR="00E474CA" w:rsidRDefault="00E474CA" w:rsidP="005A79ED">
      <w:pPr>
        <w:jc w:val="left"/>
        <w:rPr>
          <w:rFonts w:ascii="Times New Roman" w:hAnsi="Times New Roman" w:hint="eastAsia"/>
          <w:color w:val="000000" w:themeColor="text1"/>
          <w:sz w:val="20"/>
        </w:rPr>
      </w:pPr>
    </w:p>
    <w:p w:rsidR="00E474CA" w:rsidRDefault="00E474CA" w:rsidP="005A79ED">
      <w:pPr>
        <w:jc w:val="left"/>
        <w:rPr>
          <w:rFonts w:ascii="Times New Roman" w:hAnsi="Times New Roman" w:hint="eastAsia"/>
          <w:color w:val="000000" w:themeColor="text1"/>
          <w:sz w:val="20"/>
        </w:rPr>
      </w:pPr>
    </w:p>
    <w:p w:rsidR="00E474CA" w:rsidRDefault="00E474CA" w:rsidP="005A79ED">
      <w:pPr>
        <w:jc w:val="left"/>
        <w:rPr>
          <w:rFonts w:ascii="Times New Roman" w:hAnsi="Times New Roman" w:hint="eastAsia"/>
          <w:color w:val="000000" w:themeColor="text1"/>
          <w:sz w:val="20"/>
        </w:rPr>
      </w:pPr>
    </w:p>
    <w:p w:rsidR="00E474CA" w:rsidRDefault="00E474CA" w:rsidP="005A79ED">
      <w:pPr>
        <w:jc w:val="left"/>
        <w:rPr>
          <w:rFonts w:ascii="Times New Roman" w:hAnsi="Times New Roman" w:hint="eastAsia"/>
          <w:color w:val="000000" w:themeColor="text1"/>
          <w:sz w:val="20"/>
        </w:rPr>
      </w:pPr>
    </w:p>
    <w:p w:rsidR="00E474CA" w:rsidRDefault="00E474CA" w:rsidP="005A79ED">
      <w:pPr>
        <w:jc w:val="left"/>
        <w:rPr>
          <w:rFonts w:ascii="Times New Roman" w:hAnsi="Times New Roman" w:hint="eastAsia"/>
          <w:color w:val="000000" w:themeColor="text1"/>
          <w:sz w:val="20"/>
        </w:rPr>
      </w:pPr>
    </w:p>
    <w:p w:rsidR="00E474CA" w:rsidRPr="002B20EF" w:rsidRDefault="00E474CA" w:rsidP="005A79ED">
      <w:pPr>
        <w:jc w:val="left"/>
        <w:rPr>
          <w:rFonts w:ascii="Times New Roman" w:hAnsi="Times New Roman"/>
          <w:b/>
          <w:sz w:val="20"/>
        </w:rPr>
      </w:pPr>
    </w:p>
    <w:p w:rsidR="00F925C5" w:rsidRPr="002B20EF" w:rsidRDefault="00F925C5" w:rsidP="00933804">
      <w:pPr>
        <w:rPr>
          <w:rFonts w:ascii="Times New Roman" w:hAnsi="Times New Roman" w:cs="Times New Roman"/>
          <w:kern w:val="0"/>
          <w:sz w:val="20"/>
          <w:szCs w:val="20"/>
        </w:rPr>
      </w:pPr>
    </w:p>
    <w:p w:rsidR="00F925C5" w:rsidRPr="002B20EF" w:rsidRDefault="00F925C5" w:rsidP="00933804">
      <w:pPr>
        <w:rPr>
          <w:rFonts w:ascii="Times New Roman" w:hAnsi="Times New Roman" w:cs="Times New Roman"/>
          <w:kern w:val="0"/>
          <w:sz w:val="20"/>
          <w:szCs w:val="20"/>
        </w:rPr>
      </w:pPr>
    </w:p>
    <w:p w:rsidR="00F925C5" w:rsidRPr="002B20EF" w:rsidRDefault="00F925C5" w:rsidP="00F925C5">
      <w:pPr>
        <w:ind w:firstLineChars="350" w:firstLine="735"/>
      </w:pPr>
      <w:r w:rsidRPr="002B20EF">
        <w:rPr>
          <w:noProof/>
        </w:rPr>
        <w:lastRenderedPageBreak/>
        <w:drawing>
          <wp:inline distT="0" distB="0" distL="0" distR="0">
            <wp:extent cx="4166511" cy="1771650"/>
            <wp:effectExtent l="19050" t="0" r="5439" b="0"/>
            <wp:docPr id="1" name="图片 1" descr="Supplementary Fig.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.2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8472" cy="17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5C5" w:rsidRPr="00666F2A" w:rsidRDefault="00F925C5" w:rsidP="00F925C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CC"/>
          <w:kern w:val="0"/>
          <w:sz w:val="20"/>
          <w:szCs w:val="20"/>
        </w:rPr>
      </w:pPr>
      <w:r w:rsidRPr="00666F2A">
        <w:rPr>
          <w:rFonts w:ascii="Times New Roman" w:eastAsia="TimesNewRoman,Bold" w:hAnsi="Times New Roman" w:cs="Times New Roman"/>
          <w:b/>
          <w:bCs/>
          <w:color w:val="0000CC"/>
          <w:kern w:val="0"/>
          <w:sz w:val="24"/>
          <w:szCs w:val="24"/>
        </w:rPr>
        <w:t xml:space="preserve">Supplementary Figure </w:t>
      </w:r>
      <w:r w:rsidRPr="00666F2A">
        <w:rPr>
          <w:rFonts w:ascii="Times New Roman" w:eastAsia="TimesNewRoman,Bold" w:hAnsi="Times New Roman" w:cs="Times New Roman" w:hint="eastAsia"/>
          <w:b/>
          <w:bCs/>
          <w:color w:val="0000CC"/>
          <w:kern w:val="0"/>
          <w:sz w:val="24"/>
          <w:szCs w:val="24"/>
        </w:rPr>
        <w:t>2</w:t>
      </w:r>
      <w:r w:rsidRPr="00666F2A">
        <w:rPr>
          <w:rFonts w:ascii="Times New Roman" w:eastAsia="TimesNewRoman,Bold" w:hAnsi="Times New Roman" w:cs="Times New Roman"/>
          <w:b/>
          <w:bCs/>
          <w:color w:val="0000CC"/>
          <w:kern w:val="0"/>
          <w:sz w:val="20"/>
          <w:szCs w:val="20"/>
        </w:rPr>
        <w:t xml:space="preserve"> </w:t>
      </w:r>
      <w:r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 xml:space="preserve">Electrophysiological properties of </w:t>
      </w:r>
      <w:r w:rsidR="00076DFE" w:rsidRPr="00666F2A">
        <w:rPr>
          <w:rFonts w:ascii="Times New Roman" w:hAnsi="Times New Roman" w:cs="Times New Roman" w:hint="eastAsia"/>
          <w:color w:val="0000CC"/>
          <w:kern w:val="0"/>
          <w:sz w:val="20"/>
          <w:szCs w:val="20"/>
        </w:rPr>
        <w:t>2-NBDG</w:t>
      </w:r>
      <w:r w:rsidR="00076DFE" w:rsidRPr="00666F2A">
        <w:rPr>
          <w:rFonts w:ascii="Times New Roman" w:hAnsi="Times New Roman" w:cs="Times New Roman"/>
          <w:color w:val="0000CC"/>
          <w:kern w:val="0"/>
          <w:sz w:val="20"/>
          <w:szCs w:val="20"/>
          <w:vertAlign w:val="superscript"/>
        </w:rPr>
        <w:t>Ⅰ</w:t>
      </w:r>
      <w:r w:rsidR="00076DFE" w:rsidRPr="00666F2A">
        <w:rPr>
          <w:rFonts w:ascii="Times New Roman" w:hAnsi="Times New Roman" w:cs="Times New Roman" w:hint="eastAsia"/>
          <w:color w:val="0000CC"/>
          <w:kern w:val="0"/>
          <w:sz w:val="20"/>
          <w:szCs w:val="20"/>
        </w:rPr>
        <w:t xml:space="preserve"> or 2-NBDG</w:t>
      </w:r>
      <w:r w:rsidR="00076DFE" w:rsidRPr="00666F2A">
        <w:rPr>
          <w:rFonts w:ascii="Times New Roman" w:hAnsi="Times New Roman" w:cs="Times New Roman"/>
          <w:color w:val="0000CC"/>
          <w:kern w:val="0"/>
          <w:sz w:val="20"/>
          <w:szCs w:val="20"/>
          <w:vertAlign w:val="superscript"/>
        </w:rPr>
        <w:t>Ⅱ</w:t>
      </w:r>
      <w:r w:rsidR="00076DFE" w:rsidRPr="00666F2A">
        <w:rPr>
          <w:rFonts w:ascii="Times New Roman" w:hAnsi="Times New Roman" w:cs="Times New Roman" w:hint="eastAsia"/>
          <w:color w:val="0000CC"/>
          <w:kern w:val="0"/>
          <w:sz w:val="20"/>
          <w:szCs w:val="20"/>
        </w:rPr>
        <w:t xml:space="preserve"> astrocytes</w:t>
      </w:r>
      <w:r w:rsidRPr="00666F2A">
        <w:rPr>
          <w:rFonts w:ascii="Times New Roman" w:hAnsi="Times New Roman" w:cs="Times New Roman" w:hint="eastAsia"/>
          <w:color w:val="0000CC"/>
          <w:kern w:val="0"/>
          <w:sz w:val="20"/>
          <w:szCs w:val="20"/>
        </w:rPr>
        <w:t>.</w:t>
      </w:r>
      <w:r w:rsidRPr="00666F2A">
        <w:rPr>
          <w:rFonts w:ascii="Times New Roman" w:hAnsi="Times New Roman" w:cs="Times New Roman" w:hint="eastAsia"/>
          <w:b/>
          <w:color w:val="0000CC"/>
          <w:kern w:val="0"/>
          <w:sz w:val="20"/>
          <w:szCs w:val="20"/>
        </w:rPr>
        <w:t xml:space="preserve"> (A)</w:t>
      </w:r>
      <w:r w:rsidRPr="00666F2A">
        <w:rPr>
          <w:rFonts w:ascii="Times New Roman" w:hAnsi="Times New Roman" w:cs="Times New Roman" w:hint="eastAsia"/>
          <w:color w:val="0000CC"/>
          <w:kern w:val="0"/>
          <w:sz w:val="20"/>
          <w:szCs w:val="20"/>
        </w:rPr>
        <w:t xml:space="preserve"> </w:t>
      </w:r>
      <w:r w:rsidR="00076DFE"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>Cells were</w:t>
      </w:r>
      <w:r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 xml:space="preserve"> g</w:t>
      </w:r>
      <w:r w:rsidR="00076DFE"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>iven</w:t>
      </w:r>
      <w:r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 xml:space="preserve"> electrical stimulation (1 s) </w:t>
      </w:r>
      <w:r w:rsidRPr="00666F2A">
        <w:rPr>
          <w:rFonts w:ascii="Times New Roman" w:hAnsi="Times New Roman" w:cs="Times New Roman" w:hint="eastAsia"/>
          <w:color w:val="0000CC"/>
          <w:kern w:val="0"/>
          <w:sz w:val="20"/>
          <w:szCs w:val="20"/>
        </w:rPr>
        <w:t>from</w:t>
      </w:r>
      <w:r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 xml:space="preserve"> -60 to 70</w:t>
      </w:r>
      <w:r w:rsidR="00076DFE"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 xml:space="preserve"> </w:t>
      </w:r>
      <w:r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 xml:space="preserve">mV </w:t>
      </w:r>
      <w:r w:rsidR="002B20EF"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 xml:space="preserve">with </w:t>
      </w:r>
      <w:r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>10</w:t>
      </w:r>
      <w:r w:rsidR="00076DFE"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 xml:space="preserve"> </w:t>
      </w:r>
      <w:r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>m</w:t>
      </w:r>
      <w:r w:rsidRPr="00666F2A">
        <w:rPr>
          <w:rFonts w:ascii="Times New Roman" w:hAnsi="Times New Roman" w:cs="Times New Roman" w:hint="eastAsia"/>
          <w:color w:val="0000CC"/>
          <w:kern w:val="0"/>
          <w:sz w:val="20"/>
          <w:szCs w:val="20"/>
        </w:rPr>
        <w:t>V</w:t>
      </w:r>
      <w:r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 xml:space="preserve"> step</w:t>
      </w:r>
      <w:r w:rsidR="002B20EF"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>s</w:t>
      </w:r>
      <w:r w:rsidR="00076DFE"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>.</w:t>
      </w:r>
      <w:r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 xml:space="preserve"> </w:t>
      </w:r>
      <w:r w:rsidR="00076DFE"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>T</w:t>
      </w:r>
      <w:r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>he cells generated potassium currents but no sodium currents</w:t>
      </w:r>
      <w:r w:rsidRPr="00666F2A">
        <w:rPr>
          <w:rFonts w:ascii="Times New Roman" w:hAnsi="Times New Roman" w:cs="Times New Roman" w:hint="eastAsia"/>
          <w:color w:val="0000CC"/>
          <w:kern w:val="0"/>
          <w:sz w:val="20"/>
          <w:szCs w:val="20"/>
        </w:rPr>
        <w:t>.</w:t>
      </w:r>
      <w:r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 xml:space="preserve"> </w:t>
      </w:r>
      <w:r w:rsidRPr="00666F2A">
        <w:rPr>
          <w:rFonts w:ascii="Times New Roman" w:hAnsi="Times New Roman" w:cs="Times New Roman" w:hint="eastAsia"/>
          <w:b/>
          <w:color w:val="0000CC"/>
          <w:kern w:val="0"/>
          <w:sz w:val="20"/>
          <w:szCs w:val="20"/>
        </w:rPr>
        <w:t xml:space="preserve">(B) </w:t>
      </w:r>
      <w:r w:rsidRPr="00666F2A">
        <w:rPr>
          <w:rFonts w:ascii="Times New Roman" w:hAnsi="Times New Roman" w:cs="Times New Roman" w:hint="eastAsia"/>
          <w:color w:val="0000CC"/>
          <w:kern w:val="0"/>
          <w:sz w:val="20"/>
          <w:szCs w:val="20"/>
        </w:rPr>
        <w:t>R</w:t>
      </w:r>
      <w:r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>esting membrane potentials (RMP)</w:t>
      </w:r>
      <w:r w:rsidRPr="00666F2A">
        <w:rPr>
          <w:rFonts w:ascii="Times New Roman" w:hAnsi="Times New Roman" w:cs="Times New Roman" w:hint="eastAsia"/>
          <w:color w:val="0000CC"/>
          <w:kern w:val="0"/>
          <w:sz w:val="20"/>
          <w:szCs w:val="20"/>
        </w:rPr>
        <w:t xml:space="preserve"> </w:t>
      </w:r>
      <w:r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>of</w:t>
      </w:r>
      <w:r w:rsidRPr="00666F2A">
        <w:rPr>
          <w:rFonts w:ascii="Times New Roman" w:hAnsi="Times New Roman" w:cs="Times New Roman" w:hint="eastAsia"/>
          <w:color w:val="0000CC"/>
          <w:kern w:val="0"/>
          <w:sz w:val="20"/>
          <w:szCs w:val="20"/>
        </w:rPr>
        <w:t xml:space="preserve"> </w:t>
      </w:r>
      <w:r w:rsidR="002C6AB1"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 xml:space="preserve">the </w:t>
      </w:r>
      <w:r w:rsidRPr="00666F2A">
        <w:rPr>
          <w:rFonts w:ascii="Times New Roman" w:hAnsi="Times New Roman" w:cs="Times New Roman" w:hint="eastAsia"/>
          <w:color w:val="0000CC"/>
          <w:kern w:val="0"/>
          <w:sz w:val="20"/>
          <w:szCs w:val="20"/>
        </w:rPr>
        <w:t>2-NBDG</w:t>
      </w:r>
      <w:r w:rsidRPr="00666F2A">
        <w:rPr>
          <w:rFonts w:ascii="Times New Roman" w:hAnsi="Times New Roman" w:cs="Times New Roman"/>
          <w:color w:val="0000CC"/>
          <w:kern w:val="0"/>
          <w:sz w:val="20"/>
          <w:szCs w:val="20"/>
          <w:vertAlign w:val="superscript"/>
        </w:rPr>
        <w:t>Ⅰ</w:t>
      </w:r>
      <w:r w:rsidRPr="00666F2A">
        <w:rPr>
          <w:rFonts w:ascii="Times New Roman" w:hAnsi="Times New Roman" w:cs="Times New Roman" w:hint="eastAsia"/>
          <w:color w:val="0000CC"/>
          <w:kern w:val="0"/>
          <w:sz w:val="20"/>
          <w:szCs w:val="20"/>
        </w:rPr>
        <w:t xml:space="preserve"> or 2-NBDG</w:t>
      </w:r>
      <w:r w:rsidRPr="00666F2A">
        <w:rPr>
          <w:rFonts w:ascii="Times New Roman" w:hAnsi="Times New Roman" w:cs="Times New Roman"/>
          <w:color w:val="0000CC"/>
          <w:kern w:val="0"/>
          <w:sz w:val="20"/>
          <w:szCs w:val="20"/>
          <w:vertAlign w:val="superscript"/>
        </w:rPr>
        <w:t>Ⅱ</w:t>
      </w:r>
      <w:r w:rsidRPr="00666F2A">
        <w:rPr>
          <w:rFonts w:ascii="Times New Roman" w:hAnsi="Times New Roman" w:cs="Times New Roman" w:hint="eastAsia"/>
          <w:color w:val="0000CC"/>
          <w:kern w:val="0"/>
          <w:sz w:val="20"/>
          <w:szCs w:val="20"/>
        </w:rPr>
        <w:t xml:space="preserve"> astrocytes.</w:t>
      </w:r>
      <w:r w:rsidR="00076DFE" w:rsidRPr="00666F2A">
        <w:rPr>
          <w:rFonts w:ascii="Times New Roman" w:hAnsi="Times New Roman" w:cs="Times New Roman"/>
          <w:color w:val="0000CC"/>
          <w:kern w:val="0"/>
          <w:sz w:val="20"/>
          <w:szCs w:val="20"/>
        </w:rPr>
        <w:t xml:space="preserve"> </w:t>
      </w:r>
      <w:r w:rsidR="00076DFE" w:rsidRPr="00666F2A">
        <w:rPr>
          <w:rFonts w:ascii="Times New Roman" w:hAnsi="Times New Roman" w:cs="Times New Roman"/>
          <w:color w:val="0000CC"/>
          <w:sz w:val="20"/>
          <w:szCs w:val="20"/>
        </w:rPr>
        <w:t xml:space="preserve">Statistical significance was evaluated using Student’s t test, N = </w:t>
      </w:r>
      <w:r w:rsidR="00076DFE" w:rsidRPr="00666F2A">
        <w:rPr>
          <w:rFonts w:ascii="Times New Roman" w:hAnsi="Times New Roman" w:cs="Times New Roman" w:hint="eastAsia"/>
          <w:color w:val="0000CC"/>
          <w:sz w:val="20"/>
          <w:szCs w:val="20"/>
        </w:rPr>
        <w:t>6</w:t>
      </w:r>
      <w:r w:rsidR="00076DFE" w:rsidRPr="00666F2A">
        <w:rPr>
          <w:rFonts w:ascii="Times New Roman" w:hAnsi="Times New Roman" w:cs="Times New Roman"/>
          <w:color w:val="0000CC"/>
          <w:sz w:val="20"/>
          <w:szCs w:val="20"/>
        </w:rPr>
        <w:t xml:space="preserve"> biological replicates.</w:t>
      </w:r>
    </w:p>
    <w:p w:rsidR="00F925C5" w:rsidRPr="002B20EF" w:rsidRDefault="00F925C5" w:rsidP="00933804">
      <w:pPr>
        <w:rPr>
          <w:rFonts w:ascii="Times New Roman" w:hAnsi="Times New Roman" w:cs="Times New Roman"/>
          <w:kern w:val="0"/>
          <w:sz w:val="20"/>
          <w:szCs w:val="20"/>
        </w:rPr>
      </w:pPr>
    </w:p>
    <w:sectPr w:rsidR="00F925C5" w:rsidRPr="002B20EF" w:rsidSect="00BE3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450" w:rsidRDefault="00940450" w:rsidP="00F57E1D">
      <w:r>
        <w:separator/>
      </w:r>
    </w:p>
  </w:endnote>
  <w:endnote w:type="continuationSeparator" w:id="0">
    <w:p w:rsidR="00940450" w:rsidRDefault="00940450" w:rsidP="00F57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450" w:rsidRDefault="00940450" w:rsidP="00F57E1D">
      <w:r>
        <w:separator/>
      </w:r>
    </w:p>
  </w:footnote>
  <w:footnote w:type="continuationSeparator" w:id="0">
    <w:p w:rsidR="00940450" w:rsidRDefault="00940450" w:rsidP="00F57E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WordTimer" w:val="140"/>
  </w:docVars>
  <w:rsids>
    <w:rsidRoot w:val="00F57E1D"/>
    <w:rsid w:val="0007255E"/>
    <w:rsid w:val="00076DFE"/>
    <w:rsid w:val="000F0C0C"/>
    <w:rsid w:val="00122F79"/>
    <w:rsid w:val="002B20EF"/>
    <w:rsid w:val="002C6AB1"/>
    <w:rsid w:val="002C723D"/>
    <w:rsid w:val="002E4AF2"/>
    <w:rsid w:val="00317FBD"/>
    <w:rsid w:val="003A044C"/>
    <w:rsid w:val="003C6718"/>
    <w:rsid w:val="00474867"/>
    <w:rsid w:val="00482FD7"/>
    <w:rsid w:val="00575DB7"/>
    <w:rsid w:val="005A79ED"/>
    <w:rsid w:val="00666F2A"/>
    <w:rsid w:val="007A5543"/>
    <w:rsid w:val="007B4C38"/>
    <w:rsid w:val="007B52E5"/>
    <w:rsid w:val="00806448"/>
    <w:rsid w:val="00933804"/>
    <w:rsid w:val="00940450"/>
    <w:rsid w:val="00AA3B70"/>
    <w:rsid w:val="00AC060B"/>
    <w:rsid w:val="00B8738C"/>
    <w:rsid w:val="00BE3B9C"/>
    <w:rsid w:val="00C65ACB"/>
    <w:rsid w:val="00E12BA5"/>
    <w:rsid w:val="00E333EC"/>
    <w:rsid w:val="00E474CA"/>
    <w:rsid w:val="00EB2CD4"/>
    <w:rsid w:val="00F00150"/>
    <w:rsid w:val="00F57E1D"/>
    <w:rsid w:val="00F61CA9"/>
    <w:rsid w:val="00F925C5"/>
    <w:rsid w:val="00F972D7"/>
    <w:rsid w:val="00FF2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7E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7E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7E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7E1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7E1D"/>
    <w:pPr>
      <w:jc w:val="left"/>
    </w:pPr>
    <w:rPr>
      <w:rFonts w:ascii="Tahoma" w:hAnsi="Tahoma" w:cs="Tahoma"/>
      <w:sz w:val="16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57E1D"/>
    <w:rPr>
      <w:rFonts w:ascii="Tahoma" w:hAnsi="Tahoma" w:cs="Tahoma"/>
      <w:sz w:val="16"/>
      <w:szCs w:val="18"/>
    </w:rPr>
  </w:style>
  <w:style w:type="paragraph" w:styleId="a6">
    <w:name w:val="annotation text"/>
    <w:basedOn w:val="a"/>
    <w:link w:val="Char2"/>
    <w:uiPriority w:val="99"/>
    <w:semiHidden/>
    <w:unhideWhenUsed/>
    <w:rsid w:val="002B20EF"/>
    <w:pPr>
      <w:jc w:val="left"/>
    </w:pPr>
    <w:rPr>
      <w:rFonts w:ascii="Tahoma" w:hAnsi="Tahoma" w:cs="Tahoma"/>
      <w:sz w:val="16"/>
      <w:szCs w:val="20"/>
    </w:rPr>
  </w:style>
  <w:style w:type="character" w:customStyle="1" w:styleId="Char2">
    <w:name w:val="批注文字 Char"/>
    <w:basedOn w:val="a0"/>
    <w:link w:val="a6"/>
    <w:uiPriority w:val="99"/>
    <w:semiHidden/>
    <w:rsid w:val="002B20EF"/>
    <w:rPr>
      <w:rFonts w:ascii="Tahoma" w:hAnsi="Tahoma" w:cs="Tahoma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Administrator</cp:lastModifiedBy>
  <cp:revision>6</cp:revision>
  <dcterms:created xsi:type="dcterms:W3CDTF">2019-11-01T22:42:00Z</dcterms:created>
  <dcterms:modified xsi:type="dcterms:W3CDTF">2019-11-04T03:51:00Z</dcterms:modified>
</cp:coreProperties>
</file>