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7785" w:type="dxa"/>
        <w:tblLook w:val="04A0" w:firstRow="1" w:lastRow="0" w:firstColumn="1" w:lastColumn="0" w:noHBand="0" w:noVBand="1"/>
      </w:tblPr>
      <w:tblGrid>
        <w:gridCol w:w="997"/>
        <w:gridCol w:w="1164"/>
        <w:gridCol w:w="1383"/>
        <w:gridCol w:w="1418"/>
        <w:gridCol w:w="1276"/>
        <w:gridCol w:w="1133"/>
        <w:gridCol w:w="1560"/>
        <w:gridCol w:w="1701"/>
        <w:gridCol w:w="5345"/>
        <w:gridCol w:w="1808"/>
      </w:tblGrid>
      <w:tr w:rsidR="00594590" w:rsidRPr="0056100F" w:rsidTr="00594590">
        <w:trPr>
          <w:trHeight w:val="290"/>
        </w:trPr>
        <w:tc>
          <w:tcPr>
            <w:tcW w:w="177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Default="00594590" w:rsidP="0056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Supplementary </w:t>
            </w:r>
            <w:r w:rsidR="00B57CE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</w:t>
            </w:r>
            <w:r w:rsidRPr="0059459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able 9. GO categories enriched in genes associated with H3K27me3 during axenic culture of </w:t>
            </w:r>
            <w:r w:rsidRPr="0059459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L</w:t>
            </w:r>
            <w:r w:rsidR="0056100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eptosphaeria</w:t>
            </w:r>
            <w:r w:rsidRPr="0059459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59459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n-US"/>
              </w:rPr>
              <w:t>maculans</w:t>
            </w:r>
            <w:proofErr w:type="spellEnd"/>
            <w:r w:rsidR="0056100F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'</w:t>
            </w:r>
            <w:proofErr w:type="spellStart"/>
            <w:r w:rsidR="0056100F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lepidii</w:t>
            </w:r>
            <w:proofErr w:type="spellEnd"/>
            <w:r w:rsidR="0056100F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'</w:t>
            </w:r>
          </w:p>
          <w:p w:rsidR="0056100F" w:rsidRPr="00594590" w:rsidRDefault="0056100F" w:rsidP="005610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594590" w:rsidRPr="00594590" w:rsidTr="00594590">
        <w:trPr>
          <w:trHeight w:val="2610"/>
        </w:trPr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GO-ID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FDR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the GO term among the genes associated with H3K27me3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a GO annotation among the genes associated with H3K27me3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proportion in the H3K27me3-genes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the given GO in the genome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nb.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of genes with a GO annotation in the genome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proportion in the genome</w:t>
            </w:r>
          </w:p>
        </w:tc>
        <w:tc>
          <w:tcPr>
            <w:tcW w:w="7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description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5975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0.14236111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0.06711409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carbohydrate metabolic process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42221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0.06944444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0.02362416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chemical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51591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0.03472222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0.00671141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cAMP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46683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0.03472222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0.00671141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organophosphorus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10033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0.03819444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0.00832215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organic substance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10243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0.03472222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0.00697987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organonitrogen compound</w:t>
            </w:r>
          </w:p>
        </w:tc>
      </w:tr>
      <w:tr w:rsidR="00594590" w:rsidRPr="00594590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1901698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0.03472222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0.00697987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nitrogen compound</w:t>
            </w:r>
          </w:p>
        </w:tc>
      </w:tr>
      <w:tr w:rsidR="00594590" w:rsidRPr="0056100F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14070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0.03472222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0.00697987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organic cyclic compound</w:t>
            </w:r>
          </w:p>
        </w:tc>
      </w:tr>
      <w:tr w:rsidR="00594590" w:rsidRPr="0056100F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14074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0.0024441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0.03472222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3725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0.00697987</w:t>
            </w:r>
          </w:p>
        </w:tc>
        <w:tc>
          <w:tcPr>
            <w:tcW w:w="7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response to purine-containing compound</w:t>
            </w:r>
          </w:p>
        </w:tc>
      </w:tr>
      <w:tr w:rsidR="00594590" w:rsidRPr="0056100F" w:rsidTr="00594590">
        <w:trPr>
          <w:trHeight w:val="290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594590" w:rsidRPr="0056100F" w:rsidTr="00594590">
        <w:trPr>
          <w:trHeight w:val="450"/>
        </w:trPr>
        <w:tc>
          <w:tcPr>
            <w:tcW w:w="1778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4E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GO </w:t>
            </w:r>
            <w:r w:rsidR="0056100F">
              <w:rPr>
                <w:rFonts w:ascii="Calibri" w:eastAsia="Times New Roman" w:hAnsi="Calibri" w:cs="Calibri"/>
                <w:color w:val="000000"/>
                <w:lang w:val="en-US"/>
              </w:rPr>
              <w:t xml:space="preserve">annotation of the </w:t>
            </w:r>
            <w:proofErr w:type="spellStart"/>
            <w:r w:rsidR="0056100F">
              <w:rPr>
                <w:rFonts w:ascii="Calibri" w:eastAsia="Times New Roman" w:hAnsi="Calibri" w:cs="Calibri"/>
                <w:color w:val="000000"/>
                <w:lang w:val="en-US"/>
              </w:rPr>
              <w:t>Lml</w:t>
            </w:r>
            <w:proofErr w:type="spellEnd"/>
            <w:r w:rsidR="0056100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genes was</w:t>
            </w: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retrieved from </w:t>
            </w: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Grandaubert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B57CE8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et al</w:t>
            </w:r>
            <w:r w:rsidR="00FC2338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.</w:t>
            </w: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(2014). Analysis of GO enrichment among the genes associated with H3K27me3 during axenic culture </w:t>
            </w:r>
          </w:p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of </w:t>
            </w: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Lml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was performed using </w:t>
            </w:r>
            <w:proofErr w:type="spellStart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>Cytoscape</w:t>
            </w:r>
            <w:proofErr w:type="spellEnd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(Shannon </w:t>
            </w:r>
            <w:r w:rsidRPr="00B57CE8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et al</w:t>
            </w:r>
            <w:r w:rsidR="00FC2338">
              <w:rPr>
                <w:rFonts w:ascii="Calibri" w:eastAsia="Times New Roman" w:hAnsi="Calibri" w:cs="Calibri"/>
                <w:iCs/>
                <w:color w:val="000000"/>
                <w:lang w:val="en-US"/>
              </w:rPr>
              <w:t>.</w:t>
            </w:r>
            <w:bookmarkStart w:id="0" w:name="_GoBack"/>
            <w:bookmarkEnd w:id="0"/>
            <w:r w:rsidRPr="0059459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2003).</w:t>
            </w:r>
          </w:p>
        </w:tc>
      </w:tr>
      <w:tr w:rsidR="00594590" w:rsidRPr="0056100F" w:rsidTr="00594590">
        <w:trPr>
          <w:trHeight w:val="450"/>
        </w:trPr>
        <w:tc>
          <w:tcPr>
            <w:tcW w:w="1778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4590" w:rsidRPr="00594590" w:rsidRDefault="00594590" w:rsidP="005945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:rsidR="00D9387F" w:rsidRPr="00594590" w:rsidRDefault="0063525A">
      <w:pPr>
        <w:rPr>
          <w:lang w:val="en-US"/>
        </w:rPr>
      </w:pPr>
    </w:p>
    <w:sectPr w:rsidR="00D9387F" w:rsidRPr="00594590" w:rsidSect="00594590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25A" w:rsidRDefault="0063525A" w:rsidP="00485272">
      <w:pPr>
        <w:spacing w:after="0" w:line="240" w:lineRule="auto"/>
      </w:pPr>
      <w:r>
        <w:separator/>
      </w:r>
    </w:p>
  </w:endnote>
  <w:endnote w:type="continuationSeparator" w:id="0">
    <w:p w:rsidR="0063525A" w:rsidRDefault="0063525A" w:rsidP="0048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3912045"/>
      <w:docPartObj>
        <w:docPartGallery w:val="Page Numbers (Bottom of Page)"/>
        <w:docPartUnique/>
      </w:docPartObj>
    </w:sdtPr>
    <w:sdtEndPr/>
    <w:sdtContent>
      <w:p w:rsidR="00485272" w:rsidRDefault="0048527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00F">
          <w:rPr>
            <w:noProof/>
          </w:rPr>
          <w:t>1</w:t>
        </w:r>
        <w:r>
          <w:fldChar w:fldCharType="end"/>
        </w:r>
      </w:p>
    </w:sdtContent>
  </w:sdt>
  <w:p w:rsidR="00485272" w:rsidRDefault="004852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25A" w:rsidRDefault="0063525A" w:rsidP="00485272">
      <w:pPr>
        <w:spacing w:after="0" w:line="240" w:lineRule="auto"/>
      </w:pPr>
      <w:r>
        <w:separator/>
      </w:r>
    </w:p>
  </w:footnote>
  <w:footnote w:type="continuationSeparator" w:id="0">
    <w:p w:rsidR="0063525A" w:rsidRDefault="0063525A" w:rsidP="00485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272" w:rsidRDefault="00485272">
    <w:pPr>
      <w:pStyle w:val="En-tte"/>
    </w:pPr>
    <w:proofErr w:type="spellStart"/>
    <w:r>
      <w:t>Supplementary</w:t>
    </w:r>
    <w:proofErr w:type="spellEnd"/>
    <w:r>
      <w:t xml:space="preserve"> Table 9</w:t>
    </w:r>
  </w:p>
  <w:p w:rsidR="00485272" w:rsidRDefault="0048527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272"/>
    <w:rsid w:val="001F0F84"/>
    <w:rsid w:val="0039584E"/>
    <w:rsid w:val="00485272"/>
    <w:rsid w:val="0056100F"/>
    <w:rsid w:val="00594590"/>
    <w:rsid w:val="0063525A"/>
    <w:rsid w:val="00884035"/>
    <w:rsid w:val="00B57CE8"/>
    <w:rsid w:val="00C0523D"/>
    <w:rsid w:val="00C76E67"/>
    <w:rsid w:val="00F6271F"/>
    <w:rsid w:val="00F86E8B"/>
    <w:rsid w:val="00FC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6F0DF"/>
  <w15:chartTrackingRefBased/>
  <w15:docId w15:val="{7CF09CB2-955D-435D-A30F-B02C6921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8527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5272"/>
  </w:style>
  <w:style w:type="paragraph" w:styleId="Pieddepage">
    <w:name w:val="footer"/>
    <w:basedOn w:val="Normal"/>
    <w:link w:val="PieddepageCar"/>
    <w:uiPriority w:val="99"/>
    <w:unhideWhenUsed/>
    <w:rsid w:val="0048527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5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D987F-E532-4E91-973A-6E1D4DF4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3</cp:revision>
  <dcterms:created xsi:type="dcterms:W3CDTF">2021-04-18T15:46:00Z</dcterms:created>
  <dcterms:modified xsi:type="dcterms:W3CDTF">2021-04-18T17:47:00Z</dcterms:modified>
</cp:coreProperties>
</file>