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3EA37" w14:textId="0E7207AB" w:rsidR="00715C8B" w:rsidRPr="00234AED" w:rsidRDefault="00715C8B" w:rsidP="00715C8B">
      <w:pPr>
        <w:pStyle w:val="Standard1"/>
        <w:pageBreakBefore/>
        <w:spacing w:line="360" w:lineRule="auto"/>
        <w:rPr>
          <w:szCs w:val="24"/>
          <w:lang w:val="en-US"/>
        </w:rPr>
      </w:pPr>
      <w:r w:rsidRPr="00A34541">
        <w:rPr>
          <w:rStyle w:val="Absatz-Standardschriftart1"/>
          <w:b/>
          <w:szCs w:val="24"/>
          <w:lang w:val="en-US"/>
        </w:rPr>
        <w:t xml:space="preserve">Supplement table </w:t>
      </w:r>
      <w:r w:rsidRPr="00234AED">
        <w:rPr>
          <w:rStyle w:val="Absatz-Standardschriftart1"/>
          <w:szCs w:val="24"/>
          <w:lang w:val="en-US"/>
        </w:rPr>
        <w:t>Summary of screening measures evaluated in this study with numbering, abbreviation</w:t>
      </w:r>
      <w:r w:rsidR="00526D0E">
        <w:rPr>
          <w:rStyle w:val="Absatz-Standardschriftart1"/>
          <w:szCs w:val="24"/>
          <w:lang w:val="en-US"/>
        </w:rPr>
        <w:t>s</w:t>
      </w:r>
      <w:r w:rsidRPr="00234AED">
        <w:rPr>
          <w:rStyle w:val="Absatz-Standardschriftart1"/>
          <w:szCs w:val="24"/>
          <w:lang w:val="en-US"/>
        </w:rPr>
        <w:t xml:space="preserve"> and reference</w:t>
      </w:r>
      <w:r w:rsidR="00526D0E">
        <w:rPr>
          <w:rStyle w:val="Absatz-Standardschriftart1"/>
          <w:szCs w:val="24"/>
          <w:lang w:val="en-US"/>
        </w:rPr>
        <w:t>s</w:t>
      </w:r>
    </w:p>
    <w:p w14:paraId="0E3CE346" w14:textId="77777777" w:rsidR="00715C8B" w:rsidRPr="00234AED" w:rsidRDefault="00715C8B" w:rsidP="00715C8B">
      <w:pPr>
        <w:pStyle w:val="Standard1"/>
        <w:spacing w:line="360" w:lineRule="auto"/>
        <w:rPr>
          <w:b/>
          <w:i/>
          <w:szCs w:val="24"/>
          <w:lang w:val="en-US"/>
        </w:rPr>
      </w:pPr>
      <w:r w:rsidRPr="00234AED">
        <w:rPr>
          <w:b/>
          <w:i/>
          <w:szCs w:val="24"/>
          <w:lang w:val="en-US"/>
        </w:rPr>
        <w:t>Dimensional screening measures</w:t>
      </w: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409"/>
        <w:gridCol w:w="4678"/>
        <w:gridCol w:w="1995"/>
      </w:tblGrid>
      <w:tr w:rsidR="00715C8B" w:rsidRPr="00234AED" w14:paraId="58361C99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BD1C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b/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C7D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Name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5F547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Details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5AA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Reference</w:t>
            </w:r>
          </w:p>
        </w:tc>
      </w:tr>
      <w:tr w:rsidR="00715C8B" w:rsidRPr="00234AED" w14:paraId="3A5D6AAA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08B4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A32D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P-SDQ symptom score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E19E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The parent-reported total difficulties score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564C" w14:textId="0B50D6E8" w:rsidR="00715C8B" w:rsidRPr="00234AED" w:rsidRDefault="00715C8B" w:rsidP="00F746D2">
            <w:pPr>
              <w:pStyle w:val="Standard1"/>
              <w:snapToGrid w:val="0"/>
              <w:spacing w:line="360" w:lineRule="auto"/>
              <w:rPr>
                <w:szCs w:val="24"/>
              </w:rPr>
            </w:pPr>
            <w:r w:rsidRPr="00040494">
              <w:rPr>
                <w:rStyle w:val="Absatz-Standardschriftart1"/>
                <w:sz w:val="16"/>
                <w:szCs w:val="16"/>
                <w:lang w:val="en-GB"/>
              </w:rPr>
              <w:t>Goodman (1997</w:t>
            </w:r>
            <w:bookmarkStart w:id="0" w:name="_GoBack"/>
            <w:bookmarkEnd w:id="0"/>
            <w:r w:rsidRPr="00040494">
              <w:rPr>
                <w:rStyle w:val="Absatz-Standardschriftart1"/>
                <w:sz w:val="16"/>
                <w:szCs w:val="16"/>
                <w:lang w:val="en-GB"/>
              </w:rPr>
              <w:t>)</w:t>
            </w:r>
            <w:r w:rsidR="00325472">
              <w:rPr>
                <w:rStyle w:val="Absatz-Standardschriftart1"/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[9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3D861480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63E0" w14:textId="180E5742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7C10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P-DAWBA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5D0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based on parent-reported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DF969" w14:textId="336B9B07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 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208B414B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46CB" w14:textId="2E62C783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C0D8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Y-DAWBA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1C46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based on youth-reported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825F" w14:textId="2368B7CB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6C38E821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985D" w14:textId="19EA3888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F183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PY- 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249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based on both youth and parent-reported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0502" w14:textId="18E49243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5E2E21FD" w14:textId="77777777" w:rsidR="00715C8B" w:rsidRPr="00040494" w:rsidRDefault="00715C8B" w:rsidP="00715C8B">
      <w:pPr>
        <w:pStyle w:val="Standard1"/>
        <w:spacing w:line="360" w:lineRule="auto"/>
        <w:rPr>
          <w:sz w:val="20"/>
          <w:lang w:val="en-US"/>
        </w:rPr>
      </w:pPr>
    </w:p>
    <w:p w14:paraId="2ADAC53F" w14:textId="77777777" w:rsidR="00715C8B" w:rsidRPr="00234AED" w:rsidRDefault="00715C8B" w:rsidP="00715C8B">
      <w:pPr>
        <w:pStyle w:val="Standard1"/>
        <w:spacing w:line="360" w:lineRule="auto"/>
        <w:rPr>
          <w:b/>
          <w:i/>
          <w:szCs w:val="24"/>
          <w:lang w:val="en-US"/>
        </w:rPr>
      </w:pPr>
      <w:r w:rsidRPr="00234AED">
        <w:rPr>
          <w:b/>
          <w:i/>
          <w:szCs w:val="24"/>
          <w:lang w:val="en-US"/>
        </w:rPr>
        <w:t>Categorical (dichotomous) screening measures</w:t>
      </w: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409"/>
        <w:gridCol w:w="4678"/>
        <w:gridCol w:w="1995"/>
      </w:tblGrid>
      <w:tr w:rsidR="00715C8B" w:rsidRPr="00234AED" w14:paraId="69E51524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CFA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7510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Name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CB84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Details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6597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Reference</w:t>
            </w:r>
          </w:p>
        </w:tc>
      </w:tr>
      <w:tr w:rsidR="00715C8B" w:rsidRPr="00234AED" w14:paraId="775B761A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E444" w14:textId="6DC4909D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C48B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P-SDQ score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D90B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Parent-reported total difficulties Score&gt;16 (abnormal)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5EF2" w14:textId="6AFDDBE0" w:rsidR="00715C8B" w:rsidRPr="00234AED" w:rsidRDefault="00715C8B" w:rsidP="00AE44E3">
            <w:pPr>
              <w:pStyle w:val="Standard1"/>
              <w:snapToGrid w:val="0"/>
              <w:spacing w:line="360" w:lineRule="auto"/>
              <w:rPr>
                <w:szCs w:val="24"/>
              </w:rPr>
            </w:pPr>
            <w:r w:rsidRPr="00040494">
              <w:rPr>
                <w:rStyle w:val="Absatz-Standardschriftart1"/>
                <w:sz w:val="16"/>
                <w:szCs w:val="16"/>
                <w:lang w:val="en-GB"/>
              </w:rPr>
              <w:t>Goodman (1997)</w:t>
            </w:r>
            <w:r w:rsidR="00AE44E3">
              <w:rPr>
                <w:rStyle w:val="Absatz-Standardschriftart1"/>
                <w:sz w:val="16"/>
                <w:szCs w:val="16"/>
                <w:lang w:val="en-GB"/>
              </w:rPr>
              <w:t xml:space="preserve">; </w: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AE44E3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AE44E3">
              <w:rPr>
                <w:rStyle w:val="Absatz-Standardschriftart1"/>
                <w:sz w:val="16"/>
                <w:szCs w:val="16"/>
              </w:rPr>
              <w:t>[9</w:t>
            </w:r>
            <w:r w:rsidR="00AE44E3" w:rsidRPr="00325472">
              <w:rPr>
                <w:rStyle w:val="Absatz-Standardschriftart1"/>
                <w:sz w:val="16"/>
                <w:szCs w:val="16"/>
              </w:rPr>
              <w:t>]</w: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0F62E14F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D808" w14:textId="1DC2B6AC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A484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P-SDQ symptom+impact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2E3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Parent-reported total difficulties Score &gt;13 (borderline/abnormal range) and parent-reported impact&gt;1 (abnormal)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2B7A" w14:textId="05CAA41E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>Goodman</w:t>
            </w:r>
            <w:r w:rsidR="00325472">
              <w:rPr>
                <w:sz w:val="16"/>
                <w:szCs w:val="16"/>
                <w:lang w:val="en-GB"/>
              </w:rPr>
              <w:t>,</w:t>
            </w:r>
            <w:r w:rsidRPr="00040494">
              <w:rPr>
                <w:sz w:val="16"/>
                <w:szCs w:val="16"/>
                <w:lang w:val="en-GB"/>
              </w:rPr>
              <w:t xml:space="preserve"> Ford</w:t>
            </w:r>
            <w:r w:rsidR="00325472">
              <w:rPr>
                <w:sz w:val="16"/>
                <w:szCs w:val="16"/>
                <w:lang w:val="en-GB"/>
              </w:rPr>
              <w:t>,</w:t>
            </w:r>
            <w:r w:rsidR="00AE44E3">
              <w:rPr>
                <w:sz w:val="16"/>
                <w:szCs w:val="16"/>
                <w:lang w:val="en-GB"/>
              </w:rPr>
              <w:t xml:space="preserve"> Simmons </w:t>
            </w:r>
            <w:proofErr w:type="spellStart"/>
            <w:r w:rsidR="00AE44E3">
              <w:rPr>
                <w:sz w:val="16"/>
                <w:szCs w:val="16"/>
                <w:lang w:val="en-GB"/>
              </w:rPr>
              <w:t>Gatward</w:t>
            </w:r>
            <w:proofErr w:type="spellEnd"/>
            <w:r w:rsidR="00AE44E3">
              <w:rPr>
                <w:sz w:val="16"/>
                <w:szCs w:val="16"/>
                <w:lang w:val="en-GB"/>
              </w:rPr>
              <w:t>, Meltzer (2003</w:t>
            </w:r>
            <w:r w:rsidRPr="00040494">
              <w:rPr>
                <w:sz w:val="16"/>
                <w:szCs w:val="16"/>
                <w:lang w:val="en-GB"/>
              </w:rPr>
              <w:t>)</w:t>
            </w:r>
            <w:r w:rsidR="00AE44E3">
              <w:rPr>
                <w:sz w:val="16"/>
                <w:szCs w:val="16"/>
                <w:lang w:val="en-GB"/>
              </w:rPr>
              <w:t>;</w: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t xml:space="preserve"> </w: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AE44E3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AE44E3">
              <w:rPr>
                <w:rStyle w:val="Absatz-Standardschriftart1"/>
                <w:sz w:val="16"/>
                <w:szCs w:val="16"/>
              </w:rPr>
              <w:t>[25</w:t>
            </w:r>
            <w:r w:rsidR="00AE44E3" w:rsidRPr="00325472">
              <w:rPr>
                <w:rStyle w:val="Absatz-Standardschriftart1"/>
                <w:sz w:val="16"/>
                <w:szCs w:val="16"/>
              </w:rPr>
              <w:t>]</w:t>
            </w:r>
            <w:r w:rsidR="00AE44E3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27DF02D4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3C15" w14:textId="1977067A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EE2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Y-SDQ symptom+impact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07063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Youth-reported total difficulties Score &gt;15 (borderline/abnormal) and youth-reported impact&gt;1(abnormal)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6979" w14:textId="4A06BD62" w:rsidR="00715C8B" w:rsidRPr="00040494" w:rsidRDefault="00AE44E3" w:rsidP="00AE44E3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Goodman, Ford, Simmons </w:t>
            </w:r>
            <w:proofErr w:type="spellStart"/>
            <w:r>
              <w:rPr>
                <w:sz w:val="16"/>
                <w:szCs w:val="16"/>
                <w:lang w:val="en-GB"/>
              </w:rPr>
              <w:t>Gatward</w:t>
            </w:r>
            <w:proofErr w:type="spellEnd"/>
            <w:r>
              <w:rPr>
                <w:sz w:val="16"/>
                <w:szCs w:val="16"/>
                <w:lang w:val="en-GB"/>
              </w:rPr>
              <w:t>, Meltzer (2003</w:t>
            </w:r>
            <w:r w:rsidR="00715C8B" w:rsidRPr="00040494">
              <w:rPr>
                <w:sz w:val="16"/>
                <w:szCs w:val="16"/>
                <w:lang w:val="en-GB"/>
              </w:rPr>
              <w:t>)</w:t>
            </w:r>
            <w:r>
              <w:rPr>
                <w:sz w:val="16"/>
                <w:szCs w:val="16"/>
                <w:lang w:val="en-GB"/>
              </w:rPr>
              <w:t>;</w:t>
            </w:r>
            <w:r w:rsidRPr="00325472">
              <w:rPr>
                <w:rStyle w:val="Absatz-Standardschriftart1"/>
                <w:sz w:val="16"/>
                <w:szCs w:val="16"/>
                <w:lang w:val="en-GB"/>
              </w:rPr>
              <w:t xml:space="preserve"> </w:t>
            </w:r>
            <w:r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Absatz-Standardschriftart1"/>
                <w:sz w:val="16"/>
                <w:szCs w:val="16"/>
              </w:rPr>
              <w:t>[41</w:t>
            </w:r>
            <w:r w:rsidRPr="00325472">
              <w:rPr>
                <w:rStyle w:val="Absatz-Standardschriftart1"/>
                <w:sz w:val="16"/>
                <w:szCs w:val="16"/>
              </w:rPr>
              <w:t>]</w:t>
            </w:r>
            <w:r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526D0E" w14:paraId="19E2974A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3783" w14:textId="69228B2A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74C9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PY-SDQ symptom+impact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EE7A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Meets criteria for “probable case” according to multi-informant algorithm (based on symptoms and impact reported by parent and youth)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A5A6" w14:textId="6DCE2815" w:rsidR="00715C8B" w:rsidRPr="00526D0E" w:rsidRDefault="00715C8B" w:rsidP="00F746D2">
            <w:pPr>
              <w:pStyle w:val="Standard1"/>
              <w:snapToGrid w:val="0"/>
              <w:spacing w:line="360" w:lineRule="auto"/>
              <w:rPr>
                <w:lang w:val="da-DK" w:bidi="hi-IN"/>
              </w:rPr>
            </w:pPr>
            <w:r w:rsidRPr="00040494">
              <w:rPr>
                <w:rStyle w:val="Absatz-Standardschriftart1"/>
                <w:sz w:val="16"/>
                <w:szCs w:val="16"/>
                <w:lang w:val="da-DK"/>
              </w:rPr>
              <w:t>Goodman, Renfrew, Mu</w:t>
            </w:r>
            <w:r w:rsidR="00325472">
              <w:rPr>
                <w:rStyle w:val="Absatz-Standardschriftart1"/>
                <w:sz w:val="16"/>
                <w:szCs w:val="16"/>
                <w:lang w:val="da-DK"/>
              </w:rPr>
              <w:t>llik (2000)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[25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102E500E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BE63" w14:textId="0C7D2B06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A0E6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P-DAWBA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F7597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&gt;3* based on parent-reported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FA20" w14:textId="6D952808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1FE07963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E5ED" w14:textId="38DF2A6E" w:rsidR="00715C8B" w:rsidRPr="00040494" w:rsidRDefault="00AE44E3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EA1D2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Y-DAWBA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BE45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&gt;3* based on youth-reported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33C2" w14:textId="4DA01C1D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  <w:tr w:rsidR="00715C8B" w:rsidRPr="00234AED" w14:paraId="10F89A91" w14:textId="77777777" w:rsidTr="00F746D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91A0" w14:textId="0D4F94CC" w:rsidR="00715C8B" w:rsidRPr="00040494" w:rsidRDefault="00715C8B" w:rsidP="00AE44E3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1</w:t>
            </w:r>
            <w:r w:rsidR="00AE44E3">
              <w:rPr>
                <w:sz w:val="20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659E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High PY-DAWBA band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249C" w14:textId="77777777" w:rsidR="00715C8B" w:rsidRPr="00040494" w:rsidRDefault="00715C8B" w:rsidP="00F746D2">
            <w:pPr>
              <w:pStyle w:val="Standard1"/>
              <w:snapToGrid w:val="0"/>
              <w:spacing w:line="360" w:lineRule="auto"/>
              <w:rPr>
                <w:sz w:val="20"/>
                <w:lang w:val="en-US"/>
              </w:rPr>
            </w:pPr>
            <w:r w:rsidRPr="00040494">
              <w:rPr>
                <w:sz w:val="20"/>
                <w:lang w:val="en-US"/>
              </w:rPr>
              <w:t>DAWBA band &gt;3* based on both youth and parent –reported symptoms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3B38" w14:textId="6E4BA486" w:rsidR="00715C8B" w:rsidRPr="00040494" w:rsidRDefault="00715C8B" w:rsidP="00526D0E">
            <w:pPr>
              <w:pStyle w:val="Standard1"/>
              <w:snapToGrid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40494">
              <w:rPr>
                <w:sz w:val="16"/>
                <w:szCs w:val="16"/>
                <w:lang w:val="en-GB"/>
              </w:rPr>
              <w:t xml:space="preserve">Goodman, 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Heier</w:t>
            </w:r>
            <w:r w:rsidR="00526D0E">
              <w:rPr>
                <w:sz w:val="16"/>
                <w:szCs w:val="16"/>
                <w:lang w:val="en-GB"/>
              </w:rPr>
              <w:t>v</w:t>
            </w:r>
            <w:r w:rsidRPr="00040494">
              <w:rPr>
                <w:sz w:val="16"/>
                <w:szCs w:val="16"/>
                <w:lang w:val="en-GB"/>
              </w:rPr>
              <w:t>ang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40494">
              <w:rPr>
                <w:sz w:val="16"/>
                <w:szCs w:val="16"/>
                <w:lang w:val="en-GB"/>
              </w:rPr>
              <w:t>Collishaw</w:t>
            </w:r>
            <w:proofErr w:type="spellEnd"/>
            <w:r w:rsidRPr="00040494">
              <w:rPr>
                <w:sz w:val="16"/>
                <w:szCs w:val="16"/>
                <w:lang w:val="en-GB"/>
              </w:rPr>
              <w:t>, Goodman (2011)</w:t>
            </w:r>
            <w:r w:rsidR="00325472">
              <w:rPr>
                <w:sz w:val="16"/>
                <w:szCs w:val="16"/>
                <w:lang w:val="en-GB"/>
              </w:rPr>
              <w:t xml:space="preserve">; 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begin"/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instrText xml:space="preserve"> ADDIN EN.CITE &lt;EndNote&gt;&lt;Cite&gt;&lt;Author&gt;Goodman&lt;/Author&gt;&lt;Year&gt;2000&lt;/Year&gt;&lt;RecNum&gt;21&lt;/RecNum&gt;&lt;DisplayText&gt;[11]&lt;/DisplayText&gt;&lt;record&gt;&lt;rec-number&gt;21&lt;/rec-number&gt;&lt;foreign-keys&gt;&lt;key app="EN" db-id="pwsz2we0rxx55uestdopexpetawppzvv9se0" timestamp="1457427941"&gt;21&lt;/key&gt;&lt;/foreign-keys&gt;&lt;ref-type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</w:instrText>
            </w:r>
            <w:r w:rsidR="00325472" w:rsidRPr="00325472">
              <w:rPr>
                <w:rStyle w:val="Absatz-Standardschriftart1"/>
                <w:sz w:val="16"/>
                <w:szCs w:val="16"/>
              </w:rPr>
              <w:instrText>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(Linking)&lt;/isbn&gt;&lt;accession-num&gt;10946756&lt;/accession-num&gt;&lt;urls&gt;&lt;related-urls&gt;&lt;url&gt;http://www.ncbi.nlm.nih.gov/pubmed/10946756&lt;/url&gt;&lt;/related-urls&gt;&lt;/urls&gt;&lt;/record&gt;&lt;/Cite&gt;&lt;/EndNote&gt;</w:instrTex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separate"/>
            </w:r>
            <w:r w:rsidR="00325472">
              <w:rPr>
                <w:rStyle w:val="Absatz-Standardschriftart1"/>
                <w:sz w:val="16"/>
                <w:szCs w:val="16"/>
              </w:rPr>
              <w:t>[24</w:t>
            </w:r>
            <w:r w:rsidR="00325472" w:rsidRPr="00325472">
              <w:rPr>
                <w:rStyle w:val="Absatz-Standardschriftart1"/>
                <w:sz w:val="16"/>
                <w:szCs w:val="16"/>
              </w:rPr>
              <w:t>]</w:t>
            </w:r>
            <w:r w:rsidR="00325472" w:rsidRPr="00325472">
              <w:rPr>
                <w:rStyle w:val="Absatz-Standardschriftart1"/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2C4E65EC" w14:textId="77777777" w:rsidR="00715C8B" w:rsidRPr="005E0BE3" w:rsidRDefault="00715C8B" w:rsidP="00325472">
      <w:pPr>
        <w:pStyle w:val="Standard1"/>
        <w:spacing w:line="276" w:lineRule="auto"/>
        <w:rPr>
          <w:szCs w:val="24"/>
          <w:lang w:val="en-US"/>
        </w:rPr>
      </w:pPr>
      <w:r w:rsidRPr="005E0BE3">
        <w:rPr>
          <w:rStyle w:val="Absatz-Standardschriftart1"/>
          <w:szCs w:val="24"/>
          <w:lang w:val="en-US"/>
        </w:rPr>
        <w:t>*</w:t>
      </w:r>
      <w:r w:rsidRPr="005E0BE3">
        <w:rPr>
          <w:szCs w:val="24"/>
          <w:lang w:val="en-US"/>
        </w:rPr>
        <w:t xml:space="preserve">The prediction of a 50% or higher likelihood that the individual has at least one </w:t>
      </w:r>
      <w:r>
        <w:rPr>
          <w:szCs w:val="24"/>
          <w:lang w:val="en-US"/>
        </w:rPr>
        <w:t xml:space="preserve">psychiatric disorder (any type), </w:t>
      </w:r>
      <w:r w:rsidRPr="005E0BE3">
        <w:rPr>
          <w:szCs w:val="24"/>
          <w:lang w:val="en-US"/>
        </w:rPr>
        <w:t>SDQ=Strengths and Difficulties Questionnaire; DAWBA=Development and Well-Being Assessment</w:t>
      </w:r>
    </w:p>
    <w:p w14:paraId="56A8DFE1" w14:textId="77777777" w:rsidR="00AA2768" w:rsidRPr="00526D0E" w:rsidRDefault="00376174">
      <w:pPr>
        <w:rPr>
          <w:lang w:val="en-GB"/>
        </w:rPr>
      </w:pPr>
    </w:p>
    <w:sectPr w:rsidR="00AA2768" w:rsidRPr="00526D0E" w:rsidSect="0022528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8B"/>
    <w:rsid w:val="000710B7"/>
    <w:rsid w:val="00184357"/>
    <w:rsid w:val="0022528E"/>
    <w:rsid w:val="00325472"/>
    <w:rsid w:val="00376174"/>
    <w:rsid w:val="00526D0E"/>
    <w:rsid w:val="00715C8B"/>
    <w:rsid w:val="00AE44E3"/>
    <w:rsid w:val="00E44CA2"/>
    <w:rsid w:val="00F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80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5C8B"/>
    <w:pPr>
      <w:widowControl w:val="0"/>
      <w:autoSpaceDN w:val="0"/>
      <w:textAlignment w:val="baseline"/>
    </w:pPr>
    <w:rPr>
      <w:rFonts w:ascii="Times New Roman" w:eastAsia="Arial Unicode MS" w:hAnsi="Times New Roman" w:cs="Arial Unicode MS"/>
      <w:kern w:val="3"/>
      <w:lang w:val="de-CH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uiPriority w:val="99"/>
    <w:rsid w:val="00715C8B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de-CH" w:eastAsia="zh-CN"/>
    </w:rPr>
  </w:style>
  <w:style w:type="character" w:customStyle="1" w:styleId="Absatz-Standardschriftart1">
    <w:name w:val="Absatz-Standardschriftart1"/>
    <w:uiPriority w:val="99"/>
    <w:rsid w:val="00715C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D0E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D0E"/>
    <w:rPr>
      <w:rFonts w:ascii="Tahoma" w:eastAsia="Arial Unicode MS" w:hAnsi="Tahoma" w:cs="Mangal"/>
      <w:kern w:val="3"/>
      <w:sz w:val="16"/>
      <w:szCs w:val="14"/>
      <w:lang w:val="de-CH"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6D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6D0E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6D0E"/>
    <w:rPr>
      <w:rFonts w:ascii="Times New Roman" w:eastAsia="Arial Unicode MS" w:hAnsi="Times New Roman" w:cs="Mangal"/>
      <w:kern w:val="3"/>
      <w:sz w:val="20"/>
      <w:szCs w:val="18"/>
      <w:lang w:val="de-CH"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6D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6D0E"/>
    <w:rPr>
      <w:rFonts w:ascii="Times New Roman" w:eastAsia="Arial Unicode MS" w:hAnsi="Times New Roman" w:cs="Mangal"/>
      <w:b/>
      <w:bCs/>
      <w:kern w:val="3"/>
      <w:sz w:val="20"/>
      <w:szCs w:val="18"/>
      <w:lang w:val="de-CH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5C8B"/>
    <w:pPr>
      <w:widowControl w:val="0"/>
      <w:autoSpaceDN w:val="0"/>
      <w:textAlignment w:val="baseline"/>
    </w:pPr>
    <w:rPr>
      <w:rFonts w:ascii="Times New Roman" w:eastAsia="Arial Unicode MS" w:hAnsi="Times New Roman" w:cs="Arial Unicode MS"/>
      <w:kern w:val="3"/>
      <w:lang w:val="de-CH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uiPriority w:val="99"/>
    <w:rsid w:val="00715C8B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de-CH" w:eastAsia="zh-CN"/>
    </w:rPr>
  </w:style>
  <w:style w:type="character" w:customStyle="1" w:styleId="Absatz-Standardschriftart1">
    <w:name w:val="Absatz-Standardschriftart1"/>
    <w:uiPriority w:val="99"/>
    <w:rsid w:val="00715C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D0E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D0E"/>
    <w:rPr>
      <w:rFonts w:ascii="Tahoma" w:eastAsia="Arial Unicode MS" w:hAnsi="Tahoma" w:cs="Mangal"/>
      <w:kern w:val="3"/>
      <w:sz w:val="16"/>
      <w:szCs w:val="14"/>
      <w:lang w:val="de-CH"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6D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6D0E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6D0E"/>
    <w:rPr>
      <w:rFonts w:ascii="Times New Roman" w:eastAsia="Arial Unicode MS" w:hAnsi="Times New Roman" w:cs="Mangal"/>
      <w:kern w:val="3"/>
      <w:sz w:val="20"/>
      <w:szCs w:val="18"/>
      <w:lang w:val="de-CH"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6D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6D0E"/>
    <w:rPr>
      <w:rFonts w:ascii="Times New Roman" w:eastAsia="Arial Unicode MS" w:hAnsi="Times New Roman" w:cs="Mangal"/>
      <w:b/>
      <w:bCs/>
      <w:kern w:val="3"/>
      <w:sz w:val="20"/>
      <w:szCs w:val="18"/>
      <w:lang w:val="de-CH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E8FDF86A</Template>
  <TotalTime>0</TotalTime>
  <Pages>1</Pages>
  <Words>3290</Words>
  <Characters>20727</Characters>
  <Application>Microsoft Office Word</Application>
  <DocSecurity>0</DocSecurity>
  <Lines>172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Psychiatrische Universitätsklinik Zürich</Company>
  <LinksUpToDate>false</LinksUpToDate>
  <CharactersWithSpaces>23970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Aebi</dc:creator>
  <cp:lastModifiedBy>Kuhn Christine</cp:lastModifiedBy>
  <cp:revision>4</cp:revision>
  <dcterms:created xsi:type="dcterms:W3CDTF">2016-04-16T08:26:00Z</dcterms:created>
  <dcterms:modified xsi:type="dcterms:W3CDTF">2016-04-16T09:01:00Z</dcterms:modified>
</cp:coreProperties>
</file>