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9BD" w:rsidRPr="00E81CE6" w:rsidRDefault="00EC79BD" w:rsidP="00EC79BD">
      <w:pPr>
        <w:spacing w:after="12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E81CE6">
        <w:rPr>
          <w:rFonts w:ascii="Times New Roman" w:hAnsi="Times New Roman" w:cs="Times New Roman"/>
          <w:b/>
          <w:bCs/>
          <w:sz w:val="24"/>
          <w:szCs w:val="24"/>
        </w:rPr>
        <w:t>SUPPLEMENTARY TABLES</w:t>
      </w:r>
    </w:p>
    <w:p w:rsidR="00EC79BD" w:rsidRPr="00E81CE6" w:rsidRDefault="00EC79BD" w:rsidP="00EC79BD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E81CE6">
        <w:rPr>
          <w:rFonts w:ascii="Times New Roman" w:hAnsi="Times New Roman" w:cs="Times New Roman"/>
          <w:b/>
          <w:bCs/>
          <w:sz w:val="24"/>
          <w:szCs w:val="24"/>
        </w:rPr>
        <w:t>Supplementary Table 1.</w:t>
      </w:r>
      <w:r w:rsidRPr="00E81CE6">
        <w:rPr>
          <w:rFonts w:ascii="Times New Roman" w:hAnsi="Times New Roman" w:cs="Times New Roman"/>
          <w:sz w:val="24"/>
          <w:szCs w:val="24"/>
        </w:rPr>
        <w:t xml:space="preserve"> Baseline characteristics of the subsamples of youth with obsessive-compulsive disorder with and without available post-treatment data. </w:t>
      </w:r>
    </w:p>
    <w:tbl>
      <w:tblPr>
        <w:tblStyle w:val="TableGrid"/>
        <w:tblW w:w="907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2"/>
        <w:gridCol w:w="849"/>
        <w:gridCol w:w="853"/>
        <w:gridCol w:w="851"/>
        <w:gridCol w:w="853"/>
        <w:gridCol w:w="851"/>
        <w:gridCol w:w="1134"/>
      </w:tblGrid>
      <w:tr w:rsidR="00EC79BD" w:rsidRPr="00E81CE6" w:rsidTr="00E3290B">
        <w:tc>
          <w:tcPr>
            <w:tcW w:w="368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Variable (available </w:t>
            </w:r>
            <w:r w:rsidRPr="00E81C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E81C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Available post-treatment data</w:t>
            </w:r>
          </w:p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n</w:t>
            </w: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=322)</w:t>
            </w:r>
          </w:p>
        </w:tc>
        <w:tc>
          <w:tcPr>
            <w:tcW w:w="1704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No available post-treatment data</w:t>
            </w:r>
          </w:p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n</w:t>
            </w: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=63)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Statistics</w:t>
            </w:r>
          </w:p>
        </w:tc>
      </w:tr>
      <w:tr w:rsidR="00EC79BD" w:rsidRPr="00E81CE6" w:rsidTr="00E3290B">
        <w:trPr>
          <w:trHeight w:val="278"/>
        </w:trPr>
        <w:tc>
          <w:tcPr>
            <w:tcW w:w="3682" w:type="dxa"/>
            <w:vMerge/>
            <w:tcBorders>
              <w:bottom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4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t / </w:t>
            </w:r>
            <w:r w:rsidRPr="00E81CE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ꭓ</w:t>
            </w:r>
            <w:r w:rsidRPr="00E81CE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p</w:t>
            </w:r>
          </w:p>
        </w:tc>
      </w:tr>
      <w:tr w:rsidR="00EC79BD" w:rsidRPr="00E81CE6" w:rsidTr="00E3290B">
        <w:trPr>
          <w:trHeight w:val="278"/>
        </w:trPr>
        <w:tc>
          <w:tcPr>
            <w:tcW w:w="3682" w:type="dxa"/>
            <w:tcBorders>
              <w:top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 at initial assessment</w:t>
            </w: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 xml:space="preserve"> (385),</w:t>
            </w:r>
            <w:r w:rsidRPr="00E81CE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mean (sd)</w:t>
            </w:r>
          </w:p>
        </w:tc>
        <w:tc>
          <w:tcPr>
            <w:tcW w:w="849" w:type="dxa"/>
            <w:tcBorders>
              <w:top w:val="single" w:sz="4" w:space="0" w:color="000000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13.71</w:t>
            </w:r>
          </w:p>
        </w:tc>
        <w:tc>
          <w:tcPr>
            <w:tcW w:w="853" w:type="dxa"/>
            <w:tcBorders>
              <w:top w:val="single" w:sz="4" w:space="0" w:color="000000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2.57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13.86</w:t>
            </w:r>
          </w:p>
        </w:tc>
        <w:tc>
          <w:tcPr>
            <w:tcW w:w="853" w:type="dxa"/>
            <w:tcBorders>
              <w:top w:val="single" w:sz="4" w:space="0" w:color="000000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2.31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0.41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0.683</w:t>
            </w:r>
          </w:p>
        </w:tc>
      </w:tr>
      <w:tr w:rsidR="00EC79BD" w:rsidRPr="00E81CE6" w:rsidTr="00E3290B">
        <w:trPr>
          <w:trHeight w:val="278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Self-reported age of OCD onset</w:t>
            </w: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 xml:space="preserve"> (361),</w:t>
            </w:r>
            <w:r w:rsidRPr="00E81CE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mean (sd)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11.02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2.76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10.86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2.18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-0.41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0.679</w:t>
            </w:r>
          </w:p>
        </w:tc>
      </w:tr>
      <w:tr w:rsidR="00EC79BD" w:rsidRPr="00E81CE6" w:rsidTr="00E3290B">
        <w:trPr>
          <w:trHeight w:val="278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Gender </w:t>
            </w: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(385)</w:t>
            </w: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E81CE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n (%)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1.61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0.448</w:t>
            </w:r>
          </w:p>
        </w:tc>
      </w:tr>
      <w:tr w:rsidR="00EC79BD" w:rsidRPr="00E81CE6" w:rsidTr="00E3290B">
        <w:trPr>
          <w:trHeight w:val="278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Girl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200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62.11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43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68.25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EC79BD" w:rsidRPr="00E81CE6" w:rsidTr="00E3290B">
        <w:trPr>
          <w:trHeight w:val="278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Boy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117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36.34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20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31.75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EC79BD" w:rsidRPr="00E81CE6" w:rsidTr="00E3290B">
        <w:trPr>
          <w:trHeight w:val="278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1.55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EC79BD" w:rsidRPr="00E81CE6" w:rsidTr="00E3290B">
        <w:trPr>
          <w:trHeight w:val="256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Comorbid mental disorders </w:t>
            </w: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(380),</w:t>
            </w:r>
            <w:r w:rsidRPr="00E81CE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n (%)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157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49.37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36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58.06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1.57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0.210</w:t>
            </w:r>
          </w:p>
        </w:tc>
      </w:tr>
      <w:tr w:rsidR="00EC79BD" w:rsidRPr="00E81CE6" w:rsidTr="00E3290B">
        <w:trPr>
          <w:trHeight w:val="321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Autism spectrum disorder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58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18.24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14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22.58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0.64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0.425</w:t>
            </w:r>
          </w:p>
        </w:tc>
      </w:tr>
      <w:tr w:rsidR="00EC79BD" w:rsidRPr="00E81CE6" w:rsidTr="00E3290B">
        <w:trPr>
          <w:trHeight w:val="321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ADHD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76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23.90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20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32.26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1.92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0.166</w:t>
            </w:r>
          </w:p>
        </w:tc>
      </w:tr>
      <w:tr w:rsidR="00EC79BD" w:rsidRPr="00E81CE6" w:rsidTr="00E3290B">
        <w:trPr>
          <w:trHeight w:val="321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Depression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30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9.43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9.68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0.952</w:t>
            </w:r>
          </w:p>
        </w:tc>
      </w:tr>
      <w:tr w:rsidR="00EC79BD" w:rsidRPr="00E81CE6" w:rsidTr="00E3290B">
        <w:trPr>
          <w:trHeight w:val="321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Anxiety disorders</w:t>
            </w:r>
            <w:r w:rsidRPr="00E81CE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29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9.12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12.90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0.85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0.358</w:t>
            </w:r>
          </w:p>
        </w:tc>
      </w:tr>
      <w:tr w:rsidR="00EC79BD" w:rsidRPr="00E81CE6" w:rsidTr="00E3290B">
        <w:trPr>
          <w:trHeight w:val="321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35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11.01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16.13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1.30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0.253</w:t>
            </w:r>
          </w:p>
        </w:tc>
      </w:tr>
      <w:tr w:rsidR="00EC79BD" w:rsidRPr="00E81CE6" w:rsidTr="00E3290B">
        <w:trPr>
          <w:trHeight w:val="321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On medication at intake </w:t>
            </w: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(380)</w:t>
            </w: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E81CE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n (%)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48.74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58.84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0.380</w:t>
            </w:r>
          </w:p>
        </w:tc>
      </w:tr>
      <w:tr w:rsidR="00EC79BD" w:rsidRPr="00E81CE6" w:rsidTr="00E3290B">
        <w:trPr>
          <w:trHeight w:val="323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Antidepressants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32.08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33.87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0.782</w:t>
            </w:r>
          </w:p>
        </w:tc>
      </w:tr>
      <w:tr w:rsidR="00EC79BD" w:rsidRPr="00E81CE6" w:rsidTr="00E3290B">
        <w:trPr>
          <w:trHeight w:val="323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Antipsychotics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6.60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2.37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0.124</w:t>
            </w:r>
          </w:p>
        </w:tc>
      </w:tr>
      <w:tr w:rsidR="00EC79BD" w:rsidRPr="00E81CE6" w:rsidTr="00E3290B">
        <w:trPr>
          <w:trHeight w:val="323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ADHD medication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11.01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17.74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2,21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0.137</w:t>
            </w:r>
          </w:p>
        </w:tc>
      </w:tr>
      <w:tr w:rsidR="00EC79BD" w:rsidRPr="00E81CE6" w:rsidTr="00E3290B">
        <w:trPr>
          <w:trHeight w:val="321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Other medication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28.30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30.65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0.709</w:t>
            </w:r>
          </w:p>
        </w:tc>
      </w:tr>
      <w:tr w:rsidR="00EC79BD" w:rsidRPr="00E81CE6" w:rsidTr="00E3290B">
        <w:trPr>
          <w:trHeight w:val="390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School attendance</w:t>
            </w: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 xml:space="preserve"> (385)</w:t>
            </w: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E81CE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n (%)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9BD" w:rsidRPr="00E81CE6" w:rsidTr="00E3290B">
        <w:trPr>
          <w:trHeight w:val="390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Full attendance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80.12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69.84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3.29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0.070</w:t>
            </w:r>
          </w:p>
        </w:tc>
      </w:tr>
      <w:tr w:rsidR="00EC79BD" w:rsidRPr="00E81CE6" w:rsidTr="00E3290B">
        <w:trPr>
          <w:trHeight w:val="390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Partial or no attendance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19.88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30.16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9BD" w:rsidRPr="00E81CE6" w:rsidTr="00E3290B">
        <w:trPr>
          <w:trHeight w:val="321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Support in school</w:t>
            </w: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 xml:space="preserve"> (358)</w:t>
            </w: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E81CE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n (%)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31.79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39.29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0.273</w:t>
            </w:r>
          </w:p>
        </w:tc>
      </w:tr>
      <w:tr w:rsidR="00EC79BD" w:rsidRPr="00E81CE6" w:rsidTr="00E3290B">
        <w:trPr>
          <w:trHeight w:val="321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Learning difficulties </w:t>
            </w: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(358)</w:t>
            </w: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E81CE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n (%)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28.48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35.71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0.276</w:t>
            </w:r>
          </w:p>
        </w:tc>
      </w:tr>
      <w:tr w:rsidR="00EC79BD" w:rsidRPr="00E81CE6" w:rsidTr="00E3290B">
        <w:trPr>
          <w:trHeight w:val="390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CY-BOCS </w:t>
            </w: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(385),</w:t>
            </w:r>
            <w:r w:rsidRPr="00E81CE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mean (sd)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22.69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4.14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21.41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4.36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-2.22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0.027*</w:t>
            </w:r>
          </w:p>
        </w:tc>
      </w:tr>
      <w:tr w:rsidR="00EC79BD" w:rsidRPr="00E81CE6" w:rsidTr="00E3290B">
        <w:trPr>
          <w:trHeight w:val="390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Subclinical,</w:t>
            </w:r>
            <w:r w:rsidRPr="00E81CE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n (%)</w:t>
            </w: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3.17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0.257</w:t>
            </w:r>
          </w:p>
        </w:tc>
      </w:tr>
      <w:tr w:rsidR="00EC79BD" w:rsidRPr="00E81CE6" w:rsidTr="00E3290B">
        <w:trPr>
          <w:trHeight w:val="390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Mild,</w:t>
            </w:r>
            <w:r w:rsidRPr="00E81CE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n (%)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37.89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52.38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4.60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0.032*</w:t>
            </w:r>
          </w:p>
        </w:tc>
      </w:tr>
      <w:tr w:rsidR="00EC79BD" w:rsidRPr="00E81CE6" w:rsidTr="00E3290B">
        <w:trPr>
          <w:trHeight w:val="390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Moderate,</w:t>
            </w:r>
            <w:r w:rsidRPr="00E81CE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n (%)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54.66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41.27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3.78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0.052</w:t>
            </w:r>
          </w:p>
        </w:tc>
      </w:tr>
      <w:tr w:rsidR="00EC79BD" w:rsidRPr="00E81CE6" w:rsidTr="00E3290B">
        <w:trPr>
          <w:trHeight w:val="390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Severe,</w:t>
            </w:r>
            <w:r w:rsidRPr="00E81CE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n (%)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6.21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3.17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0.342</w:t>
            </w:r>
          </w:p>
        </w:tc>
      </w:tr>
      <w:tr w:rsidR="00EC79BD" w:rsidRPr="00E81CE6" w:rsidTr="00E3290B">
        <w:trPr>
          <w:trHeight w:val="390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CGI-S </w:t>
            </w: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(383),</w:t>
            </w:r>
            <w:r w:rsidRPr="00E81CE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mean (sd)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4.35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4.16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-1.77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0.077</w:t>
            </w:r>
          </w:p>
        </w:tc>
      </w:tr>
      <w:tr w:rsidR="00EC79BD" w:rsidRPr="00E81CE6" w:rsidTr="00E3290B">
        <w:trPr>
          <w:trHeight w:val="390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CGAS </w:t>
            </w: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(384),</w:t>
            </w:r>
            <w:r w:rsidRPr="00E81CE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mean (sd)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51.44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6.05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51.21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4.30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-0.29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0.774</w:t>
            </w:r>
          </w:p>
        </w:tc>
      </w:tr>
      <w:tr w:rsidR="00EC79BD" w:rsidRPr="00E81CE6" w:rsidTr="00E3290B">
        <w:trPr>
          <w:trHeight w:val="390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OCI-CV </w:t>
            </w: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(322),</w:t>
            </w:r>
            <w:r w:rsidRPr="00E81CE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mean (sd)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19.41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7.77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17.20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9.48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-1.73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0.085</w:t>
            </w:r>
          </w:p>
        </w:tc>
      </w:tr>
      <w:tr w:rsidR="00EC79BD" w:rsidRPr="00E81CE6" w:rsidTr="00E3290B">
        <w:trPr>
          <w:trHeight w:val="390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FAS-SR </w:t>
            </w: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(349</w:t>
            </w: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  <w:r w:rsidRPr="00E81CE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mean (sd)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25.47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17.86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21.96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-1.34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0.182</w:t>
            </w:r>
          </w:p>
        </w:tc>
      </w:tr>
      <w:tr w:rsidR="00EC79BD" w:rsidRPr="00E81CE6" w:rsidTr="00E3290B">
        <w:trPr>
          <w:trHeight w:val="390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SMFQ-C </w:t>
            </w: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(326),</w:t>
            </w:r>
            <w:r w:rsidRPr="00E81CE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mean (sd)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10.44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6.09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9.38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6.77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-1.10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0.271</w:t>
            </w:r>
          </w:p>
        </w:tc>
      </w:tr>
      <w:tr w:rsidR="00EC79BD" w:rsidRPr="00E81CE6" w:rsidTr="00E3290B">
        <w:trPr>
          <w:trHeight w:val="390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SMFQ-P</w:t>
            </w:r>
            <w:r w:rsidRPr="00E81CE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(357),</w:t>
            </w:r>
            <w:r w:rsidRPr="00E81CE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mean (sd)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10.50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5.89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10.59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6.44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0.917</w:t>
            </w:r>
          </w:p>
        </w:tc>
      </w:tr>
      <w:tr w:rsidR="00EC79BD" w:rsidRPr="00E81CE6" w:rsidTr="00E3290B">
        <w:trPr>
          <w:trHeight w:val="390"/>
        </w:trPr>
        <w:tc>
          <w:tcPr>
            <w:tcW w:w="3682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WSAS-Y</w:t>
            </w:r>
            <w:r w:rsidRPr="00E81CE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(328),</w:t>
            </w:r>
            <w:r w:rsidRPr="00E81CE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mean (sd)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17.41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8.69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15.98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8.76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-1.06</w:t>
            </w:r>
          </w:p>
        </w:tc>
        <w:tc>
          <w:tcPr>
            <w:tcW w:w="1134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0.210</w:t>
            </w:r>
          </w:p>
        </w:tc>
      </w:tr>
      <w:tr w:rsidR="00EC79BD" w:rsidRPr="00E81CE6" w:rsidTr="00E3290B">
        <w:trPr>
          <w:trHeight w:val="390"/>
        </w:trPr>
        <w:tc>
          <w:tcPr>
            <w:tcW w:w="3682" w:type="dxa"/>
            <w:tcBorders>
              <w:bottom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WSAS-P</w:t>
            </w:r>
            <w:r w:rsidRPr="00E81CE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(357),</w:t>
            </w:r>
            <w:r w:rsidRPr="00E81CE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mean (sd)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19.89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9.04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20.18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9.61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0.829</w:t>
            </w:r>
          </w:p>
        </w:tc>
      </w:tr>
    </w:tbl>
    <w:p w:rsidR="00EC79BD" w:rsidRPr="00E81CE6" w:rsidRDefault="00EC79BD" w:rsidP="00EC79BD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E81CE6">
        <w:rPr>
          <w:rFonts w:ascii="Times New Roman" w:hAnsi="Times New Roman" w:cs="Times New Roman"/>
          <w:sz w:val="20"/>
          <w:szCs w:val="20"/>
        </w:rPr>
        <w:t xml:space="preserve">* </w:t>
      </w:r>
      <w:r w:rsidRPr="00E81CE6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E81CE6">
        <w:rPr>
          <w:rFonts w:ascii="Times New Roman" w:hAnsi="Times New Roman" w:cs="Times New Roman"/>
          <w:sz w:val="20"/>
          <w:szCs w:val="20"/>
        </w:rPr>
        <w:t>&lt;0.05; **</w:t>
      </w:r>
      <w:r w:rsidRPr="00E81CE6">
        <w:rPr>
          <w:rFonts w:ascii="Times New Roman" w:hAnsi="Times New Roman" w:cs="Times New Roman"/>
          <w:i/>
          <w:iCs/>
          <w:sz w:val="20"/>
          <w:szCs w:val="20"/>
        </w:rPr>
        <w:t xml:space="preserve"> p</w:t>
      </w:r>
      <w:r w:rsidRPr="00E81CE6">
        <w:rPr>
          <w:rFonts w:ascii="Times New Roman" w:hAnsi="Times New Roman" w:cs="Times New Roman"/>
          <w:sz w:val="20"/>
          <w:szCs w:val="20"/>
        </w:rPr>
        <w:t>&lt;0.01;</w:t>
      </w:r>
      <w:r w:rsidRPr="00E81CE6">
        <w:rPr>
          <w:rFonts w:ascii="Times New Roman" w:hAnsi="Times New Roman" w:cs="Times New Roman"/>
          <w:i/>
          <w:iCs/>
          <w:sz w:val="20"/>
          <w:szCs w:val="20"/>
        </w:rPr>
        <w:t xml:space="preserve"> *** p</w:t>
      </w:r>
      <w:r w:rsidRPr="00E81CE6">
        <w:rPr>
          <w:rFonts w:ascii="Times New Roman" w:hAnsi="Times New Roman" w:cs="Times New Roman"/>
          <w:sz w:val="20"/>
          <w:szCs w:val="20"/>
        </w:rPr>
        <w:t>&lt;0.001.</w:t>
      </w:r>
    </w:p>
    <w:p w:rsidR="00EC79BD" w:rsidRPr="00E81CE6" w:rsidRDefault="00EC79BD" w:rsidP="00EC79BD">
      <w:pPr>
        <w:spacing w:before="60" w:after="0" w:line="240" w:lineRule="auto"/>
        <w:rPr>
          <w:rFonts w:ascii="Times New Roman" w:hAnsi="Times New Roman" w:cs="Times New Roman"/>
          <w:sz w:val="20"/>
          <w:szCs w:val="20"/>
        </w:rPr>
      </w:pPr>
      <w:r w:rsidRPr="00E81CE6">
        <w:rPr>
          <w:rFonts w:ascii="Times New Roman" w:hAnsi="Times New Roman" w:cs="Times New Roman"/>
          <w:i/>
          <w:iCs/>
          <w:sz w:val="20"/>
          <w:szCs w:val="20"/>
        </w:rPr>
        <w:t xml:space="preserve">Note: </w:t>
      </w:r>
      <w:proofErr w:type="spellStart"/>
      <w:r w:rsidRPr="00E81CE6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E81CE6">
        <w:rPr>
          <w:rFonts w:ascii="Times New Roman" w:hAnsi="Times New Roman" w:cs="Times New Roman"/>
          <w:sz w:val="20"/>
          <w:szCs w:val="20"/>
        </w:rPr>
        <w:t>Includes</w:t>
      </w:r>
      <w:proofErr w:type="spellEnd"/>
      <w:r w:rsidRPr="00E81CE6">
        <w:rPr>
          <w:rFonts w:ascii="Times New Roman" w:hAnsi="Times New Roman" w:cs="Times New Roman"/>
          <w:sz w:val="20"/>
          <w:szCs w:val="20"/>
        </w:rPr>
        <w:t xml:space="preserve"> social phobia, specific phobia, generalized anxiety disorder, panic disorder, post-traumatic stress disorder, and anxiety disorders not otherwise specified.</w:t>
      </w:r>
    </w:p>
    <w:p w:rsidR="00EC79BD" w:rsidRPr="00E81CE6" w:rsidRDefault="00EC79BD" w:rsidP="00EC79BD">
      <w:pPr>
        <w:spacing w:before="60" w:after="0" w:line="240" w:lineRule="auto"/>
        <w:rPr>
          <w:sz w:val="20"/>
          <w:szCs w:val="20"/>
        </w:rPr>
      </w:pPr>
      <w:r w:rsidRPr="00E81CE6">
        <w:rPr>
          <w:rFonts w:ascii="Times New Roman" w:hAnsi="Times New Roman" w:cs="Times New Roman"/>
          <w:i/>
          <w:iCs/>
          <w:color w:val="010205"/>
          <w:sz w:val="20"/>
          <w:szCs w:val="20"/>
        </w:rPr>
        <w:t>Abbreviations:</w:t>
      </w:r>
      <w:r w:rsidRPr="00E81CE6">
        <w:rPr>
          <w:rFonts w:ascii="Times New Roman" w:hAnsi="Times New Roman" w:cs="Times New Roman"/>
          <w:color w:val="010205"/>
          <w:sz w:val="20"/>
          <w:szCs w:val="20"/>
        </w:rPr>
        <w:t xml:space="preserve"> ADHD, a</w:t>
      </w:r>
      <w:r w:rsidRPr="00E81CE6">
        <w:rPr>
          <w:rFonts w:ascii="Times New Roman" w:hAnsi="Times New Roman" w:cs="Times New Roman"/>
          <w:sz w:val="20"/>
          <w:szCs w:val="20"/>
        </w:rPr>
        <w:t xml:space="preserve">ttention-deficit/hyperactivity disorder; </w:t>
      </w:r>
      <w:r w:rsidRPr="00E81CE6">
        <w:rPr>
          <w:rFonts w:ascii="Times New Roman" w:hAnsi="Times New Roman" w:cs="Times New Roman"/>
          <w:color w:val="010205"/>
          <w:sz w:val="20"/>
          <w:szCs w:val="20"/>
        </w:rPr>
        <w:t>CY-BOCS-A, Yale-Brown Obsessive-Compulsive Scale – Children version; CGAS, Children´s Global Assessment Scale;</w:t>
      </w:r>
      <w:r w:rsidRPr="00E81CE6">
        <w:rPr>
          <w:rFonts w:ascii="Times New Roman" w:hAnsi="Times New Roman" w:cs="Times New Roman"/>
          <w:sz w:val="20"/>
          <w:szCs w:val="20"/>
        </w:rPr>
        <w:t xml:space="preserve"> </w:t>
      </w:r>
      <w:r w:rsidRPr="00E81CE6">
        <w:rPr>
          <w:rFonts w:ascii="Times New Roman" w:hAnsi="Times New Roman" w:cs="Times New Roman"/>
          <w:color w:val="010205"/>
          <w:sz w:val="20"/>
          <w:szCs w:val="20"/>
        </w:rPr>
        <w:t>CGI-I, Clinical Global Impression – Improvement; CGI-S, Clinical Global Impression – Severity; FAS-SR, Family Accommodation Scale – Self Rated; OCI-CV,</w:t>
      </w:r>
      <w:r w:rsidRPr="00E81CE6">
        <w:rPr>
          <w:rFonts w:ascii="Times New Roman" w:hAnsi="Times New Roman" w:cs="Times New Roman"/>
          <w:sz w:val="20"/>
          <w:szCs w:val="20"/>
        </w:rPr>
        <w:t xml:space="preserve"> </w:t>
      </w:r>
      <w:r w:rsidRPr="00E81CE6">
        <w:rPr>
          <w:rFonts w:ascii="Times New Roman" w:hAnsi="Times New Roman" w:cs="Times New Roman"/>
          <w:color w:val="010205"/>
          <w:sz w:val="20"/>
          <w:szCs w:val="20"/>
        </w:rPr>
        <w:t>Obsessi</w:t>
      </w:r>
      <w:r>
        <w:rPr>
          <w:rFonts w:ascii="Times New Roman" w:hAnsi="Times New Roman" w:cs="Times New Roman"/>
          <w:color w:val="010205"/>
          <w:sz w:val="20"/>
          <w:szCs w:val="20"/>
        </w:rPr>
        <w:t>ve</w:t>
      </w:r>
      <w:r w:rsidRPr="00E81CE6">
        <w:rPr>
          <w:rFonts w:ascii="Times New Roman" w:hAnsi="Times New Roman" w:cs="Times New Roman"/>
          <w:color w:val="010205"/>
          <w:sz w:val="20"/>
          <w:szCs w:val="20"/>
        </w:rPr>
        <w:t xml:space="preserve"> Compulsive Inventory – Child Version; </w:t>
      </w:r>
      <w:r w:rsidRPr="00E81CE6">
        <w:rPr>
          <w:rFonts w:ascii="Times New Roman" w:hAnsi="Times New Roman" w:cs="Times New Roman"/>
          <w:sz w:val="20"/>
          <w:szCs w:val="20"/>
        </w:rPr>
        <w:t>S</w:t>
      </w:r>
      <w:r w:rsidRPr="00E81CE6">
        <w:rPr>
          <w:rFonts w:ascii="Times New Roman" w:hAnsi="Times New Roman" w:cs="Times New Roman"/>
          <w:color w:val="010205"/>
          <w:sz w:val="20"/>
          <w:szCs w:val="20"/>
        </w:rPr>
        <w:t>MFQ-C,</w:t>
      </w:r>
      <w:r w:rsidRPr="00E81CE6">
        <w:rPr>
          <w:rFonts w:ascii="Times New Roman" w:hAnsi="Times New Roman" w:cs="Times New Roman"/>
          <w:i/>
          <w:color w:val="010205"/>
          <w:sz w:val="20"/>
          <w:szCs w:val="20"/>
        </w:rPr>
        <w:t xml:space="preserve"> </w:t>
      </w:r>
      <w:r w:rsidRPr="00E81CE6">
        <w:rPr>
          <w:rFonts w:ascii="Times New Roman" w:hAnsi="Times New Roman" w:cs="Times New Roman"/>
          <w:color w:val="010205"/>
          <w:sz w:val="20"/>
          <w:szCs w:val="20"/>
        </w:rPr>
        <w:t>Short Mood and Feeling Questionnaire</w:t>
      </w:r>
      <w:r w:rsidRPr="00E81CE6">
        <w:rPr>
          <w:rFonts w:ascii="Times New Roman" w:hAnsi="Times New Roman" w:cs="Times New Roman"/>
          <w:sz w:val="20"/>
          <w:szCs w:val="20"/>
        </w:rPr>
        <w:t>, Child Version; S</w:t>
      </w:r>
      <w:r w:rsidRPr="00E81CE6">
        <w:rPr>
          <w:rFonts w:ascii="Times New Roman" w:hAnsi="Times New Roman" w:cs="Times New Roman"/>
          <w:color w:val="010205"/>
          <w:sz w:val="20"/>
          <w:szCs w:val="20"/>
        </w:rPr>
        <w:t>MFQ-P,</w:t>
      </w:r>
      <w:r w:rsidRPr="00E81CE6">
        <w:rPr>
          <w:rFonts w:ascii="Times New Roman" w:hAnsi="Times New Roman" w:cs="Times New Roman"/>
          <w:i/>
          <w:color w:val="010205"/>
          <w:sz w:val="20"/>
          <w:szCs w:val="20"/>
        </w:rPr>
        <w:t xml:space="preserve"> </w:t>
      </w:r>
      <w:r w:rsidRPr="00E81CE6">
        <w:rPr>
          <w:rFonts w:ascii="Times New Roman" w:hAnsi="Times New Roman" w:cs="Times New Roman"/>
          <w:color w:val="010205"/>
          <w:sz w:val="20"/>
          <w:szCs w:val="20"/>
        </w:rPr>
        <w:t>Short Mood and Feeling Questionnaire, Parent Version; WSAS-P, Work, Social and Adjustment Scale – Parent Version; WSAS-Y, Work, Social and Adjustment Scale–Youth Version.</w:t>
      </w:r>
    </w:p>
    <w:p w:rsidR="00EC79BD" w:rsidRPr="00E81CE6" w:rsidRDefault="00EC79BD" w:rsidP="00EC79BD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EC79BD" w:rsidRPr="00E81CE6" w:rsidRDefault="00EC79BD" w:rsidP="00EC79BD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EC79BD" w:rsidRPr="00E81CE6" w:rsidRDefault="00EC79BD" w:rsidP="00EC79BD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C79BD" w:rsidRPr="00E81CE6" w:rsidRDefault="00EC79BD" w:rsidP="00EC79B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81CE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EC79BD" w:rsidRPr="00E81CE6" w:rsidRDefault="00EC79BD" w:rsidP="00EC79BD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E81CE6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2.</w:t>
      </w:r>
      <w:r w:rsidRPr="00E81CE6">
        <w:rPr>
          <w:rFonts w:ascii="Times New Roman" w:hAnsi="Times New Roman" w:cs="Times New Roman"/>
          <w:sz w:val="24"/>
          <w:szCs w:val="24"/>
        </w:rPr>
        <w:t xml:space="preserve"> Raw means and standard deviations for all study outcomes at baseline and at post-treatment for the subsample of youth with obsessive-compulsive disorder with post-treatment data available, by school attendance status (n=322).</w:t>
      </w:r>
    </w:p>
    <w:tbl>
      <w:tblPr>
        <w:tblStyle w:val="TableGrid"/>
        <w:tblW w:w="68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849"/>
        <w:gridCol w:w="853"/>
        <w:gridCol w:w="851"/>
        <w:gridCol w:w="853"/>
      </w:tblGrid>
      <w:tr w:rsidR="00EC79BD" w:rsidRPr="00E81CE6" w:rsidTr="00E3290B">
        <w:trPr>
          <w:jc w:val="center"/>
        </w:trPr>
        <w:tc>
          <w:tcPr>
            <w:tcW w:w="3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Variable (available </w:t>
            </w:r>
            <w:r w:rsidRPr="00E81C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E81C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Full school attendance    </w:t>
            </w:r>
          </w:p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n</w:t>
            </w: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=258)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Partial or no school attendance </w:t>
            </w:r>
          </w:p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Pr="00E81C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n</w:t>
            </w: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=64)</w:t>
            </w: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Measure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CY-BOCS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8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Baseline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22.01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3.79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25.42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4.39</w:t>
            </w: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8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Post-treatment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10.28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5.14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11.27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5.64</w:t>
            </w: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CGI-S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Baseline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4.25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4.76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Post-treatment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2.55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2.84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CGAS 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Baseline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52.59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5.03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46.81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7.49</w:t>
            </w: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Post-treatment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59.71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8.51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54.53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6.74</w:t>
            </w: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OCI-CV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Baseline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19.31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7.90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19.80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7.29</w:t>
            </w: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Post-treatment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11.78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6.68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10.60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8.34</w:t>
            </w: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FAS-SR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Baseline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23.29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16.94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34.22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18.88</w:t>
            </w: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Post-treatment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7.09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9.39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9.55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9.46</w:t>
            </w: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SMFQ-C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Baseline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9.69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5.83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13.49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6.24</w:t>
            </w: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Post-treatment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6.96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5.60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8.50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7.23</w:t>
            </w: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SMFQ-P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Baseline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9.81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5.74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13.25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5.72</w:t>
            </w: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Post-treatment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5.68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4.97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7.02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4.49</w:t>
            </w: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WSAS-Y</w:t>
            </w:r>
            <w:r w:rsidRPr="00E81CE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Baseline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16.26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7.96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22.11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9.94</w:t>
            </w: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Post-treatment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8.63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6.42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9.05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7.80</w:t>
            </w: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/>
                <w:sz w:val="20"/>
                <w:szCs w:val="20"/>
              </w:rPr>
              <w:t>WSAS-P</w:t>
            </w:r>
            <w:r w:rsidRPr="00E81CE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vAlign w:val="center"/>
          </w:tcPr>
          <w:p w:rsidR="00EC79BD" w:rsidRPr="00E81CE6" w:rsidRDefault="00EC79BD" w:rsidP="00E3290B">
            <w:pPr>
              <w:spacing w:before="20" w:after="20"/>
              <w:ind w:firstLine="1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Baseline</w:t>
            </w:r>
          </w:p>
        </w:tc>
        <w:tc>
          <w:tcPr>
            <w:tcW w:w="849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18.53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8.54</w:t>
            </w:r>
          </w:p>
        </w:tc>
        <w:tc>
          <w:tcPr>
            <w:tcW w:w="851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25.35</w:t>
            </w:r>
          </w:p>
        </w:tc>
        <w:tc>
          <w:tcPr>
            <w:tcW w:w="853" w:type="dxa"/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9.01</w:t>
            </w:r>
          </w:p>
        </w:tc>
      </w:tr>
      <w:tr w:rsidR="00EC79BD" w:rsidRPr="00E81CE6" w:rsidTr="00E3290B">
        <w:trPr>
          <w:trHeight w:val="390"/>
          <w:jc w:val="center"/>
        </w:trPr>
        <w:tc>
          <w:tcPr>
            <w:tcW w:w="3398" w:type="dxa"/>
            <w:tcBorders>
              <w:bottom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ind w:firstLine="1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bCs/>
                <w:sz w:val="20"/>
                <w:szCs w:val="20"/>
              </w:rPr>
              <w:t>Post-treatment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10.18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7.23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12.70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:rsidR="00EC79BD" w:rsidRPr="00E81CE6" w:rsidRDefault="00EC79BD" w:rsidP="00E3290B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CE6">
              <w:rPr>
                <w:rFonts w:ascii="Times New Roman" w:hAnsi="Times New Roman" w:cs="Times New Roman"/>
                <w:sz w:val="20"/>
                <w:szCs w:val="20"/>
              </w:rPr>
              <w:t>8.44</w:t>
            </w:r>
          </w:p>
        </w:tc>
      </w:tr>
    </w:tbl>
    <w:p w:rsidR="00EC79BD" w:rsidRPr="00E81CE6" w:rsidRDefault="00EC79BD" w:rsidP="00EC79BD">
      <w:pPr>
        <w:spacing w:before="120" w:after="0" w:line="240" w:lineRule="auto"/>
        <w:rPr>
          <w:sz w:val="20"/>
          <w:szCs w:val="20"/>
        </w:rPr>
      </w:pPr>
      <w:r w:rsidRPr="00E81CE6">
        <w:rPr>
          <w:rFonts w:ascii="Times New Roman" w:hAnsi="Times New Roman" w:cs="Times New Roman"/>
          <w:i/>
          <w:iCs/>
          <w:color w:val="010205"/>
          <w:sz w:val="20"/>
          <w:szCs w:val="20"/>
        </w:rPr>
        <w:lastRenderedPageBreak/>
        <w:t>Abbreviations:</w:t>
      </w:r>
      <w:r w:rsidRPr="00E81CE6">
        <w:rPr>
          <w:rFonts w:ascii="Times New Roman" w:hAnsi="Times New Roman" w:cs="Times New Roman"/>
          <w:color w:val="010205"/>
          <w:sz w:val="20"/>
          <w:szCs w:val="20"/>
        </w:rPr>
        <w:t xml:space="preserve"> CGAS, Children´s Global Assessment Scale;</w:t>
      </w:r>
      <w:r w:rsidRPr="00E81CE6">
        <w:rPr>
          <w:rFonts w:ascii="Times New Roman" w:hAnsi="Times New Roman" w:cs="Times New Roman"/>
          <w:sz w:val="20"/>
          <w:szCs w:val="20"/>
        </w:rPr>
        <w:t xml:space="preserve"> </w:t>
      </w:r>
      <w:r w:rsidRPr="00E81CE6">
        <w:rPr>
          <w:rFonts w:ascii="Times New Roman" w:hAnsi="Times New Roman" w:cs="Times New Roman"/>
          <w:color w:val="010205"/>
          <w:sz w:val="20"/>
          <w:szCs w:val="20"/>
        </w:rPr>
        <w:t>CGI-I, Clinical Global Impression – Improvement; CGI-S, Clinical Global Impression – Severity; CY-BOCS-A, Yale-Brown Obsessive-Compulsive Scale – Children version; FAS-SR, Family Accommodation Scale – Self Rated; OCI-CV,</w:t>
      </w:r>
      <w:r w:rsidRPr="00E81CE6">
        <w:rPr>
          <w:rFonts w:ascii="Times New Roman" w:hAnsi="Times New Roman" w:cs="Times New Roman"/>
          <w:sz w:val="20"/>
          <w:szCs w:val="20"/>
        </w:rPr>
        <w:t xml:space="preserve"> </w:t>
      </w:r>
      <w:r w:rsidRPr="00E81CE6">
        <w:rPr>
          <w:rFonts w:ascii="Times New Roman" w:hAnsi="Times New Roman" w:cs="Times New Roman"/>
          <w:color w:val="010205"/>
          <w:sz w:val="20"/>
          <w:szCs w:val="20"/>
        </w:rPr>
        <w:t>Obsessi</w:t>
      </w:r>
      <w:r>
        <w:rPr>
          <w:rFonts w:ascii="Times New Roman" w:hAnsi="Times New Roman" w:cs="Times New Roman"/>
          <w:color w:val="010205"/>
          <w:sz w:val="20"/>
          <w:szCs w:val="20"/>
        </w:rPr>
        <w:t>ve</w:t>
      </w:r>
      <w:r w:rsidRPr="00E81CE6">
        <w:rPr>
          <w:rFonts w:ascii="Times New Roman" w:hAnsi="Times New Roman" w:cs="Times New Roman"/>
          <w:color w:val="010205"/>
          <w:sz w:val="20"/>
          <w:szCs w:val="20"/>
        </w:rPr>
        <w:t xml:space="preserve"> Compulsive Inventory – Child Version; </w:t>
      </w:r>
      <w:r w:rsidRPr="00E81CE6">
        <w:rPr>
          <w:rFonts w:ascii="Times New Roman" w:hAnsi="Times New Roman" w:cs="Times New Roman"/>
          <w:sz w:val="20"/>
          <w:szCs w:val="20"/>
        </w:rPr>
        <w:t>S</w:t>
      </w:r>
      <w:r w:rsidRPr="00E81CE6">
        <w:rPr>
          <w:rFonts w:ascii="Times New Roman" w:hAnsi="Times New Roman" w:cs="Times New Roman"/>
          <w:color w:val="010205"/>
          <w:sz w:val="20"/>
          <w:szCs w:val="20"/>
        </w:rPr>
        <w:t>MFQ-C,</w:t>
      </w:r>
      <w:r w:rsidRPr="00E81CE6">
        <w:rPr>
          <w:rFonts w:ascii="Times New Roman" w:hAnsi="Times New Roman" w:cs="Times New Roman"/>
          <w:i/>
          <w:color w:val="010205"/>
          <w:sz w:val="20"/>
          <w:szCs w:val="20"/>
        </w:rPr>
        <w:t xml:space="preserve"> </w:t>
      </w:r>
      <w:r w:rsidRPr="00E81CE6">
        <w:rPr>
          <w:rFonts w:ascii="Times New Roman" w:hAnsi="Times New Roman" w:cs="Times New Roman"/>
          <w:color w:val="010205"/>
          <w:sz w:val="20"/>
          <w:szCs w:val="20"/>
        </w:rPr>
        <w:t>Short Mood and Feeling Questionnaire</w:t>
      </w:r>
      <w:r w:rsidRPr="00E81CE6">
        <w:rPr>
          <w:rFonts w:ascii="Times New Roman" w:hAnsi="Times New Roman" w:cs="Times New Roman"/>
          <w:sz w:val="20"/>
          <w:szCs w:val="20"/>
        </w:rPr>
        <w:t>, Child Version; S</w:t>
      </w:r>
      <w:r w:rsidRPr="00E81CE6">
        <w:rPr>
          <w:rFonts w:ascii="Times New Roman" w:hAnsi="Times New Roman" w:cs="Times New Roman"/>
          <w:color w:val="010205"/>
          <w:sz w:val="20"/>
          <w:szCs w:val="20"/>
        </w:rPr>
        <w:t>MFQ-P,</w:t>
      </w:r>
      <w:r w:rsidRPr="00E81CE6">
        <w:rPr>
          <w:rFonts w:ascii="Times New Roman" w:hAnsi="Times New Roman" w:cs="Times New Roman"/>
          <w:i/>
          <w:color w:val="010205"/>
          <w:sz w:val="20"/>
          <w:szCs w:val="20"/>
        </w:rPr>
        <w:t xml:space="preserve"> </w:t>
      </w:r>
      <w:r w:rsidRPr="00E81CE6">
        <w:rPr>
          <w:rFonts w:ascii="Times New Roman" w:hAnsi="Times New Roman" w:cs="Times New Roman"/>
          <w:color w:val="010205"/>
          <w:sz w:val="20"/>
          <w:szCs w:val="20"/>
        </w:rPr>
        <w:t>Short Mood and Feeling Questionnaire, Parent Version; WSAS-P, Work, Social and Adjustment Scale – Parent Version; WSAS-Y, Work, Social and Adjustment Scale–Youth Version.</w:t>
      </w:r>
    </w:p>
    <w:p w:rsidR="00CF509B" w:rsidRDefault="00EC79BD"/>
    <w:sectPr w:rsidR="00CF50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9BD"/>
    <w:rsid w:val="00006234"/>
    <w:rsid w:val="000D1325"/>
    <w:rsid w:val="001839AC"/>
    <w:rsid w:val="001D1ACF"/>
    <w:rsid w:val="001E0306"/>
    <w:rsid w:val="00203362"/>
    <w:rsid w:val="00220909"/>
    <w:rsid w:val="0023659B"/>
    <w:rsid w:val="002833CB"/>
    <w:rsid w:val="002A1222"/>
    <w:rsid w:val="002A1294"/>
    <w:rsid w:val="0031336B"/>
    <w:rsid w:val="0032207B"/>
    <w:rsid w:val="00395816"/>
    <w:rsid w:val="003D2690"/>
    <w:rsid w:val="003D346C"/>
    <w:rsid w:val="00407F37"/>
    <w:rsid w:val="004D531F"/>
    <w:rsid w:val="005861DB"/>
    <w:rsid w:val="006B466E"/>
    <w:rsid w:val="00797424"/>
    <w:rsid w:val="007B21C2"/>
    <w:rsid w:val="007E4292"/>
    <w:rsid w:val="007F6BB4"/>
    <w:rsid w:val="00817140"/>
    <w:rsid w:val="0085527D"/>
    <w:rsid w:val="008C4C4B"/>
    <w:rsid w:val="008E0540"/>
    <w:rsid w:val="008F0491"/>
    <w:rsid w:val="008F3456"/>
    <w:rsid w:val="00934E48"/>
    <w:rsid w:val="0097557E"/>
    <w:rsid w:val="00986EC2"/>
    <w:rsid w:val="009F6F02"/>
    <w:rsid w:val="00A3748E"/>
    <w:rsid w:val="00A8431A"/>
    <w:rsid w:val="00AC3186"/>
    <w:rsid w:val="00B00FE9"/>
    <w:rsid w:val="00B715FA"/>
    <w:rsid w:val="00C141D8"/>
    <w:rsid w:val="00C40280"/>
    <w:rsid w:val="00C50976"/>
    <w:rsid w:val="00C96C38"/>
    <w:rsid w:val="00CB3404"/>
    <w:rsid w:val="00CC616B"/>
    <w:rsid w:val="00D17C19"/>
    <w:rsid w:val="00D6179F"/>
    <w:rsid w:val="00D75283"/>
    <w:rsid w:val="00DB3D42"/>
    <w:rsid w:val="00DD6F46"/>
    <w:rsid w:val="00DE14A5"/>
    <w:rsid w:val="00DF7227"/>
    <w:rsid w:val="00E423C1"/>
    <w:rsid w:val="00E60E78"/>
    <w:rsid w:val="00E85C97"/>
    <w:rsid w:val="00EB024A"/>
    <w:rsid w:val="00EB2834"/>
    <w:rsid w:val="00EC79BD"/>
    <w:rsid w:val="00EF4334"/>
    <w:rsid w:val="00F334F9"/>
    <w:rsid w:val="00F70EB7"/>
    <w:rsid w:val="00FB05CA"/>
    <w:rsid w:val="00FD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6D47D6-E6F6-44AE-816C-FC994F181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79BD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3881</Characters>
  <Application>Microsoft Office Word</Application>
  <DocSecurity>0</DocSecurity>
  <Lines>32</Lines>
  <Paragraphs>9</Paragraphs>
  <ScaleCrop>false</ScaleCrop>
  <Company/>
  <LinksUpToDate>false</LinksUpToDate>
  <CharactersWithSpaces>4552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Chandrasekaran K Kasi E</dc:creator>
  <cp:keywords/>
  <dc:description/>
  <cp:lastModifiedBy>Chandrasekaran K Kasi E</cp:lastModifiedBy>
  <cp:revision>1</cp:revision>
  <dcterms:created xsi:type="dcterms:W3CDTF">2025-04-29T07:37:00Z</dcterms:created>
  <dcterms:modified xsi:type="dcterms:W3CDTF">2025-04-29T07:38:00Z</dcterms:modified>
</cp:coreProperties>
</file>