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37" w:rsidRDefault="004451B8">
      <w:r>
        <w:rPr>
          <w:b/>
        </w:rPr>
        <w:t>Supplemental information</w:t>
      </w:r>
    </w:p>
    <w:p w:rsidR="004451B8" w:rsidRDefault="004451B8"/>
    <w:p w:rsidR="007D0F53" w:rsidRDefault="00DF6E3C" w:rsidP="00DF6E3C">
      <w:pPr>
        <w:rPr>
          <w:b/>
        </w:rPr>
      </w:pPr>
      <w:r>
        <w:rPr>
          <w:b/>
        </w:rPr>
        <w:t>Table S1</w:t>
      </w:r>
      <w:r w:rsidR="007D0F53">
        <w:rPr>
          <w:b/>
        </w:rPr>
        <w:br/>
        <w:t>Survey respondent profile</w:t>
      </w:r>
    </w:p>
    <w:p w:rsidR="00335D54" w:rsidRPr="00670553" w:rsidRDefault="00335D54" w:rsidP="00335D54">
      <w:pPr>
        <w:rPr>
          <w:sz w:val="24"/>
          <w:szCs w:val="24"/>
        </w:rPr>
      </w:pPr>
      <w:r w:rsidRPr="00670553">
        <w:rPr>
          <w:b/>
          <w:sz w:val="24"/>
          <w:szCs w:val="24"/>
        </w:rPr>
        <w:t xml:space="preserve"> </w:t>
      </w:r>
    </w:p>
    <w:tbl>
      <w:tblPr>
        <w:tblW w:w="6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552"/>
      </w:tblGrid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/>
              <w:rPr>
                <w:i/>
                <w:lang w:eastAsia="en-GB"/>
              </w:rPr>
            </w:pP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/>
              <w:rPr>
                <w:b/>
                <w:lang w:eastAsia="en-GB"/>
              </w:rPr>
            </w:pPr>
            <w:r w:rsidRPr="00945DA0">
              <w:rPr>
                <w:b/>
                <w:lang w:eastAsia="en-GB"/>
              </w:rPr>
              <w:t>n (%)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335D54" w:rsidRDefault="00335D54" w:rsidP="00646324">
            <w:pPr>
              <w:spacing w:after="0"/>
              <w:jc w:val="right"/>
              <w:rPr>
                <w:b/>
                <w:i/>
                <w:lang w:eastAsia="en-GB"/>
              </w:rPr>
            </w:pPr>
            <w:r w:rsidRPr="00335D54">
              <w:rPr>
                <w:b/>
                <w:i/>
                <w:lang w:eastAsia="en-GB"/>
              </w:rPr>
              <w:t>Gender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  <w:r w:rsidRPr="00945DA0">
              <w:rPr>
                <w:lang w:eastAsia="en-GB"/>
              </w:rPr>
              <w:t>Male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  <w:r w:rsidRPr="00945DA0">
              <w:rPr>
                <w:lang w:eastAsia="en-GB"/>
              </w:rPr>
              <w:t>246 (49.2%)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  <w:r w:rsidRPr="00945DA0">
              <w:rPr>
                <w:lang w:eastAsia="en-GB"/>
              </w:rPr>
              <w:t>Female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  <w:r w:rsidRPr="00945DA0">
              <w:rPr>
                <w:lang w:eastAsia="en-GB"/>
              </w:rPr>
              <w:t>254 (50.</w:t>
            </w:r>
            <w:r w:rsidR="00780690">
              <w:rPr>
                <w:lang w:eastAsia="en-GB"/>
              </w:rPr>
              <w:t>8</w:t>
            </w:r>
            <w:r w:rsidRPr="00945DA0">
              <w:rPr>
                <w:lang w:eastAsia="en-GB"/>
              </w:rPr>
              <w:t>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335D54" w:rsidRDefault="00335D54" w:rsidP="00646324">
            <w:pPr>
              <w:spacing w:after="0"/>
              <w:jc w:val="right"/>
              <w:rPr>
                <w:b/>
                <w:i/>
                <w:lang w:eastAsia="en-GB"/>
              </w:rPr>
            </w:pPr>
            <w:r w:rsidRPr="00335D54">
              <w:rPr>
                <w:b/>
                <w:i/>
                <w:lang w:eastAsia="en-GB"/>
              </w:rPr>
              <w:t>Age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  <w:r w:rsidRPr="00945DA0">
              <w:rPr>
                <w:lang w:eastAsia="en-GB"/>
              </w:rPr>
              <w:t>18-24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  <w:r w:rsidRPr="00945DA0">
              <w:rPr>
                <w:lang w:eastAsia="en-GB"/>
              </w:rPr>
              <w:t>57 (11.4%)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  <w:r w:rsidRPr="00945DA0">
              <w:rPr>
                <w:lang w:eastAsia="en-GB"/>
              </w:rPr>
              <w:t>25-34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  <w:r w:rsidRPr="00945DA0">
              <w:rPr>
                <w:lang w:eastAsia="en-GB"/>
              </w:rPr>
              <w:t>79 (15.8%)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  <w:r w:rsidRPr="00945DA0">
              <w:rPr>
                <w:lang w:eastAsia="en-GB"/>
              </w:rPr>
              <w:t>35-44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  <w:r w:rsidRPr="00945DA0">
              <w:rPr>
                <w:lang w:eastAsia="en-GB"/>
              </w:rPr>
              <w:t>94 (18.8%)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  <w:r w:rsidRPr="00945DA0">
              <w:rPr>
                <w:lang w:eastAsia="en-GB"/>
              </w:rPr>
              <w:t>45-54</w:t>
            </w:r>
          </w:p>
        </w:tc>
        <w:tc>
          <w:tcPr>
            <w:tcW w:w="2552" w:type="dxa"/>
          </w:tcPr>
          <w:p w:rsidR="00335D54" w:rsidRPr="00945DA0" w:rsidRDefault="00EF45CB" w:rsidP="00646324">
            <w:pPr>
              <w:spacing w:after="0"/>
              <w:rPr>
                <w:lang w:eastAsia="en-GB"/>
              </w:rPr>
            </w:pPr>
            <w:r>
              <w:rPr>
                <w:lang w:eastAsia="en-GB"/>
              </w:rPr>
              <w:t>88 (17.6%)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  <w:r w:rsidRPr="00945DA0">
              <w:rPr>
                <w:lang w:eastAsia="en-GB"/>
              </w:rPr>
              <w:t>55-64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  <w:r w:rsidRPr="00945DA0">
              <w:rPr>
                <w:lang w:eastAsia="en-GB"/>
              </w:rPr>
              <w:t>77</w:t>
            </w:r>
            <w:r w:rsidR="00EF45CB">
              <w:rPr>
                <w:lang w:eastAsia="en-GB"/>
              </w:rPr>
              <w:t xml:space="preserve"> (15.4%)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  <w:r w:rsidRPr="00945DA0">
              <w:rPr>
                <w:lang w:eastAsia="en-GB"/>
              </w:rPr>
              <w:t>65-74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  <w:r w:rsidRPr="00945DA0">
              <w:rPr>
                <w:lang w:eastAsia="en-GB"/>
              </w:rPr>
              <w:t>55</w:t>
            </w:r>
            <w:r w:rsidR="00EF45CB">
              <w:rPr>
                <w:lang w:eastAsia="en-GB"/>
              </w:rPr>
              <w:t xml:space="preserve"> (11.0%)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  <w:r w:rsidRPr="00945DA0">
              <w:rPr>
                <w:lang w:eastAsia="en-GB"/>
              </w:rPr>
              <w:t>75+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  <w:r w:rsidRPr="00945DA0">
              <w:rPr>
                <w:lang w:eastAsia="en-GB"/>
              </w:rPr>
              <w:t>50</w:t>
            </w:r>
            <w:r w:rsidR="00EF45CB">
              <w:rPr>
                <w:lang w:eastAsia="en-GB"/>
              </w:rPr>
              <w:t xml:space="preserve"> (10.0%)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866260" w:rsidRDefault="00335D54" w:rsidP="00646324">
            <w:pPr>
              <w:spacing w:after="0" w:line="240" w:lineRule="auto"/>
              <w:jc w:val="right"/>
              <w:rPr>
                <w:b/>
                <w:i/>
                <w:lang w:eastAsia="en-GB"/>
              </w:rPr>
            </w:pPr>
            <w:r w:rsidRPr="00866260">
              <w:rPr>
                <w:b/>
                <w:i/>
                <w:lang w:eastAsia="en-GB"/>
              </w:rPr>
              <w:t>Working status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/>
              <w:rPr>
                <w:lang w:eastAsia="en-GB"/>
              </w:rPr>
            </w:pP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 w:rsidRPr="00945DA0">
              <w:rPr>
                <w:lang w:eastAsia="en-GB"/>
              </w:rPr>
              <w:t>Working full-time (30+ hours per week)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231 (</w:t>
            </w:r>
            <w:r w:rsidRPr="00945DA0">
              <w:rPr>
                <w:lang w:eastAsia="en-GB"/>
              </w:rPr>
              <w:t>46.2</w:t>
            </w:r>
            <w:r>
              <w:rPr>
                <w:lang w:eastAsia="en-GB"/>
              </w:rPr>
              <w:t>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 w:rsidRPr="00945DA0">
              <w:rPr>
                <w:lang w:eastAsia="en-GB"/>
              </w:rPr>
              <w:t>Working part-time (up to 29 hours per week)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51 (</w:t>
            </w:r>
            <w:r w:rsidRPr="00945DA0">
              <w:rPr>
                <w:lang w:eastAsia="en-GB"/>
              </w:rPr>
              <w:t>10.2</w:t>
            </w:r>
            <w:r>
              <w:rPr>
                <w:lang w:eastAsia="en-GB"/>
              </w:rPr>
              <w:t>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 w:rsidRPr="00945DA0">
              <w:rPr>
                <w:lang w:eastAsia="en-GB"/>
              </w:rPr>
              <w:t>Looking after children/ the home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19 (</w:t>
            </w:r>
            <w:r w:rsidRPr="00945DA0">
              <w:rPr>
                <w:lang w:eastAsia="en-GB"/>
              </w:rPr>
              <w:t>3.8</w:t>
            </w:r>
            <w:r>
              <w:rPr>
                <w:lang w:eastAsia="en-GB"/>
              </w:rPr>
              <w:t>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 w:rsidRPr="00945DA0">
              <w:rPr>
                <w:lang w:eastAsia="en-GB"/>
              </w:rPr>
              <w:t>Unemployed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23 (</w:t>
            </w:r>
            <w:r w:rsidRPr="00945DA0">
              <w:rPr>
                <w:lang w:eastAsia="en-GB"/>
              </w:rPr>
              <w:t>4.6</w:t>
            </w:r>
            <w:r>
              <w:rPr>
                <w:lang w:eastAsia="en-GB"/>
              </w:rPr>
              <w:t>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 w:rsidRPr="00945DA0">
              <w:rPr>
                <w:lang w:eastAsia="en-GB"/>
              </w:rPr>
              <w:t>Retired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126 (</w:t>
            </w:r>
            <w:r w:rsidRPr="00945DA0">
              <w:rPr>
                <w:lang w:eastAsia="en-GB"/>
              </w:rPr>
              <w:t>25.2</w:t>
            </w:r>
            <w:r>
              <w:rPr>
                <w:lang w:eastAsia="en-GB"/>
              </w:rPr>
              <w:t>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 w:rsidRPr="00945DA0">
              <w:rPr>
                <w:lang w:eastAsia="en-GB"/>
              </w:rPr>
              <w:t>Not working - disabled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24 (</w:t>
            </w:r>
            <w:r w:rsidRPr="00945DA0">
              <w:rPr>
                <w:lang w:eastAsia="en-GB"/>
              </w:rPr>
              <w:t>4.8</w:t>
            </w:r>
            <w:r>
              <w:rPr>
                <w:lang w:eastAsia="en-GB"/>
              </w:rPr>
              <w:t>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 w:rsidRPr="00945DA0">
              <w:rPr>
                <w:lang w:eastAsia="en-GB"/>
              </w:rPr>
              <w:t>Student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13 (</w:t>
            </w:r>
            <w:r w:rsidRPr="00945DA0">
              <w:rPr>
                <w:lang w:eastAsia="en-GB"/>
              </w:rPr>
              <w:t>2.6</w:t>
            </w:r>
            <w:r>
              <w:rPr>
                <w:lang w:eastAsia="en-GB"/>
              </w:rPr>
              <w:t>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</w:p>
        </w:tc>
      </w:tr>
      <w:tr w:rsidR="00335D54" w:rsidRPr="00945DA0" w:rsidTr="00335D54">
        <w:tc>
          <w:tcPr>
            <w:tcW w:w="4219" w:type="dxa"/>
          </w:tcPr>
          <w:p w:rsidR="00335D54" w:rsidRPr="00866260" w:rsidRDefault="00335D54" w:rsidP="00646324">
            <w:pPr>
              <w:spacing w:after="0" w:line="240" w:lineRule="auto"/>
              <w:jc w:val="right"/>
              <w:rPr>
                <w:b/>
                <w:i/>
                <w:lang w:eastAsia="en-GB"/>
              </w:rPr>
            </w:pPr>
            <w:r w:rsidRPr="00866260">
              <w:rPr>
                <w:b/>
                <w:i/>
                <w:lang w:eastAsia="en-GB"/>
              </w:rPr>
              <w:t>Qualifications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 w:rsidRPr="00945DA0">
              <w:rPr>
                <w:lang w:eastAsia="en-GB"/>
              </w:rPr>
              <w:t>No qualifications</w:t>
            </w:r>
          </w:p>
        </w:tc>
        <w:tc>
          <w:tcPr>
            <w:tcW w:w="2552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62 (</w:t>
            </w:r>
            <w:r w:rsidRPr="00945DA0">
              <w:rPr>
                <w:lang w:eastAsia="en-GB"/>
              </w:rPr>
              <w:t>12.4</w:t>
            </w:r>
            <w:r>
              <w:rPr>
                <w:lang w:eastAsia="en-GB"/>
              </w:rPr>
              <w:t>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 w:rsidRPr="00945DA0">
              <w:rPr>
                <w:lang w:eastAsia="en-GB"/>
              </w:rPr>
              <w:t>GCSE’s or equivalent</w:t>
            </w:r>
          </w:p>
        </w:tc>
        <w:tc>
          <w:tcPr>
            <w:tcW w:w="2552" w:type="dxa"/>
          </w:tcPr>
          <w:p w:rsidR="00335D54" w:rsidRPr="00945DA0" w:rsidRDefault="0043110D" w:rsidP="00646324">
            <w:p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122 (</w:t>
            </w:r>
            <w:r w:rsidR="00335D54" w:rsidRPr="00945DA0">
              <w:rPr>
                <w:lang w:eastAsia="en-GB"/>
              </w:rPr>
              <w:t>24.4</w:t>
            </w:r>
            <w:r>
              <w:rPr>
                <w:lang w:eastAsia="en-GB"/>
              </w:rPr>
              <w:t>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 w:rsidRPr="00945DA0">
              <w:rPr>
                <w:lang w:eastAsia="en-GB"/>
              </w:rPr>
              <w:t>A-levels of equivalent</w:t>
            </w:r>
          </w:p>
        </w:tc>
        <w:tc>
          <w:tcPr>
            <w:tcW w:w="2552" w:type="dxa"/>
          </w:tcPr>
          <w:p w:rsidR="00335D54" w:rsidRPr="00945DA0" w:rsidRDefault="0043110D" w:rsidP="00646324">
            <w:p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119 (</w:t>
            </w:r>
            <w:r w:rsidR="00335D54" w:rsidRPr="00945DA0">
              <w:rPr>
                <w:lang w:eastAsia="en-GB"/>
              </w:rPr>
              <w:t>23.8</w:t>
            </w:r>
            <w:r>
              <w:rPr>
                <w:lang w:eastAsia="en-GB"/>
              </w:rPr>
              <w:t>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 w:rsidRPr="00945DA0">
              <w:rPr>
                <w:lang w:eastAsia="en-GB"/>
              </w:rPr>
              <w:t>Bachelor’s degree of equivalent</w:t>
            </w:r>
          </w:p>
        </w:tc>
        <w:tc>
          <w:tcPr>
            <w:tcW w:w="2552" w:type="dxa"/>
          </w:tcPr>
          <w:p w:rsidR="00335D54" w:rsidRPr="00945DA0" w:rsidRDefault="0043110D" w:rsidP="00646324">
            <w:p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146 (</w:t>
            </w:r>
            <w:r w:rsidR="00335D54" w:rsidRPr="00945DA0">
              <w:rPr>
                <w:lang w:eastAsia="en-GB"/>
              </w:rPr>
              <w:t>29.2</w:t>
            </w:r>
            <w:r>
              <w:rPr>
                <w:lang w:eastAsia="en-GB"/>
              </w:rPr>
              <w:t>%)</w:t>
            </w:r>
          </w:p>
        </w:tc>
      </w:tr>
      <w:tr w:rsidR="00335D54" w:rsidRPr="00945DA0" w:rsidTr="00335D54">
        <w:tc>
          <w:tcPr>
            <w:tcW w:w="4219" w:type="dxa"/>
          </w:tcPr>
          <w:p w:rsidR="00335D54" w:rsidRPr="00945DA0" w:rsidRDefault="00335D54" w:rsidP="00646324">
            <w:pPr>
              <w:spacing w:after="0" w:line="240" w:lineRule="auto"/>
              <w:rPr>
                <w:lang w:eastAsia="en-GB"/>
              </w:rPr>
            </w:pPr>
            <w:r w:rsidRPr="00945DA0">
              <w:rPr>
                <w:lang w:eastAsia="en-GB"/>
              </w:rPr>
              <w:t>Postgraduate qualification</w:t>
            </w:r>
          </w:p>
        </w:tc>
        <w:tc>
          <w:tcPr>
            <w:tcW w:w="2552" w:type="dxa"/>
          </w:tcPr>
          <w:p w:rsidR="00335D54" w:rsidRPr="00945DA0" w:rsidRDefault="0043110D" w:rsidP="00646324">
            <w:p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48 (</w:t>
            </w:r>
            <w:r w:rsidR="00335D54" w:rsidRPr="00945DA0">
              <w:rPr>
                <w:lang w:eastAsia="en-GB"/>
              </w:rPr>
              <w:t>9.6</w:t>
            </w:r>
            <w:r>
              <w:rPr>
                <w:lang w:eastAsia="en-GB"/>
              </w:rPr>
              <w:t>%)</w:t>
            </w:r>
          </w:p>
        </w:tc>
      </w:tr>
    </w:tbl>
    <w:p w:rsidR="00335D54" w:rsidRDefault="00335D54" w:rsidP="00DF6E3C"/>
    <w:sectPr w:rsidR="00335D54" w:rsidSect="00420F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trackRevisions/>
  <w:defaultTabStop w:val="720"/>
  <w:characterSpacingControl w:val="doNotCompress"/>
  <w:compat/>
  <w:rsids>
    <w:rsidRoot w:val="004451B8"/>
    <w:rsid w:val="00047D7F"/>
    <w:rsid w:val="0005639F"/>
    <w:rsid w:val="00067203"/>
    <w:rsid w:val="00084CC3"/>
    <w:rsid w:val="00097CD3"/>
    <w:rsid w:val="001D31D8"/>
    <w:rsid w:val="002104F2"/>
    <w:rsid w:val="00335D54"/>
    <w:rsid w:val="003468CA"/>
    <w:rsid w:val="0040231F"/>
    <w:rsid w:val="004078A6"/>
    <w:rsid w:val="00420FF7"/>
    <w:rsid w:val="0043110D"/>
    <w:rsid w:val="004451B8"/>
    <w:rsid w:val="004B411E"/>
    <w:rsid w:val="00512B9E"/>
    <w:rsid w:val="0054238D"/>
    <w:rsid w:val="006332B4"/>
    <w:rsid w:val="0063590F"/>
    <w:rsid w:val="00663C73"/>
    <w:rsid w:val="00663C7F"/>
    <w:rsid w:val="006B6B17"/>
    <w:rsid w:val="00752719"/>
    <w:rsid w:val="00780690"/>
    <w:rsid w:val="00787A04"/>
    <w:rsid w:val="007D0F53"/>
    <w:rsid w:val="007E4B0E"/>
    <w:rsid w:val="00810A8E"/>
    <w:rsid w:val="008421D9"/>
    <w:rsid w:val="008D7A63"/>
    <w:rsid w:val="00911AC6"/>
    <w:rsid w:val="009542D1"/>
    <w:rsid w:val="009A4143"/>
    <w:rsid w:val="009C5DA5"/>
    <w:rsid w:val="009E255C"/>
    <w:rsid w:val="009F70E3"/>
    <w:rsid w:val="00A03475"/>
    <w:rsid w:val="00B1660E"/>
    <w:rsid w:val="00C36A49"/>
    <w:rsid w:val="00C56674"/>
    <w:rsid w:val="00D00A52"/>
    <w:rsid w:val="00D24815"/>
    <w:rsid w:val="00D7529E"/>
    <w:rsid w:val="00DF092B"/>
    <w:rsid w:val="00DF6E3C"/>
    <w:rsid w:val="00EC7ADF"/>
    <w:rsid w:val="00EF1299"/>
    <w:rsid w:val="00EF45CB"/>
    <w:rsid w:val="00F9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4451B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10">
    <w:name w:val="Light Shading - Accent 11"/>
    <w:basedOn w:val="TableNormal"/>
    <w:uiPriority w:val="60"/>
    <w:rsid w:val="00DF6E3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56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Capstick</dc:creator>
  <cp:lastModifiedBy>Capstick</cp:lastModifiedBy>
  <cp:revision>5</cp:revision>
  <cp:lastPrinted>2013-12-16T10:34:00Z</cp:lastPrinted>
  <dcterms:created xsi:type="dcterms:W3CDTF">2013-12-16T13:18:00Z</dcterms:created>
  <dcterms:modified xsi:type="dcterms:W3CDTF">2013-12-16T16:01:00Z</dcterms:modified>
</cp:coreProperties>
</file>