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E8E" w:rsidRPr="003C223E" w:rsidRDefault="00AB6E8E" w:rsidP="003C223E">
      <w:pPr>
        <w:pStyle w:val="Caption"/>
        <w:pageBreakBefore/>
        <w:spacing w:after="240" w:line="240" w:lineRule="auto"/>
        <w:rPr>
          <w:rFonts w:ascii="Arial" w:hAnsi="Arial" w:cs="Arial"/>
        </w:rPr>
      </w:pPr>
      <w:bookmarkStart w:id="0" w:name="_GoBack"/>
      <w:bookmarkEnd w:id="0"/>
      <w:r w:rsidRPr="003C223E">
        <w:rPr>
          <w:rFonts w:ascii="Arial" w:hAnsi="Arial" w:cs="Arial"/>
          <w:sz w:val="36"/>
        </w:rPr>
        <w:t xml:space="preserve">Online </w:t>
      </w:r>
      <w:r w:rsidRPr="003C223E">
        <w:rPr>
          <w:rFonts w:ascii="Arial" w:hAnsi="Arial" w:cs="Arial"/>
          <w:sz w:val="36"/>
          <w:szCs w:val="36"/>
        </w:rPr>
        <w:t>Resource 4. Processing Climate Projections from the IGSM Pattern</w:t>
      </w:r>
      <w:r w:rsidR="00197973">
        <w:rPr>
          <w:rFonts w:ascii="Arial" w:hAnsi="Arial" w:cs="Arial"/>
          <w:sz w:val="36"/>
          <w:szCs w:val="36"/>
        </w:rPr>
        <w:t xml:space="preserve"> S</w:t>
      </w:r>
      <w:r w:rsidRPr="003C223E">
        <w:rPr>
          <w:rFonts w:ascii="Arial" w:hAnsi="Arial" w:cs="Arial"/>
          <w:sz w:val="36"/>
          <w:szCs w:val="36"/>
        </w:rPr>
        <w:t>caled Data</w:t>
      </w:r>
    </w:p>
    <w:p w:rsidR="003C223E" w:rsidRPr="00FA6A7D" w:rsidRDefault="003C223E" w:rsidP="003C223E">
      <w:pPr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  <w:r w:rsidRPr="00FA6A7D">
        <w:rPr>
          <w:rFonts w:ascii="Times New Roman" w:hAnsi="Times New Roman" w:cs="Times New Roman"/>
          <w:b/>
          <w:i/>
          <w:sz w:val="24"/>
          <w:szCs w:val="24"/>
        </w:rPr>
        <w:t xml:space="preserve">Climatic Change </w:t>
      </w:r>
      <w:r w:rsidRPr="00FA6A7D">
        <w:rPr>
          <w:rFonts w:ascii="Times New Roman" w:hAnsi="Times New Roman" w:cs="Times New Roman"/>
          <w:b/>
          <w:sz w:val="24"/>
          <w:szCs w:val="24"/>
        </w:rPr>
        <w:t xml:space="preserve">Article: </w:t>
      </w:r>
      <w:r w:rsidRPr="00FA6A7D">
        <w:rPr>
          <w:rFonts w:ascii="Times New Roman" w:hAnsi="Times New Roman" w:cs="Times New Roman"/>
          <w:sz w:val="24"/>
          <w:szCs w:val="24"/>
        </w:rPr>
        <w:t>Quantifying and Monetizing Potential Climate Change Policy Impacts on Terrestrial Ecosystem Carbon Stor</w:t>
      </w:r>
      <w:r>
        <w:rPr>
          <w:rFonts w:ascii="Times New Roman" w:hAnsi="Times New Roman" w:cs="Times New Roman"/>
          <w:sz w:val="24"/>
          <w:szCs w:val="24"/>
        </w:rPr>
        <w:t>age and Wildfires in the United </w:t>
      </w:r>
      <w:r w:rsidRPr="00FA6A7D">
        <w:rPr>
          <w:rFonts w:ascii="Times New Roman" w:hAnsi="Times New Roman" w:cs="Times New Roman"/>
          <w:sz w:val="24"/>
          <w:szCs w:val="24"/>
        </w:rPr>
        <w:t>States</w:t>
      </w:r>
    </w:p>
    <w:p w:rsidR="00E66221" w:rsidRPr="00680C46" w:rsidRDefault="00E66221" w:rsidP="00E66221">
      <w:pPr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  <w:r w:rsidRPr="00FA6A7D">
        <w:rPr>
          <w:rFonts w:ascii="Times New Roman" w:hAnsi="Times New Roman" w:cs="Times New Roman"/>
          <w:b/>
          <w:bCs/>
          <w:sz w:val="24"/>
          <w:szCs w:val="24"/>
        </w:rPr>
        <w:t xml:space="preserve">Authors: </w:t>
      </w:r>
      <w:r w:rsidRPr="00FA6A7D">
        <w:rPr>
          <w:rFonts w:ascii="Times New Roman" w:hAnsi="Times New Roman" w:cs="Times New Roman"/>
          <w:sz w:val="24"/>
          <w:szCs w:val="24"/>
        </w:rPr>
        <w:t>David Mills, Russell Jones, Karen Carney, Alexis St. Juliana, Richard Ready, Allison Crimmins, Jeremy Martinich,</w:t>
      </w:r>
      <w:r w:rsidRPr="00FA6A7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A6A7D">
        <w:rPr>
          <w:rFonts w:ascii="Times New Roman" w:hAnsi="Times New Roman" w:cs="Times New Roman"/>
          <w:sz w:val="24"/>
          <w:szCs w:val="24"/>
        </w:rPr>
        <w:t>Kate Shouse, Benjamin DeAngelo,</w:t>
      </w:r>
      <w:r w:rsidRPr="00FA6A7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A6A7D">
        <w:rPr>
          <w:rFonts w:ascii="Times New Roman" w:hAnsi="Times New Roman" w:cs="Times New Roman"/>
          <w:sz w:val="24"/>
          <w:szCs w:val="24"/>
        </w:rPr>
        <w:t xml:space="preserve">and </w:t>
      </w:r>
      <w:r w:rsidRPr="00680C46">
        <w:rPr>
          <w:rFonts w:ascii="Times New Roman" w:hAnsi="Times New Roman" w:cs="Times New Roman"/>
          <w:sz w:val="24"/>
          <w:szCs w:val="24"/>
        </w:rPr>
        <w:t>Erwan Monier</w:t>
      </w:r>
    </w:p>
    <w:p w:rsidR="003C223E" w:rsidRPr="00FA6A7D" w:rsidRDefault="003C223E" w:rsidP="003C223E">
      <w:pPr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  <w:r w:rsidRPr="00FA6A7D">
        <w:rPr>
          <w:rFonts w:ascii="Times New Roman" w:hAnsi="Times New Roman" w:cs="Times New Roman"/>
          <w:b/>
          <w:sz w:val="24"/>
          <w:szCs w:val="24"/>
        </w:rPr>
        <w:t>Corresponding author:</w:t>
      </w:r>
      <w:r w:rsidRPr="00FA6A7D">
        <w:rPr>
          <w:rFonts w:ascii="Times New Roman" w:hAnsi="Times New Roman" w:cs="Times New Roman"/>
          <w:sz w:val="24"/>
          <w:szCs w:val="24"/>
        </w:rPr>
        <w:t xml:space="preserve"> David Mills, Stratus Consulting Inc.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F05207" w:rsidRPr="005B6ACB">
          <w:rPr>
            <w:rStyle w:val="Hyperlink"/>
            <w:rFonts w:ascii="Times New Roman" w:hAnsi="Times New Roman" w:cs="Times New Roman"/>
            <w:i/>
            <w:sz w:val="24"/>
            <w:szCs w:val="24"/>
          </w:rPr>
          <w:t>DMills@stratusconsulting.com</w:t>
        </w:r>
      </w:hyperlink>
      <w:r w:rsidR="00F05207" w:rsidRPr="009E4948" w:rsidDel="00493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99D" w:rsidRPr="00196F42" w:rsidRDefault="00174E18" w:rsidP="005C08E0">
      <w:pPr>
        <w:pStyle w:val="StratusBullets"/>
        <w:numPr>
          <w:ilvl w:val="0"/>
          <w:numId w:val="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Climate inputs for the </w:t>
      </w:r>
      <w:r w:rsidR="0082566C" w:rsidRPr="0082566C">
        <w:rPr>
          <w:rFonts w:ascii="Times New Roman" w:hAnsi="Times New Roman" w:cs="Times New Roman"/>
          <w:sz w:val="24"/>
          <w:szCs w:val="24"/>
        </w:rPr>
        <w:t>Integrated Global Systems Model</w:t>
      </w:r>
      <w:r w:rsidR="0082566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IGSM</w:t>
      </w:r>
      <w:r w:rsidR="0082566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pattern</w:t>
      </w:r>
      <w:r w:rsidR="00DA22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scaled data</w:t>
      </w:r>
      <w:r w:rsidR="00BE799D" w:rsidRPr="00196F42">
        <w:rPr>
          <w:rFonts w:ascii="Times New Roman" w:hAnsi="Times New Roman" w:cs="Times New Roman"/>
          <w:sz w:val="24"/>
          <w:szCs w:val="24"/>
        </w:rPr>
        <w:t xml:space="preserve"> </w:t>
      </w:r>
      <w:r w:rsidR="00057585" w:rsidRPr="00196F42">
        <w:rPr>
          <w:rFonts w:ascii="Times New Roman" w:hAnsi="Times New Roman" w:cs="Times New Roman"/>
          <w:sz w:val="24"/>
          <w:szCs w:val="24"/>
        </w:rPr>
        <w:t>w</w:t>
      </w:r>
      <w:r w:rsidR="00057585">
        <w:rPr>
          <w:rFonts w:ascii="Times New Roman" w:hAnsi="Times New Roman" w:cs="Times New Roman"/>
          <w:sz w:val="24"/>
          <w:szCs w:val="24"/>
        </w:rPr>
        <w:t>ere</w:t>
      </w:r>
      <w:r w:rsidR="00057585" w:rsidRPr="00196F42">
        <w:rPr>
          <w:rFonts w:ascii="Times New Roman" w:hAnsi="Times New Roman" w:cs="Times New Roman"/>
          <w:sz w:val="24"/>
          <w:szCs w:val="24"/>
        </w:rPr>
        <w:t xml:space="preserve"> </w:t>
      </w:r>
      <w:r w:rsidR="00BE799D" w:rsidRPr="00196F42">
        <w:rPr>
          <w:rFonts w:ascii="Times New Roman" w:hAnsi="Times New Roman" w:cs="Times New Roman"/>
          <w:sz w:val="24"/>
          <w:szCs w:val="24"/>
        </w:rPr>
        <w:t xml:space="preserve">calculated </w:t>
      </w:r>
      <w:r>
        <w:rPr>
          <w:rFonts w:ascii="Times New Roman" w:hAnsi="Times New Roman" w:cs="Times New Roman"/>
          <w:sz w:val="24"/>
          <w:szCs w:val="24"/>
        </w:rPr>
        <w:t>by applying 30-year average model deltas to historic</w:t>
      </w:r>
      <w:r w:rsidR="00ED5D2C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, detrended monthly data</w:t>
      </w:r>
      <w:r w:rsidR="005C08E0">
        <w:rPr>
          <w:rFonts w:ascii="Times New Roman" w:hAnsi="Times New Roman" w:cs="Times New Roman"/>
          <w:sz w:val="24"/>
          <w:szCs w:val="24"/>
        </w:rPr>
        <w:t xml:space="preserve"> from PRISM </w:t>
      </w:r>
      <w:r w:rsidR="005C08E0" w:rsidRPr="005C08E0">
        <w:rPr>
          <w:rFonts w:ascii="Times New Roman" w:hAnsi="Times New Roman" w:cs="Times New Roman"/>
          <w:sz w:val="24"/>
          <w:szCs w:val="24"/>
        </w:rPr>
        <w:t>(Parameter-elevation Regressions on Independent Slopes Model; PRISM Climate Group 2007)</w:t>
      </w:r>
      <w:r w:rsidR="005C08E0">
        <w:rPr>
          <w:rFonts w:ascii="Times New Roman" w:hAnsi="Times New Roman" w:cs="Times New Roman"/>
          <w:sz w:val="24"/>
          <w:szCs w:val="24"/>
        </w:rPr>
        <w:t xml:space="preserve"> from year 1900 to year 2000</w:t>
      </w:r>
      <w:r>
        <w:rPr>
          <w:rFonts w:ascii="Times New Roman" w:hAnsi="Times New Roman" w:cs="Times New Roman"/>
          <w:sz w:val="24"/>
          <w:szCs w:val="24"/>
        </w:rPr>
        <w:t xml:space="preserve"> that was rescaled to the 1980</w:t>
      </w:r>
      <w:r w:rsidR="00E6622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2009 monthly average.</w:t>
      </w:r>
      <w:r w:rsidR="00E66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4E18" w:rsidRDefault="00BE799D" w:rsidP="00174E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96F42">
        <w:rPr>
          <w:rFonts w:ascii="Times New Roman" w:hAnsi="Times New Roman" w:cs="Times New Roman"/>
          <w:sz w:val="24"/>
          <w:szCs w:val="24"/>
        </w:rPr>
        <w:t xml:space="preserve">First, </w:t>
      </w:r>
      <w:r w:rsidR="00690C20">
        <w:rPr>
          <w:rFonts w:ascii="Times New Roman" w:hAnsi="Times New Roman" w:cs="Times New Roman"/>
          <w:sz w:val="24"/>
          <w:szCs w:val="24"/>
        </w:rPr>
        <w:t xml:space="preserve">for each month, </w:t>
      </w:r>
      <w:r w:rsidR="00174E18">
        <w:rPr>
          <w:rFonts w:ascii="Times New Roman" w:hAnsi="Times New Roman" w:cs="Times New Roman"/>
          <w:sz w:val="24"/>
          <w:szCs w:val="24"/>
        </w:rPr>
        <w:t xml:space="preserve">model deltas </w:t>
      </w:r>
      <w:r w:rsidR="00DA22F4">
        <w:rPr>
          <w:rFonts w:ascii="Times New Roman" w:hAnsi="Times New Roman" w:cs="Times New Roman"/>
          <w:sz w:val="24"/>
          <w:szCs w:val="24"/>
        </w:rPr>
        <w:t xml:space="preserve">for pattern </w:t>
      </w:r>
      <w:r w:rsidR="00690C20">
        <w:rPr>
          <w:rFonts w:ascii="Times New Roman" w:hAnsi="Times New Roman" w:cs="Times New Roman"/>
          <w:sz w:val="24"/>
          <w:szCs w:val="24"/>
        </w:rPr>
        <w:t xml:space="preserve">scaled data </w:t>
      </w:r>
      <w:r w:rsidR="00174E18">
        <w:rPr>
          <w:rFonts w:ascii="Times New Roman" w:hAnsi="Times New Roman" w:cs="Times New Roman"/>
          <w:sz w:val="24"/>
          <w:szCs w:val="24"/>
        </w:rPr>
        <w:t>were calculated as:</w:t>
      </w:r>
    </w:p>
    <w:p w:rsidR="00174E18" w:rsidRPr="00690C20" w:rsidRDefault="000A1E4D" w:rsidP="004B1993">
      <w:pPr>
        <w:tabs>
          <w:tab w:val="right" w:pos="8280"/>
        </w:tabs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Δ</w:t>
      </w:r>
      <w:r w:rsidR="00174E18" w:rsidRPr="00690C20">
        <w:rPr>
          <w:rFonts w:ascii="Times New Roman" w:hAnsi="Times New Roman" w:cs="Times New Roman"/>
          <w:i/>
          <w:sz w:val="24"/>
          <w:szCs w:val="24"/>
        </w:rPr>
        <w:t>(year</w:t>
      </w:r>
      <w:r w:rsidR="00174E18" w:rsidRPr="00690C20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="00C856D3">
        <w:rPr>
          <w:rFonts w:ascii="Times New Roman" w:hAnsi="Times New Roman" w:cs="Times New Roman"/>
          <w:i/>
          <w:sz w:val="24"/>
          <w:szCs w:val="24"/>
        </w:rPr>
        <w:t>) = GCM</w:t>
      </w:r>
      <w:r w:rsidR="00690C20">
        <w:rPr>
          <w:rFonts w:ascii="Times New Roman" w:hAnsi="Times New Roman" w:cs="Times New Roman"/>
          <w:i/>
          <w:sz w:val="24"/>
          <w:szCs w:val="24"/>
        </w:rPr>
        <w:t>Y</w:t>
      </w:r>
      <w:r w:rsidR="00174E18" w:rsidRPr="00690C20">
        <w:rPr>
          <w:rFonts w:ascii="Times New Roman" w:hAnsi="Times New Roman" w:cs="Times New Roman"/>
          <w:i/>
          <w:sz w:val="24"/>
          <w:szCs w:val="24"/>
        </w:rPr>
        <w:t>ear</w:t>
      </w:r>
      <w:r w:rsidR="00174E18" w:rsidRPr="00690C20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="00174E18" w:rsidRPr="00690C20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="00690C20">
        <w:rPr>
          <w:rFonts w:ascii="Times New Roman" w:hAnsi="Times New Roman" w:cs="Times New Roman"/>
          <w:i/>
          <w:sz w:val="24"/>
          <w:szCs w:val="24"/>
        </w:rPr>
        <w:t xml:space="preserve"> mean</w:t>
      </w:r>
      <w:r w:rsidR="00174E18" w:rsidRPr="00690C20">
        <w:rPr>
          <w:rFonts w:ascii="Times New Roman" w:hAnsi="Times New Roman" w:cs="Times New Roman"/>
          <w:i/>
          <w:sz w:val="24"/>
          <w:szCs w:val="24"/>
        </w:rPr>
        <w:t>(</w:t>
      </w:r>
      <w:r w:rsidR="00C856D3">
        <w:rPr>
          <w:rFonts w:ascii="Times New Roman" w:hAnsi="Times New Roman" w:cs="Times New Roman"/>
          <w:i/>
          <w:sz w:val="24"/>
          <w:szCs w:val="24"/>
        </w:rPr>
        <w:t>GCM</w:t>
      </w:r>
      <w:r w:rsidR="00690C20">
        <w:rPr>
          <w:rFonts w:ascii="Times New Roman" w:hAnsi="Times New Roman" w:cs="Times New Roman"/>
          <w:i/>
          <w:sz w:val="24"/>
          <w:szCs w:val="24"/>
        </w:rPr>
        <w:t xml:space="preserve">Year </w:t>
      </w:r>
      <w:r w:rsidR="00174E18" w:rsidRPr="00690C20">
        <w:rPr>
          <w:rFonts w:ascii="Times New Roman" w:hAnsi="Times New Roman" w:cs="Times New Roman"/>
          <w:i/>
          <w:sz w:val="24"/>
          <w:szCs w:val="24"/>
        </w:rPr>
        <w:t>1980</w:t>
      </w:r>
      <w:r w:rsidR="00E66221">
        <w:rPr>
          <w:rFonts w:ascii="Times New Roman" w:hAnsi="Times New Roman" w:cs="Times New Roman"/>
          <w:i/>
          <w:sz w:val="24"/>
          <w:szCs w:val="24"/>
        </w:rPr>
        <w:t>–</w:t>
      </w:r>
      <w:r w:rsidR="00174E18" w:rsidRPr="00690C20">
        <w:rPr>
          <w:rFonts w:ascii="Times New Roman" w:hAnsi="Times New Roman" w:cs="Times New Roman"/>
          <w:i/>
          <w:sz w:val="24"/>
          <w:szCs w:val="24"/>
        </w:rPr>
        <w:t>2009)</w:t>
      </w:r>
      <w:r w:rsidR="00690C20">
        <w:rPr>
          <w:rFonts w:ascii="Times New Roman" w:hAnsi="Times New Roman" w:cs="Times New Roman"/>
          <w:sz w:val="24"/>
          <w:szCs w:val="24"/>
        </w:rPr>
        <w:t xml:space="preserve"> </w:t>
      </w:r>
      <w:r w:rsidR="00690C20">
        <w:rPr>
          <w:rFonts w:ascii="Times New Roman" w:hAnsi="Times New Roman" w:cs="Times New Roman"/>
          <w:sz w:val="24"/>
          <w:szCs w:val="24"/>
        </w:rPr>
        <w:tab/>
        <w:t>Equation 1</w:t>
      </w:r>
    </w:p>
    <w:p w:rsidR="00690C20" w:rsidRDefault="00ED5D2C" w:rsidP="00174E1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90C20">
        <w:rPr>
          <w:rFonts w:ascii="Times New Roman" w:hAnsi="Times New Roman" w:cs="Times New Roman"/>
          <w:sz w:val="24"/>
          <w:szCs w:val="24"/>
        </w:rPr>
        <w:t>here:</w:t>
      </w:r>
      <w:r w:rsidR="00690C20" w:rsidRPr="00690C2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90C20" w:rsidRDefault="00C856D3" w:rsidP="00690C20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Δ</w:t>
      </w:r>
      <w:r w:rsidRPr="00690C20">
        <w:rPr>
          <w:rFonts w:ascii="Times New Roman" w:hAnsi="Times New Roman" w:cs="Times New Roman"/>
          <w:i/>
          <w:sz w:val="24"/>
          <w:szCs w:val="24"/>
        </w:rPr>
        <w:t>(year</w:t>
      </w:r>
      <w:r w:rsidRPr="00690C20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690C20" w:rsidRPr="00690C20">
        <w:rPr>
          <w:rFonts w:ascii="Times New Roman" w:hAnsi="Times New Roman" w:cs="Times New Roman"/>
          <w:sz w:val="24"/>
          <w:szCs w:val="24"/>
        </w:rPr>
        <w:t xml:space="preserve">is the change for the particular target </w:t>
      </w:r>
      <w:r w:rsidR="00690C20">
        <w:rPr>
          <w:rFonts w:ascii="Times New Roman" w:hAnsi="Times New Roman" w:cs="Times New Roman"/>
          <w:sz w:val="24"/>
          <w:szCs w:val="24"/>
        </w:rPr>
        <w:t>month/</w:t>
      </w:r>
      <w:r w:rsidR="00690C20" w:rsidRPr="00690C20">
        <w:rPr>
          <w:rFonts w:ascii="Times New Roman" w:hAnsi="Times New Roman" w:cs="Times New Roman"/>
          <w:sz w:val="24"/>
          <w:szCs w:val="24"/>
        </w:rPr>
        <w:t>year (</w:t>
      </w:r>
      <w:r>
        <w:rPr>
          <w:rFonts w:ascii="Times New Roman" w:hAnsi="Times New Roman" w:cs="Times New Roman"/>
          <w:sz w:val="24"/>
          <w:szCs w:val="24"/>
        </w:rPr>
        <w:t>n =</w:t>
      </w:r>
      <w:r w:rsidR="00690C20" w:rsidRPr="00690C20">
        <w:rPr>
          <w:rFonts w:ascii="Times New Roman" w:hAnsi="Times New Roman" w:cs="Times New Roman"/>
          <w:sz w:val="24"/>
          <w:szCs w:val="24"/>
        </w:rPr>
        <w:t xml:space="preserve"> 2000–2100)</w:t>
      </w:r>
    </w:p>
    <w:p w:rsidR="00690C20" w:rsidRDefault="00C856D3" w:rsidP="00690C20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GCM</w:t>
      </w:r>
      <w:r w:rsidR="00690C20">
        <w:rPr>
          <w:rFonts w:ascii="Times New Roman" w:hAnsi="Times New Roman" w:cs="Times New Roman"/>
          <w:i/>
          <w:sz w:val="24"/>
          <w:szCs w:val="24"/>
        </w:rPr>
        <w:t>Y</w:t>
      </w:r>
      <w:r w:rsidR="00690C20" w:rsidRPr="00690C20">
        <w:rPr>
          <w:rFonts w:ascii="Times New Roman" w:hAnsi="Times New Roman" w:cs="Times New Roman"/>
          <w:i/>
          <w:sz w:val="24"/>
          <w:szCs w:val="24"/>
        </w:rPr>
        <w:t>ear</w:t>
      </w:r>
      <w:r w:rsidR="00690C20" w:rsidRPr="00690C20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="00690C20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="00690C20">
        <w:rPr>
          <w:rFonts w:ascii="Times New Roman" w:hAnsi="Times New Roman" w:cs="Times New Roman"/>
          <w:sz w:val="24"/>
          <w:szCs w:val="24"/>
        </w:rPr>
        <w:t>is the modeled projection for the target month/year (absolute)</w:t>
      </w:r>
      <w:r>
        <w:rPr>
          <w:rFonts w:ascii="Times New Roman" w:hAnsi="Times New Roman" w:cs="Times New Roman"/>
          <w:sz w:val="24"/>
          <w:szCs w:val="24"/>
        </w:rPr>
        <w:t xml:space="preserve"> for the </w:t>
      </w:r>
      <w:r w:rsidR="00DA22F4">
        <w:rPr>
          <w:rFonts w:ascii="Times New Roman" w:hAnsi="Times New Roman" w:cs="Times New Roman"/>
          <w:sz w:val="24"/>
          <w:szCs w:val="24"/>
        </w:rPr>
        <w:t xml:space="preserve">IGSM pattern </w:t>
      </w:r>
      <w:r w:rsidR="00C145F4">
        <w:rPr>
          <w:rFonts w:ascii="Times New Roman" w:hAnsi="Times New Roman" w:cs="Times New Roman"/>
          <w:sz w:val="24"/>
          <w:szCs w:val="24"/>
        </w:rPr>
        <w:t xml:space="preserve">scaled </w:t>
      </w:r>
      <w:r w:rsidR="00AA182D">
        <w:rPr>
          <w:rFonts w:ascii="Times New Roman" w:hAnsi="Times New Roman" w:cs="Times New Roman"/>
          <w:sz w:val="24"/>
          <w:szCs w:val="24"/>
        </w:rPr>
        <w:t>general circulation</w:t>
      </w:r>
      <w:r w:rsidR="00DF7E75">
        <w:rPr>
          <w:rFonts w:ascii="Times New Roman" w:hAnsi="Times New Roman" w:cs="Times New Roman"/>
          <w:sz w:val="24"/>
          <w:szCs w:val="24"/>
        </w:rPr>
        <w:t xml:space="preserve"> model (</w:t>
      </w:r>
      <w:r w:rsidR="00C145F4">
        <w:rPr>
          <w:rFonts w:ascii="Times New Roman" w:hAnsi="Times New Roman" w:cs="Times New Roman"/>
          <w:sz w:val="24"/>
          <w:szCs w:val="24"/>
        </w:rPr>
        <w:t>GCM</w:t>
      </w:r>
      <w:r w:rsidR="00DF7E75">
        <w:rPr>
          <w:rFonts w:ascii="Times New Roman" w:hAnsi="Times New Roman" w:cs="Times New Roman"/>
          <w:sz w:val="24"/>
          <w:szCs w:val="24"/>
        </w:rPr>
        <w:t xml:space="preserve">; </w:t>
      </w:r>
      <w:r w:rsidR="00DF7E75" w:rsidRPr="00DF7E75">
        <w:rPr>
          <w:rFonts w:ascii="Times New Roman" w:hAnsi="Times New Roman" w:cs="Times New Roman"/>
          <w:sz w:val="24"/>
          <w:szCs w:val="24"/>
        </w:rPr>
        <w:t>Model for Interdisciplinary Research on Climate,</w:t>
      </w:r>
      <w:r w:rsidR="00C145F4">
        <w:rPr>
          <w:rFonts w:ascii="Times New Roman" w:hAnsi="Times New Roman" w:cs="Times New Roman"/>
          <w:sz w:val="24"/>
          <w:szCs w:val="24"/>
        </w:rPr>
        <w:t xml:space="preserve"> MIROC</w:t>
      </w:r>
      <w:r w:rsidR="00DF7E75">
        <w:rPr>
          <w:rFonts w:ascii="Times New Roman" w:hAnsi="Times New Roman" w:cs="Times New Roman"/>
          <w:sz w:val="24"/>
          <w:szCs w:val="24"/>
        </w:rPr>
        <w:t>; or</w:t>
      </w:r>
      <w:r w:rsidR="00C145F4">
        <w:rPr>
          <w:rFonts w:ascii="Times New Roman" w:hAnsi="Times New Roman" w:cs="Times New Roman"/>
          <w:sz w:val="24"/>
          <w:szCs w:val="24"/>
        </w:rPr>
        <w:t xml:space="preserve"> </w:t>
      </w:r>
      <w:r w:rsidR="00DF7E75" w:rsidRPr="00DF7E75">
        <w:rPr>
          <w:rFonts w:ascii="Times New Roman" w:hAnsi="Times New Roman" w:cs="Times New Roman"/>
          <w:sz w:val="24"/>
          <w:szCs w:val="24"/>
        </w:rPr>
        <w:t>Community Climate System Model</w:t>
      </w:r>
      <w:r w:rsidR="00DF7E75">
        <w:rPr>
          <w:rFonts w:ascii="Times New Roman" w:hAnsi="Times New Roman" w:cs="Times New Roman"/>
          <w:sz w:val="24"/>
          <w:szCs w:val="24"/>
        </w:rPr>
        <w:t>, CCSM</w:t>
      </w:r>
      <w:r w:rsidR="00C145F4">
        <w:rPr>
          <w:rFonts w:ascii="Times New Roman" w:hAnsi="Times New Roman" w:cs="Times New Roman"/>
          <w:sz w:val="24"/>
          <w:szCs w:val="24"/>
        </w:rPr>
        <w:t>)</w:t>
      </w:r>
    </w:p>
    <w:p w:rsidR="00690C20" w:rsidRPr="00C856D3" w:rsidRDefault="00690C20" w:rsidP="00174E18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mean</w:t>
      </w:r>
      <w:r w:rsidRPr="00690C20">
        <w:rPr>
          <w:rFonts w:ascii="Times New Roman" w:hAnsi="Times New Roman" w:cs="Times New Roman"/>
          <w:i/>
          <w:sz w:val="24"/>
          <w:szCs w:val="24"/>
        </w:rPr>
        <w:t>(</w:t>
      </w:r>
      <w:r w:rsidR="00C856D3">
        <w:rPr>
          <w:rFonts w:ascii="Times New Roman" w:hAnsi="Times New Roman" w:cs="Times New Roman"/>
          <w:i/>
          <w:sz w:val="24"/>
          <w:szCs w:val="24"/>
        </w:rPr>
        <w:t>GCM</w:t>
      </w:r>
      <w:r>
        <w:rPr>
          <w:rFonts w:ascii="Times New Roman" w:hAnsi="Times New Roman" w:cs="Times New Roman"/>
          <w:i/>
          <w:sz w:val="24"/>
          <w:szCs w:val="24"/>
        </w:rPr>
        <w:t xml:space="preserve">Year </w:t>
      </w:r>
      <w:r w:rsidRPr="00690C20">
        <w:rPr>
          <w:rFonts w:ascii="Times New Roman" w:hAnsi="Times New Roman" w:cs="Times New Roman"/>
          <w:i/>
          <w:sz w:val="24"/>
          <w:szCs w:val="24"/>
        </w:rPr>
        <w:t>1980</w:t>
      </w:r>
      <w:r w:rsidR="00E66221">
        <w:rPr>
          <w:rFonts w:ascii="Times New Roman" w:hAnsi="Times New Roman" w:cs="Times New Roman"/>
          <w:i/>
          <w:sz w:val="24"/>
          <w:szCs w:val="24"/>
        </w:rPr>
        <w:t>–</w:t>
      </w:r>
      <w:r w:rsidRPr="00690C20">
        <w:rPr>
          <w:rFonts w:ascii="Times New Roman" w:hAnsi="Times New Roman" w:cs="Times New Roman"/>
          <w:i/>
          <w:sz w:val="24"/>
          <w:szCs w:val="24"/>
        </w:rPr>
        <w:t>2009)</w:t>
      </w:r>
      <w:r>
        <w:rPr>
          <w:rFonts w:ascii="Times New Roman" w:hAnsi="Times New Roman" w:cs="Times New Roman"/>
          <w:sz w:val="24"/>
          <w:szCs w:val="24"/>
        </w:rPr>
        <w:t xml:space="preserve"> is the </w:t>
      </w:r>
      <w:r w:rsidR="00C856D3">
        <w:rPr>
          <w:rFonts w:ascii="Times New Roman" w:hAnsi="Times New Roman" w:cs="Times New Roman"/>
          <w:sz w:val="24"/>
          <w:szCs w:val="24"/>
        </w:rPr>
        <w:t xml:space="preserve">modeled </w:t>
      </w:r>
      <w:r>
        <w:rPr>
          <w:rFonts w:ascii="Times New Roman" w:hAnsi="Times New Roman" w:cs="Times New Roman"/>
          <w:sz w:val="24"/>
          <w:szCs w:val="24"/>
        </w:rPr>
        <w:t>ave</w:t>
      </w:r>
      <w:r w:rsidR="00C856D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age monthly </w:t>
      </w:r>
      <w:r w:rsidR="002E07C0">
        <w:rPr>
          <w:rFonts w:ascii="Times New Roman" w:hAnsi="Times New Roman" w:cs="Times New Roman"/>
          <w:sz w:val="24"/>
          <w:szCs w:val="24"/>
        </w:rPr>
        <w:t>value over the baseline period 1980</w:t>
      </w:r>
      <w:r w:rsidR="00E66221">
        <w:rPr>
          <w:rFonts w:ascii="Times New Roman" w:hAnsi="Times New Roman" w:cs="Times New Roman"/>
          <w:sz w:val="24"/>
          <w:szCs w:val="24"/>
        </w:rPr>
        <w:t>–</w:t>
      </w:r>
      <w:r w:rsidR="002E07C0">
        <w:rPr>
          <w:rFonts w:ascii="Times New Roman" w:hAnsi="Times New Roman" w:cs="Times New Roman"/>
          <w:sz w:val="24"/>
          <w:szCs w:val="24"/>
        </w:rPr>
        <w:t>2009</w:t>
      </w:r>
      <w:r w:rsidR="002B70AE">
        <w:rPr>
          <w:rFonts w:ascii="Times New Roman" w:hAnsi="Times New Roman" w:cs="Times New Roman"/>
          <w:sz w:val="24"/>
          <w:szCs w:val="24"/>
        </w:rPr>
        <w:t>.</w:t>
      </w:r>
    </w:p>
    <w:p w:rsidR="00CB7282" w:rsidRDefault="00CB7282" w:rsidP="00174E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Second, monthly historic</w:t>
      </w:r>
      <w:r w:rsidR="00ED5D2C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data from PRISM (1900</w:t>
      </w:r>
      <w:r w:rsidR="00E6622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2000) was detrended, by removing the residuals from the linear trend, and then rescaled by applying the residuals to the mean of 1980</w:t>
      </w:r>
      <w:r w:rsidR="00E6622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2009.</w:t>
      </w:r>
    </w:p>
    <w:p w:rsidR="002E07C0" w:rsidRDefault="00CB7282" w:rsidP="00174E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Lastly,</w:t>
      </w:r>
      <w:r w:rsidR="002E07C0">
        <w:rPr>
          <w:rFonts w:ascii="Times New Roman" w:hAnsi="Times New Roman" w:cs="Times New Roman"/>
          <w:sz w:val="24"/>
          <w:szCs w:val="24"/>
        </w:rPr>
        <w:t xml:space="preserve"> the 30-year mean of yearly deltas</w:t>
      </w:r>
      <w:r>
        <w:rPr>
          <w:rFonts w:ascii="Times New Roman" w:hAnsi="Times New Roman" w:cs="Times New Roman"/>
          <w:sz w:val="24"/>
          <w:szCs w:val="24"/>
        </w:rPr>
        <w:t xml:space="preserve"> calculated in Equation 1</w:t>
      </w:r>
      <w:r w:rsidR="002E07C0">
        <w:rPr>
          <w:rFonts w:ascii="Times New Roman" w:hAnsi="Times New Roman" w:cs="Times New Roman"/>
          <w:sz w:val="24"/>
          <w:szCs w:val="24"/>
        </w:rPr>
        <w:t xml:space="preserve"> (centered on the target year) are applied to the corresponding year from the historic</w:t>
      </w:r>
      <w:r w:rsidR="00ED5D2C">
        <w:rPr>
          <w:rFonts w:ascii="Times New Roman" w:hAnsi="Times New Roman" w:cs="Times New Roman"/>
          <w:sz w:val="24"/>
          <w:szCs w:val="24"/>
        </w:rPr>
        <w:t>al</w:t>
      </w:r>
      <w:r w:rsidR="002E07C0">
        <w:rPr>
          <w:rFonts w:ascii="Times New Roman" w:hAnsi="Times New Roman" w:cs="Times New Roman"/>
          <w:sz w:val="24"/>
          <w:szCs w:val="24"/>
        </w:rPr>
        <w:t xml:space="preserve"> monthly data.</w:t>
      </w:r>
    </w:p>
    <w:p w:rsidR="002E07C0" w:rsidRPr="002E07C0" w:rsidRDefault="00C856D3" w:rsidP="004B1993">
      <w:pPr>
        <w:tabs>
          <w:tab w:val="right" w:pos="8280"/>
        </w:tabs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GCM</w:t>
      </w:r>
      <w:r w:rsidR="002E07C0" w:rsidRPr="002E07C0">
        <w:rPr>
          <w:rFonts w:ascii="Times New Roman" w:hAnsi="Times New Roman" w:cs="Times New Roman"/>
          <w:i/>
          <w:sz w:val="24"/>
          <w:szCs w:val="24"/>
        </w:rPr>
        <w:t>(year</w:t>
      </w:r>
      <w:r w:rsidR="002E07C0" w:rsidRPr="002E07C0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="002E07C0" w:rsidRPr="002E07C0">
        <w:rPr>
          <w:rFonts w:ascii="Times New Roman" w:hAnsi="Times New Roman" w:cs="Times New Roman"/>
          <w:i/>
          <w:sz w:val="24"/>
          <w:szCs w:val="24"/>
        </w:rPr>
        <w:t>) = mean(</w:t>
      </w:r>
      <w:r>
        <w:rPr>
          <w:rFonts w:ascii="Times New Roman" w:hAnsi="Times New Roman" w:cs="Times New Roman"/>
          <w:i/>
          <w:sz w:val="24"/>
          <w:szCs w:val="24"/>
        </w:rPr>
        <w:t>Δ</w:t>
      </w:r>
      <w:r w:rsidR="002E07C0" w:rsidRPr="002E07C0">
        <w:rPr>
          <w:rFonts w:ascii="Times New Roman" w:hAnsi="Times New Roman" w:cs="Times New Roman"/>
          <w:i/>
          <w:sz w:val="24"/>
          <w:szCs w:val="24"/>
        </w:rPr>
        <w:t>year</w:t>
      </w:r>
      <w:r w:rsidR="002E07C0" w:rsidRPr="002E07C0">
        <w:rPr>
          <w:rFonts w:ascii="Times New Roman" w:hAnsi="Times New Roman" w:cs="Times New Roman"/>
          <w:i/>
          <w:sz w:val="24"/>
          <w:szCs w:val="24"/>
          <w:vertAlign w:val="subscript"/>
        </w:rPr>
        <w:t>n-15</w:t>
      </w:r>
      <w:r w:rsidR="00E66221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="002E07C0" w:rsidRPr="002E07C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Δ</w:t>
      </w:r>
      <w:r w:rsidR="002E07C0" w:rsidRPr="002E07C0">
        <w:rPr>
          <w:rFonts w:ascii="Times New Roman" w:hAnsi="Times New Roman" w:cs="Times New Roman"/>
          <w:i/>
          <w:sz w:val="24"/>
          <w:szCs w:val="24"/>
        </w:rPr>
        <w:t>year</w:t>
      </w:r>
      <w:r w:rsidR="002E07C0" w:rsidRPr="002E07C0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="00E66221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="002E07C0" w:rsidRPr="002E07C0">
        <w:rPr>
          <w:rFonts w:ascii="Times New Roman" w:hAnsi="Times New Roman" w:cs="Times New Roman"/>
          <w:i/>
          <w:sz w:val="24"/>
          <w:szCs w:val="24"/>
          <w:vertAlign w:val="subscript"/>
        </w:rPr>
        <w:t>+</w:t>
      </w:r>
      <w:r w:rsidR="00E66221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="002E07C0" w:rsidRPr="002E07C0">
        <w:rPr>
          <w:rFonts w:ascii="Times New Roman" w:hAnsi="Times New Roman" w:cs="Times New Roman"/>
          <w:i/>
          <w:sz w:val="24"/>
          <w:szCs w:val="24"/>
          <w:vertAlign w:val="subscript"/>
        </w:rPr>
        <w:t>15</w:t>
      </w:r>
      <w:r w:rsidR="002E07C0" w:rsidRPr="002E07C0">
        <w:rPr>
          <w:rFonts w:ascii="Times New Roman" w:hAnsi="Times New Roman" w:cs="Times New Roman"/>
          <w:i/>
          <w:sz w:val="24"/>
          <w:szCs w:val="24"/>
        </w:rPr>
        <w:t>) + PRISM(year</w:t>
      </w:r>
      <w:r w:rsidR="002E07C0" w:rsidRPr="002E07C0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="003059C0">
        <w:rPr>
          <w:rFonts w:ascii="Times New Roman" w:hAnsi="Times New Roman" w:cs="Times New Roman"/>
          <w:i/>
          <w:sz w:val="24"/>
          <w:szCs w:val="24"/>
          <w:vertAlign w:val="subscript"/>
        </w:rPr>
        <w:t>-100</w:t>
      </w:r>
      <w:r w:rsidR="002E07C0" w:rsidRPr="002E07C0">
        <w:rPr>
          <w:rFonts w:ascii="Times New Roman" w:hAnsi="Times New Roman" w:cs="Times New Roman"/>
          <w:i/>
          <w:sz w:val="24"/>
          <w:szCs w:val="24"/>
        </w:rPr>
        <w:t>)</w:t>
      </w:r>
      <w:r w:rsidR="002E07C0">
        <w:rPr>
          <w:rFonts w:ascii="Times New Roman" w:hAnsi="Times New Roman" w:cs="Times New Roman"/>
          <w:sz w:val="24"/>
          <w:szCs w:val="24"/>
        </w:rPr>
        <w:tab/>
        <w:t>Equation 2</w:t>
      </w:r>
    </w:p>
    <w:p w:rsidR="00174E18" w:rsidRDefault="00ED5D2C" w:rsidP="002B70AE">
      <w:pPr>
        <w:keepNext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2E07C0">
        <w:rPr>
          <w:rFonts w:ascii="Times New Roman" w:hAnsi="Times New Roman" w:cs="Times New Roman"/>
          <w:sz w:val="24"/>
          <w:szCs w:val="24"/>
        </w:rPr>
        <w:t>here:</w:t>
      </w:r>
    </w:p>
    <w:p w:rsidR="002E07C0" w:rsidRDefault="002E07C0" w:rsidP="002B70AE">
      <w:pPr>
        <w:pStyle w:val="ListParagraph"/>
        <w:keepNext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1E4D">
        <w:rPr>
          <w:rFonts w:ascii="Times New Roman" w:hAnsi="Times New Roman" w:cs="Times New Roman"/>
          <w:i/>
          <w:sz w:val="24"/>
          <w:szCs w:val="24"/>
        </w:rPr>
        <w:t>GCM(year</w:t>
      </w:r>
      <w:r w:rsidRPr="000A1E4D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Pr="000A1E4D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C856D3">
        <w:rPr>
          <w:rFonts w:ascii="Times New Roman" w:hAnsi="Times New Roman" w:cs="Times New Roman"/>
          <w:sz w:val="24"/>
          <w:szCs w:val="24"/>
        </w:rPr>
        <w:t>is</w:t>
      </w:r>
      <w:r w:rsidRPr="000A1E4D">
        <w:rPr>
          <w:rFonts w:ascii="Times New Roman" w:hAnsi="Times New Roman" w:cs="Times New Roman"/>
          <w:sz w:val="24"/>
          <w:szCs w:val="24"/>
        </w:rPr>
        <w:t xml:space="preserve"> the projected target month/year </w:t>
      </w:r>
      <w:r w:rsidR="000A1E4D">
        <w:rPr>
          <w:rFonts w:ascii="Times New Roman" w:hAnsi="Times New Roman" w:cs="Times New Roman"/>
          <w:sz w:val="24"/>
          <w:szCs w:val="24"/>
        </w:rPr>
        <w:t xml:space="preserve">for the </w:t>
      </w:r>
      <w:r w:rsidR="00C145F4">
        <w:rPr>
          <w:rFonts w:ascii="Times New Roman" w:hAnsi="Times New Roman" w:cs="Times New Roman"/>
          <w:sz w:val="24"/>
          <w:szCs w:val="24"/>
        </w:rPr>
        <w:t xml:space="preserve">GCM </w:t>
      </w:r>
      <w:r w:rsidR="002B70AE">
        <w:rPr>
          <w:rFonts w:ascii="Times New Roman" w:hAnsi="Times New Roman" w:cs="Times New Roman"/>
          <w:sz w:val="24"/>
          <w:szCs w:val="24"/>
        </w:rPr>
        <w:t>(n = 2000–</w:t>
      </w:r>
      <w:r w:rsidR="00C856D3">
        <w:rPr>
          <w:rFonts w:ascii="Times New Roman" w:hAnsi="Times New Roman" w:cs="Times New Roman"/>
          <w:sz w:val="24"/>
          <w:szCs w:val="24"/>
        </w:rPr>
        <w:t>2100)</w:t>
      </w:r>
    </w:p>
    <w:p w:rsidR="000A1E4D" w:rsidRDefault="00C856D3" w:rsidP="002B70AE">
      <w:pPr>
        <w:pStyle w:val="ListParagraph"/>
        <w:keepNext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07C0">
        <w:rPr>
          <w:rFonts w:ascii="Times New Roman" w:hAnsi="Times New Roman" w:cs="Times New Roman"/>
          <w:i/>
          <w:sz w:val="24"/>
          <w:szCs w:val="24"/>
        </w:rPr>
        <w:t>mean(</w:t>
      </w:r>
      <w:r>
        <w:rPr>
          <w:rFonts w:ascii="Times New Roman" w:hAnsi="Times New Roman" w:cs="Times New Roman"/>
          <w:i/>
          <w:sz w:val="24"/>
          <w:szCs w:val="24"/>
        </w:rPr>
        <w:t>Δ</w:t>
      </w:r>
      <w:r w:rsidRPr="002E07C0">
        <w:rPr>
          <w:rFonts w:ascii="Times New Roman" w:hAnsi="Times New Roman" w:cs="Times New Roman"/>
          <w:i/>
          <w:sz w:val="24"/>
          <w:szCs w:val="24"/>
        </w:rPr>
        <w:t>year</w:t>
      </w:r>
      <w:r w:rsidRPr="002E07C0">
        <w:rPr>
          <w:rFonts w:ascii="Times New Roman" w:hAnsi="Times New Roman" w:cs="Times New Roman"/>
          <w:i/>
          <w:sz w:val="24"/>
          <w:szCs w:val="24"/>
          <w:vertAlign w:val="subscript"/>
        </w:rPr>
        <w:t>n-15</w:t>
      </w:r>
      <w:r w:rsidR="00E66221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="00E66221">
        <w:rPr>
          <w:rFonts w:ascii="Times New Roman" w:hAnsi="Times New Roman" w:cs="Times New Roman"/>
          <w:i/>
          <w:sz w:val="24"/>
          <w:szCs w:val="24"/>
        </w:rPr>
        <w:t xml:space="preserve">– </w:t>
      </w:r>
      <w:r>
        <w:rPr>
          <w:rFonts w:ascii="Times New Roman" w:hAnsi="Times New Roman" w:cs="Times New Roman"/>
          <w:i/>
          <w:sz w:val="24"/>
          <w:szCs w:val="24"/>
        </w:rPr>
        <w:t>Δ</w:t>
      </w:r>
      <w:r w:rsidRPr="002E07C0">
        <w:rPr>
          <w:rFonts w:ascii="Times New Roman" w:hAnsi="Times New Roman" w:cs="Times New Roman"/>
          <w:i/>
          <w:sz w:val="24"/>
          <w:szCs w:val="24"/>
        </w:rPr>
        <w:t>year</w:t>
      </w:r>
      <w:r w:rsidRPr="002E07C0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="00E66221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2E07C0">
        <w:rPr>
          <w:rFonts w:ascii="Times New Roman" w:hAnsi="Times New Roman" w:cs="Times New Roman"/>
          <w:i/>
          <w:sz w:val="24"/>
          <w:szCs w:val="24"/>
          <w:vertAlign w:val="subscript"/>
        </w:rPr>
        <w:t>+</w:t>
      </w:r>
      <w:r w:rsidR="00E66221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494AAB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="00387D45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2E07C0">
        <w:rPr>
          <w:rFonts w:ascii="Times New Roman" w:hAnsi="Times New Roman" w:cs="Times New Roman"/>
          <w:i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is the average </w:t>
      </w:r>
      <w:r w:rsidR="002B70AE">
        <w:rPr>
          <w:rFonts w:ascii="Times New Roman" w:hAnsi="Times New Roman" w:cs="Times New Roman"/>
          <w:sz w:val="24"/>
          <w:szCs w:val="24"/>
        </w:rPr>
        <w:t>monthly delta value over the 30</w:t>
      </w:r>
      <w:r w:rsidR="002B70AE">
        <w:rPr>
          <w:rFonts w:ascii="Times New Roman" w:hAnsi="Times New Roman" w:cs="Times New Roman"/>
          <w:sz w:val="24"/>
          <w:szCs w:val="24"/>
        </w:rPr>
        <w:noBreakHyphen/>
      </w:r>
      <w:r>
        <w:rPr>
          <w:rFonts w:ascii="Times New Roman" w:hAnsi="Times New Roman" w:cs="Times New Roman"/>
          <w:sz w:val="24"/>
          <w:szCs w:val="24"/>
        </w:rPr>
        <w:t>year period centered on the target year n</w:t>
      </w:r>
      <w:r w:rsidR="00387D45">
        <w:rPr>
          <w:rFonts w:ascii="Times New Roman" w:hAnsi="Times New Roman" w:cs="Times New Roman"/>
          <w:sz w:val="24"/>
          <w:szCs w:val="24"/>
        </w:rPr>
        <w:t xml:space="preserve"> (e.g., 2050 = 2035–2064)</w:t>
      </w:r>
      <w:r w:rsidR="00494A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56D3" w:rsidRPr="000A1E4D" w:rsidRDefault="00FE256D" w:rsidP="000A1E4D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07C0">
        <w:rPr>
          <w:rFonts w:ascii="Times New Roman" w:hAnsi="Times New Roman" w:cs="Times New Roman"/>
          <w:i/>
          <w:sz w:val="24"/>
          <w:szCs w:val="24"/>
        </w:rPr>
        <w:t>PRISM(year</w:t>
      </w:r>
      <w:r w:rsidRPr="002E07C0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="003059C0">
        <w:rPr>
          <w:rFonts w:ascii="Times New Roman" w:hAnsi="Times New Roman" w:cs="Times New Roman"/>
          <w:i/>
          <w:sz w:val="24"/>
          <w:szCs w:val="24"/>
          <w:vertAlign w:val="subscript"/>
        </w:rPr>
        <w:t>-100</w:t>
      </w:r>
      <w:r w:rsidRPr="002E07C0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the </w:t>
      </w:r>
      <w:r w:rsidR="003059C0">
        <w:rPr>
          <w:rFonts w:ascii="Times New Roman" w:hAnsi="Times New Roman" w:cs="Times New Roman"/>
          <w:sz w:val="24"/>
          <w:szCs w:val="24"/>
        </w:rPr>
        <w:t>historic</w:t>
      </w:r>
      <w:r w:rsidR="00ED5D2C">
        <w:rPr>
          <w:rFonts w:ascii="Times New Roman" w:hAnsi="Times New Roman" w:cs="Times New Roman"/>
          <w:sz w:val="24"/>
          <w:szCs w:val="24"/>
        </w:rPr>
        <w:t>al</w:t>
      </w:r>
      <w:r w:rsidR="003059C0">
        <w:rPr>
          <w:rFonts w:ascii="Times New Roman" w:hAnsi="Times New Roman" w:cs="Times New Roman"/>
          <w:sz w:val="24"/>
          <w:szCs w:val="24"/>
        </w:rPr>
        <w:t>, detrended monthly data from PRISM for year n (n = 2000</w:t>
      </w:r>
      <w:r w:rsidR="00E66221">
        <w:rPr>
          <w:rFonts w:ascii="Times New Roman" w:hAnsi="Times New Roman" w:cs="Times New Roman"/>
          <w:sz w:val="24"/>
          <w:szCs w:val="24"/>
        </w:rPr>
        <w:t>–</w:t>
      </w:r>
      <w:r w:rsidR="003059C0">
        <w:rPr>
          <w:rFonts w:ascii="Times New Roman" w:hAnsi="Times New Roman" w:cs="Times New Roman"/>
          <w:sz w:val="24"/>
          <w:szCs w:val="24"/>
        </w:rPr>
        <w:t>2100)</w:t>
      </w:r>
      <w:r w:rsidR="00955726">
        <w:rPr>
          <w:rFonts w:ascii="Times New Roman" w:hAnsi="Times New Roman" w:cs="Times New Roman"/>
          <w:sz w:val="24"/>
          <w:szCs w:val="24"/>
        </w:rPr>
        <w:t xml:space="preserve"> (e.g., if n = 2050, PRISM year = 1950)</w:t>
      </w:r>
      <w:r w:rsidR="002B70AE">
        <w:rPr>
          <w:rFonts w:ascii="Times New Roman" w:hAnsi="Times New Roman" w:cs="Times New Roman"/>
          <w:sz w:val="24"/>
          <w:szCs w:val="24"/>
        </w:rPr>
        <w:t>.</w:t>
      </w:r>
    </w:p>
    <w:p w:rsidR="005C08E0" w:rsidRPr="002E07C0" w:rsidRDefault="00C04B85" w:rsidP="00174E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4B85">
        <w:rPr>
          <w:rFonts w:ascii="Times New Roman" w:hAnsi="Times New Roman" w:cs="Times New Roman"/>
          <w:sz w:val="24"/>
          <w:szCs w:val="24"/>
        </w:rPr>
        <w:t>For example, the projection for January 2001 represents the</w:t>
      </w:r>
      <w:r>
        <w:rPr>
          <w:rFonts w:ascii="Times New Roman" w:hAnsi="Times New Roman" w:cs="Times New Roman"/>
          <w:sz w:val="24"/>
          <w:szCs w:val="24"/>
        </w:rPr>
        <w:t xml:space="preserve"> 30-year average </w:t>
      </w:r>
      <w:r w:rsidRPr="00C04B85">
        <w:rPr>
          <w:rFonts w:ascii="Times New Roman" w:hAnsi="Times New Roman" w:cs="Times New Roman"/>
          <w:sz w:val="24"/>
          <w:szCs w:val="24"/>
        </w:rPr>
        <w:t xml:space="preserve">future change for January 2001 </w:t>
      </w:r>
      <w:r>
        <w:rPr>
          <w:rFonts w:ascii="Times New Roman" w:hAnsi="Times New Roman" w:cs="Times New Roman"/>
          <w:sz w:val="24"/>
          <w:szCs w:val="24"/>
        </w:rPr>
        <w:t xml:space="preserve">from the GCM </w:t>
      </w:r>
      <w:r w:rsidRPr="00C04B85">
        <w:rPr>
          <w:rFonts w:ascii="Times New Roman" w:hAnsi="Times New Roman" w:cs="Times New Roman"/>
          <w:sz w:val="24"/>
          <w:szCs w:val="24"/>
        </w:rPr>
        <w:t>applied to the historical January </w:t>
      </w:r>
      <w:r>
        <w:rPr>
          <w:rFonts w:ascii="Times New Roman" w:hAnsi="Times New Roman" w:cs="Times New Roman"/>
          <w:sz w:val="24"/>
          <w:szCs w:val="24"/>
        </w:rPr>
        <w:t>1901 from PRISM</w:t>
      </w:r>
      <w:r w:rsidRPr="00C04B85">
        <w:rPr>
          <w:rFonts w:ascii="Times New Roman" w:hAnsi="Times New Roman" w:cs="Times New Roman"/>
          <w:sz w:val="24"/>
          <w:szCs w:val="24"/>
        </w:rPr>
        <w:t>; January 2002 represents the futur</w:t>
      </w:r>
      <w:r>
        <w:rPr>
          <w:rFonts w:ascii="Times New Roman" w:hAnsi="Times New Roman" w:cs="Times New Roman"/>
          <w:sz w:val="24"/>
          <w:szCs w:val="24"/>
        </w:rPr>
        <w:t>e change applied to January 1902</w:t>
      </w:r>
      <w:r w:rsidRPr="00C04B85">
        <w:rPr>
          <w:rFonts w:ascii="Times New Roman" w:hAnsi="Times New Roman" w:cs="Times New Roman"/>
          <w:sz w:val="24"/>
          <w:szCs w:val="24"/>
        </w:rPr>
        <w:t>, and so on to December 2100.</w:t>
      </w:r>
    </w:p>
    <w:p w:rsidR="00BE799D" w:rsidRPr="00196F42" w:rsidRDefault="003C223E" w:rsidP="00CE353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211BFD" w:rsidRPr="00CE6828" w:rsidRDefault="005C08E0" w:rsidP="009B5807">
      <w:pPr>
        <w:rPr>
          <w:rFonts w:ascii="Times New Roman" w:hAnsi="Times New Roman" w:cs="Times New Roman"/>
          <w:sz w:val="20"/>
          <w:szCs w:val="20"/>
        </w:rPr>
      </w:pPr>
      <w:r w:rsidRPr="00AB6E8E">
        <w:rPr>
          <w:rFonts w:ascii="Times New Roman" w:hAnsi="Times New Roman" w:cs="Times New Roman"/>
          <w:sz w:val="20"/>
          <w:szCs w:val="20"/>
        </w:rPr>
        <w:t xml:space="preserve">PRISM Climate Group </w:t>
      </w:r>
      <w:r w:rsidR="00E66221">
        <w:rPr>
          <w:rFonts w:ascii="Times New Roman" w:hAnsi="Times New Roman" w:cs="Times New Roman"/>
          <w:sz w:val="20"/>
          <w:szCs w:val="20"/>
        </w:rPr>
        <w:t>(</w:t>
      </w:r>
      <w:r w:rsidRPr="00AB6E8E">
        <w:rPr>
          <w:rFonts w:ascii="Times New Roman" w:hAnsi="Times New Roman" w:cs="Times New Roman"/>
          <w:sz w:val="20"/>
          <w:szCs w:val="20"/>
        </w:rPr>
        <w:t>2007</w:t>
      </w:r>
      <w:r w:rsidR="00E66221">
        <w:rPr>
          <w:rFonts w:ascii="Times New Roman" w:hAnsi="Times New Roman" w:cs="Times New Roman"/>
          <w:sz w:val="20"/>
          <w:szCs w:val="20"/>
        </w:rPr>
        <w:t>)</w:t>
      </w:r>
      <w:r w:rsidRPr="00AB6E8E">
        <w:rPr>
          <w:rFonts w:ascii="Times New Roman" w:hAnsi="Times New Roman" w:cs="Times New Roman"/>
          <w:sz w:val="20"/>
          <w:szCs w:val="20"/>
        </w:rPr>
        <w:t xml:space="preserve"> Latest PRISM data. Oregon State University. Parameter-elevation Regressions on Independent Slopes Model Climate Group. </w:t>
      </w:r>
      <w:hyperlink r:id="rId9" w:history="1">
        <w:r w:rsidRPr="00AB6E8E">
          <w:rPr>
            <w:rFonts w:ascii="Times New Roman" w:hAnsi="Times New Roman" w:cs="Times New Roman"/>
            <w:sz w:val="20"/>
            <w:szCs w:val="20"/>
          </w:rPr>
          <w:t>http://prism.oregonstate.edu</w:t>
        </w:r>
      </w:hyperlink>
      <w:r w:rsidR="00E66221">
        <w:rPr>
          <w:rFonts w:ascii="Times New Roman" w:hAnsi="Times New Roman" w:cs="Times New Roman"/>
          <w:sz w:val="20"/>
          <w:szCs w:val="20"/>
        </w:rPr>
        <w:t>. Accessed November 2011</w:t>
      </w:r>
    </w:p>
    <w:sectPr w:rsidR="00211BFD" w:rsidRPr="00CE6828" w:rsidSect="008D1C12">
      <w:footerReference w:type="default" r:id="rId10"/>
      <w:pgSz w:w="12240" w:h="15840"/>
      <w:pgMar w:top="1411" w:right="1411" w:bottom="1138" w:left="2549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48D" w:rsidRDefault="00D0748D">
      <w:pPr>
        <w:spacing w:after="0"/>
      </w:pPr>
      <w:r>
        <w:separator/>
      </w:r>
    </w:p>
  </w:endnote>
  <w:endnote w:type="continuationSeparator" w:id="0">
    <w:p w:rsidR="00D0748D" w:rsidRDefault="00D074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3892267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C08E0" w:rsidRPr="00CE353D" w:rsidRDefault="007E1D24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E35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C08E0" w:rsidRPr="00CE35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35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1C1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E35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48D" w:rsidRDefault="00D0748D">
      <w:pPr>
        <w:spacing w:after="60"/>
      </w:pPr>
      <w:r>
        <w:separator/>
      </w:r>
    </w:p>
  </w:footnote>
  <w:footnote w:type="continuationSeparator" w:id="0">
    <w:p w:rsidR="00D0748D" w:rsidRDefault="00D0748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0A8D"/>
    <w:multiLevelType w:val="multilevel"/>
    <w:tmpl w:val="00000000"/>
    <w:lvl w:ilvl="0">
      <w:start w:val="1"/>
      <w:numFmt w:val="none"/>
      <w:lvlText w:val="}"/>
      <w:legacy w:legacy="1" w:legacySpace="0" w:legacyIndent="720"/>
      <w:lvlJc w:val="left"/>
      <w:pPr>
        <w:ind w:left="720" w:hanging="720"/>
      </w:pPr>
      <w:rPr>
        <w:rFonts w:ascii="Wingdings 3" w:hAnsi="Wingdings 3" w:hint="default"/>
      </w:rPr>
    </w:lvl>
    <w:lvl w:ilvl="1">
      <w:start w:val="1"/>
      <w:numFmt w:val="none"/>
      <w:lvlText w:val="ú"/>
      <w:legacy w:legacy="1" w:legacySpace="0" w:legacyIndent="720"/>
      <w:lvlJc w:val="left"/>
      <w:pPr>
        <w:ind w:left="1440" w:hanging="720"/>
      </w:pPr>
      <w:rPr>
        <w:rFonts w:ascii="Wingdings" w:hAnsi="Wingdings" w:hint="default"/>
      </w:rPr>
    </w:lvl>
    <w:lvl w:ilvl="2">
      <w:start w:val="1"/>
      <w:numFmt w:val="none"/>
      <w:lvlText w:val="—"/>
      <w:legacy w:legacy="1" w:legacySpace="0" w:legacyIndent="720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>
    <w:nsid w:val="078B180A"/>
    <w:multiLevelType w:val="multilevel"/>
    <w:tmpl w:val="49E678F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108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720" w:hanging="720"/>
      </w:pPr>
    </w:lvl>
    <w:lvl w:ilvl="5">
      <w:start w:val="1"/>
      <w:numFmt w:val="none"/>
      <w:suff w:val="nothing"/>
      <w:lvlText w:val=""/>
      <w:lvlJc w:val="left"/>
      <w:pPr>
        <w:ind w:left="720" w:hanging="720"/>
      </w:pPr>
    </w:lvl>
    <w:lvl w:ilvl="6">
      <w:start w:val="1"/>
      <w:numFmt w:val="none"/>
      <w:suff w:val="nothing"/>
      <w:lvlText w:val=""/>
      <w:lvlJc w:val="left"/>
      <w:pPr>
        <w:ind w:left="720" w:hanging="720"/>
      </w:pPr>
    </w:lvl>
    <w:lvl w:ilvl="7">
      <w:start w:val="1"/>
      <w:numFmt w:val="none"/>
      <w:suff w:val="nothing"/>
      <w:lvlText w:val=""/>
      <w:lvlJc w:val="left"/>
      <w:pPr>
        <w:ind w:left="720" w:hanging="720"/>
      </w:pPr>
    </w:lvl>
    <w:lvl w:ilvl="8">
      <w:start w:val="1"/>
      <w:numFmt w:val="none"/>
      <w:suff w:val="nothing"/>
      <w:lvlText w:val=""/>
      <w:lvlJc w:val="left"/>
      <w:pPr>
        <w:ind w:left="720" w:hanging="720"/>
      </w:pPr>
    </w:lvl>
  </w:abstractNum>
  <w:abstractNum w:abstractNumId="2">
    <w:nsid w:val="101A74D2"/>
    <w:multiLevelType w:val="singleLevel"/>
    <w:tmpl w:val="00000000"/>
    <w:lvl w:ilvl="0">
      <w:start w:val="1"/>
      <w:numFmt w:val="bullet"/>
      <w:lvlText w:val="&lt;"/>
      <w:legacy w:legacy="1" w:legacySpace="0" w:legacyIndent="720"/>
      <w:lvlJc w:val="left"/>
      <w:pPr>
        <w:ind w:left="720" w:hanging="720"/>
      </w:pPr>
      <w:rPr>
        <w:rFonts w:ascii="Wingdings 3" w:hAnsi="Wingdings 3" w:hint="default"/>
      </w:rPr>
    </w:lvl>
  </w:abstractNum>
  <w:abstractNum w:abstractNumId="3">
    <w:nsid w:val="156B6979"/>
    <w:multiLevelType w:val="multilevel"/>
    <w:tmpl w:val="00000000"/>
    <w:lvl w:ilvl="0">
      <w:start w:val="1"/>
      <w:numFmt w:val="none"/>
      <w:lvlText w:val="}"/>
      <w:legacy w:legacy="1" w:legacySpace="0" w:legacyIndent="720"/>
      <w:lvlJc w:val="left"/>
      <w:pPr>
        <w:ind w:left="720" w:hanging="720"/>
      </w:pPr>
      <w:rPr>
        <w:rFonts w:ascii="Wingdings 3" w:hAnsi="Wingdings 3" w:hint="default"/>
      </w:rPr>
    </w:lvl>
    <w:lvl w:ilvl="1">
      <w:start w:val="1"/>
      <w:numFmt w:val="none"/>
      <w:lvlText w:val="ú"/>
      <w:legacy w:legacy="1" w:legacySpace="0" w:legacyIndent="720"/>
      <w:lvlJc w:val="left"/>
      <w:pPr>
        <w:ind w:left="1440" w:hanging="720"/>
      </w:pPr>
      <w:rPr>
        <w:rFonts w:ascii="Wingdings" w:hAnsi="Wingdings" w:hint="default"/>
      </w:rPr>
    </w:lvl>
    <w:lvl w:ilvl="2">
      <w:start w:val="1"/>
      <w:numFmt w:val="none"/>
      <w:lvlText w:val="—"/>
      <w:legacy w:legacy="1" w:legacySpace="0" w:legacyIndent="720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">
    <w:nsid w:val="20464D64"/>
    <w:multiLevelType w:val="singleLevel"/>
    <w:tmpl w:val="00000000"/>
    <w:lvl w:ilvl="0">
      <w:start w:val="1"/>
      <w:numFmt w:val="bullet"/>
      <w:lvlText w:val="&lt;"/>
      <w:legacy w:legacy="1" w:legacySpace="0" w:legacyIndent="720"/>
      <w:lvlJc w:val="left"/>
      <w:pPr>
        <w:ind w:left="720" w:hanging="720"/>
      </w:pPr>
      <w:rPr>
        <w:rFonts w:ascii="Wingdings 3" w:hAnsi="Wingdings 3" w:hint="default"/>
      </w:rPr>
    </w:lvl>
  </w:abstractNum>
  <w:abstractNum w:abstractNumId="5">
    <w:nsid w:val="212B2634"/>
    <w:multiLevelType w:val="singleLevel"/>
    <w:tmpl w:val="07745166"/>
    <w:lvl w:ilvl="0">
      <w:start w:val="1"/>
      <w:numFmt w:val="decimal"/>
      <w:pStyle w:val="FootnoteTex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3940472"/>
    <w:multiLevelType w:val="multilevel"/>
    <w:tmpl w:val="00000000"/>
    <w:lvl w:ilvl="0">
      <w:start w:val="1"/>
      <w:numFmt w:val="none"/>
      <w:lvlText w:val="}"/>
      <w:legacy w:legacy="1" w:legacySpace="0" w:legacyIndent="720"/>
      <w:lvlJc w:val="left"/>
      <w:pPr>
        <w:ind w:left="720" w:hanging="720"/>
      </w:pPr>
      <w:rPr>
        <w:rFonts w:ascii="Wingdings 3" w:hAnsi="Wingdings 3" w:hint="default"/>
      </w:rPr>
    </w:lvl>
    <w:lvl w:ilvl="1">
      <w:start w:val="1"/>
      <w:numFmt w:val="none"/>
      <w:lvlText w:val="ú"/>
      <w:legacy w:legacy="1" w:legacySpace="0" w:legacyIndent="720"/>
      <w:lvlJc w:val="left"/>
      <w:pPr>
        <w:ind w:left="1440" w:hanging="720"/>
      </w:pPr>
      <w:rPr>
        <w:rFonts w:ascii="Wingdings" w:hAnsi="Wingdings" w:hint="default"/>
      </w:rPr>
    </w:lvl>
    <w:lvl w:ilvl="2">
      <w:start w:val="1"/>
      <w:numFmt w:val="none"/>
      <w:lvlText w:val="—"/>
      <w:legacy w:legacy="1" w:legacySpace="0" w:legacyIndent="720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7">
    <w:nsid w:val="3C415485"/>
    <w:multiLevelType w:val="singleLevel"/>
    <w:tmpl w:val="8652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8">
    <w:nsid w:val="43CF2A4D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>
    <w:nsid w:val="54E64C8F"/>
    <w:multiLevelType w:val="multilevel"/>
    <w:tmpl w:val="00000000"/>
    <w:lvl w:ilvl="0">
      <w:start w:val="1"/>
      <w:numFmt w:val="none"/>
      <w:lvlText w:val="}"/>
      <w:legacy w:legacy="1" w:legacySpace="0" w:legacyIndent="720"/>
      <w:lvlJc w:val="left"/>
      <w:pPr>
        <w:ind w:left="720" w:hanging="720"/>
      </w:pPr>
      <w:rPr>
        <w:rFonts w:ascii="Wingdings 3" w:hAnsi="Wingdings 3" w:hint="default"/>
      </w:rPr>
    </w:lvl>
    <w:lvl w:ilvl="1">
      <w:start w:val="1"/>
      <w:numFmt w:val="none"/>
      <w:lvlText w:val="ú"/>
      <w:legacy w:legacy="1" w:legacySpace="0" w:legacyIndent="720"/>
      <w:lvlJc w:val="left"/>
      <w:pPr>
        <w:ind w:left="1440" w:hanging="720"/>
      </w:pPr>
      <w:rPr>
        <w:rFonts w:ascii="Wingdings" w:hAnsi="Wingdings" w:hint="default"/>
      </w:rPr>
    </w:lvl>
    <w:lvl w:ilvl="2">
      <w:start w:val="1"/>
      <w:numFmt w:val="none"/>
      <w:lvlText w:val="—"/>
      <w:legacy w:legacy="1" w:legacySpace="0" w:legacyIndent="720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0">
    <w:nsid w:val="580215BB"/>
    <w:multiLevelType w:val="multilevel"/>
    <w:tmpl w:val="67FA7728"/>
    <w:lvl w:ilvl="0">
      <w:start w:val="1"/>
      <w:numFmt w:val="decimal"/>
      <w:suff w:val="space"/>
      <w:lvlText w:val="%1."/>
      <w:lvlJc w:val="left"/>
      <w:pPr>
        <w:ind w:left="720" w:hanging="720"/>
      </w:pPr>
    </w:lvl>
    <w:lvl w:ilvl="1">
      <w:start w:val="1"/>
      <w:numFmt w:val="decimal"/>
      <w:suff w:val="nothing"/>
      <w:lvlText w:val="%2.%1"/>
      <w:lvlJc w:val="left"/>
      <w:pPr>
        <w:ind w:left="720" w:hanging="720"/>
      </w:pPr>
    </w:lvl>
    <w:lvl w:ilvl="2">
      <w:start w:val="1"/>
      <w:numFmt w:val="decimal"/>
      <w:suff w:val="nothing"/>
      <w:lvlText w:val="%1.%2.%3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>
    <w:nsid w:val="584C163F"/>
    <w:multiLevelType w:val="multilevel"/>
    <w:tmpl w:val="4A5644B2"/>
    <w:lvl w:ilvl="0">
      <w:start w:val="1"/>
      <w:numFmt w:val="none"/>
      <w:lvlRestart w:val="0"/>
      <w:pStyle w:val="StratusBullets"/>
      <w:lvlText w:val="}"/>
      <w:lvlJc w:val="left"/>
      <w:pPr>
        <w:ind w:left="720" w:hanging="720"/>
      </w:pPr>
      <w:rPr>
        <w:rFonts w:ascii="Wingdings 3" w:hAnsi="Wingdings 3" w:hint="default"/>
      </w:rPr>
    </w:lvl>
    <w:lvl w:ilvl="1">
      <w:start w:val="1"/>
      <w:numFmt w:val="none"/>
      <w:pStyle w:val="StratusBullets2"/>
      <w:lvlText w:val=""/>
      <w:lvlJc w:val="left"/>
      <w:pPr>
        <w:ind w:left="1440" w:hanging="720"/>
      </w:pPr>
      <w:rPr>
        <w:rFonts w:ascii="Wingdings" w:hAnsi="Wingdings" w:hint="default"/>
      </w:rPr>
    </w:lvl>
    <w:lvl w:ilvl="2">
      <w:start w:val="1"/>
      <w:numFmt w:val="none"/>
      <w:pStyle w:val="StratusBullets3"/>
      <w:lvlText w:val="—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5BE060C2"/>
    <w:multiLevelType w:val="singleLevel"/>
    <w:tmpl w:val="8652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3">
    <w:nsid w:val="61664047"/>
    <w:multiLevelType w:val="multilevel"/>
    <w:tmpl w:val="00000000"/>
    <w:lvl w:ilvl="0">
      <w:start w:val="1"/>
      <w:numFmt w:val="none"/>
      <w:lvlText w:val="}"/>
      <w:legacy w:legacy="1" w:legacySpace="0" w:legacyIndent="720"/>
      <w:lvlJc w:val="left"/>
      <w:pPr>
        <w:ind w:left="720" w:hanging="720"/>
      </w:pPr>
      <w:rPr>
        <w:rFonts w:ascii="Wingdings 3" w:hAnsi="Wingdings 3" w:hint="default"/>
      </w:rPr>
    </w:lvl>
    <w:lvl w:ilvl="1">
      <w:start w:val="1"/>
      <w:numFmt w:val="none"/>
      <w:lvlText w:val="ú"/>
      <w:legacy w:legacy="1" w:legacySpace="0" w:legacyIndent="720"/>
      <w:lvlJc w:val="left"/>
      <w:pPr>
        <w:ind w:left="1440" w:hanging="720"/>
      </w:pPr>
      <w:rPr>
        <w:rFonts w:ascii="Wingdings" w:hAnsi="Wingdings" w:hint="default"/>
      </w:rPr>
    </w:lvl>
    <w:lvl w:ilvl="2">
      <w:start w:val="1"/>
      <w:numFmt w:val="none"/>
      <w:lvlText w:val="—"/>
      <w:legacy w:legacy="1" w:legacySpace="0" w:legacyIndent="720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4">
    <w:nsid w:val="63D37189"/>
    <w:multiLevelType w:val="singleLevel"/>
    <w:tmpl w:val="00000000"/>
    <w:lvl w:ilvl="0">
      <w:start w:val="1"/>
      <w:numFmt w:val="bullet"/>
      <w:lvlText w:val="&lt;"/>
      <w:legacy w:legacy="1" w:legacySpace="0" w:legacyIndent="720"/>
      <w:lvlJc w:val="left"/>
      <w:pPr>
        <w:ind w:left="720" w:hanging="720"/>
      </w:pPr>
      <w:rPr>
        <w:rFonts w:ascii="Wingdings 3" w:hAnsi="Wingdings 3" w:hint="default"/>
      </w:rPr>
    </w:lvl>
  </w:abstractNum>
  <w:abstractNum w:abstractNumId="15">
    <w:nsid w:val="66D250FC"/>
    <w:multiLevelType w:val="singleLevel"/>
    <w:tmpl w:val="00000000"/>
    <w:lvl w:ilvl="0">
      <w:start w:val="1"/>
      <w:numFmt w:val="bullet"/>
      <w:lvlText w:val="&lt;"/>
      <w:legacy w:legacy="1" w:legacySpace="0" w:legacyIndent="720"/>
      <w:lvlJc w:val="left"/>
      <w:pPr>
        <w:ind w:left="720" w:hanging="720"/>
      </w:pPr>
      <w:rPr>
        <w:rFonts w:ascii="Wingdings 3" w:hAnsi="Wingdings 3" w:hint="default"/>
      </w:rPr>
    </w:lvl>
  </w:abstractNum>
  <w:abstractNum w:abstractNumId="16">
    <w:nsid w:val="6BC24EEF"/>
    <w:multiLevelType w:val="multilevel"/>
    <w:tmpl w:val="00000000"/>
    <w:lvl w:ilvl="0">
      <w:start w:val="1"/>
      <w:numFmt w:val="none"/>
      <w:lvlText w:val="}"/>
      <w:legacy w:legacy="1" w:legacySpace="0" w:legacyIndent="720"/>
      <w:lvlJc w:val="left"/>
      <w:pPr>
        <w:ind w:left="720" w:hanging="720"/>
      </w:pPr>
      <w:rPr>
        <w:rFonts w:ascii="Wingdings 3" w:hAnsi="Wingdings 3" w:hint="default"/>
      </w:rPr>
    </w:lvl>
    <w:lvl w:ilvl="1">
      <w:start w:val="1"/>
      <w:numFmt w:val="none"/>
      <w:lvlText w:val="ú"/>
      <w:legacy w:legacy="1" w:legacySpace="0" w:legacyIndent="720"/>
      <w:lvlJc w:val="left"/>
      <w:pPr>
        <w:ind w:left="1440" w:hanging="720"/>
      </w:pPr>
      <w:rPr>
        <w:rFonts w:ascii="Wingdings" w:hAnsi="Wingdings" w:hint="default"/>
      </w:rPr>
    </w:lvl>
    <w:lvl w:ilvl="2">
      <w:start w:val="1"/>
      <w:numFmt w:val="none"/>
      <w:lvlText w:val="—"/>
      <w:legacy w:legacy="1" w:legacySpace="0" w:legacyIndent="720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7">
    <w:nsid w:val="79C26CBD"/>
    <w:multiLevelType w:val="multilevel"/>
    <w:tmpl w:val="00000000"/>
    <w:lvl w:ilvl="0">
      <w:start w:val="1"/>
      <w:numFmt w:val="none"/>
      <w:lvlText w:val="}"/>
      <w:legacy w:legacy="1" w:legacySpace="0" w:legacyIndent="720"/>
      <w:lvlJc w:val="left"/>
      <w:pPr>
        <w:ind w:left="720" w:hanging="720"/>
      </w:pPr>
      <w:rPr>
        <w:rFonts w:ascii="Wingdings 3" w:hAnsi="Wingdings 3" w:hint="default"/>
      </w:rPr>
    </w:lvl>
    <w:lvl w:ilvl="1">
      <w:start w:val="1"/>
      <w:numFmt w:val="none"/>
      <w:lvlText w:val="ú"/>
      <w:legacy w:legacy="1" w:legacySpace="0" w:legacyIndent="720"/>
      <w:lvlJc w:val="left"/>
      <w:pPr>
        <w:ind w:left="1440" w:hanging="720"/>
      </w:pPr>
      <w:rPr>
        <w:rFonts w:ascii="Wingdings" w:hAnsi="Wingdings" w:hint="default"/>
      </w:rPr>
    </w:lvl>
    <w:lvl w:ilvl="2">
      <w:start w:val="1"/>
      <w:numFmt w:val="none"/>
      <w:lvlText w:val="—"/>
      <w:legacy w:legacy="1" w:legacySpace="0" w:legacyIndent="720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0"/>
  </w:num>
  <w:num w:numId="13">
    <w:abstractNumId w:val="12"/>
  </w:num>
  <w:num w:numId="14">
    <w:abstractNumId w:val="7"/>
  </w:num>
  <w:num w:numId="15">
    <w:abstractNumId w:val="5"/>
  </w:num>
  <w:num w:numId="16">
    <w:abstractNumId w:val="11"/>
  </w:num>
  <w:num w:numId="17">
    <w:abstractNumId w:val="8"/>
  </w:num>
  <w:num w:numId="18">
    <w:abstractNumId w:val="4"/>
  </w:num>
  <w:num w:numId="19">
    <w:abstractNumId w:val="0"/>
  </w:num>
  <w:num w:numId="20">
    <w:abstractNumId w:val="17"/>
  </w:num>
  <w:num w:numId="21">
    <w:abstractNumId w:val="14"/>
  </w:num>
  <w:num w:numId="22">
    <w:abstractNumId w:val="6"/>
  </w:num>
  <w:num w:numId="23">
    <w:abstractNumId w:val="16"/>
  </w:num>
  <w:num w:numId="24">
    <w:abstractNumId w:val="2"/>
  </w:num>
  <w:num w:numId="25">
    <w:abstractNumId w:val="13"/>
  </w:num>
  <w:num w:numId="26">
    <w:abstractNumId w:val="9"/>
  </w:num>
  <w:num w:numId="27">
    <w:abstractNumId w:val="15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799D"/>
    <w:rsid w:val="00035329"/>
    <w:rsid w:val="000468E1"/>
    <w:rsid w:val="00057585"/>
    <w:rsid w:val="000A1E4D"/>
    <w:rsid w:val="000C585D"/>
    <w:rsid w:val="001654DA"/>
    <w:rsid w:val="00174E18"/>
    <w:rsid w:val="00196F42"/>
    <w:rsid w:val="00197973"/>
    <w:rsid w:val="00200081"/>
    <w:rsid w:val="00200C95"/>
    <w:rsid w:val="00211BFD"/>
    <w:rsid w:val="00211EA7"/>
    <w:rsid w:val="00245F2D"/>
    <w:rsid w:val="002602FF"/>
    <w:rsid w:val="002678C9"/>
    <w:rsid w:val="00282CD4"/>
    <w:rsid w:val="002B70AE"/>
    <w:rsid w:val="002D3C7E"/>
    <w:rsid w:val="002E07C0"/>
    <w:rsid w:val="002E3BA1"/>
    <w:rsid w:val="002E7071"/>
    <w:rsid w:val="003059C0"/>
    <w:rsid w:val="00317E90"/>
    <w:rsid w:val="00387D45"/>
    <w:rsid w:val="003C223E"/>
    <w:rsid w:val="003F142B"/>
    <w:rsid w:val="00477AEE"/>
    <w:rsid w:val="00485B88"/>
    <w:rsid w:val="00494AAB"/>
    <w:rsid w:val="004A536E"/>
    <w:rsid w:val="004B1993"/>
    <w:rsid w:val="004E0C0F"/>
    <w:rsid w:val="005B23E9"/>
    <w:rsid w:val="005C08E0"/>
    <w:rsid w:val="005D2297"/>
    <w:rsid w:val="005E0AB7"/>
    <w:rsid w:val="006128B7"/>
    <w:rsid w:val="0061714A"/>
    <w:rsid w:val="006701F1"/>
    <w:rsid w:val="006856A8"/>
    <w:rsid w:val="00690C20"/>
    <w:rsid w:val="007B765C"/>
    <w:rsid w:val="007E1D24"/>
    <w:rsid w:val="0082566C"/>
    <w:rsid w:val="008424B8"/>
    <w:rsid w:val="00854CA1"/>
    <w:rsid w:val="008A6A4C"/>
    <w:rsid w:val="008B152C"/>
    <w:rsid w:val="008D1C12"/>
    <w:rsid w:val="008F3E73"/>
    <w:rsid w:val="0094193D"/>
    <w:rsid w:val="00955726"/>
    <w:rsid w:val="00956755"/>
    <w:rsid w:val="009B5807"/>
    <w:rsid w:val="00A46352"/>
    <w:rsid w:val="00AA182D"/>
    <w:rsid w:val="00AB6E8E"/>
    <w:rsid w:val="00B65874"/>
    <w:rsid w:val="00B95CAE"/>
    <w:rsid w:val="00BB77D6"/>
    <w:rsid w:val="00BE799D"/>
    <w:rsid w:val="00C04B85"/>
    <w:rsid w:val="00C145F4"/>
    <w:rsid w:val="00C35DF4"/>
    <w:rsid w:val="00C856D3"/>
    <w:rsid w:val="00CA6149"/>
    <w:rsid w:val="00CB7282"/>
    <w:rsid w:val="00CC3E39"/>
    <w:rsid w:val="00CE353D"/>
    <w:rsid w:val="00CE6828"/>
    <w:rsid w:val="00D0748D"/>
    <w:rsid w:val="00D20702"/>
    <w:rsid w:val="00DA22F4"/>
    <w:rsid w:val="00DC2692"/>
    <w:rsid w:val="00DF7E75"/>
    <w:rsid w:val="00E45459"/>
    <w:rsid w:val="00E4616F"/>
    <w:rsid w:val="00E66221"/>
    <w:rsid w:val="00EC2AEA"/>
    <w:rsid w:val="00ED5D2C"/>
    <w:rsid w:val="00F05207"/>
    <w:rsid w:val="00F66C4F"/>
    <w:rsid w:val="00FD65BC"/>
    <w:rsid w:val="00FE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9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qFormat/>
    <w:rsid w:val="007B765C"/>
    <w:pPr>
      <w:keepNext/>
      <w:numPr>
        <w:numId w:val="11"/>
      </w:numPr>
      <w:tabs>
        <w:tab w:val="clear" w:pos="720"/>
      </w:tabs>
      <w:spacing w:before="480"/>
      <w:outlineLvl w:val="0"/>
    </w:pPr>
    <w:rPr>
      <w:b/>
      <w:kern w:val="28"/>
      <w:sz w:val="40"/>
    </w:rPr>
  </w:style>
  <w:style w:type="paragraph" w:styleId="Heading2">
    <w:name w:val="heading 2"/>
    <w:basedOn w:val="Normal"/>
    <w:next w:val="Normal"/>
    <w:qFormat/>
    <w:rsid w:val="007B765C"/>
    <w:pPr>
      <w:keepNext/>
      <w:numPr>
        <w:ilvl w:val="1"/>
        <w:numId w:val="11"/>
      </w:numPr>
      <w:tabs>
        <w:tab w:val="clear" w:pos="720"/>
      </w:tabs>
      <w:spacing w:before="480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rsid w:val="007B765C"/>
    <w:pPr>
      <w:keepNext/>
      <w:numPr>
        <w:ilvl w:val="2"/>
        <w:numId w:val="11"/>
      </w:numPr>
      <w:tabs>
        <w:tab w:val="clear" w:pos="1080"/>
      </w:tabs>
      <w:spacing w:before="480"/>
      <w:outlineLvl w:val="2"/>
    </w:pPr>
    <w:rPr>
      <w:b/>
    </w:rPr>
  </w:style>
  <w:style w:type="paragraph" w:styleId="Heading4">
    <w:name w:val="heading 4"/>
    <w:basedOn w:val="Heading1"/>
    <w:next w:val="Normal"/>
    <w:qFormat/>
    <w:rsid w:val="007E1D24"/>
    <w:pPr>
      <w:numPr>
        <w:ilvl w:val="3"/>
      </w:numPr>
      <w:ind w:left="720"/>
      <w:outlineLvl w:val="3"/>
    </w:pPr>
    <w:rPr>
      <w:sz w:val="24"/>
    </w:rPr>
  </w:style>
  <w:style w:type="paragraph" w:styleId="Heading5">
    <w:name w:val="heading 5"/>
    <w:basedOn w:val="Heading4"/>
    <w:next w:val="Normal"/>
    <w:qFormat/>
    <w:rsid w:val="007E1D24"/>
    <w:pPr>
      <w:numPr>
        <w:ilvl w:val="0"/>
        <w:numId w:val="0"/>
      </w:numPr>
      <w:ind w:left="720"/>
      <w:outlineLvl w:val="4"/>
    </w:pPr>
    <w:rPr>
      <w:i/>
    </w:rPr>
  </w:style>
  <w:style w:type="paragraph" w:styleId="Heading6">
    <w:name w:val="heading 6"/>
    <w:basedOn w:val="Heading5"/>
    <w:next w:val="Normal"/>
    <w:qFormat/>
    <w:rsid w:val="007E1D24"/>
    <w:pPr>
      <w:outlineLvl w:val="5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E1D24"/>
    <w:pPr>
      <w:spacing w:before="240" w:after="60"/>
      <w:outlineLvl w:val="0"/>
    </w:pPr>
    <w:rPr>
      <w:b/>
      <w:kern w:val="28"/>
      <w:sz w:val="48"/>
    </w:rPr>
  </w:style>
  <w:style w:type="paragraph" w:styleId="FootnoteText">
    <w:name w:val="footnote text"/>
    <w:basedOn w:val="Normal"/>
    <w:semiHidden/>
    <w:rsid w:val="00BB77D6"/>
    <w:pPr>
      <w:numPr>
        <w:numId w:val="15"/>
      </w:numPr>
      <w:spacing w:after="120"/>
    </w:pPr>
    <w:rPr>
      <w:sz w:val="21"/>
    </w:rPr>
  </w:style>
  <w:style w:type="paragraph" w:styleId="Caption">
    <w:name w:val="caption"/>
    <w:basedOn w:val="Normal"/>
    <w:next w:val="Normal"/>
    <w:uiPriority w:val="35"/>
    <w:qFormat/>
    <w:rsid w:val="007E1D24"/>
    <w:pPr>
      <w:keepNext/>
      <w:spacing w:before="120" w:after="120"/>
    </w:pPr>
    <w:rPr>
      <w:b/>
    </w:rPr>
  </w:style>
  <w:style w:type="character" w:styleId="FootnoteReference">
    <w:name w:val="footnote reference"/>
    <w:basedOn w:val="DefaultParagraphFont"/>
    <w:semiHidden/>
    <w:rsid w:val="00BB77D6"/>
    <w:rPr>
      <w:rFonts w:ascii="Times New Roman" w:hAnsi="Times New Roman"/>
      <w:caps w:val="0"/>
      <w:smallCaps/>
      <w:sz w:val="21"/>
      <w:vertAlign w:val="baseline"/>
    </w:rPr>
  </w:style>
  <w:style w:type="paragraph" w:customStyle="1" w:styleId="TableTitle">
    <w:name w:val="Table Title"/>
    <w:basedOn w:val="Normal"/>
    <w:rsid w:val="007E1D24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CA6149"/>
    <w:pPr>
      <w:ind w:left="720"/>
    </w:pPr>
  </w:style>
  <w:style w:type="paragraph" w:customStyle="1" w:styleId="FigureTitle">
    <w:name w:val="Figure Title"/>
    <w:basedOn w:val="Normal"/>
    <w:rsid w:val="00A46352"/>
    <w:pPr>
      <w:spacing w:after="120"/>
    </w:pPr>
    <w:rPr>
      <w:b/>
    </w:rPr>
  </w:style>
  <w:style w:type="paragraph" w:customStyle="1" w:styleId="FigureSource">
    <w:name w:val="Figure Source"/>
    <w:basedOn w:val="FigureTitle"/>
    <w:rsid w:val="00A46352"/>
    <w:rPr>
      <w:b w:val="0"/>
      <w:sz w:val="21"/>
    </w:rPr>
  </w:style>
  <w:style w:type="character" w:styleId="Hyperlink">
    <w:name w:val="Hyperlink"/>
    <w:uiPriority w:val="99"/>
    <w:rsid w:val="00BE799D"/>
    <w:rPr>
      <w:color w:val="0000FF"/>
      <w:u w:val="single"/>
    </w:rPr>
  </w:style>
  <w:style w:type="paragraph" w:customStyle="1" w:styleId="email">
    <w:name w:val="email"/>
    <w:basedOn w:val="Normal"/>
    <w:next w:val="Normal"/>
    <w:rsid w:val="002E7071"/>
    <w:pPr>
      <w:spacing w:before="120" w:after="24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hone">
    <w:name w:val="phone"/>
    <w:basedOn w:val="email"/>
    <w:next w:val="fax"/>
    <w:rsid w:val="002E7071"/>
  </w:style>
  <w:style w:type="paragraph" w:customStyle="1" w:styleId="fax">
    <w:name w:val="fax"/>
    <w:basedOn w:val="email"/>
    <w:next w:val="email"/>
    <w:rsid w:val="002E7071"/>
  </w:style>
  <w:style w:type="paragraph" w:customStyle="1" w:styleId="StratusBullets">
    <w:name w:val="StratusBullets"/>
    <w:basedOn w:val="Normal"/>
    <w:rsid w:val="00196F42"/>
    <w:pPr>
      <w:numPr>
        <w:numId w:val="16"/>
      </w:numPr>
    </w:pPr>
  </w:style>
  <w:style w:type="paragraph" w:customStyle="1" w:styleId="StratusBullets2">
    <w:name w:val="StratusBullets2"/>
    <w:basedOn w:val="Normal"/>
    <w:rsid w:val="00196F42"/>
    <w:pPr>
      <w:numPr>
        <w:ilvl w:val="1"/>
        <w:numId w:val="16"/>
      </w:numPr>
    </w:pPr>
  </w:style>
  <w:style w:type="paragraph" w:customStyle="1" w:styleId="StratusBullets3">
    <w:name w:val="StratusBullets3"/>
    <w:basedOn w:val="Normal"/>
    <w:rsid w:val="00196F42"/>
    <w:pPr>
      <w:numPr>
        <w:ilvl w:val="2"/>
        <w:numId w:val="16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CE353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3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53D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E3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53D"/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E8E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9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qFormat/>
    <w:rsid w:val="007B765C"/>
    <w:pPr>
      <w:keepNext/>
      <w:numPr>
        <w:numId w:val="11"/>
      </w:numPr>
      <w:tabs>
        <w:tab w:val="clear" w:pos="720"/>
      </w:tabs>
      <w:spacing w:before="480"/>
      <w:outlineLvl w:val="0"/>
    </w:pPr>
    <w:rPr>
      <w:b/>
      <w:kern w:val="28"/>
      <w:sz w:val="40"/>
    </w:rPr>
  </w:style>
  <w:style w:type="paragraph" w:styleId="Heading2">
    <w:name w:val="heading 2"/>
    <w:basedOn w:val="Normal"/>
    <w:next w:val="Normal"/>
    <w:qFormat/>
    <w:rsid w:val="007B765C"/>
    <w:pPr>
      <w:keepNext/>
      <w:numPr>
        <w:ilvl w:val="1"/>
        <w:numId w:val="11"/>
      </w:numPr>
      <w:tabs>
        <w:tab w:val="clear" w:pos="720"/>
      </w:tabs>
      <w:spacing w:before="480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rsid w:val="007B765C"/>
    <w:pPr>
      <w:keepNext/>
      <w:numPr>
        <w:ilvl w:val="2"/>
        <w:numId w:val="11"/>
      </w:numPr>
      <w:tabs>
        <w:tab w:val="clear" w:pos="1080"/>
      </w:tabs>
      <w:spacing w:before="480"/>
      <w:outlineLvl w:val="2"/>
    </w:pPr>
    <w:rPr>
      <w:b/>
    </w:rPr>
  </w:style>
  <w:style w:type="paragraph" w:styleId="Heading4">
    <w:name w:val="heading 4"/>
    <w:basedOn w:val="Heading1"/>
    <w:next w:val="Normal"/>
    <w:qFormat/>
    <w:pPr>
      <w:numPr>
        <w:ilvl w:val="3"/>
      </w:numPr>
      <w:ind w:left="720"/>
      <w:outlineLvl w:val="3"/>
    </w:pPr>
    <w:rPr>
      <w:sz w:val="24"/>
    </w:rPr>
  </w:style>
  <w:style w:type="paragraph" w:styleId="Heading5">
    <w:name w:val="heading 5"/>
    <w:basedOn w:val="Heading4"/>
    <w:next w:val="Normal"/>
    <w:qFormat/>
    <w:pPr>
      <w:numPr>
        <w:ilvl w:val="0"/>
        <w:numId w:val="0"/>
      </w:numPr>
      <w:ind w:left="720"/>
      <w:outlineLvl w:val="4"/>
    </w:pPr>
    <w:rPr>
      <w:i/>
    </w:rPr>
  </w:style>
  <w:style w:type="paragraph" w:styleId="Heading6">
    <w:name w:val="heading 6"/>
    <w:basedOn w:val="Heading5"/>
    <w:next w:val="Normal"/>
    <w:qFormat/>
    <w:pPr>
      <w:outlineLvl w:val="5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before="240" w:after="60"/>
      <w:outlineLvl w:val="0"/>
    </w:pPr>
    <w:rPr>
      <w:b/>
      <w:kern w:val="28"/>
      <w:sz w:val="48"/>
    </w:rPr>
  </w:style>
  <w:style w:type="paragraph" w:styleId="FootnoteText">
    <w:name w:val="footnote text"/>
    <w:basedOn w:val="Normal"/>
    <w:semiHidden/>
    <w:rsid w:val="00BB77D6"/>
    <w:pPr>
      <w:numPr>
        <w:numId w:val="15"/>
      </w:numPr>
      <w:spacing w:after="120"/>
    </w:pPr>
    <w:rPr>
      <w:sz w:val="21"/>
    </w:rPr>
  </w:style>
  <w:style w:type="paragraph" w:styleId="Caption">
    <w:name w:val="caption"/>
    <w:basedOn w:val="Normal"/>
    <w:next w:val="Normal"/>
    <w:qFormat/>
    <w:pPr>
      <w:keepNext/>
      <w:spacing w:before="120" w:after="120"/>
    </w:pPr>
    <w:rPr>
      <w:b/>
    </w:rPr>
  </w:style>
  <w:style w:type="character" w:styleId="FootnoteReference">
    <w:name w:val="footnote reference"/>
    <w:basedOn w:val="DefaultParagraphFont"/>
    <w:semiHidden/>
    <w:rsid w:val="00BB77D6"/>
    <w:rPr>
      <w:rFonts w:ascii="Times New Roman" w:hAnsi="Times New Roman"/>
      <w:caps w:val="0"/>
      <w:smallCaps/>
      <w:sz w:val="21"/>
      <w:vertAlign w:val="baseline"/>
    </w:rPr>
  </w:style>
  <w:style w:type="paragraph" w:customStyle="1" w:styleId="TableTitle">
    <w:name w:val="Table Title"/>
    <w:basedOn w:val="Normal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CA6149"/>
    <w:pPr>
      <w:ind w:left="720"/>
    </w:pPr>
  </w:style>
  <w:style w:type="paragraph" w:customStyle="1" w:styleId="FigureTitle">
    <w:name w:val="Figure Title"/>
    <w:basedOn w:val="Normal"/>
    <w:rsid w:val="00A46352"/>
    <w:pPr>
      <w:spacing w:after="120"/>
    </w:pPr>
    <w:rPr>
      <w:b/>
    </w:rPr>
  </w:style>
  <w:style w:type="paragraph" w:customStyle="1" w:styleId="FigureSource">
    <w:name w:val="Figure Source"/>
    <w:basedOn w:val="FigureTitle"/>
    <w:rsid w:val="00A46352"/>
    <w:rPr>
      <w:b w:val="0"/>
      <w:sz w:val="21"/>
    </w:rPr>
  </w:style>
  <w:style w:type="character" w:styleId="Hyperlink">
    <w:name w:val="Hyperlink"/>
    <w:rsid w:val="00BE799D"/>
    <w:rPr>
      <w:color w:val="0000FF"/>
      <w:u w:val="single"/>
    </w:rPr>
  </w:style>
  <w:style w:type="paragraph" w:customStyle="1" w:styleId="email">
    <w:name w:val="email"/>
    <w:basedOn w:val="Normal"/>
    <w:next w:val="Normal"/>
    <w:rsid w:val="002E7071"/>
    <w:pPr>
      <w:spacing w:before="120" w:after="24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hone">
    <w:name w:val="phone"/>
    <w:basedOn w:val="email"/>
    <w:next w:val="fax"/>
    <w:rsid w:val="002E7071"/>
  </w:style>
  <w:style w:type="paragraph" w:customStyle="1" w:styleId="fax">
    <w:name w:val="fax"/>
    <w:basedOn w:val="email"/>
    <w:next w:val="email"/>
    <w:rsid w:val="002E7071"/>
  </w:style>
  <w:style w:type="paragraph" w:customStyle="1" w:styleId="StratusBullets">
    <w:name w:val="StratusBullets"/>
    <w:basedOn w:val="Normal"/>
    <w:rsid w:val="00196F42"/>
    <w:pPr>
      <w:numPr>
        <w:numId w:val="16"/>
      </w:numPr>
    </w:pPr>
  </w:style>
  <w:style w:type="paragraph" w:customStyle="1" w:styleId="StratusBullets2">
    <w:name w:val="StratusBullets2"/>
    <w:basedOn w:val="Normal"/>
    <w:rsid w:val="00196F42"/>
    <w:pPr>
      <w:numPr>
        <w:ilvl w:val="1"/>
        <w:numId w:val="16"/>
      </w:numPr>
    </w:pPr>
  </w:style>
  <w:style w:type="paragraph" w:customStyle="1" w:styleId="StratusBullets3">
    <w:name w:val="StratusBullets3"/>
    <w:basedOn w:val="Normal"/>
    <w:rsid w:val="00196F42"/>
    <w:pPr>
      <w:numPr>
        <w:ilvl w:val="2"/>
        <w:numId w:val="16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CE353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3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53D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E3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53D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lls@stratusconsulting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rism.oregon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403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 Word Default Normal Template</vt:lpstr>
    </vt:vector>
  </TitlesOfParts>
  <Company/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Default Normal Template</dc:title>
  <dc:creator>Dave Mills</dc:creator>
  <cp:lastModifiedBy>Erin Miles</cp:lastModifiedBy>
  <cp:revision>19</cp:revision>
  <cp:lastPrinted>2013-08-26T18:01:00Z</cp:lastPrinted>
  <dcterms:created xsi:type="dcterms:W3CDTF">2013-08-15T17:49:00Z</dcterms:created>
  <dcterms:modified xsi:type="dcterms:W3CDTF">2013-08-26T18:01:00Z</dcterms:modified>
</cp:coreProperties>
</file>