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08AA2E" w14:textId="77777777" w:rsidR="001F3ED5" w:rsidRPr="00465DBD" w:rsidRDefault="001F3ED5" w:rsidP="001F3ED5">
      <w:pPr>
        <w:pStyle w:val="Heading1"/>
        <w:numPr>
          <w:ilvl w:val="0"/>
          <w:numId w:val="0"/>
        </w:numPr>
        <w:ind w:left="432" w:hanging="432"/>
        <w:rPr>
          <w:color w:val="000000" w:themeColor="text1"/>
          <w:lang w:val="en-AU"/>
        </w:rPr>
      </w:pPr>
      <w:r w:rsidRPr="00465DBD">
        <w:rPr>
          <w:color w:val="000000" w:themeColor="text1"/>
          <w:lang w:val="en-AU"/>
        </w:rPr>
        <w:t>Supplementary Material</w:t>
      </w:r>
      <w:r w:rsidR="007A7B1D" w:rsidRPr="00465DBD">
        <w:rPr>
          <w:color w:val="000000" w:themeColor="text1"/>
          <w:lang w:val="en-AU"/>
        </w:rPr>
        <w:t xml:space="preserve"> </w:t>
      </w:r>
    </w:p>
    <w:p w14:paraId="5B754EDF" w14:textId="777E2842" w:rsidR="001F3ED5" w:rsidRPr="00465DBD" w:rsidRDefault="002F2683" w:rsidP="009C771D">
      <w:pPr>
        <w:pStyle w:val="Heading1"/>
        <w:rPr>
          <w:color w:val="000000" w:themeColor="text1"/>
          <w:lang w:val="en-AU"/>
        </w:rPr>
      </w:pPr>
      <w:r w:rsidRPr="00465DBD">
        <w:rPr>
          <w:color w:val="000000" w:themeColor="text1"/>
          <w:lang w:val="en-AU"/>
        </w:rPr>
        <w:t>Methods</w:t>
      </w:r>
    </w:p>
    <w:p w14:paraId="33FD1640" w14:textId="6465A51D" w:rsidR="00D04799" w:rsidRPr="00465DBD" w:rsidRDefault="001F3ED5" w:rsidP="00D04799">
      <w:pPr>
        <w:jc w:val="both"/>
        <w:rPr>
          <w:color w:val="000000" w:themeColor="text1"/>
          <w:lang w:val="en-US"/>
        </w:rPr>
      </w:pPr>
      <w:bookmarkStart w:id="0" w:name="_Ref379888924"/>
      <w:r w:rsidRPr="00465DBD">
        <w:rPr>
          <w:color w:val="000000" w:themeColor="text1"/>
          <w:lang w:val="en-AU"/>
        </w:rPr>
        <w:t xml:space="preserve">Table </w:t>
      </w:r>
      <w:bookmarkEnd w:id="0"/>
      <w:r w:rsidR="00F12AF1" w:rsidRPr="00465DBD">
        <w:rPr>
          <w:color w:val="000000" w:themeColor="text1"/>
          <w:lang w:val="en-AU"/>
        </w:rPr>
        <w:t>S</w:t>
      </w:r>
      <w:r w:rsidR="00FE2B9C" w:rsidRPr="00465DBD">
        <w:rPr>
          <w:color w:val="000000" w:themeColor="text1"/>
          <w:lang w:val="en-AU"/>
        </w:rPr>
        <w:t>1</w:t>
      </w:r>
      <w:r w:rsidRPr="00465DBD">
        <w:rPr>
          <w:color w:val="000000" w:themeColor="text1"/>
          <w:lang w:val="en-AU"/>
        </w:rPr>
        <w:t xml:space="preserve"> - Distribution of presence locations (1) from projects, (2) survey data (IBGE 2012), and (3) </w:t>
      </w:r>
      <w:r w:rsidR="00F12AF1" w:rsidRPr="00465DBD">
        <w:rPr>
          <w:color w:val="000000" w:themeColor="text1"/>
          <w:lang w:val="en-AU"/>
        </w:rPr>
        <w:t>Google earth</w:t>
      </w:r>
      <w:r w:rsidR="005B53F1" w:rsidRPr="00465DBD">
        <w:rPr>
          <w:color w:val="000000" w:themeColor="text1"/>
          <w:lang w:val="en-AU"/>
        </w:rPr>
        <w:t>; s</w:t>
      </w:r>
      <w:r w:rsidRPr="00465DBD">
        <w:rPr>
          <w:color w:val="000000" w:themeColor="text1"/>
          <w:lang w:val="en-AU"/>
        </w:rPr>
        <w:t>hares of global production (USDA 2012)</w:t>
      </w:r>
      <w:r w:rsidR="00D04799" w:rsidRPr="00465DBD">
        <w:rPr>
          <w:color w:val="000000" w:themeColor="text1"/>
          <w:lang w:val="en-AU"/>
        </w:rPr>
        <w:t xml:space="preserve">. The sampling bias for the biased background method is calculated by dividing the share of presence points in a country by the share of global production. </w:t>
      </w:r>
      <w:r w:rsidR="00D04799" w:rsidRPr="00465DBD">
        <w:rPr>
          <w:color w:val="000000" w:themeColor="text1"/>
          <w:lang w:val="en-US"/>
        </w:rPr>
        <w:t>Using this approach the geographic bias in presence locations is cancelled out by a similar bias in the random background noise samples (</w:t>
      </w:r>
      <w:proofErr w:type="spellStart"/>
      <w:r w:rsidR="00D04799" w:rsidRPr="00465DBD">
        <w:rPr>
          <w:color w:val="000000" w:themeColor="text1"/>
          <w:lang w:val="en-US"/>
        </w:rPr>
        <w:t>Dudík</w:t>
      </w:r>
      <w:proofErr w:type="spellEnd"/>
      <w:r w:rsidR="00D04799" w:rsidRPr="00465DBD">
        <w:rPr>
          <w:color w:val="000000" w:themeColor="text1"/>
          <w:lang w:val="en-US"/>
        </w:rPr>
        <w:t xml:space="preserve"> et al. 2005). Thus, pixel cells in countries that are overrepresented in the presence location database are more likely to be picked as a background cell. This is meant to avoid the biased fitting of the models to conditions of the overrepresented regions. </w:t>
      </w:r>
    </w:p>
    <w:tbl>
      <w:tblPr>
        <w:tblStyle w:val="LightShading"/>
        <w:tblW w:w="8129" w:type="dxa"/>
        <w:tblLook w:val="04A0" w:firstRow="1" w:lastRow="0" w:firstColumn="1" w:lastColumn="0" w:noHBand="0" w:noVBand="1"/>
      </w:tblPr>
      <w:tblGrid>
        <w:gridCol w:w="2850"/>
        <w:gridCol w:w="993"/>
        <w:gridCol w:w="1701"/>
        <w:gridCol w:w="893"/>
        <w:gridCol w:w="1692"/>
      </w:tblGrid>
      <w:tr w:rsidR="00465DBD" w:rsidRPr="001C6210" w14:paraId="3B0BE279" w14:textId="77777777" w:rsidTr="00D047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717A2FEB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Country</w:t>
            </w:r>
          </w:p>
        </w:tc>
        <w:tc>
          <w:tcPr>
            <w:tcW w:w="993" w:type="dxa"/>
            <w:noWrap/>
            <w:hideMark/>
          </w:tcPr>
          <w:p w14:paraId="778D373D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Arabica locations</w:t>
            </w:r>
          </w:p>
        </w:tc>
        <w:tc>
          <w:tcPr>
            <w:tcW w:w="1701" w:type="dxa"/>
            <w:noWrap/>
            <w:hideMark/>
          </w:tcPr>
          <w:p w14:paraId="7F8D1C83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Arabica production share '98-'02</w:t>
            </w:r>
          </w:p>
        </w:tc>
        <w:tc>
          <w:tcPr>
            <w:tcW w:w="893" w:type="dxa"/>
            <w:noWrap/>
            <w:hideMark/>
          </w:tcPr>
          <w:p w14:paraId="638BC972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Robusta locations</w:t>
            </w:r>
          </w:p>
        </w:tc>
        <w:tc>
          <w:tcPr>
            <w:tcW w:w="1692" w:type="dxa"/>
            <w:noWrap/>
            <w:hideMark/>
          </w:tcPr>
          <w:p w14:paraId="04BBFDFF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Robusta production share '98-'02</w:t>
            </w:r>
          </w:p>
        </w:tc>
      </w:tr>
      <w:tr w:rsidR="00465DBD" w:rsidRPr="00465DBD" w14:paraId="653115BD" w14:textId="77777777" w:rsidTr="00D04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51FC16B2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Benin</w:t>
            </w:r>
          </w:p>
        </w:tc>
        <w:tc>
          <w:tcPr>
            <w:tcW w:w="993" w:type="dxa"/>
            <w:noWrap/>
            <w:hideMark/>
          </w:tcPr>
          <w:p w14:paraId="4EFF833B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3B5A3CBC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  <w:tc>
          <w:tcPr>
            <w:tcW w:w="893" w:type="dxa"/>
            <w:noWrap/>
            <w:hideMark/>
          </w:tcPr>
          <w:p w14:paraId="0FD8CB05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3</w:t>
            </w:r>
          </w:p>
        </w:tc>
        <w:tc>
          <w:tcPr>
            <w:tcW w:w="1692" w:type="dxa"/>
            <w:noWrap/>
            <w:hideMark/>
          </w:tcPr>
          <w:p w14:paraId="0AF146AD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</w:tr>
      <w:tr w:rsidR="00465DBD" w:rsidRPr="00465DBD" w14:paraId="05AC9789" w14:textId="77777777" w:rsidTr="00D0479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271BEB06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Brazil</w:t>
            </w:r>
          </w:p>
        </w:tc>
        <w:tc>
          <w:tcPr>
            <w:tcW w:w="993" w:type="dxa"/>
            <w:noWrap/>
            <w:hideMark/>
          </w:tcPr>
          <w:p w14:paraId="75140637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1042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1C3F5F4C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36%</w:t>
            </w:r>
          </w:p>
        </w:tc>
        <w:tc>
          <w:tcPr>
            <w:tcW w:w="893" w:type="dxa"/>
            <w:noWrap/>
            <w:hideMark/>
          </w:tcPr>
          <w:p w14:paraId="4637AF11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164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2</w:t>
            </w:r>
          </w:p>
        </w:tc>
        <w:tc>
          <w:tcPr>
            <w:tcW w:w="1692" w:type="dxa"/>
            <w:noWrap/>
            <w:hideMark/>
          </w:tcPr>
          <w:p w14:paraId="6143EB73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16%</w:t>
            </w:r>
          </w:p>
        </w:tc>
      </w:tr>
      <w:tr w:rsidR="00465DBD" w:rsidRPr="00465DBD" w14:paraId="3ED3676F" w14:textId="77777777" w:rsidTr="00D04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493E26CE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Burundi</w:t>
            </w:r>
          </w:p>
        </w:tc>
        <w:tc>
          <w:tcPr>
            <w:tcW w:w="993" w:type="dxa"/>
            <w:noWrap/>
            <w:hideMark/>
          </w:tcPr>
          <w:p w14:paraId="706383FA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8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34CAF12D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1%</w:t>
            </w:r>
          </w:p>
        </w:tc>
        <w:tc>
          <w:tcPr>
            <w:tcW w:w="893" w:type="dxa"/>
            <w:noWrap/>
            <w:hideMark/>
          </w:tcPr>
          <w:p w14:paraId="68931FCA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6F377D6B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</w:tr>
      <w:tr w:rsidR="00465DBD" w:rsidRPr="00465DBD" w14:paraId="05EB4914" w14:textId="77777777" w:rsidTr="00D0479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4F33E703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Cameroon</w:t>
            </w:r>
          </w:p>
        </w:tc>
        <w:tc>
          <w:tcPr>
            <w:tcW w:w="993" w:type="dxa"/>
            <w:noWrap/>
            <w:hideMark/>
          </w:tcPr>
          <w:p w14:paraId="15324831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45083B12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  <w:tc>
          <w:tcPr>
            <w:tcW w:w="893" w:type="dxa"/>
            <w:noWrap/>
            <w:hideMark/>
          </w:tcPr>
          <w:p w14:paraId="67CEEF03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22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3</w:t>
            </w:r>
          </w:p>
        </w:tc>
        <w:tc>
          <w:tcPr>
            <w:tcW w:w="1692" w:type="dxa"/>
            <w:noWrap/>
            <w:hideMark/>
          </w:tcPr>
          <w:p w14:paraId="08B43F41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2%</w:t>
            </w:r>
          </w:p>
        </w:tc>
      </w:tr>
      <w:tr w:rsidR="00465DBD" w:rsidRPr="00465DBD" w14:paraId="4B2997C9" w14:textId="77777777" w:rsidTr="00D04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2E5F3B0A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China</w:t>
            </w:r>
          </w:p>
        </w:tc>
        <w:tc>
          <w:tcPr>
            <w:tcW w:w="993" w:type="dxa"/>
            <w:noWrap/>
            <w:hideMark/>
          </w:tcPr>
          <w:p w14:paraId="1668C002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4B9ACA3E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  <w:tc>
          <w:tcPr>
            <w:tcW w:w="893" w:type="dxa"/>
            <w:noWrap/>
            <w:hideMark/>
          </w:tcPr>
          <w:p w14:paraId="0C4D8B3C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15E3470E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</w:tr>
      <w:tr w:rsidR="00465DBD" w:rsidRPr="00465DBD" w14:paraId="3D162CC4" w14:textId="77777777" w:rsidTr="00D0479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15B0E099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Colombia</w:t>
            </w:r>
          </w:p>
        </w:tc>
        <w:tc>
          <w:tcPr>
            <w:tcW w:w="993" w:type="dxa"/>
            <w:noWrap/>
            <w:hideMark/>
          </w:tcPr>
          <w:p w14:paraId="3DA51A9C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169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01FAA206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16%</w:t>
            </w:r>
          </w:p>
        </w:tc>
        <w:tc>
          <w:tcPr>
            <w:tcW w:w="893" w:type="dxa"/>
            <w:noWrap/>
            <w:hideMark/>
          </w:tcPr>
          <w:p w14:paraId="0726815F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6B3DCE09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</w:tr>
      <w:tr w:rsidR="00465DBD" w:rsidRPr="00465DBD" w14:paraId="6E5F474C" w14:textId="77777777" w:rsidTr="00D04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16C02F5A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Congo (Democratic Republic)</w:t>
            </w:r>
          </w:p>
        </w:tc>
        <w:tc>
          <w:tcPr>
            <w:tcW w:w="993" w:type="dxa"/>
            <w:noWrap/>
            <w:hideMark/>
          </w:tcPr>
          <w:p w14:paraId="65E5427F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2734E1D2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  <w:tc>
          <w:tcPr>
            <w:tcW w:w="893" w:type="dxa"/>
            <w:noWrap/>
            <w:hideMark/>
          </w:tcPr>
          <w:p w14:paraId="32C80D68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3FB719A3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</w:tr>
      <w:tr w:rsidR="00465DBD" w:rsidRPr="00465DBD" w14:paraId="42643211" w14:textId="77777777" w:rsidTr="00D0479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583F1A94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Costa Rica</w:t>
            </w:r>
          </w:p>
        </w:tc>
        <w:tc>
          <w:tcPr>
            <w:tcW w:w="993" w:type="dxa"/>
            <w:noWrap/>
            <w:hideMark/>
          </w:tcPr>
          <w:p w14:paraId="07EB963B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124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73EF0F93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4%</w:t>
            </w:r>
          </w:p>
        </w:tc>
        <w:tc>
          <w:tcPr>
            <w:tcW w:w="893" w:type="dxa"/>
            <w:noWrap/>
            <w:hideMark/>
          </w:tcPr>
          <w:p w14:paraId="353578CF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5F686128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</w:tr>
      <w:tr w:rsidR="00465DBD" w:rsidRPr="00465DBD" w14:paraId="6B5CC9AD" w14:textId="77777777" w:rsidTr="00D04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18E19DA8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Côte d'Ivoire</w:t>
            </w:r>
          </w:p>
        </w:tc>
        <w:tc>
          <w:tcPr>
            <w:tcW w:w="993" w:type="dxa"/>
            <w:noWrap/>
            <w:hideMark/>
          </w:tcPr>
          <w:p w14:paraId="2269E397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534CDC1D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  <w:tc>
          <w:tcPr>
            <w:tcW w:w="893" w:type="dxa"/>
            <w:noWrap/>
            <w:hideMark/>
          </w:tcPr>
          <w:p w14:paraId="46A53095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20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3</w:t>
            </w:r>
          </w:p>
        </w:tc>
        <w:tc>
          <w:tcPr>
            <w:tcW w:w="1692" w:type="dxa"/>
            <w:noWrap/>
            <w:hideMark/>
          </w:tcPr>
          <w:p w14:paraId="4A459B1F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10%</w:t>
            </w:r>
          </w:p>
        </w:tc>
      </w:tr>
      <w:tr w:rsidR="00465DBD" w:rsidRPr="00465DBD" w14:paraId="07254F57" w14:textId="77777777" w:rsidTr="00D0479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61B1F4BF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Ecuador</w:t>
            </w:r>
          </w:p>
        </w:tc>
        <w:tc>
          <w:tcPr>
            <w:tcW w:w="993" w:type="dxa"/>
            <w:noWrap/>
            <w:hideMark/>
          </w:tcPr>
          <w:p w14:paraId="030729D1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43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44DBF604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1%</w:t>
            </w:r>
          </w:p>
        </w:tc>
        <w:tc>
          <w:tcPr>
            <w:tcW w:w="893" w:type="dxa"/>
            <w:noWrap/>
            <w:hideMark/>
          </w:tcPr>
          <w:p w14:paraId="4579CF0C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17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1</w:t>
            </w:r>
          </w:p>
        </w:tc>
        <w:tc>
          <w:tcPr>
            <w:tcW w:w="1692" w:type="dxa"/>
            <w:noWrap/>
            <w:hideMark/>
          </w:tcPr>
          <w:p w14:paraId="6D08D6CC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1%</w:t>
            </w:r>
          </w:p>
        </w:tc>
      </w:tr>
      <w:tr w:rsidR="00465DBD" w:rsidRPr="00465DBD" w14:paraId="7A07A3DC" w14:textId="77777777" w:rsidTr="00D04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3D618091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El Salvador</w:t>
            </w:r>
          </w:p>
        </w:tc>
        <w:tc>
          <w:tcPr>
            <w:tcW w:w="993" w:type="dxa"/>
            <w:noWrap/>
            <w:hideMark/>
          </w:tcPr>
          <w:p w14:paraId="608E0AD9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55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44430E4F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3%</w:t>
            </w:r>
          </w:p>
        </w:tc>
        <w:tc>
          <w:tcPr>
            <w:tcW w:w="893" w:type="dxa"/>
            <w:noWrap/>
            <w:hideMark/>
          </w:tcPr>
          <w:p w14:paraId="5B88C09E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28525806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</w:tr>
      <w:tr w:rsidR="00465DBD" w:rsidRPr="00465DBD" w14:paraId="2483FE8E" w14:textId="77777777" w:rsidTr="00D0479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12262C48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Ethiopia</w:t>
            </w:r>
          </w:p>
        </w:tc>
        <w:tc>
          <w:tcPr>
            <w:tcW w:w="993" w:type="dxa"/>
            <w:noWrap/>
            <w:hideMark/>
          </w:tcPr>
          <w:p w14:paraId="5D7D7549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9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31095507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5%</w:t>
            </w:r>
          </w:p>
        </w:tc>
        <w:tc>
          <w:tcPr>
            <w:tcW w:w="893" w:type="dxa"/>
            <w:noWrap/>
            <w:hideMark/>
          </w:tcPr>
          <w:p w14:paraId="4E0FA969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49E30001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</w:tr>
      <w:tr w:rsidR="00465DBD" w:rsidRPr="00465DBD" w14:paraId="776ED9F1" w14:textId="77777777" w:rsidTr="00D04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76C95F68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Guatemala</w:t>
            </w:r>
          </w:p>
        </w:tc>
        <w:tc>
          <w:tcPr>
            <w:tcW w:w="993" w:type="dxa"/>
            <w:noWrap/>
            <w:hideMark/>
          </w:tcPr>
          <w:p w14:paraId="265E001C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230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7F36F83A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6%</w:t>
            </w:r>
          </w:p>
        </w:tc>
        <w:tc>
          <w:tcPr>
            <w:tcW w:w="893" w:type="dxa"/>
            <w:noWrap/>
            <w:hideMark/>
          </w:tcPr>
          <w:p w14:paraId="7ADDC2E7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288AFF3F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</w:tr>
      <w:tr w:rsidR="00465DBD" w:rsidRPr="00465DBD" w14:paraId="53993593" w14:textId="77777777" w:rsidTr="00D0479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72ABEC62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Honduras</w:t>
            </w:r>
          </w:p>
        </w:tc>
        <w:tc>
          <w:tcPr>
            <w:tcW w:w="993" w:type="dxa"/>
            <w:noWrap/>
            <w:hideMark/>
          </w:tcPr>
          <w:p w14:paraId="489852ED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158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16B23A86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4%</w:t>
            </w:r>
          </w:p>
        </w:tc>
        <w:tc>
          <w:tcPr>
            <w:tcW w:w="893" w:type="dxa"/>
            <w:noWrap/>
            <w:hideMark/>
          </w:tcPr>
          <w:p w14:paraId="4E7BD3C9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7F78AD31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</w:tr>
      <w:tr w:rsidR="00465DBD" w:rsidRPr="00465DBD" w14:paraId="5156D4A8" w14:textId="77777777" w:rsidTr="00D04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37A91D26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India</w:t>
            </w:r>
          </w:p>
        </w:tc>
        <w:tc>
          <w:tcPr>
            <w:tcW w:w="993" w:type="dxa"/>
            <w:noWrap/>
            <w:hideMark/>
          </w:tcPr>
          <w:p w14:paraId="6DCFFEFD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5F7614FD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3%</w:t>
            </w:r>
          </w:p>
        </w:tc>
        <w:tc>
          <w:tcPr>
            <w:tcW w:w="893" w:type="dxa"/>
            <w:noWrap/>
            <w:hideMark/>
          </w:tcPr>
          <w:p w14:paraId="50100919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21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3</w:t>
            </w:r>
          </w:p>
        </w:tc>
        <w:tc>
          <w:tcPr>
            <w:tcW w:w="1692" w:type="dxa"/>
            <w:noWrap/>
            <w:hideMark/>
          </w:tcPr>
          <w:p w14:paraId="1239E019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7%</w:t>
            </w:r>
          </w:p>
        </w:tc>
      </w:tr>
      <w:tr w:rsidR="00465DBD" w:rsidRPr="00465DBD" w14:paraId="76F1CC88" w14:textId="77777777" w:rsidTr="00D0479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0B290601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Indonesia</w:t>
            </w:r>
          </w:p>
        </w:tc>
        <w:tc>
          <w:tcPr>
            <w:tcW w:w="993" w:type="dxa"/>
            <w:noWrap/>
            <w:hideMark/>
          </w:tcPr>
          <w:p w14:paraId="3FD80717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184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5D94D612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1%</w:t>
            </w:r>
          </w:p>
        </w:tc>
        <w:tc>
          <w:tcPr>
            <w:tcW w:w="893" w:type="dxa"/>
            <w:noWrap/>
            <w:hideMark/>
          </w:tcPr>
          <w:p w14:paraId="31E54CC7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22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3</w:t>
            </w:r>
          </w:p>
        </w:tc>
        <w:tc>
          <w:tcPr>
            <w:tcW w:w="1692" w:type="dxa"/>
            <w:noWrap/>
            <w:hideMark/>
          </w:tcPr>
          <w:p w14:paraId="44BF38C6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16%</w:t>
            </w:r>
          </w:p>
        </w:tc>
      </w:tr>
      <w:tr w:rsidR="00465DBD" w:rsidRPr="00465DBD" w14:paraId="6C561CF5" w14:textId="77777777" w:rsidTr="00D04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35407DFC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Kenya</w:t>
            </w:r>
          </w:p>
        </w:tc>
        <w:tc>
          <w:tcPr>
            <w:tcW w:w="993" w:type="dxa"/>
            <w:noWrap/>
            <w:hideMark/>
          </w:tcPr>
          <w:p w14:paraId="062DFAB3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111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2CF769D0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2%</w:t>
            </w:r>
          </w:p>
        </w:tc>
        <w:tc>
          <w:tcPr>
            <w:tcW w:w="893" w:type="dxa"/>
            <w:noWrap/>
            <w:hideMark/>
          </w:tcPr>
          <w:p w14:paraId="2AA320AA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4F28D3E7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</w:tr>
      <w:tr w:rsidR="00465DBD" w:rsidRPr="00465DBD" w14:paraId="4F535439" w14:textId="77777777" w:rsidTr="00D0479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3EA1CD41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Mexico</w:t>
            </w:r>
          </w:p>
        </w:tc>
        <w:tc>
          <w:tcPr>
            <w:tcW w:w="993" w:type="dxa"/>
            <w:noWrap/>
            <w:hideMark/>
          </w:tcPr>
          <w:p w14:paraId="604BFFF7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407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5EA7A043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7%</w:t>
            </w:r>
          </w:p>
        </w:tc>
        <w:tc>
          <w:tcPr>
            <w:tcW w:w="893" w:type="dxa"/>
            <w:noWrap/>
            <w:hideMark/>
          </w:tcPr>
          <w:p w14:paraId="5FBC1C01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4E8B4142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</w:tr>
      <w:tr w:rsidR="00465DBD" w:rsidRPr="00465DBD" w14:paraId="1033A911" w14:textId="77777777" w:rsidTr="00D04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4AD2E0FA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Mozambique</w:t>
            </w:r>
          </w:p>
        </w:tc>
        <w:tc>
          <w:tcPr>
            <w:tcW w:w="993" w:type="dxa"/>
            <w:noWrap/>
            <w:hideMark/>
          </w:tcPr>
          <w:p w14:paraId="170DC199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14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05C8B7D8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  <w:tc>
          <w:tcPr>
            <w:tcW w:w="893" w:type="dxa"/>
            <w:noWrap/>
            <w:hideMark/>
          </w:tcPr>
          <w:p w14:paraId="004181DC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6C1F84B9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</w:tr>
      <w:tr w:rsidR="00465DBD" w:rsidRPr="00465DBD" w14:paraId="33B62F7C" w14:textId="77777777" w:rsidTr="00D0479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28E9BCC8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Nicaragua</w:t>
            </w:r>
          </w:p>
        </w:tc>
        <w:tc>
          <w:tcPr>
            <w:tcW w:w="993" w:type="dxa"/>
            <w:noWrap/>
            <w:hideMark/>
          </w:tcPr>
          <w:p w14:paraId="29FC02B3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170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44004FCA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2%</w:t>
            </w:r>
          </w:p>
        </w:tc>
        <w:tc>
          <w:tcPr>
            <w:tcW w:w="893" w:type="dxa"/>
            <w:noWrap/>
            <w:hideMark/>
          </w:tcPr>
          <w:p w14:paraId="5B01CC27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6F01D0DA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</w:tr>
      <w:tr w:rsidR="00465DBD" w:rsidRPr="00465DBD" w14:paraId="0194FD0F" w14:textId="77777777" w:rsidTr="00D04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6F487E49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Panama</w:t>
            </w:r>
          </w:p>
        </w:tc>
        <w:tc>
          <w:tcPr>
            <w:tcW w:w="993" w:type="dxa"/>
            <w:noWrap/>
            <w:hideMark/>
          </w:tcPr>
          <w:p w14:paraId="4B21B958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67D04480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  <w:tc>
          <w:tcPr>
            <w:tcW w:w="893" w:type="dxa"/>
            <w:noWrap/>
            <w:hideMark/>
          </w:tcPr>
          <w:p w14:paraId="3BE0D30B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3B0D2018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</w:tr>
      <w:tr w:rsidR="00465DBD" w:rsidRPr="00465DBD" w14:paraId="07198AE9" w14:textId="77777777" w:rsidTr="00D0479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4BBCCEBD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Philippines</w:t>
            </w:r>
          </w:p>
        </w:tc>
        <w:tc>
          <w:tcPr>
            <w:tcW w:w="993" w:type="dxa"/>
            <w:noWrap/>
            <w:hideMark/>
          </w:tcPr>
          <w:p w14:paraId="2553FB89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21E571AA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  <w:tc>
          <w:tcPr>
            <w:tcW w:w="893" w:type="dxa"/>
            <w:noWrap/>
            <w:hideMark/>
          </w:tcPr>
          <w:p w14:paraId="7A4657C1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20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3</w:t>
            </w:r>
          </w:p>
        </w:tc>
        <w:tc>
          <w:tcPr>
            <w:tcW w:w="1692" w:type="dxa"/>
            <w:noWrap/>
            <w:hideMark/>
          </w:tcPr>
          <w:p w14:paraId="77A16E83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2%</w:t>
            </w:r>
          </w:p>
        </w:tc>
      </w:tr>
      <w:tr w:rsidR="00465DBD" w:rsidRPr="00465DBD" w14:paraId="5472FDB4" w14:textId="77777777" w:rsidTr="00D04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79F2AEBC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Rwanda</w:t>
            </w:r>
          </w:p>
        </w:tc>
        <w:tc>
          <w:tcPr>
            <w:tcW w:w="993" w:type="dxa"/>
            <w:noWrap/>
            <w:hideMark/>
          </w:tcPr>
          <w:p w14:paraId="6E2654EF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18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4F9551BB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  <w:tc>
          <w:tcPr>
            <w:tcW w:w="893" w:type="dxa"/>
            <w:noWrap/>
            <w:hideMark/>
          </w:tcPr>
          <w:p w14:paraId="2E6D44FB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30FC270D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</w:tr>
      <w:tr w:rsidR="00465DBD" w:rsidRPr="00465DBD" w14:paraId="1EA7C1FA" w14:textId="77777777" w:rsidTr="00D0479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5A7BD661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Tanzania</w:t>
            </w:r>
          </w:p>
        </w:tc>
        <w:tc>
          <w:tcPr>
            <w:tcW w:w="993" w:type="dxa"/>
            <w:noWrap/>
            <w:hideMark/>
          </w:tcPr>
          <w:p w14:paraId="5BDC27F8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9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27F6420B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1%</w:t>
            </w:r>
          </w:p>
        </w:tc>
        <w:tc>
          <w:tcPr>
            <w:tcW w:w="893" w:type="dxa"/>
            <w:noWrap/>
            <w:hideMark/>
          </w:tcPr>
          <w:p w14:paraId="2D505785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7E3A53A4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1%</w:t>
            </w:r>
          </w:p>
        </w:tc>
      </w:tr>
      <w:tr w:rsidR="00465DBD" w:rsidRPr="00465DBD" w14:paraId="4C0D1783" w14:textId="77777777" w:rsidTr="00D04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24C94FFD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Thailand</w:t>
            </w:r>
          </w:p>
        </w:tc>
        <w:tc>
          <w:tcPr>
            <w:tcW w:w="993" w:type="dxa"/>
            <w:noWrap/>
            <w:hideMark/>
          </w:tcPr>
          <w:p w14:paraId="5A0E7147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771C9EDC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  <w:tc>
          <w:tcPr>
            <w:tcW w:w="893" w:type="dxa"/>
            <w:noWrap/>
            <w:hideMark/>
          </w:tcPr>
          <w:p w14:paraId="2007579C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15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3</w:t>
            </w:r>
          </w:p>
        </w:tc>
        <w:tc>
          <w:tcPr>
            <w:tcW w:w="1692" w:type="dxa"/>
            <w:noWrap/>
            <w:hideMark/>
          </w:tcPr>
          <w:p w14:paraId="54B8AE8C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3%</w:t>
            </w:r>
          </w:p>
        </w:tc>
      </w:tr>
      <w:tr w:rsidR="00465DBD" w:rsidRPr="00465DBD" w14:paraId="1BAB9DE2" w14:textId="77777777" w:rsidTr="00D0479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2D4BD096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Uganda</w:t>
            </w:r>
          </w:p>
        </w:tc>
        <w:tc>
          <w:tcPr>
            <w:tcW w:w="993" w:type="dxa"/>
            <w:noWrap/>
            <w:hideMark/>
          </w:tcPr>
          <w:p w14:paraId="508DD5B8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24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6C4CDBC4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1%</w:t>
            </w:r>
          </w:p>
        </w:tc>
        <w:tc>
          <w:tcPr>
            <w:tcW w:w="893" w:type="dxa"/>
            <w:noWrap/>
            <w:hideMark/>
          </w:tcPr>
          <w:p w14:paraId="5B97EBEE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17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1</w:t>
            </w:r>
          </w:p>
        </w:tc>
        <w:tc>
          <w:tcPr>
            <w:tcW w:w="1692" w:type="dxa"/>
            <w:noWrap/>
            <w:hideMark/>
          </w:tcPr>
          <w:p w14:paraId="6E4301DE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7%</w:t>
            </w:r>
          </w:p>
        </w:tc>
      </w:tr>
      <w:tr w:rsidR="00465DBD" w:rsidRPr="00465DBD" w14:paraId="25201E0E" w14:textId="77777777" w:rsidTr="00D04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21D4A0E0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United States</w:t>
            </w:r>
          </w:p>
        </w:tc>
        <w:tc>
          <w:tcPr>
            <w:tcW w:w="993" w:type="dxa"/>
            <w:noWrap/>
            <w:hideMark/>
          </w:tcPr>
          <w:p w14:paraId="752C6692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4367EDE5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  <w:tc>
          <w:tcPr>
            <w:tcW w:w="893" w:type="dxa"/>
            <w:noWrap/>
            <w:hideMark/>
          </w:tcPr>
          <w:p w14:paraId="051E319A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72619864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</w:tr>
      <w:tr w:rsidR="00465DBD" w:rsidRPr="00465DBD" w14:paraId="2D63BE19" w14:textId="77777777" w:rsidTr="00D0479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5C2DBDF3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Venezuela</w:t>
            </w:r>
          </w:p>
        </w:tc>
        <w:tc>
          <w:tcPr>
            <w:tcW w:w="993" w:type="dxa"/>
            <w:noWrap/>
            <w:hideMark/>
          </w:tcPr>
          <w:p w14:paraId="61DCFC53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3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75C8EF50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2%</w:t>
            </w:r>
          </w:p>
        </w:tc>
        <w:tc>
          <w:tcPr>
            <w:tcW w:w="893" w:type="dxa"/>
            <w:noWrap/>
            <w:hideMark/>
          </w:tcPr>
          <w:p w14:paraId="3891D73C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4DFAE659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</w:tr>
      <w:tr w:rsidR="00465DBD" w:rsidRPr="00465DBD" w14:paraId="7524E425" w14:textId="77777777" w:rsidTr="00D04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66808FC9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Vietnam</w:t>
            </w:r>
          </w:p>
        </w:tc>
        <w:tc>
          <w:tcPr>
            <w:tcW w:w="993" w:type="dxa"/>
            <w:noWrap/>
            <w:hideMark/>
          </w:tcPr>
          <w:p w14:paraId="6D18EF87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19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70AA0241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  <w:tc>
          <w:tcPr>
            <w:tcW w:w="893" w:type="dxa"/>
            <w:noWrap/>
            <w:hideMark/>
          </w:tcPr>
          <w:p w14:paraId="45256D53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41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1</w:t>
            </w:r>
          </w:p>
        </w:tc>
        <w:tc>
          <w:tcPr>
            <w:tcW w:w="1692" w:type="dxa"/>
            <w:noWrap/>
            <w:hideMark/>
          </w:tcPr>
          <w:p w14:paraId="47DFF0C7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27%</w:t>
            </w:r>
          </w:p>
        </w:tc>
      </w:tr>
      <w:tr w:rsidR="00465DBD" w:rsidRPr="00465DBD" w14:paraId="7D3F4F75" w14:textId="77777777" w:rsidTr="00D0479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23516830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Yemen</w:t>
            </w:r>
          </w:p>
        </w:tc>
        <w:tc>
          <w:tcPr>
            <w:tcW w:w="993" w:type="dxa"/>
            <w:noWrap/>
            <w:hideMark/>
          </w:tcPr>
          <w:p w14:paraId="0516BFF3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54CE7DD4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  <w:tc>
          <w:tcPr>
            <w:tcW w:w="893" w:type="dxa"/>
            <w:noWrap/>
            <w:hideMark/>
          </w:tcPr>
          <w:p w14:paraId="10BE22D5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694AFFAC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</w:tr>
      <w:tr w:rsidR="00465DBD" w:rsidRPr="00465DBD" w14:paraId="674831F5" w14:textId="77777777" w:rsidTr="00D04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0" w:type="dxa"/>
            <w:noWrap/>
            <w:hideMark/>
          </w:tcPr>
          <w:p w14:paraId="00D843E1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8"/>
                <w:szCs w:val="16"/>
                <w:lang w:val="en-AU"/>
              </w:rPr>
              <w:t>Zimbabwe</w:t>
            </w:r>
          </w:p>
        </w:tc>
        <w:tc>
          <w:tcPr>
            <w:tcW w:w="993" w:type="dxa"/>
            <w:noWrap/>
            <w:hideMark/>
          </w:tcPr>
          <w:p w14:paraId="03B0B255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46</w:t>
            </w: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vertAlign w:val="superscript"/>
                <w:lang w:val="en-AU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2CB62512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  <w:tc>
          <w:tcPr>
            <w:tcW w:w="893" w:type="dxa"/>
            <w:noWrap/>
            <w:hideMark/>
          </w:tcPr>
          <w:p w14:paraId="62B8FFBB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</w:t>
            </w:r>
          </w:p>
        </w:tc>
        <w:tc>
          <w:tcPr>
            <w:tcW w:w="1692" w:type="dxa"/>
            <w:noWrap/>
            <w:hideMark/>
          </w:tcPr>
          <w:p w14:paraId="6E37A1D4" w14:textId="77777777" w:rsidR="001F3ED5" w:rsidRPr="00465DBD" w:rsidRDefault="001F3ED5" w:rsidP="0088782F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0%</w:t>
            </w:r>
          </w:p>
        </w:tc>
      </w:tr>
    </w:tbl>
    <w:p w14:paraId="0CD78F85" w14:textId="77777777" w:rsidR="00D00ABD" w:rsidRPr="00465DBD" w:rsidRDefault="00D00ABD" w:rsidP="00D00ABD">
      <w:pPr>
        <w:rPr>
          <w:color w:val="000000" w:themeColor="text1"/>
        </w:rPr>
      </w:pPr>
    </w:p>
    <w:p w14:paraId="4C800995" w14:textId="77777777" w:rsidR="001F3ED5" w:rsidRPr="00465DBD" w:rsidRDefault="001F3ED5" w:rsidP="001F3ED5">
      <w:pPr>
        <w:rPr>
          <w:color w:val="000000" w:themeColor="text1"/>
          <w:lang w:val="en-AU"/>
        </w:rPr>
        <w:sectPr w:rsidR="001F3ED5" w:rsidRPr="00465DBD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77B80DF" w14:textId="59D8CAEB" w:rsidR="002A5C46" w:rsidRPr="00465DBD" w:rsidRDefault="002A5C46" w:rsidP="002A5C46">
      <w:pPr>
        <w:pStyle w:val="Heading1"/>
        <w:rPr>
          <w:color w:val="000000" w:themeColor="text1"/>
          <w:lang w:val="en-AU"/>
        </w:rPr>
      </w:pPr>
      <w:r w:rsidRPr="00465DBD">
        <w:rPr>
          <w:color w:val="000000" w:themeColor="text1"/>
          <w:lang w:val="en-AU"/>
        </w:rPr>
        <w:lastRenderedPageBreak/>
        <w:t>Results</w:t>
      </w:r>
    </w:p>
    <w:p w14:paraId="06BE45C0" w14:textId="5FDF0B56" w:rsidR="0088782F" w:rsidRPr="00465DBD" w:rsidRDefault="0088782F" w:rsidP="0088782F">
      <w:pPr>
        <w:pStyle w:val="Heading2"/>
        <w:rPr>
          <w:color w:val="000000" w:themeColor="text1"/>
          <w:lang w:val="en-AU"/>
        </w:rPr>
      </w:pPr>
      <w:r w:rsidRPr="00465DBD">
        <w:rPr>
          <w:color w:val="000000" w:themeColor="text1"/>
          <w:lang w:val="en-AU"/>
        </w:rPr>
        <w:t>Variable contribution</w:t>
      </w:r>
    </w:p>
    <w:p w14:paraId="54419216" w14:textId="669588CB" w:rsidR="00DB458F" w:rsidRPr="00465DBD" w:rsidRDefault="00DB458F" w:rsidP="00DB458F">
      <w:pPr>
        <w:pStyle w:val="Caption"/>
        <w:keepNext/>
        <w:rPr>
          <w:b w:val="0"/>
          <w:color w:val="000000" w:themeColor="text1"/>
          <w:lang w:val="en-US"/>
        </w:rPr>
      </w:pPr>
      <w:bookmarkStart w:id="1" w:name="_Ref378794992"/>
      <w:r w:rsidRPr="00465DBD">
        <w:rPr>
          <w:color w:val="000000" w:themeColor="text1"/>
          <w:lang w:val="en-US"/>
        </w:rPr>
        <w:t xml:space="preserve">Table </w:t>
      </w:r>
      <w:r w:rsidR="00986B29" w:rsidRPr="00465DBD">
        <w:rPr>
          <w:color w:val="000000" w:themeColor="text1"/>
          <w:lang w:val="en-US"/>
        </w:rPr>
        <w:t>S</w:t>
      </w:r>
      <w:bookmarkEnd w:id="1"/>
      <w:r w:rsidR="00986B29" w:rsidRPr="00465DBD">
        <w:rPr>
          <w:color w:val="000000" w:themeColor="text1"/>
          <w:lang w:val="en-US"/>
        </w:rPr>
        <w:t>2</w:t>
      </w:r>
      <w:r w:rsidRPr="00465DBD">
        <w:rPr>
          <w:color w:val="000000" w:themeColor="text1"/>
          <w:lang w:val="en-US"/>
        </w:rPr>
        <w:t xml:space="preserve"> - </w:t>
      </w:r>
      <w:r w:rsidRPr="00465DBD">
        <w:rPr>
          <w:b w:val="0"/>
          <w:color w:val="000000" w:themeColor="text1"/>
          <w:lang w:val="en-US"/>
        </w:rPr>
        <w:t>Variable contribution across all models</w:t>
      </w:r>
    </w:p>
    <w:tbl>
      <w:tblPr>
        <w:tblStyle w:val="LightShading"/>
        <w:tblW w:w="9288" w:type="dxa"/>
        <w:tblLook w:val="04A0" w:firstRow="1" w:lastRow="0" w:firstColumn="1" w:lastColumn="0" w:noHBand="0" w:noVBand="1"/>
      </w:tblPr>
      <w:tblGrid>
        <w:gridCol w:w="822"/>
        <w:gridCol w:w="3822"/>
        <w:gridCol w:w="892"/>
        <w:gridCol w:w="909"/>
        <w:gridCol w:w="967"/>
        <w:gridCol w:w="909"/>
        <w:gridCol w:w="967"/>
      </w:tblGrid>
      <w:tr w:rsidR="00465DBD" w:rsidRPr="00465DBD" w14:paraId="6FF7B98A" w14:textId="77777777" w:rsidTr="00986B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vAlign w:val="center"/>
          </w:tcPr>
          <w:p w14:paraId="728E30A7" w14:textId="77777777" w:rsidR="00DB458F" w:rsidRPr="00465DBD" w:rsidRDefault="00DB458F" w:rsidP="00E77E6E">
            <w:pPr>
              <w:ind w:right="-103"/>
              <w:jc w:val="both"/>
              <w:rPr>
                <w:rFonts w:ascii="Calibri" w:eastAsia="Times New Roman" w:hAnsi="Calibri" w:cs="Times New Roman"/>
                <w:color w:val="000000" w:themeColor="text1"/>
                <w:sz w:val="20"/>
                <w:lang w:val="en-US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20"/>
                <w:lang w:val="en-US"/>
              </w:rPr>
              <w:t>Bioclimatic variable</w:t>
            </w:r>
          </w:p>
        </w:tc>
        <w:tc>
          <w:tcPr>
            <w:tcW w:w="892" w:type="dxa"/>
            <w:vAlign w:val="center"/>
          </w:tcPr>
          <w:p w14:paraId="53ED6EA1" w14:textId="77777777" w:rsidR="00DB458F" w:rsidRPr="00465DBD" w:rsidRDefault="00DB458F" w:rsidP="00E77E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20"/>
                <w:lang w:val="en-US"/>
              </w:rPr>
              <w:t>Unit</w:t>
            </w:r>
          </w:p>
        </w:tc>
        <w:tc>
          <w:tcPr>
            <w:tcW w:w="1876" w:type="dxa"/>
            <w:gridSpan w:val="2"/>
            <w:noWrap/>
            <w:vAlign w:val="center"/>
          </w:tcPr>
          <w:p w14:paraId="56B9E8FC" w14:textId="77777777" w:rsidR="00DB458F" w:rsidRPr="00465DBD" w:rsidRDefault="00DB458F" w:rsidP="00E77E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20"/>
              </w:rPr>
              <w:t>Average Variable Weight in %</w:t>
            </w:r>
          </w:p>
        </w:tc>
        <w:tc>
          <w:tcPr>
            <w:tcW w:w="1876" w:type="dxa"/>
            <w:gridSpan w:val="2"/>
            <w:vAlign w:val="center"/>
          </w:tcPr>
          <w:p w14:paraId="352BE4DD" w14:textId="77777777" w:rsidR="00DB458F" w:rsidRPr="00465DBD" w:rsidRDefault="00DB458F" w:rsidP="00E77E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0"/>
              </w:rPr>
            </w:pPr>
            <w:r w:rsidRPr="00465DBD">
              <w:rPr>
                <w:rFonts w:ascii="Calibri" w:hAnsi="Calibri"/>
                <w:color w:val="000000" w:themeColor="text1"/>
                <w:sz w:val="20"/>
              </w:rPr>
              <w:t>Median Rank of Variable</w:t>
            </w:r>
          </w:p>
        </w:tc>
      </w:tr>
      <w:tr w:rsidR="00465DBD" w:rsidRPr="00465DBD" w14:paraId="2A3E86B0" w14:textId="77777777" w:rsidTr="00986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</w:tcPr>
          <w:p w14:paraId="0D95D960" w14:textId="77777777" w:rsidR="00DB458F" w:rsidRPr="00465DBD" w:rsidRDefault="00DB458F" w:rsidP="00E77E6E">
            <w:pPr>
              <w:ind w:right="-103"/>
              <w:jc w:val="both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</w:tc>
        <w:tc>
          <w:tcPr>
            <w:tcW w:w="3822" w:type="dxa"/>
            <w:noWrap/>
            <w:hideMark/>
          </w:tcPr>
          <w:p w14:paraId="48C0DD1D" w14:textId="77777777" w:rsidR="00DB458F" w:rsidRPr="00465DBD" w:rsidRDefault="00DB458F" w:rsidP="00E77E6E">
            <w:pPr>
              <w:ind w:right="-10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lang w:val="en-US"/>
              </w:rPr>
            </w:pPr>
          </w:p>
        </w:tc>
        <w:tc>
          <w:tcPr>
            <w:tcW w:w="892" w:type="dxa"/>
            <w:vAlign w:val="center"/>
          </w:tcPr>
          <w:p w14:paraId="29EF85F1" w14:textId="77777777" w:rsidR="00DB458F" w:rsidRPr="00465DBD" w:rsidRDefault="00DB458F" w:rsidP="00E77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09" w:type="dxa"/>
            <w:noWrap/>
            <w:vAlign w:val="center"/>
            <w:hideMark/>
          </w:tcPr>
          <w:p w14:paraId="64F2314F" w14:textId="77777777" w:rsidR="00DB458F" w:rsidRPr="00465DBD" w:rsidRDefault="00DB458F" w:rsidP="00E77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</w:rPr>
              <w:t>Arabica</w:t>
            </w:r>
          </w:p>
        </w:tc>
        <w:tc>
          <w:tcPr>
            <w:tcW w:w="96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A5A9DD5" w14:textId="77777777" w:rsidR="00DB458F" w:rsidRPr="00465DBD" w:rsidRDefault="00DB458F" w:rsidP="00E77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</w:rPr>
              <w:t>Robusta</w:t>
            </w: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14:paraId="4165D111" w14:textId="77777777" w:rsidR="00DB458F" w:rsidRPr="00465DBD" w:rsidRDefault="00DB458F" w:rsidP="00E77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</w:rPr>
              <w:t>Arabica</w:t>
            </w:r>
          </w:p>
        </w:tc>
        <w:tc>
          <w:tcPr>
            <w:tcW w:w="967" w:type="dxa"/>
            <w:vAlign w:val="center"/>
          </w:tcPr>
          <w:p w14:paraId="7A124719" w14:textId="77777777" w:rsidR="00DB458F" w:rsidRPr="00465DBD" w:rsidRDefault="00DB458F" w:rsidP="00E77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</w:rPr>
              <w:t>Robusta</w:t>
            </w:r>
          </w:p>
        </w:tc>
      </w:tr>
      <w:tr w:rsidR="00465DBD" w:rsidRPr="00465DBD" w14:paraId="6812EAF6" w14:textId="77777777" w:rsidTr="00986B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3BC1EA79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/>
              <w:rPr>
                <w:color w:val="000000" w:themeColor="text1"/>
                <w:sz w:val="18"/>
                <w:lang w:val="en-US"/>
              </w:rPr>
            </w:pPr>
            <w:r w:rsidRPr="00465DBD">
              <w:rPr>
                <w:color w:val="000000" w:themeColor="text1"/>
                <w:sz w:val="18"/>
                <w:lang w:val="en-US"/>
              </w:rPr>
              <w:t xml:space="preserve">BIO 1 </w:t>
            </w:r>
          </w:p>
        </w:tc>
        <w:tc>
          <w:tcPr>
            <w:tcW w:w="3822" w:type="dxa"/>
            <w:noWrap/>
            <w:vAlign w:val="center"/>
            <w:hideMark/>
          </w:tcPr>
          <w:p w14:paraId="194D0A50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left="29" w:right="-103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65DBD">
              <w:rPr>
                <w:color w:val="000000" w:themeColor="text1"/>
                <w:sz w:val="16"/>
                <w:lang w:val="en-US"/>
              </w:rPr>
              <w:t xml:space="preserve"> Annual Mean Temperature</w:t>
            </w:r>
          </w:p>
        </w:tc>
        <w:tc>
          <w:tcPr>
            <w:tcW w:w="892" w:type="dxa"/>
            <w:vAlign w:val="center"/>
          </w:tcPr>
          <w:p w14:paraId="3B91572F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  <w:t>°C</w:t>
            </w:r>
          </w:p>
        </w:tc>
        <w:tc>
          <w:tcPr>
            <w:tcW w:w="909" w:type="dxa"/>
            <w:noWrap/>
            <w:vAlign w:val="center"/>
            <w:hideMark/>
          </w:tcPr>
          <w:p w14:paraId="51CA81C9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6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0E1E272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4B914DE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14:paraId="5B62603D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12</w:t>
            </w:r>
          </w:p>
        </w:tc>
      </w:tr>
      <w:tr w:rsidR="00465DBD" w:rsidRPr="00465DBD" w14:paraId="71FFAD72" w14:textId="77777777" w:rsidTr="00986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38CCC14D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/>
              <w:rPr>
                <w:color w:val="000000" w:themeColor="text1"/>
                <w:sz w:val="18"/>
                <w:lang w:val="en-US"/>
              </w:rPr>
            </w:pPr>
            <w:r w:rsidRPr="00465DBD">
              <w:rPr>
                <w:color w:val="000000" w:themeColor="text1"/>
                <w:sz w:val="18"/>
                <w:lang w:val="en-US"/>
              </w:rPr>
              <w:t xml:space="preserve">BIO 2 </w:t>
            </w:r>
          </w:p>
        </w:tc>
        <w:tc>
          <w:tcPr>
            <w:tcW w:w="3822" w:type="dxa"/>
            <w:noWrap/>
            <w:vAlign w:val="center"/>
            <w:hideMark/>
          </w:tcPr>
          <w:p w14:paraId="222069F6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left="29" w:right="-103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65DBD">
              <w:rPr>
                <w:color w:val="000000" w:themeColor="text1"/>
                <w:sz w:val="16"/>
                <w:lang w:val="en-US"/>
              </w:rPr>
              <w:t xml:space="preserve"> Mean Diurnal Range (Mean of monthly (max temp - min temp))</w:t>
            </w:r>
          </w:p>
        </w:tc>
        <w:tc>
          <w:tcPr>
            <w:tcW w:w="892" w:type="dxa"/>
            <w:vAlign w:val="center"/>
          </w:tcPr>
          <w:p w14:paraId="508DC4AE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  <w:t>°C</w:t>
            </w:r>
          </w:p>
        </w:tc>
        <w:tc>
          <w:tcPr>
            <w:tcW w:w="909" w:type="dxa"/>
            <w:noWrap/>
            <w:vAlign w:val="center"/>
            <w:hideMark/>
          </w:tcPr>
          <w:p w14:paraId="69BF1788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6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2F6B1D1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D1090F8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14:paraId="6F963F1A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</w:t>
            </w:r>
          </w:p>
        </w:tc>
      </w:tr>
      <w:tr w:rsidR="00465DBD" w:rsidRPr="00465DBD" w14:paraId="04AB2F47" w14:textId="77777777" w:rsidTr="00986B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78ADE8EB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/>
              <w:rPr>
                <w:color w:val="000000" w:themeColor="text1"/>
                <w:sz w:val="18"/>
                <w:lang w:val="en-US"/>
              </w:rPr>
            </w:pPr>
            <w:r w:rsidRPr="00465DBD">
              <w:rPr>
                <w:color w:val="000000" w:themeColor="text1"/>
                <w:sz w:val="18"/>
                <w:lang w:val="en-US"/>
              </w:rPr>
              <w:t xml:space="preserve">BIO 3 </w:t>
            </w:r>
          </w:p>
        </w:tc>
        <w:tc>
          <w:tcPr>
            <w:tcW w:w="3822" w:type="dxa"/>
            <w:noWrap/>
            <w:vAlign w:val="center"/>
            <w:hideMark/>
          </w:tcPr>
          <w:p w14:paraId="42CD7EF9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65DBD">
              <w:rPr>
                <w:color w:val="000000" w:themeColor="text1"/>
                <w:sz w:val="16"/>
                <w:lang w:val="en-US"/>
              </w:rPr>
              <w:t xml:space="preserve"> Isothermality (BIO2/BIO7) (* 100)</w:t>
            </w:r>
          </w:p>
        </w:tc>
        <w:tc>
          <w:tcPr>
            <w:tcW w:w="892" w:type="dxa"/>
            <w:vAlign w:val="center"/>
          </w:tcPr>
          <w:p w14:paraId="608CFD2F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9" w:type="dxa"/>
            <w:noWrap/>
            <w:vAlign w:val="center"/>
            <w:hideMark/>
          </w:tcPr>
          <w:p w14:paraId="1BD9CF0A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6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DE879BE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A932FF6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0" w:type="auto"/>
            <w:vAlign w:val="center"/>
          </w:tcPr>
          <w:p w14:paraId="6BA3C436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15</w:t>
            </w:r>
          </w:p>
        </w:tc>
      </w:tr>
      <w:tr w:rsidR="00465DBD" w:rsidRPr="00465DBD" w14:paraId="6D7EA285" w14:textId="77777777" w:rsidTr="00986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36415A3C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/>
              <w:rPr>
                <w:color w:val="000000" w:themeColor="text1"/>
                <w:sz w:val="18"/>
                <w:lang w:val="en-US"/>
              </w:rPr>
            </w:pPr>
            <w:r w:rsidRPr="00465DBD">
              <w:rPr>
                <w:color w:val="000000" w:themeColor="text1"/>
                <w:sz w:val="18"/>
                <w:lang w:val="en-US"/>
              </w:rPr>
              <w:t xml:space="preserve">BIO 4 </w:t>
            </w:r>
          </w:p>
        </w:tc>
        <w:tc>
          <w:tcPr>
            <w:tcW w:w="3822" w:type="dxa"/>
            <w:noWrap/>
            <w:vAlign w:val="center"/>
            <w:hideMark/>
          </w:tcPr>
          <w:p w14:paraId="042F866B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65DBD">
              <w:rPr>
                <w:color w:val="000000" w:themeColor="text1"/>
                <w:sz w:val="16"/>
                <w:lang w:val="en-US"/>
              </w:rPr>
              <w:t xml:space="preserve"> Temperature Seasonality (standard deviation *100)</w:t>
            </w:r>
          </w:p>
        </w:tc>
        <w:tc>
          <w:tcPr>
            <w:tcW w:w="892" w:type="dxa"/>
            <w:vAlign w:val="center"/>
          </w:tcPr>
          <w:p w14:paraId="2E446973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  <w:t>°C</w:t>
            </w:r>
          </w:p>
        </w:tc>
        <w:tc>
          <w:tcPr>
            <w:tcW w:w="909" w:type="dxa"/>
            <w:noWrap/>
            <w:vAlign w:val="center"/>
            <w:hideMark/>
          </w:tcPr>
          <w:p w14:paraId="118E2B8F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6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629CB11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C6014E7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0" w:type="auto"/>
            <w:vAlign w:val="center"/>
          </w:tcPr>
          <w:p w14:paraId="6D0ED7ED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7</w:t>
            </w:r>
          </w:p>
        </w:tc>
      </w:tr>
      <w:tr w:rsidR="00465DBD" w:rsidRPr="00465DBD" w14:paraId="688A454F" w14:textId="77777777" w:rsidTr="00986B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2E2DB916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/>
              <w:rPr>
                <w:color w:val="000000" w:themeColor="text1"/>
                <w:sz w:val="18"/>
                <w:lang w:val="en-US"/>
              </w:rPr>
            </w:pPr>
            <w:r w:rsidRPr="00465DBD">
              <w:rPr>
                <w:color w:val="000000" w:themeColor="text1"/>
                <w:sz w:val="18"/>
                <w:lang w:val="en-US"/>
              </w:rPr>
              <w:t xml:space="preserve">BIO 5 </w:t>
            </w:r>
          </w:p>
        </w:tc>
        <w:tc>
          <w:tcPr>
            <w:tcW w:w="3822" w:type="dxa"/>
            <w:noWrap/>
            <w:vAlign w:val="center"/>
            <w:hideMark/>
          </w:tcPr>
          <w:p w14:paraId="2B2242B5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65DBD">
              <w:rPr>
                <w:color w:val="000000" w:themeColor="text1"/>
                <w:sz w:val="16"/>
                <w:lang w:val="en-US"/>
              </w:rPr>
              <w:t xml:space="preserve"> Max Temperature of Warmest Month</w:t>
            </w:r>
          </w:p>
        </w:tc>
        <w:tc>
          <w:tcPr>
            <w:tcW w:w="892" w:type="dxa"/>
            <w:vAlign w:val="center"/>
          </w:tcPr>
          <w:p w14:paraId="5C65D8B1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  <w:t>°C</w:t>
            </w:r>
          </w:p>
        </w:tc>
        <w:tc>
          <w:tcPr>
            <w:tcW w:w="909" w:type="dxa"/>
            <w:noWrap/>
            <w:vAlign w:val="center"/>
            <w:hideMark/>
          </w:tcPr>
          <w:p w14:paraId="4A36EE51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96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8618878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0BD44C7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14:paraId="48045052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3</w:t>
            </w:r>
          </w:p>
        </w:tc>
      </w:tr>
      <w:tr w:rsidR="00465DBD" w:rsidRPr="00465DBD" w14:paraId="336E3D2B" w14:textId="77777777" w:rsidTr="00986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1B91DAA4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/>
              <w:rPr>
                <w:color w:val="000000" w:themeColor="text1"/>
                <w:sz w:val="18"/>
                <w:lang w:val="en-US"/>
              </w:rPr>
            </w:pPr>
            <w:r w:rsidRPr="00465DBD">
              <w:rPr>
                <w:color w:val="000000" w:themeColor="text1"/>
                <w:sz w:val="18"/>
                <w:lang w:val="en-US"/>
              </w:rPr>
              <w:t xml:space="preserve">BIO 6 </w:t>
            </w:r>
          </w:p>
        </w:tc>
        <w:tc>
          <w:tcPr>
            <w:tcW w:w="3822" w:type="dxa"/>
            <w:noWrap/>
            <w:vAlign w:val="center"/>
            <w:hideMark/>
          </w:tcPr>
          <w:p w14:paraId="457D917B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65DBD">
              <w:rPr>
                <w:color w:val="000000" w:themeColor="text1"/>
                <w:sz w:val="16"/>
                <w:lang w:val="en-US"/>
              </w:rPr>
              <w:t xml:space="preserve"> Min Temperature of Coldest Month</w:t>
            </w:r>
          </w:p>
        </w:tc>
        <w:tc>
          <w:tcPr>
            <w:tcW w:w="892" w:type="dxa"/>
            <w:vAlign w:val="center"/>
          </w:tcPr>
          <w:p w14:paraId="7D42F598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  <w:t>°C</w:t>
            </w:r>
          </w:p>
        </w:tc>
        <w:tc>
          <w:tcPr>
            <w:tcW w:w="909" w:type="dxa"/>
            <w:noWrap/>
            <w:vAlign w:val="center"/>
            <w:hideMark/>
          </w:tcPr>
          <w:p w14:paraId="0CD4C73A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6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9EBAB0D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10DE74B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14:paraId="4D6EEC5B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11</w:t>
            </w:r>
          </w:p>
        </w:tc>
      </w:tr>
      <w:tr w:rsidR="00465DBD" w:rsidRPr="00465DBD" w14:paraId="5503C79F" w14:textId="77777777" w:rsidTr="00986B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272D79DB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/>
              <w:rPr>
                <w:color w:val="000000" w:themeColor="text1"/>
                <w:sz w:val="18"/>
                <w:lang w:val="en-US"/>
              </w:rPr>
            </w:pPr>
            <w:r w:rsidRPr="00465DBD">
              <w:rPr>
                <w:color w:val="000000" w:themeColor="text1"/>
                <w:sz w:val="18"/>
                <w:lang w:val="en-US"/>
              </w:rPr>
              <w:t xml:space="preserve">BIO 7 </w:t>
            </w:r>
          </w:p>
        </w:tc>
        <w:tc>
          <w:tcPr>
            <w:tcW w:w="3822" w:type="dxa"/>
            <w:noWrap/>
            <w:vAlign w:val="center"/>
            <w:hideMark/>
          </w:tcPr>
          <w:p w14:paraId="16A89B3B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65DBD">
              <w:rPr>
                <w:color w:val="000000" w:themeColor="text1"/>
                <w:sz w:val="16"/>
                <w:lang w:val="en-US"/>
              </w:rPr>
              <w:t xml:space="preserve"> Temperature Annual Range (BIO5-BIO6)</w:t>
            </w:r>
          </w:p>
        </w:tc>
        <w:tc>
          <w:tcPr>
            <w:tcW w:w="892" w:type="dxa"/>
            <w:vAlign w:val="center"/>
          </w:tcPr>
          <w:p w14:paraId="5D57E3A6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  <w:t>°C</w:t>
            </w:r>
          </w:p>
        </w:tc>
        <w:tc>
          <w:tcPr>
            <w:tcW w:w="909" w:type="dxa"/>
            <w:noWrap/>
            <w:vAlign w:val="center"/>
            <w:hideMark/>
          </w:tcPr>
          <w:p w14:paraId="0FC54082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D486F9B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EEE3F82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14:paraId="150752E5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2</w:t>
            </w:r>
          </w:p>
        </w:tc>
      </w:tr>
      <w:tr w:rsidR="00465DBD" w:rsidRPr="00465DBD" w14:paraId="3826A4F9" w14:textId="77777777" w:rsidTr="00986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0D0E13F4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/>
              <w:rPr>
                <w:color w:val="000000" w:themeColor="text1"/>
                <w:sz w:val="18"/>
                <w:lang w:val="en-US"/>
              </w:rPr>
            </w:pPr>
            <w:r w:rsidRPr="00465DBD">
              <w:rPr>
                <w:color w:val="000000" w:themeColor="text1"/>
                <w:sz w:val="18"/>
                <w:lang w:val="en-US"/>
              </w:rPr>
              <w:t xml:space="preserve">BIO 8 </w:t>
            </w:r>
          </w:p>
        </w:tc>
        <w:tc>
          <w:tcPr>
            <w:tcW w:w="3822" w:type="dxa"/>
            <w:noWrap/>
            <w:vAlign w:val="center"/>
            <w:hideMark/>
          </w:tcPr>
          <w:p w14:paraId="70202E69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65DBD">
              <w:rPr>
                <w:color w:val="000000" w:themeColor="text1"/>
                <w:sz w:val="16"/>
                <w:lang w:val="en-US"/>
              </w:rPr>
              <w:t xml:space="preserve"> Mean Temperature of Wettest Quarter</w:t>
            </w:r>
          </w:p>
        </w:tc>
        <w:tc>
          <w:tcPr>
            <w:tcW w:w="892" w:type="dxa"/>
            <w:vAlign w:val="center"/>
          </w:tcPr>
          <w:p w14:paraId="1DA169E2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  <w:t>°C</w:t>
            </w:r>
          </w:p>
        </w:tc>
        <w:tc>
          <w:tcPr>
            <w:tcW w:w="909" w:type="dxa"/>
            <w:noWrap/>
            <w:vAlign w:val="center"/>
            <w:hideMark/>
          </w:tcPr>
          <w:p w14:paraId="5467C09E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96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B554C1C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255986E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14:paraId="28C567AA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8</w:t>
            </w:r>
          </w:p>
        </w:tc>
      </w:tr>
      <w:tr w:rsidR="00465DBD" w:rsidRPr="00465DBD" w14:paraId="311C1B42" w14:textId="77777777" w:rsidTr="00986B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3D93C87D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/>
              <w:rPr>
                <w:color w:val="000000" w:themeColor="text1"/>
                <w:sz w:val="18"/>
                <w:lang w:val="en-US"/>
              </w:rPr>
            </w:pPr>
            <w:r w:rsidRPr="00465DBD">
              <w:rPr>
                <w:color w:val="000000" w:themeColor="text1"/>
                <w:sz w:val="18"/>
                <w:lang w:val="en-US"/>
              </w:rPr>
              <w:t xml:space="preserve">BIO 9 </w:t>
            </w:r>
          </w:p>
        </w:tc>
        <w:tc>
          <w:tcPr>
            <w:tcW w:w="3822" w:type="dxa"/>
            <w:noWrap/>
            <w:vAlign w:val="center"/>
            <w:hideMark/>
          </w:tcPr>
          <w:p w14:paraId="697F29B1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65DBD">
              <w:rPr>
                <w:color w:val="000000" w:themeColor="text1"/>
                <w:sz w:val="16"/>
                <w:lang w:val="en-US"/>
              </w:rPr>
              <w:t xml:space="preserve"> Mean Temperature of Driest Quarter</w:t>
            </w:r>
          </w:p>
        </w:tc>
        <w:tc>
          <w:tcPr>
            <w:tcW w:w="892" w:type="dxa"/>
            <w:vAlign w:val="center"/>
          </w:tcPr>
          <w:p w14:paraId="4E6F53AD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  <w:t>°C</w:t>
            </w:r>
          </w:p>
        </w:tc>
        <w:tc>
          <w:tcPr>
            <w:tcW w:w="909" w:type="dxa"/>
            <w:noWrap/>
            <w:vAlign w:val="center"/>
            <w:hideMark/>
          </w:tcPr>
          <w:p w14:paraId="1FE9EEAA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6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C75A8ED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8DE7CA3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14:paraId="0A6072AD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16</w:t>
            </w:r>
          </w:p>
        </w:tc>
      </w:tr>
      <w:tr w:rsidR="00465DBD" w:rsidRPr="00465DBD" w14:paraId="1F4408CE" w14:textId="77777777" w:rsidTr="00986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1E4E8699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/>
              <w:rPr>
                <w:color w:val="000000" w:themeColor="text1"/>
                <w:sz w:val="18"/>
                <w:lang w:val="en-US"/>
              </w:rPr>
            </w:pPr>
            <w:r w:rsidRPr="00465DBD">
              <w:rPr>
                <w:color w:val="000000" w:themeColor="text1"/>
                <w:sz w:val="18"/>
                <w:lang w:val="en-US"/>
              </w:rPr>
              <w:t xml:space="preserve">BIO 10 </w:t>
            </w:r>
          </w:p>
        </w:tc>
        <w:tc>
          <w:tcPr>
            <w:tcW w:w="3822" w:type="dxa"/>
            <w:noWrap/>
            <w:vAlign w:val="center"/>
            <w:hideMark/>
          </w:tcPr>
          <w:p w14:paraId="458E6A55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65DBD">
              <w:rPr>
                <w:color w:val="000000" w:themeColor="text1"/>
                <w:sz w:val="16"/>
                <w:lang w:val="en-US"/>
              </w:rPr>
              <w:t xml:space="preserve"> Mean Temperature of Warmest Quarter</w:t>
            </w:r>
          </w:p>
        </w:tc>
        <w:tc>
          <w:tcPr>
            <w:tcW w:w="892" w:type="dxa"/>
            <w:vAlign w:val="center"/>
          </w:tcPr>
          <w:p w14:paraId="0392150D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  <w:t>°C</w:t>
            </w:r>
          </w:p>
        </w:tc>
        <w:tc>
          <w:tcPr>
            <w:tcW w:w="909" w:type="dxa"/>
            <w:noWrap/>
            <w:vAlign w:val="center"/>
            <w:hideMark/>
          </w:tcPr>
          <w:p w14:paraId="163E42DB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96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D9788B3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9641D42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40C34BE9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7</w:t>
            </w:r>
          </w:p>
        </w:tc>
      </w:tr>
      <w:tr w:rsidR="00465DBD" w:rsidRPr="00465DBD" w14:paraId="76A1510D" w14:textId="77777777" w:rsidTr="00986B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1012948A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/>
              <w:rPr>
                <w:color w:val="000000" w:themeColor="text1"/>
                <w:sz w:val="18"/>
                <w:lang w:val="en-US"/>
              </w:rPr>
            </w:pPr>
            <w:r w:rsidRPr="00465DBD">
              <w:rPr>
                <w:color w:val="000000" w:themeColor="text1"/>
                <w:sz w:val="18"/>
                <w:lang w:val="en-US"/>
              </w:rPr>
              <w:t xml:space="preserve">BIO 11 </w:t>
            </w:r>
          </w:p>
        </w:tc>
        <w:tc>
          <w:tcPr>
            <w:tcW w:w="3822" w:type="dxa"/>
            <w:noWrap/>
            <w:vAlign w:val="center"/>
            <w:hideMark/>
          </w:tcPr>
          <w:p w14:paraId="33D93379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65DBD">
              <w:rPr>
                <w:color w:val="000000" w:themeColor="text1"/>
                <w:sz w:val="16"/>
                <w:lang w:val="en-US"/>
              </w:rPr>
              <w:t xml:space="preserve"> Mean Temperature of Coldest Quarter</w:t>
            </w:r>
          </w:p>
        </w:tc>
        <w:tc>
          <w:tcPr>
            <w:tcW w:w="892" w:type="dxa"/>
            <w:vAlign w:val="center"/>
          </w:tcPr>
          <w:p w14:paraId="2E986B6B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  <w:t>°C</w:t>
            </w:r>
          </w:p>
        </w:tc>
        <w:tc>
          <w:tcPr>
            <w:tcW w:w="909" w:type="dxa"/>
            <w:noWrap/>
            <w:vAlign w:val="center"/>
            <w:hideMark/>
          </w:tcPr>
          <w:p w14:paraId="285DC622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6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086CD29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E796A52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14:paraId="52F0B01E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17</w:t>
            </w:r>
          </w:p>
        </w:tc>
      </w:tr>
      <w:tr w:rsidR="00465DBD" w:rsidRPr="00465DBD" w14:paraId="56ED3EDF" w14:textId="77777777" w:rsidTr="00986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25AF5DFB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/>
              <w:rPr>
                <w:color w:val="000000" w:themeColor="text1"/>
                <w:sz w:val="18"/>
                <w:lang w:val="en-US"/>
              </w:rPr>
            </w:pPr>
            <w:r w:rsidRPr="00465DBD">
              <w:rPr>
                <w:color w:val="000000" w:themeColor="text1"/>
                <w:sz w:val="18"/>
                <w:lang w:val="en-US"/>
              </w:rPr>
              <w:t xml:space="preserve">BIO 12 </w:t>
            </w:r>
          </w:p>
        </w:tc>
        <w:tc>
          <w:tcPr>
            <w:tcW w:w="3822" w:type="dxa"/>
            <w:noWrap/>
            <w:vAlign w:val="center"/>
            <w:hideMark/>
          </w:tcPr>
          <w:p w14:paraId="53B51C35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65DBD">
              <w:rPr>
                <w:color w:val="000000" w:themeColor="text1"/>
                <w:sz w:val="16"/>
                <w:lang w:val="en-US"/>
              </w:rPr>
              <w:t xml:space="preserve"> Annual Precipitation</w:t>
            </w:r>
          </w:p>
        </w:tc>
        <w:tc>
          <w:tcPr>
            <w:tcW w:w="892" w:type="dxa"/>
            <w:vAlign w:val="center"/>
          </w:tcPr>
          <w:p w14:paraId="6607F5AB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  <w:t>mm</w:t>
            </w:r>
          </w:p>
        </w:tc>
        <w:tc>
          <w:tcPr>
            <w:tcW w:w="909" w:type="dxa"/>
            <w:noWrap/>
            <w:vAlign w:val="center"/>
            <w:hideMark/>
          </w:tcPr>
          <w:p w14:paraId="5A6887D9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7306ACB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77DDB38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14:paraId="524FB55B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8</w:t>
            </w:r>
          </w:p>
        </w:tc>
      </w:tr>
      <w:tr w:rsidR="00465DBD" w:rsidRPr="00465DBD" w14:paraId="55AA9BB1" w14:textId="77777777" w:rsidTr="00986B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6691D08B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/>
              <w:rPr>
                <w:color w:val="000000" w:themeColor="text1"/>
                <w:sz w:val="18"/>
                <w:lang w:val="en-US"/>
              </w:rPr>
            </w:pPr>
            <w:r w:rsidRPr="00465DBD">
              <w:rPr>
                <w:color w:val="000000" w:themeColor="text1"/>
                <w:sz w:val="18"/>
                <w:lang w:val="en-US"/>
              </w:rPr>
              <w:t xml:space="preserve">BIO 13 </w:t>
            </w:r>
          </w:p>
        </w:tc>
        <w:tc>
          <w:tcPr>
            <w:tcW w:w="3822" w:type="dxa"/>
            <w:noWrap/>
            <w:vAlign w:val="center"/>
            <w:hideMark/>
          </w:tcPr>
          <w:p w14:paraId="02FA550B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65DBD">
              <w:rPr>
                <w:color w:val="000000" w:themeColor="text1"/>
                <w:sz w:val="16"/>
                <w:lang w:val="en-US"/>
              </w:rPr>
              <w:t xml:space="preserve"> Precipitation of Wettest Month</w:t>
            </w:r>
          </w:p>
        </w:tc>
        <w:tc>
          <w:tcPr>
            <w:tcW w:w="892" w:type="dxa"/>
            <w:vAlign w:val="center"/>
          </w:tcPr>
          <w:p w14:paraId="589D33BA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  <w:t>mm</w:t>
            </w:r>
          </w:p>
        </w:tc>
        <w:tc>
          <w:tcPr>
            <w:tcW w:w="909" w:type="dxa"/>
            <w:noWrap/>
            <w:vAlign w:val="center"/>
            <w:hideMark/>
          </w:tcPr>
          <w:p w14:paraId="21D65146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6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5F8A7B9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F472E04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0" w:type="auto"/>
            <w:vAlign w:val="center"/>
          </w:tcPr>
          <w:p w14:paraId="08BCFFB6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11</w:t>
            </w:r>
          </w:p>
        </w:tc>
      </w:tr>
      <w:tr w:rsidR="00465DBD" w:rsidRPr="00465DBD" w14:paraId="76F4BA71" w14:textId="77777777" w:rsidTr="00986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0D23C672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/>
              <w:rPr>
                <w:color w:val="000000" w:themeColor="text1"/>
                <w:sz w:val="18"/>
                <w:lang w:val="en-US"/>
              </w:rPr>
            </w:pPr>
            <w:r w:rsidRPr="00465DBD">
              <w:rPr>
                <w:color w:val="000000" w:themeColor="text1"/>
                <w:sz w:val="18"/>
                <w:lang w:val="en-US"/>
              </w:rPr>
              <w:t xml:space="preserve">BIO 14 </w:t>
            </w:r>
          </w:p>
        </w:tc>
        <w:tc>
          <w:tcPr>
            <w:tcW w:w="3822" w:type="dxa"/>
            <w:noWrap/>
            <w:vAlign w:val="center"/>
            <w:hideMark/>
          </w:tcPr>
          <w:p w14:paraId="3080C188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65DBD">
              <w:rPr>
                <w:color w:val="000000" w:themeColor="text1"/>
                <w:sz w:val="16"/>
                <w:lang w:val="en-US"/>
              </w:rPr>
              <w:t xml:space="preserve"> Precipitation of Driest Month</w:t>
            </w:r>
          </w:p>
        </w:tc>
        <w:tc>
          <w:tcPr>
            <w:tcW w:w="892" w:type="dxa"/>
            <w:vAlign w:val="center"/>
          </w:tcPr>
          <w:p w14:paraId="568D4822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  <w:t>mm</w:t>
            </w:r>
          </w:p>
        </w:tc>
        <w:tc>
          <w:tcPr>
            <w:tcW w:w="909" w:type="dxa"/>
            <w:noWrap/>
            <w:vAlign w:val="center"/>
            <w:hideMark/>
          </w:tcPr>
          <w:p w14:paraId="0515365E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6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9D36AD9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EB6D13C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0" w:type="auto"/>
            <w:vAlign w:val="center"/>
          </w:tcPr>
          <w:p w14:paraId="2685D2CD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13</w:t>
            </w:r>
          </w:p>
        </w:tc>
      </w:tr>
      <w:tr w:rsidR="00465DBD" w:rsidRPr="00465DBD" w14:paraId="1F036653" w14:textId="77777777" w:rsidTr="00986B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25A17531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/>
              <w:rPr>
                <w:color w:val="000000" w:themeColor="text1"/>
                <w:sz w:val="18"/>
                <w:lang w:val="en-US"/>
              </w:rPr>
            </w:pPr>
            <w:r w:rsidRPr="00465DBD">
              <w:rPr>
                <w:color w:val="000000" w:themeColor="text1"/>
                <w:sz w:val="18"/>
                <w:lang w:val="en-US"/>
              </w:rPr>
              <w:t xml:space="preserve">BIO 15 </w:t>
            </w:r>
          </w:p>
        </w:tc>
        <w:tc>
          <w:tcPr>
            <w:tcW w:w="3822" w:type="dxa"/>
            <w:noWrap/>
            <w:vAlign w:val="center"/>
            <w:hideMark/>
          </w:tcPr>
          <w:p w14:paraId="3E19A11B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65DBD">
              <w:rPr>
                <w:color w:val="000000" w:themeColor="text1"/>
                <w:sz w:val="16"/>
                <w:lang w:val="en-US"/>
              </w:rPr>
              <w:t xml:space="preserve"> Precipitation Seasonality (Coefficient of Variation)</w:t>
            </w:r>
          </w:p>
        </w:tc>
        <w:tc>
          <w:tcPr>
            <w:tcW w:w="892" w:type="dxa"/>
            <w:vAlign w:val="center"/>
          </w:tcPr>
          <w:p w14:paraId="78466D82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9" w:type="dxa"/>
            <w:noWrap/>
            <w:vAlign w:val="center"/>
            <w:hideMark/>
          </w:tcPr>
          <w:p w14:paraId="40E41939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6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9A8896F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1AD261E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14:paraId="0A9C089F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6</w:t>
            </w:r>
          </w:p>
        </w:tc>
      </w:tr>
      <w:tr w:rsidR="00465DBD" w:rsidRPr="00465DBD" w14:paraId="7F5BC9BC" w14:textId="77777777" w:rsidTr="00986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60793838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/>
              <w:rPr>
                <w:color w:val="000000" w:themeColor="text1"/>
                <w:sz w:val="18"/>
                <w:lang w:val="en-US"/>
              </w:rPr>
            </w:pPr>
            <w:r w:rsidRPr="00465DBD">
              <w:rPr>
                <w:color w:val="000000" w:themeColor="text1"/>
                <w:sz w:val="18"/>
                <w:lang w:val="en-US"/>
              </w:rPr>
              <w:t xml:space="preserve">BIO 16 </w:t>
            </w:r>
          </w:p>
        </w:tc>
        <w:tc>
          <w:tcPr>
            <w:tcW w:w="3822" w:type="dxa"/>
            <w:noWrap/>
            <w:vAlign w:val="center"/>
            <w:hideMark/>
          </w:tcPr>
          <w:p w14:paraId="256EB3C8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65DBD">
              <w:rPr>
                <w:color w:val="000000" w:themeColor="text1"/>
                <w:sz w:val="16"/>
                <w:lang w:val="en-US"/>
              </w:rPr>
              <w:t xml:space="preserve"> Precipitation of Wettest Quarter</w:t>
            </w:r>
          </w:p>
        </w:tc>
        <w:tc>
          <w:tcPr>
            <w:tcW w:w="892" w:type="dxa"/>
            <w:vAlign w:val="center"/>
          </w:tcPr>
          <w:p w14:paraId="22F3C7AA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  <w:t>mm</w:t>
            </w:r>
          </w:p>
        </w:tc>
        <w:tc>
          <w:tcPr>
            <w:tcW w:w="909" w:type="dxa"/>
            <w:noWrap/>
            <w:vAlign w:val="center"/>
            <w:hideMark/>
          </w:tcPr>
          <w:p w14:paraId="7D3F8D96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6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A27A29D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D9622E6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0" w:type="auto"/>
            <w:vAlign w:val="center"/>
          </w:tcPr>
          <w:p w14:paraId="73C59E6E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12</w:t>
            </w:r>
          </w:p>
        </w:tc>
      </w:tr>
      <w:tr w:rsidR="00465DBD" w:rsidRPr="00465DBD" w14:paraId="4C7F7EBB" w14:textId="77777777" w:rsidTr="00986B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7F572129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/>
              <w:rPr>
                <w:color w:val="000000" w:themeColor="text1"/>
                <w:sz w:val="18"/>
                <w:lang w:val="en-US"/>
              </w:rPr>
            </w:pPr>
            <w:r w:rsidRPr="00465DBD">
              <w:rPr>
                <w:color w:val="000000" w:themeColor="text1"/>
                <w:sz w:val="18"/>
                <w:lang w:val="en-US"/>
              </w:rPr>
              <w:t xml:space="preserve">BIO 17 </w:t>
            </w:r>
          </w:p>
        </w:tc>
        <w:tc>
          <w:tcPr>
            <w:tcW w:w="3822" w:type="dxa"/>
            <w:noWrap/>
            <w:vAlign w:val="center"/>
            <w:hideMark/>
          </w:tcPr>
          <w:p w14:paraId="4CA02970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65DBD">
              <w:rPr>
                <w:color w:val="000000" w:themeColor="text1"/>
                <w:sz w:val="16"/>
                <w:lang w:val="en-US"/>
              </w:rPr>
              <w:t xml:space="preserve"> Precipitation of Driest Quarter</w:t>
            </w:r>
          </w:p>
        </w:tc>
        <w:tc>
          <w:tcPr>
            <w:tcW w:w="892" w:type="dxa"/>
            <w:vAlign w:val="center"/>
          </w:tcPr>
          <w:p w14:paraId="37629E28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  <w:t>mm</w:t>
            </w:r>
          </w:p>
        </w:tc>
        <w:tc>
          <w:tcPr>
            <w:tcW w:w="909" w:type="dxa"/>
            <w:noWrap/>
            <w:vAlign w:val="center"/>
            <w:hideMark/>
          </w:tcPr>
          <w:p w14:paraId="5D5A30A8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6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8098BD9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146F679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0" w:type="auto"/>
            <w:vAlign w:val="center"/>
          </w:tcPr>
          <w:p w14:paraId="2A6A565A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10</w:t>
            </w:r>
          </w:p>
        </w:tc>
      </w:tr>
      <w:tr w:rsidR="00465DBD" w:rsidRPr="00465DBD" w14:paraId="38A28F6B" w14:textId="77777777" w:rsidTr="00986B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522DA313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/>
              <w:rPr>
                <w:color w:val="000000" w:themeColor="text1"/>
                <w:sz w:val="18"/>
                <w:lang w:val="en-US"/>
              </w:rPr>
            </w:pPr>
            <w:r w:rsidRPr="00465DBD">
              <w:rPr>
                <w:color w:val="000000" w:themeColor="text1"/>
                <w:sz w:val="18"/>
                <w:lang w:val="en-US"/>
              </w:rPr>
              <w:t xml:space="preserve">BIO 18 </w:t>
            </w:r>
          </w:p>
        </w:tc>
        <w:tc>
          <w:tcPr>
            <w:tcW w:w="3822" w:type="dxa"/>
            <w:noWrap/>
            <w:vAlign w:val="center"/>
            <w:hideMark/>
          </w:tcPr>
          <w:p w14:paraId="3BD5F342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65DBD">
              <w:rPr>
                <w:color w:val="000000" w:themeColor="text1"/>
                <w:sz w:val="16"/>
                <w:lang w:val="en-US"/>
              </w:rPr>
              <w:t xml:space="preserve"> Precipitation of Warmest Quarter</w:t>
            </w:r>
          </w:p>
        </w:tc>
        <w:tc>
          <w:tcPr>
            <w:tcW w:w="892" w:type="dxa"/>
            <w:vAlign w:val="center"/>
          </w:tcPr>
          <w:p w14:paraId="19E1FF46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  <w:t>mm</w:t>
            </w:r>
          </w:p>
        </w:tc>
        <w:tc>
          <w:tcPr>
            <w:tcW w:w="909" w:type="dxa"/>
            <w:noWrap/>
            <w:vAlign w:val="center"/>
            <w:hideMark/>
          </w:tcPr>
          <w:p w14:paraId="0E0AE12C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6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26D0610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B8E6CAE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0" w:type="auto"/>
            <w:vAlign w:val="center"/>
          </w:tcPr>
          <w:p w14:paraId="61EC1305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11</w:t>
            </w:r>
          </w:p>
        </w:tc>
      </w:tr>
      <w:tr w:rsidR="00465DBD" w:rsidRPr="00465DBD" w14:paraId="7C6AF055" w14:textId="77777777" w:rsidTr="00986B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4F64C53A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/>
              <w:rPr>
                <w:color w:val="000000" w:themeColor="text1"/>
                <w:sz w:val="18"/>
                <w:lang w:val="en-US"/>
              </w:rPr>
            </w:pPr>
            <w:r w:rsidRPr="00465DBD">
              <w:rPr>
                <w:color w:val="000000" w:themeColor="text1"/>
                <w:sz w:val="18"/>
                <w:lang w:val="en-US"/>
              </w:rPr>
              <w:t xml:space="preserve">BIO 19 </w:t>
            </w:r>
          </w:p>
        </w:tc>
        <w:tc>
          <w:tcPr>
            <w:tcW w:w="3822" w:type="dxa"/>
            <w:noWrap/>
            <w:vAlign w:val="center"/>
            <w:hideMark/>
          </w:tcPr>
          <w:p w14:paraId="67EF153D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ind w:right="-103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lang w:val="en-US"/>
              </w:rPr>
            </w:pPr>
            <w:r w:rsidRPr="00465DBD">
              <w:rPr>
                <w:color w:val="000000" w:themeColor="text1"/>
                <w:sz w:val="16"/>
                <w:lang w:val="en-US"/>
              </w:rPr>
              <w:t xml:space="preserve"> Precipitation of Coldest Quarter</w:t>
            </w:r>
          </w:p>
        </w:tc>
        <w:tc>
          <w:tcPr>
            <w:tcW w:w="892" w:type="dxa"/>
            <w:vAlign w:val="center"/>
          </w:tcPr>
          <w:p w14:paraId="5A0EB6D3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</w:rPr>
              <w:t>mm</w:t>
            </w:r>
          </w:p>
        </w:tc>
        <w:tc>
          <w:tcPr>
            <w:tcW w:w="909" w:type="dxa"/>
            <w:noWrap/>
            <w:vAlign w:val="center"/>
            <w:hideMark/>
          </w:tcPr>
          <w:p w14:paraId="0188AB8D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329ED1A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8" w:space="0" w:color="000000" w:themeColor="text1"/>
            </w:tcBorders>
            <w:vAlign w:val="center"/>
          </w:tcPr>
          <w:p w14:paraId="2A79F715" w14:textId="77777777" w:rsidR="00DB458F" w:rsidRPr="00465DBD" w:rsidRDefault="00DB458F" w:rsidP="00986B29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bottom w:val="single" w:sz="8" w:space="0" w:color="000000" w:themeColor="text1"/>
            </w:tcBorders>
            <w:vAlign w:val="center"/>
          </w:tcPr>
          <w:p w14:paraId="2408B094" w14:textId="77777777" w:rsidR="00DB458F" w:rsidRPr="00465DBD" w:rsidRDefault="00DB458F" w:rsidP="00986B29">
            <w:pPr>
              <w:keepNext/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465DBD">
              <w:rPr>
                <w:rFonts w:ascii="Calibri" w:hAnsi="Calibri"/>
                <w:color w:val="000000" w:themeColor="text1"/>
                <w:sz w:val="16"/>
                <w:szCs w:val="16"/>
              </w:rPr>
              <w:t>15</w:t>
            </w:r>
          </w:p>
        </w:tc>
      </w:tr>
    </w:tbl>
    <w:p w14:paraId="3DFD963B" w14:textId="0ED2A1D7" w:rsidR="00812BFA" w:rsidRPr="00465DBD" w:rsidRDefault="00812BFA" w:rsidP="002A5C46">
      <w:pPr>
        <w:jc w:val="both"/>
        <w:rPr>
          <w:color w:val="000000" w:themeColor="text1"/>
          <w:lang w:val="en-AU"/>
        </w:rPr>
      </w:pPr>
    </w:p>
    <w:p w14:paraId="4197764B" w14:textId="77777777" w:rsidR="00812BFA" w:rsidRPr="00465DBD" w:rsidRDefault="00812BFA">
      <w:pPr>
        <w:spacing w:after="0" w:line="240" w:lineRule="auto"/>
        <w:rPr>
          <w:color w:val="000000" w:themeColor="text1"/>
          <w:lang w:val="en-AU"/>
        </w:rPr>
      </w:pPr>
      <w:r w:rsidRPr="00465DBD">
        <w:rPr>
          <w:color w:val="000000" w:themeColor="text1"/>
          <w:lang w:val="en-AU"/>
        </w:rPr>
        <w:br w:type="page"/>
      </w:r>
    </w:p>
    <w:p w14:paraId="44793079" w14:textId="78456007" w:rsidR="0088782F" w:rsidRPr="00465DBD" w:rsidRDefault="0088782F" w:rsidP="0088782F">
      <w:pPr>
        <w:pStyle w:val="Heading2"/>
        <w:rPr>
          <w:color w:val="000000" w:themeColor="text1"/>
          <w:lang w:val="en-AU"/>
        </w:rPr>
      </w:pPr>
      <w:r w:rsidRPr="00465DBD">
        <w:rPr>
          <w:color w:val="000000" w:themeColor="text1"/>
          <w:lang w:val="en-AU"/>
        </w:rPr>
        <w:lastRenderedPageBreak/>
        <w:t>Future coffee suitability</w:t>
      </w:r>
    </w:p>
    <w:p w14:paraId="00C64707" w14:textId="77777777" w:rsidR="0088782F" w:rsidRPr="00465DBD" w:rsidRDefault="0088782F" w:rsidP="0088782F">
      <w:pPr>
        <w:keepNext/>
        <w:rPr>
          <w:color w:val="000000" w:themeColor="text1"/>
        </w:rPr>
      </w:pPr>
      <w:r w:rsidRPr="00465DBD">
        <w:rPr>
          <w:noProof/>
          <w:color w:val="000000" w:themeColor="text1"/>
        </w:rPr>
        <w:drawing>
          <wp:inline distT="0" distB="0" distL="0" distR="0" wp14:anchorId="1C82B935" wp14:editId="5FE6CC73">
            <wp:extent cx="6264000" cy="5326575"/>
            <wp:effectExtent l="0" t="0" r="381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blikation Grafiken_future_rcp2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532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1F717" w14:textId="6EE9A8B1" w:rsidR="0088782F" w:rsidRPr="00465DBD" w:rsidRDefault="0088782F" w:rsidP="0088782F">
      <w:pPr>
        <w:pStyle w:val="Caption"/>
        <w:rPr>
          <w:b w:val="0"/>
          <w:color w:val="000000" w:themeColor="text1"/>
          <w:lang w:val="en-AU"/>
        </w:rPr>
      </w:pPr>
      <w:r w:rsidRPr="00465DBD">
        <w:rPr>
          <w:color w:val="000000" w:themeColor="text1"/>
          <w:lang w:val="en-US"/>
        </w:rPr>
        <w:t>Fig. S</w:t>
      </w:r>
      <w:r w:rsidRPr="00465DBD">
        <w:rPr>
          <w:color w:val="000000" w:themeColor="text1"/>
        </w:rPr>
        <w:fldChar w:fldCharType="begin"/>
      </w:r>
      <w:r w:rsidRPr="00465DBD">
        <w:rPr>
          <w:color w:val="000000" w:themeColor="text1"/>
          <w:lang w:val="en-US"/>
        </w:rPr>
        <w:instrText xml:space="preserve"> SEQ Fig._S \* ARABIC </w:instrText>
      </w:r>
      <w:r w:rsidRPr="00465DBD">
        <w:rPr>
          <w:color w:val="000000" w:themeColor="text1"/>
        </w:rPr>
        <w:fldChar w:fldCharType="separate"/>
      </w:r>
      <w:r w:rsidR="00B425D9" w:rsidRPr="00465DBD">
        <w:rPr>
          <w:noProof/>
          <w:color w:val="000000" w:themeColor="text1"/>
          <w:lang w:val="en-US"/>
        </w:rPr>
        <w:t>1</w:t>
      </w:r>
      <w:r w:rsidRPr="00465DBD">
        <w:rPr>
          <w:color w:val="000000" w:themeColor="text1"/>
        </w:rPr>
        <w:fldChar w:fldCharType="end"/>
      </w:r>
      <w:r w:rsidRPr="00465DBD">
        <w:rPr>
          <w:color w:val="000000" w:themeColor="text1"/>
          <w:lang w:val="en-US"/>
        </w:rPr>
        <w:t xml:space="preserve"> </w:t>
      </w:r>
      <w:r w:rsidRPr="00465DBD">
        <w:rPr>
          <w:b w:val="0"/>
          <w:color w:val="000000" w:themeColor="text1"/>
          <w:lang w:val="en-US"/>
        </w:rPr>
        <w:t>Suitability changes by the 2050s in the RCP 2.6 scenario; A-D: Arabica, E-G: Robusta. Hatching indicates the current suitability distribution; Warm colors represent areas with negative climate change impacts and cold colors positive changes</w:t>
      </w:r>
    </w:p>
    <w:p w14:paraId="3AB37E47" w14:textId="77777777" w:rsidR="00990F7A" w:rsidRPr="00465DBD" w:rsidRDefault="00990F7A" w:rsidP="00990F7A">
      <w:pPr>
        <w:keepNext/>
        <w:jc w:val="both"/>
        <w:rPr>
          <w:color w:val="000000" w:themeColor="text1"/>
        </w:rPr>
      </w:pPr>
      <w:r w:rsidRPr="00465DBD">
        <w:rPr>
          <w:noProof/>
          <w:color w:val="000000" w:themeColor="text1"/>
        </w:rPr>
        <w:lastRenderedPageBreak/>
        <w:drawing>
          <wp:inline distT="0" distB="0" distL="0" distR="0" wp14:anchorId="5553C3EA" wp14:editId="3FC86658">
            <wp:extent cx="6264000" cy="5326575"/>
            <wp:effectExtent l="0" t="0" r="381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blikation Grafiken_future_rcp8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532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DD9B2" w14:textId="6E1037A3" w:rsidR="00990F7A" w:rsidRPr="00465DBD" w:rsidRDefault="00990F7A" w:rsidP="00990F7A">
      <w:pPr>
        <w:pStyle w:val="Caption"/>
        <w:jc w:val="both"/>
        <w:rPr>
          <w:color w:val="000000" w:themeColor="text1"/>
          <w:lang w:val="en-AU"/>
        </w:rPr>
      </w:pPr>
      <w:r w:rsidRPr="00465DBD">
        <w:rPr>
          <w:color w:val="000000" w:themeColor="text1"/>
          <w:lang w:val="en-US"/>
        </w:rPr>
        <w:t>Fig. S</w:t>
      </w:r>
      <w:r w:rsidRPr="00465DBD">
        <w:rPr>
          <w:color w:val="000000" w:themeColor="text1"/>
        </w:rPr>
        <w:fldChar w:fldCharType="begin"/>
      </w:r>
      <w:r w:rsidRPr="00465DBD">
        <w:rPr>
          <w:color w:val="000000" w:themeColor="text1"/>
          <w:lang w:val="en-US"/>
        </w:rPr>
        <w:instrText xml:space="preserve"> SEQ Fig._S \* ARABIC </w:instrText>
      </w:r>
      <w:r w:rsidRPr="00465DBD">
        <w:rPr>
          <w:color w:val="000000" w:themeColor="text1"/>
        </w:rPr>
        <w:fldChar w:fldCharType="separate"/>
      </w:r>
      <w:r w:rsidR="00B425D9" w:rsidRPr="00465DBD">
        <w:rPr>
          <w:noProof/>
          <w:color w:val="000000" w:themeColor="text1"/>
          <w:lang w:val="en-US"/>
        </w:rPr>
        <w:t>2</w:t>
      </w:r>
      <w:r w:rsidRPr="00465DBD">
        <w:rPr>
          <w:color w:val="000000" w:themeColor="text1"/>
        </w:rPr>
        <w:fldChar w:fldCharType="end"/>
      </w:r>
      <w:r w:rsidRPr="00465DBD">
        <w:rPr>
          <w:color w:val="000000" w:themeColor="text1"/>
          <w:lang w:val="en-US"/>
        </w:rPr>
        <w:t xml:space="preserve"> </w:t>
      </w:r>
      <w:r w:rsidRPr="00465DBD">
        <w:rPr>
          <w:b w:val="0"/>
          <w:color w:val="000000" w:themeColor="text1"/>
          <w:lang w:val="en-US"/>
        </w:rPr>
        <w:t>Suitability changes by the 2050s in the RCP 8.5 scenario; A-D: Arabica, E-G: Robusta. Hatching indicates the current suitability distribution; Warm colors represent areas with negative climate change impacts and cold colors positive changes</w:t>
      </w:r>
    </w:p>
    <w:p w14:paraId="63C431B3" w14:textId="093B3008" w:rsidR="00B425D9" w:rsidRPr="00465DBD" w:rsidRDefault="005C762D" w:rsidP="00B425D9">
      <w:pPr>
        <w:keepNext/>
        <w:jc w:val="both"/>
        <w:rPr>
          <w:color w:val="000000" w:themeColor="text1"/>
        </w:rPr>
      </w:pPr>
      <w:r w:rsidRPr="00465DBD">
        <w:rPr>
          <w:noProof/>
          <w:color w:val="000000" w:themeColor="text1"/>
        </w:rPr>
        <w:lastRenderedPageBreak/>
        <w:drawing>
          <wp:inline distT="0" distB="0" distL="0" distR="0" wp14:anchorId="3EAE65F8" wp14:editId="01593F76">
            <wp:extent cx="5486400" cy="466534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blikation Grafiken_cv_rcp6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59DD5" w14:textId="7F33524F" w:rsidR="00B425D9" w:rsidRPr="00465DBD" w:rsidRDefault="00B425D9" w:rsidP="00B425D9">
      <w:pPr>
        <w:pStyle w:val="Caption"/>
        <w:jc w:val="both"/>
        <w:rPr>
          <w:color w:val="000000" w:themeColor="text1"/>
          <w:lang w:val="en-AU"/>
        </w:rPr>
      </w:pPr>
      <w:r w:rsidRPr="00465DBD">
        <w:rPr>
          <w:color w:val="000000" w:themeColor="text1"/>
          <w:lang w:val="en-US"/>
        </w:rPr>
        <w:t>Fig. S</w:t>
      </w:r>
      <w:r w:rsidRPr="00465DBD">
        <w:rPr>
          <w:color w:val="000000" w:themeColor="text1"/>
        </w:rPr>
        <w:fldChar w:fldCharType="begin"/>
      </w:r>
      <w:r w:rsidRPr="00465DBD">
        <w:rPr>
          <w:color w:val="000000" w:themeColor="text1"/>
          <w:lang w:val="en-US"/>
        </w:rPr>
        <w:instrText xml:space="preserve"> SEQ Fig._S \* ARABIC </w:instrText>
      </w:r>
      <w:r w:rsidRPr="00465DBD">
        <w:rPr>
          <w:color w:val="000000" w:themeColor="text1"/>
        </w:rPr>
        <w:fldChar w:fldCharType="separate"/>
      </w:r>
      <w:r w:rsidRPr="00465DBD">
        <w:rPr>
          <w:noProof/>
          <w:color w:val="000000" w:themeColor="text1"/>
          <w:lang w:val="en-US"/>
        </w:rPr>
        <w:t>3</w:t>
      </w:r>
      <w:r w:rsidRPr="00465DBD">
        <w:rPr>
          <w:color w:val="000000" w:themeColor="text1"/>
        </w:rPr>
        <w:fldChar w:fldCharType="end"/>
      </w:r>
      <w:r w:rsidRPr="00465DBD">
        <w:rPr>
          <w:color w:val="000000" w:themeColor="text1"/>
          <w:lang w:val="en-US"/>
        </w:rPr>
        <w:t xml:space="preserve"> </w:t>
      </w:r>
      <w:r w:rsidRPr="00465DBD">
        <w:rPr>
          <w:b w:val="0"/>
          <w:color w:val="000000" w:themeColor="text1"/>
          <w:lang w:val="en-US"/>
        </w:rPr>
        <w:t>Coefficient of variation for 5 GCM outputs by the 2050s in the RCP 6.0 scenario; A-D: Arabica, E-G: Robusta. Hatching indicates the current suitability distribution;</w:t>
      </w:r>
      <w:r w:rsidRPr="00465DBD">
        <w:rPr>
          <w:color w:val="000000" w:themeColor="text1"/>
          <w:lang w:val="en-US"/>
        </w:rPr>
        <w:t xml:space="preserve"> </w:t>
      </w:r>
    </w:p>
    <w:p w14:paraId="580BDAE1" w14:textId="1BBDFE60" w:rsidR="00986B29" w:rsidRPr="00465DBD" w:rsidRDefault="00986B29" w:rsidP="002A5C46">
      <w:pPr>
        <w:jc w:val="both"/>
        <w:rPr>
          <w:color w:val="000000" w:themeColor="text1"/>
          <w:lang w:val="en-AU"/>
        </w:rPr>
      </w:pPr>
      <w:r w:rsidRPr="00465DBD">
        <w:rPr>
          <w:color w:val="000000" w:themeColor="text1"/>
          <w:lang w:val="en-AU"/>
        </w:rPr>
        <w:br w:type="page"/>
      </w:r>
    </w:p>
    <w:p w14:paraId="6CED89C3" w14:textId="6FCAE95C" w:rsidR="002A5C46" w:rsidRPr="00465DBD" w:rsidRDefault="002A5C46" w:rsidP="002A5C46">
      <w:pPr>
        <w:pStyle w:val="Heading2"/>
        <w:rPr>
          <w:color w:val="000000" w:themeColor="text1"/>
          <w:lang w:val="en-AU"/>
        </w:rPr>
      </w:pPr>
      <w:r w:rsidRPr="00465DBD">
        <w:rPr>
          <w:color w:val="000000" w:themeColor="text1"/>
          <w:lang w:val="en-AU"/>
        </w:rPr>
        <w:lastRenderedPageBreak/>
        <w:t>Suitability change by region</w:t>
      </w:r>
    </w:p>
    <w:p w14:paraId="29D77D5B" w14:textId="3805A676" w:rsidR="002A5C46" w:rsidRPr="00465DBD" w:rsidRDefault="00E141DF" w:rsidP="002A5C46">
      <w:pPr>
        <w:jc w:val="both"/>
        <w:rPr>
          <w:color w:val="000000" w:themeColor="text1"/>
          <w:lang w:val="en-AU"/>
        </w:rPr>
      </w:pPr>
      <w:r w:rsidRPr="00465DBD">
        <w:rPr>
          <w:color w:val="000000" w:themeColor="text1"/>
          <w:lang w:val="en-AU"/>
        </w:rPr>
        <w:t xml:space="preserve">Table S3 shows the relative suitability by 2050 for coffee regions across scenarios. Min and Max are derived considering the lowest and highest suitability scores found in the 5 GCMs. The mean is derived from </w:t>
      </w:r>
      <w:r w:rsidR="00BF44E4" w:rsidRPr="00465DBD">
        <w:rPr>
          <w:color w:val="000000" w:themeColor="text1"/>
          <w:lang w:val="en-AU"/>
        </w:rPr>
        <w:t>the mean values of a pixel cells for the 5 GCMs</w:t>
      </w:r>
      <w:r w:rsidR="002367AD" w:rsidRPr="00465DBD">
        <w:rPr>
          <w:color w:val="000000" w:themeColor="text1"/>
          <w:lang w:val="en-AU"/>
        </w:rPr>
        <w:t>.</w:t>
      </w:r>
    </w:p>
    <w:p w14:paraId="1513F8E1" w14:textId="2BC723E9" w:rsidR="00986B29" w:rsidRDefault="00986B29" w:rsidP="00986B29">
      <w:pPr>
        <w:pStyle w:val="Caption"/>
        <w:keepNext/>
        <w:rPr>
          <w:b w:val="0"/>
          <w:color w:val="000000" w:themeColor="text1"/>
          <w:lang w:val="en-US"/>
        </w:rPr>
      </w:pPr>
      <w:r w:rsidRPr="00465DBD">
        <w:rPr>
          <w:color w:val="000000" w:themeColor="text1"/>
          <w:lang w:val="en-US"/>
        </w:rPr>
        <w:t xml:space="preserve">Table S3 </w:t>
      </w:r>
      <w:r w:rsidRPr="00465DBD">
        <w:rPr>
          <w:b w:val="0"/>
          <w:color w:val="000000" w:themeColor="text1"/>
          <w:lang w:val="en-US"/>
        </w:rPr>
        <w:t>Suitability by region in percent of current suitability</w:t>
      </w:r>
      <w:bookmarkStart w:id="2" w:name="_GoBack"/>
    </w:p>
    <w:bookmarkEnd w:id="2"/>
    <w:tbl>
      <w:tblPr>
        <w:tblStyle w:val="LightShading1"/>
        <w:tblW w:w="5244" w:type="pct"/>
        <w:tblLook w:val="04A0" w:firstRow="1" w:lastRow="0" w:firstColumn="1" w:lastColumn="0" w:noHBand="0" w:noVBand="1"/>
      </w:tblPr>
      <w:tblGrid>
        <w:gridCol w:w="808"/>
        <w:gridCol w:w="212"/>
        <w:gridCol w:w="1113"/>
        <w:gridCol w:w="600"/>
        <w:gridCol w:w="191"/>
        <w:gridCol w:w="455"/>
        <w:gridCol w:w="338"/>
        <w:gridCol w:w="444"/>
        <w:gridCol w:w="349"/>
        <w:gridCol w:w="403"/>
        <w:gridCol w:w="390"/>
        <w:gridCol w:w="256"/>
        <w:gridCol w:w="659"/>
        <w:gridCol w:w="123"/>
        <w:gridCol w:w="554"/>
        <w:gridCol w:w="201"/>
        <w:gridCol w:w="596"/>
        <w:gridCol w:w="52"/>
        <w:gridCol w:w="747"/>
        <w:gridCol w:w="37"/>
        <w:gridCol w:w="760"/>
      </w:tblGrid>
      <w:tr w:rsidR="00D624A2" w:rsidRPr="00465DBD" w14:paraId="68AD0F14" w14:textId="77777777" w:rsidTr="00D624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gridSpan w:val="2"/>
            <w:noWrap/>
            <w:vAlign w:val="center"/>
            <w:hideMark/>
          </w:tcPr>
          <w:p w14:paraId="2194D287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599" w:type="pct"/>
            <w:noWrap/>
            <w:vAlign w:val="center"/>
          </w:tcPr>
          <w:p w14:paraId="655D54C4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bCs w:val="0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852" w:type="pct"/>
            <w:gridSpan w:val="18"/>
            <w:vAlign w:val="center"/>
          </w:tcPr>
          <w:p w14:paraId="4889C73B" w14:textId="77777777" w:rsidR="00D624A2" w:rsidRPr="007A23C0" w:rsidRDefault="00D624A2" w:rsidP="00565458">
            <w:pPr>
              <w:spacing w:before="100" w:beforeAutospacing="1" w:after="100" w:afterAutospacing="1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color w:val="000000" w:themeColor="text1"/>
                <w:sz w:val="16"/>
                <w:szCs w:val="16"/>
                <w:lang w:val="en-AU"/>
              </w:rPr>
            </w:pPr>
            <w:r w:rsidRPr="007A23C0">
              <w:rPr>
                <w:rFonts w:ascii="Calibri" w:eastAsia="Times New Roman" w:hAnsi="Calibri" w:cs="Times New Roman"/>
                <w:i/>
                <w:color w:val="000000" w:themeColor="text1"/>
                <w:sz w:val="16"/>
                <w:szCs w:val="16"/>
                <w:lang w:val="en-AU"/>
              </w:rPr>
              <w:t xml:space="preserve">C. </w:t>
            </w:r>
            <w:proofErr w:type="spellStart"/>
            <w:r w:rsidRPr="007A23C0">
              <w:rPr>
                <w:rFonts w:ascii="Calibri" w:eastAsia="Times New Roman" w:hAnsi="Calibri" w:cs="Times New Roman"/>
                <w:i/>
                <w:color w:val="000000" w:themeColor="text1"/>
                <w:sz w:val="16"/>
                <w:szCs w:val="16"/>
                <w:lang w:val="en-AU"/>
              </w:rPr>
              <w:t>arabica</w:t>
            </w:r>
            <w:proofErr w:type="spellEnd"/>
          </w:p>
        </w:tc>
      </w:tr>
      <w:tr w:rsidR="00D624A2" w:rsidRPr="00465DBD" w14:paraId="65B03B9C" w14:textId="77777777" w:rsidTr="00D62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gridSpan w:val="2"/>
            <w:noWrap/>
            <w:vAlign w:val="center"/>
            <w:hideMark/>
          </w:tcPr>
          <w:p w14:paraId="52285AA4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922" w:type="pct"/>
            <w:gridSpan w:val="2"/>
            <w:noWrap/>
            <w:vAlign w:val="center"/>
            <w:hideMark/>
          </w:tcPr>
          <w:p w14:paraId="712A2063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1174" w:type="pct"/>
            <w:gridSpan w:val="6"/>
            <w:noWrap/>
            <w:vAlign w:val="center"/>
            <w:hideMark/>
          </w:tcPr>
          <w:p w14:paraId="78297BDC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RCP 2.6</w:t>
            </w:r>
          </w:p>
        </w:tc>
        <w:tc>
          <w:tcPr>
            <w:tcW w:w="1175" w:type="pct"/>
            <w:gridSpan w:val="6"/>
            <w:noWrap/>
            <w:vAlign w:val="center"/>
            <w:hideMark/>
          </w:tcPr>
          <w:p w14:paraId="6A819789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RCP 6.0</w:t>
            </w:r>
          </w:p>
        </w:tc>
        <w:tc>
          <w:tcPr>
            <w:tcW w:w="1180" w:type="pct"/>
            <w:gridSpan w:val="5"/>
            <w:noWrap/>
            <w:vAlign w:val="center"/>
            <w:hideMark/>
          </w:tcPr>
          <w:p w14:paraId="089F6346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RCP 8.5</w:t>
            </w:r>
          </w:p>
        </w:tc>
      </w:tr>
      <w:tr w:rsidR="00D624A2" w:rsidRPr="00465DBD" w14:paraId="3A97AD52" w14:textId="77777777" w:rsidTr="00D624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gridSpan w:val="2"/>
            <w:noWrap/>
            <w:vAlign w:val="center"/>
            <w:hideMark/>
          </w:tcPr>
          <w:p w14:paraId="34EBBEF1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922" w:type="pct"/>
            <w:gridSpan w:val="2"/>
            <w:noWrap/>
            <w:vAlign w:val="center"/>
            <w:hideMark/>
          </w:tcPr>
          <w:p w14:paraId="5308F346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8" w:type="pct"/>
            <w:gridSpan w:val="2"/>
            <w:noWrap/>
            <w:vAlign w:val="center"/>
            <w:hideMark/>
          </w:tcPr>
          <w:p w14:paraId="1969A876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Min</w:t>
            </w:r>
          </w:p>
        </w:tc>
        <w:tc>
          <w:tcPr>
            <w:tcW w:w="421" w:type="pct"/>
            <w:gridSpan w:val="2"/>
            <w:noWrap/>
            <w:vAlign w:val="center"/>
            <w:hideMark/>
          </w:tcPr>
          <w:p w14:paraId="05707D27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Mean</w:t>
            </w:r>
          </w:p>
        </w:tc>
        <w:tc>
          <w:tcPr>
            <w:tcW w:w="405" w:type="pct"/>
            <w:gridSpan w:val="2"/>
            <w:noWrap/>
            <w:vAlign w:val="center"/>
            <w:hideMark/>
          </w:tcPr>
          <w:p w14:paraId="477E032E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Max</w:t>
            </w:r>
          </w:p>
        </w:tc>
        <w:tc>
          <w:tcPr>
            <w:tcW w:w="348" w:type="pct"/>
            <w:gridSpan w:val="2"/>
            <w:noWrap/>
            <w:vAlign w:val="center"/>
            <w:hideMark/>
          </w:tcPr>
          <w:p w14:paraId="484CD686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Min</w:t>
            </w:r>
          </w:p>
        </w:tc>
        <w:tc>
          <w:tcPr>
            <w:tcW w:w="421" w:type="pct"/>
            <w:gridSpan w:val="2"/>
            <w:noWrap/>
            <w:vAlign w:val="center"/>
            <w:hideMark/>
          </w:tcPr>
          <w:p w14:paraId="46CEB237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Mean</w:t>
            </w:r>
          </w:p>
        </w:tc>
        <w:tc>
          <w:tcPr>
            <w:tcW w:w="406" w:type="pct"/>
            <w:gridSpan w:val="2"/>
            <w:noWrap/>
            <w:vAlign w:val="center"/>
            <w:hideMark/>
          </w:tcPr>
          <w:p w14:paraId="0297B22A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Max</w:t>
            </w:r>
          </w:p>
        </w:tc>
        <w:tc>
          <w:tcPr>
            <w:tcW w:w="349" w:type="pct"/>
            <w:gridSpan w:val="2"/>
            <w:noWrap/>
            <w:vAlign w:val="center"/>
            <w:hideMark/>
          </w:tcPr>
          <w:p w14:paraId="109AA1FE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Min</w:t>
            </w:r>
          </w:p>
        </w:tc>
        <w:tc>
          <w:tcPr>
            <w:tcW w:w="422" w:type="pct"/>
            <w:gridSpan w:val="2"/>
            <w:noWrap/>
            <w:vAlign w:val="center"/>
            <w:hideMark/>
          </w:tcPr>
          <w:p w14:paraId="1745519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Mean</w:t>
            </w:r>
          </w:p>
        </w:tc>
        <w:tc>
          <w:tcPr>
            <w:tcW w:w="409" w:type="pct"/>
            <w:noWrap/>
            <w:vAlign w:val="center"/>
            <w:hideMark/>
          </w:tcPr>
          <w:p w14:paraId="5958B153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Max</w:t>
            </w:r>
          </w:p>
        </w:tc>
      </w:tr>
      <w:tr w:rsidR="00D624A2" w:rsidRPr="00465DBD" w14:paraId="5DFC212E" w14:textId="77777777" w:rsidTr="00D62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gridSpan w:val="2"/>
            <w:vMerge w:val="restart"/>
            <w:noWrap/>
            <w:vAlign w:val="center"/>
            <w:hideMark/>
          </w:tcPr>
          <w:p w14:paraId="67E0F967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Africa</w:t>
            </w:r>
          </w:p>
        </w:tc>
        <w:tc>
          <w:tcPr>
            <w:tcW w:w="922" w:type="pct"/>
            <w:gridSpan w:val="2"/>
            <w:noWrap/>
            <w:vAlign w:val="center"/>
            <w:hideMark/>
          </w:tcPr>
          <w:p w14:paraId="3CCCE3B9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Congo Basin</w:t>
            </w:r>
          </w:p>
        </w:tc>
        <w:tc>
          <w:tcPr>
            <w:tcW w:w="348" w:type="pct"/>
            <w:gridSpan w:val="2"/>
            <w:noWrap/>
            <w:vAlign w:val="center"/>
            <w:hideMark/>
          </w:tcPr>
          <w:p w14:paraId="1B48FAF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17%</w:t>
            </w:r>
          </w:p>
        </w:tc>
        <w:tc>
          <w:tcPr>
            <w:tcW w:w="421" w:type="pct"/>
            <w:gridSpan w:val="2"/>
            <w:noWrap/>
            <w:vAlign w:val="center"/>
            <w:hideMark/>
          </w:tcPr>
          <w:p w14:paraId="59D17A06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24%</w:t>
            </w:r>
          </w:p>
        </w:tc>
        <w:tc>
          <w:tcPr>
            <w:tcW w:w="405" w:type="pct"/>
            <w:gridSpan w:val="2"/>
            <w:noWrap/>
            <w:vAlign w:val="center"/>
            <w:hideMark/>
          </w:tcPr>
          <w:p w14:paraId="54432846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40%</w:t>
            </w:r>
          </w:p>
        </w:tc>
        <w:tc>
          <w:tcPr>
            <w:tcW w:w="348" w:type="pct"/>
            <w:gridSpan w:val="2"/>
            <w:noWrap/>
            <w:vAlign w:val="center"/>
            <w:hideMark/>
          </w:tcPr>
          <w:p w14:paraId="2F6CD514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13%</w:t>
            </w:r>
          </w:p>
        </w:tc>
        <w:tc>
          <w:tcPr>
            <w:tcW w:w="421" w:type="pct"/>
            <w:gridSpan w:val="2"/>
            <w:noWrap/>
            <w:vAlign w:val="center"/>
            <w:hideMark/>
          </w:tcPr>
          <w:p w14:paraId="7D373D53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20%</w:t>
            </w:r>
          </w:p>
        </w:tc>
        <w:tc>
          <w:tcPr>
            <w:tcW w:w="406" w:type="pct"/>
            <w:gridSpan w:val="2"/>
            <w:noWrap/>
            <w:vAlign w:val="center"/>
            <w:hideMark/>
          </w:tcPr>
          <w:p w14:paraId="4B3889EB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37%</w:t>
            </w:r>
          </w:p>
        </w:tc>
        <w:tc>
          <w:tcPr>
            <w:tcW w:w="349" w:type="pct"/>
            <w:gridSpan w:val="2"/>
            <w:noWrap/>
            <w:vAlign w:val="center"/>
            <w:hideMark/>
          </w:tcPr>
          <w:p w14:paraId="530FE47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10%</w:t>
            </w:r>
          </w:p>
        </w:tc>
        <w:tc>
          <w:tcPr>
            <w:tcW w:w="422" w:type="pct"/>
            <w:gridSpan w:val="2"/>
            <w:noWrap/>
            <w:vAlign w:val="center"/>
            <w:hideMark/>
          </w:tcPr>
          <w:p w14:paraId="23BBCEB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15%</w:t>
            </w:r>
          </w:p>
        </w:tc>
        <w:tc>
          <w:tcPr>
            <w:tcW w:w="409" w:type="pct"/>
            <w:noWrap/>
            <w:vAlign w:val="center"/>
            <w:hideMark/>
          </w:tcPr>
          <w:p w14:paraId="76F6327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22%</w:t>
            </w:r>
          </w:p>
        </w:tc>
      </w:tr>
      <w:tr w:rsidR="00D624A2" w:rsidRPr="00465DBD" w14:paraId="60F61C9E" w14:textId="77777777" w:rsidTr="00D624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gridSpan w:val="2"/>
            <w:vMerge/>
            <w:vAlign w:val="center"/>
            <w:hideMark/>
          </w:tcPr>
          <w:p w14:paraId="2C91C2E5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922" w:type="pct"/>
            <w:gridSpan w:val="2"/>
            <w:noWrap/>
            <w:vAlign w:val="center"/>
            <w:hideMark/>
          </w:tcPr>
          <w:p w14:paraId="6EEE953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East Africa</w:t>
            </w:r>
          </w:p>
        </w:tc>
        <w:tc>
          <w:tcPr>
            <w:tcW w:w="348" w:type="pct"/>
            <w:gridSpan w:val="2"/>
            <w:noWrap/>
            <w:vAlign w:val="center"/>
            <w:hideMark/>
          </w:tcPr>
          <w:p w14:paraId="51DF70D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58%</w:t>
            </w:r>
          </w:p>
        </w:tc>
        <w:tc>
          <w:tcPr>
            <w:tcW w:w="421" w:type="pct"/>
            <w:gridSpan w:val="2"/>
            <w:noWrap/>
            <w:vAlign w:val="center"/>
            <w:hideMark/>
          </w:tcPr>
          <w:p w14:paraId="03F9C14E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87%</w:t>
            </w:r>
          </w:p>
        </w:tc>
        <w:tc>
          <w:tcPr>
            <w:tcW w:w="405" w:type="pct"/>
            <w:gridSpan w:val="2"/>
            <w:noWrap/>
            <w:vAlign w:val="center"/>
            <w:hideMark/>
          </w:tcPr>
          <w:p w14:paraId="1F7979D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124%</w:t>
            </w:r>
          </w:p>
        </w:tc>
        <w:tc>
          <w:tcPr>
            <w:tcW w:w="348" w:type="pct"/>
            <w:gridSpan w:val="2"/>
            <w:noWrap/>
            <w:vAlign w:val="center"/>
            <w:hideMark/>
          </w:tcPr>
          <w:p w14:paraId="12442944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54%</w:t>
            </w:r>
          </w:p>
        </w:tc>
        <w:tc>
          <w:tcPr>
            <w:tcW w:w="421" w:type="pct"/>
            <w:gridSpan w:val="2"/>
            <w:noWrap/>
            <w:vAlign w:val="center"/>
            <w:hideMark/>
          </w:tcPr>
          <w:p w14:paraId="5BEFC85A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82%</w:t>
            </w:r>
          </w:p>
        </w:tc>
        <w:tc>
          <w:tcPr>
            <w:tcW w:w="406" w:type="pct"/>
            <w:gridSpan w:val="2"/>
            <w:noWrap/>
            <w:vAlign w:val="center"/>
            <w:hideMark/>
          </w:tcPr>
          <w:p w14:paraId="18E61CC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121%</w:t>
            </w:r>
          </w:p>
        </w:tc>
        <w:tc>
          <w:tcPr>
            <w:tcW w:w="349" w:type="pct"/>
            <w:gridSpan w:val="2"/>
            <w:noWrap/>
            <w:vAlign w:val="center"/>
            <w:hideMark/>
          </w:tcPr>
          <w:p w14:paraId="4EEBEB31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42%</w:t>
            </w:r>
          </w:p>
        </w:tc>
        <w:tc>
          <w:tcPr>
            <w:tcW w:w="422" w:type="pct"/>
            <w:gridSpan w:val="2"/>
            <w:noWrap/>
            <w:vAlign w:val="center"/>
            <w:hideMark/>
          </w:tcPr>
          <w:p w14:paraId="4BAAA745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70%</w:t>
            </w:r>
          </w:p>
        </w:tc>
        <w:tc>
          <w:tcPr>
            <w:tcW w:w="409" w:type="pct"/>
            <w:noWrap/>
            <w:vAlign w:val="center"/>
            <w:hideMark/>
          </w:tcPr>
          <w:p w14:paraId="6CDFCE31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105%</w:t>
            </w:r>
          </w:p>
        </w:tc>
      </w:tr>
      <w:tr w:rsidR="00D624A2" w:rsidRPr="00465DBD" w14:paraId="4FBE3156" w14:textId="77777777" w:rsidTr="00D62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gridSpan w:val="2"/>
            <w:vMerge/>
            <w:vAlign w:val="center"/>
            <w:hideMark/>
          </w:tcPr>
          <w:p w14:paraId="5CB4CC1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922" w:type="pct"/>
            <w:gridSpan w:val="2"/>
            <w:noWrap/>
            <w:vAlign w:val="center"/>
            <w:hideMark/>
          </w:tcPr>
          <w:p w14:paraId="1F0751E6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South Africa</w:t>
            </w:r>
          </w:p>
        </w:tc>
        <w:tc>
          <w:tcPr>
            <w:tcW w:w="348" w:type="pct"/>
            <w:gridSpan w:val="2"/>
            <w:noWrap/>
            <w:vAlign w:val="center"/>
            <w:hideMark/>
          </w:tcPr>
          <w:p w14:paraId="76DDA477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36%</w:t>
            </w:r>
          </w:p>
        </w:tc>
        <w:tc>
          <w:tcPr>
            <w:tcW w:w="421" w:type="pct"/>
            <w:gridSpan w:val="2"/>
            <w:noWrap/>
            <w:vAlign w:val="center"/>
            <w:hideMark/>
          </w:tcPr>
          <w:p w14:paraId="2FFB671C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49%</w:t>
            </w:r>
          </w:p>
        </w:tc>
        <w:tc>
          <w:tcPr>
            <w:tcW w:w="405" w:type="pct"/>
            <w:gridSpan w:val="2"/>
            <w:noWrap/>
            <w:vAlign w:val="center"/>
            <w:hideMark/>
          </w:tcPr>
          <w:p w14:paraId="5AAF7D01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70%</w:t>
            </w:r>
          </w:p>
        </w:tc>
        <w:tc>
          <w:tcPr>
            <w:tcW w:w="348" w:type="pct"/>
            <w:gridSpan w:val="2"/>
            <w:noWrap/>
            <w:vAlign w:val="center"/>
            <w:hideMark/>
          </w:tcPr>
          <w:p w14:paraId="195B756B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27%</w:t>
            </w:r>
          </w:p>
        </w:tc>
        <w:tc>
          <w:tcPr>
            <w:tcW w:w="421" w:type="pct"/>
            <w:gridSpan w:val="2"/>
            <w:noWrap/>
            <w:vAlign w:val="center"/>
            <w:hideMark/>
          </w:tcPr>
          <w:p w14:paraId="64B44C7B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43%</w:t>
            </w:r>
          </w:p>
        </w:tc>
        <w:tc>
          <w:tcPr>
            <w:tcW w:w="406" w:type="pct"/>
            <w:gridSpan w:val="2"/>
            <w:noWrap/>
            <w:vAlign w:val="center"/>
            <w:hideMark/>
          </w:tcPr>
          <w:p w14:paraId="73E6F6E1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75%</w:t>
            </w:r>
          </w:p>
        </w:tc>
        <w:tc>
          <w:tcPr>
            <w:tcW w:w="349" w:type="pct"/>
            <w:gridSpan w:val="2"/>
            <w:noWrap/>
            <w:vAlign w:val="center"/>
            <w:hideMark/>
          </w:tcPr>
          <w:p w14:paraId="7E99FAAA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21%</w:t>
            </w:r>
          </w:p>
        </w:tc>
        <w:tc>
          <w:tcPr>
            <w:tcW w:w="422" w:type="pct"/>
            <w:gridSpan w:val="2"/>
            <w:noWrap/>
            <w:vAlign w:val="center"/>
            <w:hideMark/>
          </w:tcPr>
          <w:p w14:paraId="74323F5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34%</w:t>
            </w:r>
          </w:p>
        </w:tc>
        <w:tc>
          <w:tcPr>
            <w:tcW w:w="409" w:type="pct"/>
            <w:noWrap/>
            <w:vAlign w:val="center"/>
            <w:hideMark/>
          </w:tcPr>
          <w:p w14:paraId="46B603D7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55%</w:t>
            </w:r>
          </w:p>
        </w:tc>
      </w:tr>
      <w:tr w:rsidR="00D624A2" w:rsidRPr="00465DBD" w14:paraId="3DA793EF" w14:textId="77777777" w:rsidTr="00D624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gridSpan w:val="2"/>
            <w:vMerge/>
            <w:vAlign w:val="center"/>
            <w:hideMark/>
          </w:tcPr>
          <w:p w14:paraId="4E778F1A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922" w:type="pct"/>
            <w:gridSpan w:val="2"/>
            <w:noWrap/>
            <w:vAlign w:val="center"/>
            <w:hideMark/>
          </w:tcPr>
          <w:p w14:paraId="5BB9B0A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West Africa</w:t>
            </w:r>
          </w:p>
        </w:tc>
        <w:tc>
          <w:tcPr>
            <w:tcW w:w="348" w:type="pct"/>
            <w:gridSpan w:val="2"/>
            <w:noWrap/>
            <w:vAlign w:val="center"/>
            <w:hideMark/>
          </w:tcPr>
          <w:p w14:paraId="7DBA2F0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15%</w:t>
            </w:r>
          </w:p>
        </w:tc>
        <w:tc>
          <w:tcPr>
            <w:tcW w:w="421" w:type="pct"/>
            <w:gridSpan w:val="2"/>
            <w:noWrap/>
            <w:vAlign w:val="center"/>
            <w:hideMark/>
          </w:tcPr>
          <w:p w14:paraId="6AAB539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28%</w:t>
            </w:r>
          </w:p>
        </w:tc>
        <w:tc>
          <w:tcPr>
            <w:tcW w:w="405" w:type="pct"/>
            <w:gridSpan w:val="2"/>
            <w:noWrap/>
            <w:vAlign w:val="center"/>
            <w:hideMark/>
          </w:tcPr>
          <w:p w14:paraId="49B2DAA4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45%</w:t>
            </w:r>
          </w:p>
        </w:tc>
        <w:tc>
          <w:tcPr>
            <w:tcW w:w="348" w:type="pct"/>
            <w:gridSpan w:val="2"/>
            <w:noWrap/>
            <w:vAlign w:val="center"/>
            <w:hideMark/>
          </w:tcPr>
          <w:p w14:paraId="6D7A990C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9%</w:t>
            </w:r>
          </w:p>
        </w:tc>
        <w:tc>
          <w:tcPr>
            <w:tcW w:w="421" w:type="pct"/>
            <w:gridSpan w:val="2"/>
            <w:noWrap/>
            <w:vAlign w:val="center"/>
            <w:hideMark/>
          </w:tcPr>
          <w:p w14:paraId="134E488A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19%</w:t>
            </w:r>
          </w:p>
        </w:tc>
        <w:tc>
          <w:tcPr>
            <w:tcW w:w="406" w:type="pct"/>
            <w:gridSpan w:val="2"/>
            <w:noWrap/>
            <w:vAlign w:val="center"/>
            <w:hideMark/>
          </w:tcPr>
          <w:p w14:paraId="3D418E41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54%</w:t>
            </w:r>
          </w:p>
        </w:tc>
        <w:tc>
          <w:tcPr>
            <w:tcW w:w="349" w:type="pct"/>
            <w:gridSpan w:val="2"/>
            <w:noWrap/>
            <w:vAlign w:val="center"/>
            <w:hideMark/>
          </w:tcPr>
          <w:p w14:paraId="16FB2F54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5%</w:t>
            </w:r>
          </w:p>
        </w:tc>
        <w:tc>
          <w:tcPr>
            <w:tcW w:w="422" w:type="pct"/>
            <w:gridSpan w:val="2"/>
            <w:noWrap/>
            <w:vAlign w:val="center"/>
            <w:hideMark/>
          </w:tcPr>
          <w:p w14:paraId="3D536994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10%</w:t>
            </w:r>
          </w:p>
        </w:tc>
        <w:tc>
          <w:tcPr>
            <w:tcW w:w="409" w:type="pct"/>
            <w:noWrap/>
            <w:vAlign w:val="center"/>
            <w:hideMark/>
          </w:tcPr>
          <w:p w14:paraId="4406383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23%</w:t>
            </w:r>
          </w:p>
        </w:tc>
      </w:tr>
      <w:tr w:rsidR="00D624A2" w:rsidRPr="00465DBD" w14:paraId="72BCE302" w14:textId="77777777" w:rsidTr="00D62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gridSpan w:val="2"/>
            <w:vMerge w:val="restart"/>
            <w:noWrap/>
            <w:vAlign w:val="center"/>
            <w:hideMark/>
          </w:tcPr>
          <w:p w14:paraId="60E31EA0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America</w:t>
            </w:r>
          </w:p>
        </w:tc>
        <w:tc>
          <w:tcPr>
            <w:tcW w:w="922" w:type="pct"/>
            <w:gridSpan w:val="2"/>
            <w:noWrap/>
            <w:vAlign w:val="center"/>
            <w:hideMark/>
          </w:tcPr>
          <w:p w14:paraId="041AC20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Brazil</w:t>
            </w:r>
          </w:p>
        </w:tc>
        <w:tc>
          <w:tcPr>
            <w:tcW w:w="348" w:type="pct"/>
            <w:gridSpan w:val="2"/>
            <w:noWrap/>
            <w:vAlign w:val="center"/>
            <w:hideMark/>
          </w:tcPr>
          <w:p w14:paraId="11937C70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24%</w:t>
            </w:r>
          </w:p>
        </w:tc>
        <w:tc>
          <w:tcPr>
            <w:tcW w:w="421" w:type="pct"/>
            <w:gridSpan w:val="2"/>
            <w:noWrap/>
            <w:vAlign w:val="center"/>
            <w:hideMark/>
          </w:tcPr>
          <w:p w14:paraId="621996F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45%</w:t>
            </w:r>
          </w:p>
        </w:tc>
        <w:tc>
          <w:tcPr>
            <w:tcW w:w="405" w:type="pct"/>
            <w:gridSpan w:val="2"/>
            <w:noWrap/>
            <w:vAlign w:val="center"/>
            <w:hideMark/>
          </w:tcPr>
          <w:p w14:paraId="0AC2AB54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71%</w:t>
            </w:r>
          </w:p>
        </w:tc>
        <w:tc>
          <w:tcPr>
            <w:tcW w:w="348" w:type="pct"/>
            <w:gridSpan w:val="2"/>
            <w:noWrap/>
            <w:vAlign w:val="center"/>
            <w:hideMark/>
          </w:tcPr>
          <w:p w14:paraId="69335E33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16%</w:t>
            </w:r>
          </w:p>
        </w:tc>
        <w:tc>
          <w:tcPr>
            <w:tcW w:w="421" w:type="pct"/>
            <w:gridSpan w:val="2"/>
            <w:noWrap/>
            <w:vAlign w:val="center"/>
            <w:hideMark/>
          </w:tcPr>
          <w:p w14:paraId="72B1BC91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38%</w:t>
            </w:r>
          </w:p>
        </w:tc>
        <w:tc>
          <w:tcPr>
            <w:tcW w:w="406" w:type="pct"/>
            <w:gridSpan w:val="2"/>
            <w:noWrap/>
            <w:vAlign w:val="center"/>
            <w:hideMark/>
          </w:tcPr>
          <w:p w14:paraId="279BF20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64%</w:t>
            </w:r>
          </w:p>
        </w:tc>
        <w:tc>
          <w:tcPr>
            <w:tcW w:w="349" w:type="pct"/>
            <w:gridSpan w:val="2"/>
            <w:noWrap/>
            <w:vAlign w:val="center"/>
            <w:hideMark/>
          </w:tcPr>
          <w:p w14:paraId="24A19B71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11%</w:t>
            </w:r>
          </w:p>
        </w:tc>
        <w:tc>
          <w:tcPr>
            <w:tcW w:w="422" w:type="pct"/>
            <w:gridSpan w:val="2"/>
            <w:noWrap/>
            <w:vAlign w:val="center"/>
            <w:hideMark/>
          </w:tcPr>
          <w:p w14:paraId="66D4F2CC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29%</w:t>
            </w:r>
          </w:p>
        </w:tc>
        <w:tc>
          <w:tcPr>
            <w:tcW w:w="409" w:type="pct"/>
            <w:noWrap/>
            <w:vAlign w:val="center"/>
            <w:hideMark/>
          </w:tcPr>
          <w:p w14:paraId="12737785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48%</w:t>
            </w:r>
          </w:p>
        </w:tc>
      </w:tr>
      <w:tr w:rsidR="00D624A2" w:rsidRPr="00465DBD" w14:paraId="776D8B8B" w14:textId="77777777" w:rsidTr="00D624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gridSpan w:val="2"/>
            <w:vMerge/>
            <w:vAlign w:val="center"/>
            <w:hideMark/>
          </w:tcPr>
          <w:p w14:paraId="535DBEA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922" w:type="pct"/>
            <w:gridSpan w:val="2"/>
            <w:noWrap/>
            <w:vAlign w:val="center"/>
            <w:hideMark/>
          </w:tcPr>
          <w:p w14:paraId="4E691C43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Central America</w:t>
            </w:r>
          </w:p>
        </w:tc>
        <w:tc>
          <w:tcPr>
            <w:tcW w:w="348" w:type="pct"/>
            <w:gridSpan w:val="2"/>
            <w:noWrap/>
            <w:vAlign w:val="center"/>
            <w:hideMark/>
          </w:tcPr>
          <w:p w14:paraId="316E0444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44%</w:t>
            </w:r>
          </w:p>
        </w:tc>
        <w:tc>
          <w:tcPr>
            <w:tcW w:w="421" w:type="pct"/>
            <w:gridSpan w:val="2"/>
            <w:noWrap/>
            <w:vAlign w:val="center"/>
            <w:hideMark/>
          </w:tcPr>
          <w:p w14:paraId="64A67AF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59%</w:t>
            </w:r>
          </w:p>
        </w:tc>
        <w:tc>
          <w:tcPr>
            <w:tcW w:w="405" w:type="pct"/>
            <w:gridSpan w:val="2"/>
            <w:noWrap/>
            <w:vAlign w:val="center"/>
            <w:hideMark/>
          </w:tcPr>
          <w:p w14:paraId="61C77260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76%</w:t>
            </w:r>
          </w:p>
        </w:tc>
        <w:tc>
          <w:tcPr>
            <w:tcW w:w="348" w:type="pct"/>
            <w:gridSpan w:val="2"/>
            <w:noWrap/>
            <w:vAlign w:val="center"/>
            <w:hideMark/>
          </w:tcPr>
          <w:p w14:paraId="3B7BAC4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39%</w:t>
            </w:r>
          </w:p>
        </w:tc>
        <w:tc>
          <w:tcPr>
            <w:tcW w:w="421" w:type="pct"/>
            <w:gridSpan w:val="2"/>
            <w:noWrap/>
            <w:vAlign w:val="center"/>
            <w:hideMark/>
          </w:tcPr>
          <w:p w14:paraId="128C4296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52%</w:t>
            </w:r>
          </w:p>
        </w:tc>
        <w:tc>
          <w:tcPr>
            <w:tcW w:w="406" w:type="pct"/>
            <w:gridSpan w:val="2"/>
            <w:noWrap/>
            <w:vAlign w:val="center"/>
            <w:hideMark/>
          </w:tcPr>
          <w:p w14:paraId="29E3297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69%</w:t>
            </w:r>
          </w:p>
        </w:tc>
        <w:tc>
          <w:tcPr>
            <w:tcW w:w="349" w:type="pct"/>
            <w:gridSpan w:val="2"/>
            <w:noWrap/>
            <w:vAlign w:val="center"/>
            <w:hideMark/>
          </w:tcPr>
          <w:p w14:paraId="0ABAA42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29%</w:t>
            </w:r>
          </w:p>
        </w:tc>
        <w:tc>
          <w:tcPr>
            <w:tcW w:w="422" w:type="pct"/>
            <w:gridSpan w:val="2"/>
            <w:noWrap/>
            <w:vAlign w:val="center"/>
            <w:hideMark/>
          </w:tcPr>
          <w:p w14:paraId="35394C6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42%</w:t>
            </w:r>
          </w:p>
        </w:tc>
        <w:tc>
          <w:tcPr>
            <w:tcW w:w="409" w:type="pct"/>
            <w:noWrap/>
            <w:vAlign w:val="center"/>
            <w:hideMark/>
          </w:tcPr>
          <w:p w14:paraId="7235077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59%</w:t>
            </w:r>
          </w:p>
        </w:tc>
      </w:tr>
      <w:tr w:rsidR="00D624A2" w:rsidRPr="00465DBD" w14:paraId="50D4D9BB" w14:textId="77777777" w:rsidTr="00D62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gridSpan w:val="2"/>
            <w:vMerge/>
            <w:vAlign w:val="center"/>
            <w:hideMark/>
          </w:tcPr>
          <w:p w14:paraId="408F4FC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922" w:type="pct"/>
            <w:gridSpan w:val="2"/>
            <w:noWrap/>
            <w:vAlign w:val="center"/>
            <w:hideMark/>
          </w:tcPr>
          <w:p w14:paraId="54F55280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North America</w:t>
            </w:r>
          </w:p>
        </w:tc>
        <w:tc>
          <w:tcPr>
            <w:tcW w:w="348" w:type="pct"/>
            <w:gridSpan w:val="2"/>
            <w:noWrap/>
            <w:vAlign w:val="center"/>
            <w:hideMark/>
          </w:tcPr>
          <w:p w14:paraId="626AC8F9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40%</w:t>
            </w:r>
          </w:p>
        </w:tc>
        <w:tc>
          <w:tcPr>
            <w:tcW w:w="421" w:type="pct"/>
            <w:gridSpan w:val="2"/>
            <w:noWrap/>
            <w:vAlign w:val="center"/>
            <w:hideMark/>
          </w:tcPr>
          <w:p w14:paraId="35ACD57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57%</w:t>
            </w:r>
          </w:p>
        </w:tc>
        <w:tc>
          <w:tcPr>
            <w:tcW w:w="405" w:type="pct"/>
            <w:gridSpan w:val="2"/>
            <w:noWrap/>
            <w:vAlign w:val="center"/>
            <w:hideMark/>
          </w:tcPr>
          <w:p w14:paraId="428539DA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78%</w:t>
            </w:r>
          </w:p>
        </w:tc>
        <w:tc>
          <w:tcPr>
            <w:tcW w:w="348" w:type="pct"/>
            <w:gridSpan w:val="2"/>
            <w:noWrap/>
            <w:vAlign w:val="center"/>
            <w:hideMark/>
          </w:tcPr>
          <w:p w14:paraId="0C0925F5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35%</w:t>
            </w:r>
          </w:p>
        </w:tc>
        <w:tc>
          <w:tcPr>
            <w:tcW w:w="421" w:type="pct"/>
            <w:gridSpan w:val="2"/>
            <w:noWrap/>
            <w:vAlign w:val="center"/>
            <w:hideMark/>
          </w:tcPr>
          <w:p w14:paraId="5601DF9A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52%</w:t>
            </w:r>
          </w:p>
        </w:tc>
        <w:tc>
          <w:tcPr>
            <w:tcW w:w="406" w:type="pct"/>
            <w:gridSpan w:val="2"/>
            <w:noWrap/>
            <w:vAlign w:val="center"/>
            <w:hideMark/>
          </w:tcPr>
          <w:p w14:paraId="20EBE83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74%</w:t>
            </w:r>
          </w:p>
        </w:tc>
        <w:tc>
          <w:tcPr>
            <w:tcW w:w="349" w:type="pct"/>
            <w:gridSpan w:val="2"/>
            <w:noWrap/>
            <w:vAlign w:val="center"/>
            <w:hideMark/>
          </w:tcPr>
          <w:p w14:paraId="15396F70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28%</w:t>
            </w:r>
          </w:p>
        </w:tc>
        <w:tc>
          <w:tcPr>
            <w:tcW w:w="422" w:type="pct"/>
            <w:gridSpan w:val="2"/>
            <w:noWrap/>
            <w:vAlign w:val="center"/>
            <w:hideMark/>
          </w:tcPr>
          <w:p w14:paraId="5774D827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43%</w:t>
            </w:r>
          </w:p>
        </w:tc>
        <w:tc>
          <w:tcPr>
            <w:tcW w:w="409" w:type="pct"/>
            <w:noWrap/>
            <w:vAlign w:val="center"/>
            <w:hideMark/>
          </w:tcPr>
          <w:p w14:paraId="38954069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64%</w:t>
            </w:r>
          </w:p>
        </w:tc>
      </w:tr>
      <w:tr w:rsidR="00D624A2" w:rsidRPr="00465DBD" w14:paraId="4969B602" w14:textId="77777777" w:rsidTr="00D624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gridSpan w:val="2"/>
            <w:vMerge/>
            <w:tcBorders>
              <w:bottom w:val="nil"/>
            </w:tcBorders>
            <w:vAlign w:val="center"/>
            <w:hideMark/>
          </w:tcPr>
          <w:p w14:paraId="10B1AFC1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922" w:type="pct"/>
            <w:gridSpan w:val="2"/>
            <w:tcBorders>
              <w:bottom w:val="nil"/>
            </w:tcBorders>
            <w:noWrap/>
            <w:vAlign w:val="center"/>
            <w:hideMark/>
          </w:tcPr>
          <w:p w14:paraId="0BB04A45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South America</w:t>
            </w:r>
          </w:p>
        </w:tc>
        <w:tc>
          <w:tcPr>
            <w:tcW w:w="348" w:type="pct"/>
            <w:gridSpan w:val="2"/>
            <w:tcBorders>
              <w:bottom w:val="nil"/>
            </w:tcBorders>
            <w:noWrap/>
            <w:vAlign w:val="center"/>
            <w:hideMark/>
          </w:tcPr>
          <w:p w14:paraId="051DF3AA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52%</w:t>
            </w:r>
          </w:p>
        </w:tc>
        <w:tc>
          <w:tcPr>
            <w:tcW w:w="421" w:type="pct"/>
            <w:gridSpan w:val="2"/>
            <w:tcBorders>
              <w:bottom w:val="nil"/>
            </w:tcBorders>
            <w:noWrap/>
            <w:vAlign w:val="center"/>
            <w:hideMark/>
          </w:tcPr>
          <w:p w14:paraId="691975E1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71%</w:t>
            </w:r>
          </w:p>
        </w:tc>
        <w:tc>
          <w:tcPr>
            <w:tcW w:w="405" w:type="pct"/>
            <w:gridSpan w:val="2"/>
            <w:tcBorders>
              <w:bottom w:val="nil"/>
            </w:tcBorders>
            <w:noWrap/>
            <w:vAlign w:val="center"/>
            <w:hideMark/>
          </w:tcPr>
          <w:p w14:paraId="10CC30A0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92%</w:t>
            </w:r>
          </w:p>
        </w:tc>
        <w:tc>
          <w:tcPr>
            <w:tcW w:w="348" w:type="pct"/>
            <w:gridSpan w:val="2"/>
            <w:tcBorders>
              <w:bottom w:val="nil"/>
            </w:tcBorders>
            <w:noWrap/>
            <w:vAlign w:val="center"/>
            <w:hideMark/>
          </w:tcPr>
          <w:p w14:paraId="04723595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47%</w:t>
            </w:r>
          </w:p>
        </w:tc>
        <w:tc>
          <w:tcPr>
            <w:tcW w:w="421" w:type="pct"/>
            <w:gridSpan w:val="2"/>
            <w:tcBorders>
              <w:bottom w:val="nil"/>
            </w:tcBorders>
            <w:noWrap/>
            <w:vAlign w:val="center"/>
            <w:hideMark/>
          </w:tcPr>
          <w:p w14:paraId="2C7E453C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66%</w:t>
            </w:r>
          </w:p>
        </w:tc>
        <w:tc>
          <w:tcPr>
            <w:tcW w:w="406" w:type="pct"/>
            <w:gridSpan w:val="2"/>
            <w:tcBorders>
              <w:bottom w:val="nil"/>
            </w:tcBorders>
            <w:noWrap/>
            <w:vAlign w:val="center"/>
            <w:hideMark/>
          </w:tcPr>
          <w:p w14:paraId="0332D9CE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90%</w:t>
            </w:r>
          </w:p>
        </w:tc>
        <w:tc>
          <w:tcPr>
            <w:tcW w:w="349" w:type="pct"/>
            <w:gridSpan w:val="2"/>
            <w:tcBorders>
              <w:bottom w:val="nil"/>
            </w:tcBorders>
            <w:noWrap/>
            <w:vAlign w:val="center"/>
            <w:hideMark/>
          </w:tcPr>
          <w:p w14:paraId="50DA607E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37%</w:t>
            </w:r>
          </w:p>
        </w:tc>
        <w:tc>
          <w:tcPr>
            <w:tcW w:w="422" w:type="pct"/>
            <w:gridSpan w:val="2"/>
            <w:tcBorders>
              <w:bottom w:val="nil"/>
            </w:tcBorders>
            <w:noWrap/>
            <w:vAlign w:val="center"/>
            <w:hideMark/>
          </w:tcPr>
          <w:p w14:paraId="64B4A581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58%</w:t>
            </w:r>
          </w:p>
        </w:tc>
        <w:tc>
          <w:tcPr>
            <w:tcW w:w="409" w:type="pct"/>
            <w:tcBorders>
              <w:bottom w:val="nil"/>
            </w:tcBorders>
            <w:noWrap/>
            <w:vAlign w:val="center"/>
            <w:hideMark/>
          </w:tcPr>
          <w:p w14:paraId="013E2DA5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83%</w:t>
            </w:r>
          </w:p>
        </w:tc>
      </w:tr>
      <w:tr w:rsidR="00D624A2" w:rsidRPr="00465DBD" w14:paraId="1DEBBAA7" w14:textId="77777777" w:rsidTr="00D62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gridSpan w:val="2"/>
            <w:vMerge w:val="restart"/>
            <w:tcBorders>
              <w:top w:val="nil"/>
              <w:bottom w:val="nil"/>
            </w:tcBorders>
            <w:noWrap/>
            <w:vAlign w:val="center"/>
            <w:hideMark/>
          </w:tcPr>
          <w:p w14:paraId="777844D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Asia</w:t>
            </w:r>
          </w:p>
        </w:tc>
        <w:tc>
          <w:tcPr>
            <w:tcW w:w="922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5BF6CB4B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Asian Islands</w:t>
            </w:r>
          </w:p>
        </w:tc>
        <w:tc>
          <w:tcPr>
            <w:tcW w:w="348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5E1E393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55%</w:t>
            </w:r>
          </w:p>
        </w:tc>
        <w:tc>
          <w:tcPr>
            <w:tcW w:w="421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65E4446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75%</w:t>
            </w:r>
          </w:p>
        </w:tc>
        <w:tc>
          <w:tcPr>
            <w:tcW w:w="405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01205679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98%</w:t>
            </w:r>
          </w:p>
        </w:tc>
        <w:tc>
          <w:tcPr>
            <w:tcW w:w="348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50A1FE87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50%</w:t>
            </w:r>
          </w:p>
        </w:tc>
        <w:tc>
          <w:tcPr>
            <w:tcW w:w="421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71AE5F14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68%</w:t>
            </w:r>
          </w:p>
        </w:tc>
        <w:tc>
          <w:tcPr>
            <w:tcW w:w="406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498265F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88%</w:t>
            </w:r>
          </w:p>
        </w:tc>
        <w:tc>
          <w:tcPr>
            <w:tcW w:w="349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A8FB87C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38%</w:t>
            </w:r>
          </w:p>
        </w:tc>
        <w:tc>
          <w:tcPr>
            <w:tcW w:w="422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66A5468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58%</w:t>
            </w:r>
          </w:p>
        </w:tc>
        <w:tc>
          <w:tcPr>
            <w:tcW w:w="40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D8EE4C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78%</w:t>
            </w:r>
          </w:p>
        </w:tc>
      </w:tr>
      <w:tr w:rsidR="00D624A2" w:rsidRPr="00465DBD" w14:paraId="7B3722EB" w14:textId="77777777" w:rsidTr="00D624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gridSpan w:val="2"/>
            <w:vMerge/>
            <w:tcBorders>
              <w:top w:val="nil"/>
              <w:bottom w:val="nil"/>
            </w:tcBorders>
            <w:vAlign w:val="center"/>
            <w:hideMark/>
          </w:tcPr>
          <w:p w14:paraId="77646504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922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61844E2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Pacific Islands</w:t>
            </w:r>
          </w:p>
        </w:tc>
        <w:tc>
          <w:tcPr>
            <w:tcW w:w="348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BB7FAA0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70%</w:t>
            </w:r>
          </w:p>
        </w:tc>
        <w:tc>
          <w:tcPr>
            <w:tcW w:w="421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4C16A3A4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91%</w:t>
            </w:r>
          </w:p>
        </w:tc>
        <w:tc>
          <w:tcPr>
            <w:tcW w:w="405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1B90AA6A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119%</w:t>
            </w:r>
          </w:p>
        </w:tc>
        <w:tc>
          <w:tcPr>
            <w:tcW w:w="348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17E66433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65%</w:t>
            </w:r>
          </w:p>
        </w:tc>
        <w:tc>
          <w:tcPr>
            <w:tcW w:w="421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7C9EBB23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86%</w:t>
            </w:r>
          </w:p>
        </w:tc>
        <w:tc>
          <w:tcPr>
            <w:tcW w:w="406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707E19E9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115%</w:t>
            </w:r>
          </w:p>
        </w:tc>
        <w:tc>
          <w:tcPr>
            <w:tcW w:w="349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30B4E493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56%</w:t>
            </w:r>
          </w:p>
        </w:tc>
        <w:tc>
          <w:tcPr>
            <w:tcW w:w="422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6B1A8A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79%</w:t>
            </w:r>
          </w:p>
        </w:tc>
        <w:tc>
          <w:tcPr>
            <w:tcW w:w="40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89FF2E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107%</w:t>
            </w:r>
          </w:p>
        </w:tc>
      </w:tr>
      <w:tr w:rsidR="00D624A2" w:rsidRPr="00465DBD" w14:paraId="0445ECAC" w14:textId="77777777" w:rsidTr="00D62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gridSpan w:val="2"/>
            <w:vMerge/>
            <w:tcBorders>
              <w:top w:val="nil"/>
              <w:bottom w:val="nil"/>
            </w:tcBorders>
            <w:vAlign w:val="center"/>
            <w:hideMark/>
          </w:tcPr>
          <w:p w14:paraId="0D4393C0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922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7487E25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South Asia</w:t>
            </w:r>
          </w:p>
        </w:tc>
        <w:tc>
          <w:tcPr>
            <w:tcW w:w="348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1C025F20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23%</w:t>
            </w:r>
          </w:p>
        </w:tc>
        <w:tc>
          <w:tcPr>
            <w:tcW w:w="421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208015B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40%</w:t>
            </w:r>
          </w:p>
        </w:tc>
        <w:tc>
          <w:tcPr>
            <w:tcW w:w="405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828B26A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62%</w:t>
            </w:r>
          </w:p>
        </w:tc>
        <w:tc>
          <w:tcPr>
            <w:tcW w:w="348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3C51426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19%</w:t>
            </w:r>
          </w:p>
        </w:tc>
        <w:tc>
          <w:tcPr>
            <w:tcW w:w="421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146C7415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33%</w:t>
            </w:r>
          </w:p>
        </w:tc>
        <w:tc>
          <w:tcPr>
            <w:tcW w:w="406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1FAE123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52%</w:t>
            </w:r>
          </w:p>
        </w:tc>
        <w:tc>
          <w:tcPr>
            <w:tcW w:w="349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73FE620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14%</w:t>
            </w:r>
          </w:p>
        </w:tc>
        <w:tc>
          <w:tcPr>
            <w:tcW w:w="422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0102DB3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27%</w:t>
            </w:r>
          </w:p>
        </w:tc>
        <w:tc>
          <w:tcPr>
            <w:tcW w:w="409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5A19E61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49%</w:t>
            </w:r>
          </w:p>
        </w:tc>
      </w:tr>
      <w:tr w:rsidR="00D624A2" w:rsidRPr="00465DBD" w14:paraId="5334E483" w14:textId="77777777" w:rsidTr="00D624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gridSpan w:val="2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99543FA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922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E5D77DB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South East Asia</w:t>
            </w:r>
          </w:p>
        </w:tc>
        <w:tc>
          <w:tcPr>
            <w:tcW w:w="348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2CBE294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24%</w:t>
            </w:r>
          </w:p>
        </w:tc>
        <w:tc>
          <w:tcPr>
            <w:tcW w:w="421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2C00F54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40%</w:t>
            </w:r>
          </w:p>
        </w:tc>
        <w:tc>
          <w:tcPr>
            <w:tcW w:w="405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D18A88A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63%</w:t>
            </w:r>
          </w:p>
        </w:tc>
        <w:tc>
          <w:tcPr>
            <w:tcW w:w="348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6067141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18%</w:t>
            </w:r>
          </w:p>
        </w:tc>
        <w:tc>
          <w:tcPr>
            <w:tcW w:w="421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033A12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28%</w:t>
            </w:r>
          </w:p>
        </w:tc>
        <w:tc>
          <w:tcPr>
            <w:tcW w:w="406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7BA4D80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46%</w:t>
            </w:r>
          </w:p>
        </w:tc>
        <w:tc>
          <w:tcPr>
            <w:tcW w:w="349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13C1CC3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12%</w:t>
            </w:r>
          </w:p>
        </w:tc>
        <w:tc>
          <w:tcPr>
            <w:tcW w:w="422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A2848F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24%</w:t>
            </w:r>
          </w:p>
        </w:tc>
        <w:tc>
          <w:tcPr>
            <w:tcW w:w="409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683392A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49%</w:t>
            </w:r>
          </w:p>
        </w:tc>
      </w:tr>
      <w:tr w:rsidR="00D624A2" w:rsidRPr="00465DBD" w14:paraId="639639D9" w14:textId="77777777" w:rsidTr="00D62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F50C7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Global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53ABE4E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9A39245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565458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0.38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32F5C67" w14:textId="77777777" w:rsidR="00D624A2" w:rsidRPr="00565458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565458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0.57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AF88E26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565458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0.81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C71FA2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565458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0.32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B96ACC5" w14:textId="77777777" w:rsidR="00D624A2" w:rsidRPr="00565458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565458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0.51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E6ECC0B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565458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0.77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B96B0F7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565458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0.24</w:t>
            </w:r>
          </w:p>
        </w:tc>
        <w:tc>
          <w:tcPr>
            <w:tcW w:w="422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F0FCE05" w14:textId="77777777" w:rsidR="00D624A2" w:rsidRPr="00565458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565458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0.42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C5F6AF0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565458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0.63</w:t>
            </w:r>
          </w:p>
        </w:tc>
      </w:tr>
      <w:tr w:rsidR="00D624A2" w:rsidRPr="00465DBD" w14:paraId="4B115CFE" w14:textId="77777777" w:rsidTr="00D624A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53630AC" w14:textId="77777777" w:rsidR="00D624A2" w:rsidRPr="000C2CCB" w:rsidRDefault="00D624A2" w:rsidP="00565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"/>
                <w:szCs w:val="16"/>
                <w:lang w:val="en-AU"/>
              </w:rPr>
            </w:pPr>
          </w:p>
        </w:tc>
        <w:tc>
          <w:tcPr>
            <w:tcW w:w="922" w:type="pct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14:paraId="5AF5ED1B" w14:textId="77777777" w:rsidR="00D624A2" w:rsidRPr="000C2CCB" w:rsidRDefault="00D624A2" w:rsidP="005654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"/>
                <w:szCs w:val="16"/>
                <w:lang w:val="en-AU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14:paraId="27960E9C" w14:textId="77777777" w:rsidR="00D624A2" w:rsidRPr="000C2CCB" w:rsidRDefault="00D624A2" w:rsidP="005654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"/>
                <w:szCs w:val="16"/>
                <w:lang w:val="en-AU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14:paraId="42BB3C6E" w14:textId="77777777" w:rsidR="00D624A2" w:rsidRPr="000C2CCB" w:rsidRDefault="00D624A2" w:rsidP="005654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2"/>
                <w:szCs w:val="16"/>
                <w:lang w:val="en-AU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14:paraId="240A25EC" w14:textId="77777777" w:rsidR="00D624A2" w:rsidRPr="000C2CCB" w:rsidRDefault="00D624A2" w:rsidP="005654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"/>
                <w:szCs w:val="16"/>
                <w:lang w:val="en-AU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14:paraId="345DA008" w14:textId="77777777" w:rsidR="00D624A2" w:rsidRPr="000C2CCB" w:rsidRDefault="00D624A2" w:rsidP="005654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"/>
                <w:szCs w:val="16"/>
                <w:lang w:val="en-AU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14:paraId="06D12FD2" w14:textId="77777777" w:rsidR="00D624A2" w:rsidRPr="000C2CCB" w:rsidRDefault="00D624A2" w:rsidP="005654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2"/>
                <w:szCs w:val="16"/>
                <w:lang w:val="en-AU"/>
              </w:rPr>
            </w:pPr>
          </w:p>
        </w:tc>
        <w:tc>
          <w:tcPr>
            <w:tcW w:w="406" w:type="pct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14:paraId="222447C2" w14:textId="77777777" w:rsidR="00D624A2" w:rsidRPr="000C2CCB" w:rsidRDefault="00D624A2" w:rsidP="005654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"/>
                <w:szCs w:val="16"/>
                <w:lang w:val="en-A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14:paraId="64E1A75B" w14:textId="77777777" w:rsidR="00D624A2" w:rsidRPr="000C2CCB" w:rsidRDefault="00D624A2" w:rsidP="005654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"/>
                <w:szCs w:val="16"/>
                <w:lang w:val="en-AU"/>
              </w:rPr>
            </w:pPr>
          </w:p>
        </w:tc>
        <w:tc>
          <w:tcPr>
            <w:tcW w:w="422" w:type="pct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14:paraId="3FDE2BA5" w14:textId="77777777" w:rsidR="00D624A2" w:rsidRPr="000C2CCB" w:rsidRDefault="00D624A2" w:rsidP="005654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2"/>
                <w:szCs w:val="16"/>
                <w:lang w:val="en-AU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14:paraId="493D2DC3" w14:textId="77777777" w:rsidR="00D624A2" w:rsidRPr="000C2CCB" w:rsidRDefault="00D624A2" w:rsidP="005654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2"/>
                <w:szCs w:val="16"/>
                <w:lang w:val="en-AU"/>
              </w:rPr>
            </w:pPr>
          </w:p>
        </w:tc>
      </w:tr>
      <w:tr w:rsidR="00D624A2" w:rsidRPr="00465DBD" w14:paraId="683A2320" w14:textId="77777777" w:rsidTr="00D62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295D3A" w14:textId="77777777" w:rsidR="00D624A2" w:rsidRPr="000C2CCB" w:rsidRDefault="00D624A2" w:rsidP="00565458">
            <w:pPr>
              <w:spacing w:after="0" w:line="240" w:lineRule="auto"/>
              <w:jc w:val="center"/>
              <w:rPr>
                <w:rFonts w:ascii="Calibri" w:hAnsi="Calibri"/>
                <w:color w:val="000000" w:themeColor="text1"/>
                <w:sz w:val="2"/>
                <w:szCs w:val="16"/>
                <w:lang w:val="en-AU"/>
              </w:rPr>
            </w:pPr>
          </w:p>
        </w:tc>
        <w:tc>
          <w:tcPr>
            <w:tcW w:w="922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EA7BEB" w14:textId="77777777" w:rsidR="00D624A2" w:rsidRPr="000C2CCB" w:rsidRDefault="00D624A2" w:rsidP="0056545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2"/>
                <w:szCs w:val="16"/>
                <w:lang w:val="en-AU"/>
              </w:rPr>
            </w:pPr>
          </w:p>
        </w:tc>
        <w:tc>
          <w:tcPr>
            <w:tcW w:w="348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A0DE55" w14:textId="77777777" w:rsidR="00D624A2" w:rsidRPr="000C2CCB" w:rsidRDefault="00D624A2" w:rsidP="0056545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2"/>
                <w:szCs w:val="16"/>
                <w:lang w:val="en-AU"/>
              </w:rPr>
            </w:pPr>
          </w:p>
        </w:tc>
        <w:tc>
          <w:tcPr>
            <w:tcW w:w="421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7E355F" w14:textId="77777777" w:rsidR="00D624A2" w:rsidRPr="000C2CCB" w:rsidRDefault="00D624A2" w:rsidP="0056545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000000" w:themeColor="text1"/>
                <w:sz w:val="2"/>
                <w:szCs w:val="16"/>
                <w:lang w:val="en-AU"/>
              </w:rPr>
            </w:pPr>
          </w:p>
        </w:tc>
        <w:tc>
          <w:tcPr>
            <w:tcW w:w="405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D27D32" w14:textId="77777777" w:rsidR="00D624A2" w:rsidRPr="000C2CCB" w:rsidRDefault="00D624A2" w:rsidP="0056545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2"/>
                <w:szCs w:val="16"/>
                <w:lang w:val="en-AU"/>
              </w:rPr>
            </w:pPr>
          </w:p>
        </w:tc>
        <w:tc>
          <w:tcPr>
            <w:tcW w:w="348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19880E" w14:textId="77777777" w:rsidR="00D624A2" w:rsidRPr="000C2CCB" w:rsidRDefault="00D624A2" w:rsidP="0056545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2"/>
                <w:szCs w:val="16"/>
                <w:lang w:val="en-AU"/>
              </w:rPr>
            </w:pPr>
          </w:p>
        </w:tc>
        <w:tc>
          <w:tcPr>
            <w:tcW w:w="421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857753" w14:textId="77777777" w:rsidR="00D624A2" w:rsidRPr="000C2CCB" w:rsidRDefault="00D624A2" w:rsidP="0056545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000000" w:themeColor="text1"/>
                <w:sz w:val="2"/>
                <w:szCs w:val="16"/>
                <w:lang w:val="en-AU"/>
              </w:rPr>
            </w:pPr>
          </w:p>
        </w:tc>
        <w:tc>
          <w:tcPr>
            <w:tcW w:w="406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3F76C2" w14:textId="77777777" w:rsidR="00D624A2" w:rsidRPr="000C2CCB" w:rsidRDefault="00D624A2" w:rsidP="0056545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2"/>
                <w:szCs w:val="16"/>
                <w:lang w:val="en-AU"/>
              </w:rPr>
            </w:pPr>
          </w:p>
        </w:tc>
        <w:tc>
          <w:tcPr>
            <w:tcW w:w="349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BBAE85" w14:textId="77777777" w:rsidR="00D624A2" w:rsidRPr="000C2CCB" w:rsidRDefault="00D624A2" w:rsidP="0056545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2"/>
                <w:szCs w:val="16"/>
                <w:lang w:val="en-AU"/>
              </w:rPr>
            </w:pPr>
          </w:p>
        </w:tc>
        <w:tc>
          <w:tcPr>
            <w:tcW w:w="422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22E714" w14:textId="77777777" w:rsidR="00D624A2" w:rsidRPr="000C2CCB" w:rsidRDefault="00D624A2" w:rsidP="0056545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000000" w:themeColor="text1"/>
                <w:sz w:val="2"/>
                <w:szCs w:val="16"/>
                <w:lang w:val="en-AU"/>
              </w:rPr>
            </w:pPr>
          </w:p>
        </w:tc>
        <w:tc>
          <w:tcPr>
            <w:tcW w:w="40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07CC6D" w14:textId="77777777" w:rsidR="00D624A2" w:rsidRPr="000C2CCB" w:rsidRDefault="00D624A2" w:rsidP="0056545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 w:themeColor="text1"/>
                <w:sz w:val="2"/>
                <w:szCs w:val="16"/>
                <w:lang w:val="en-AU"/>
              </w:rPr>
            </w:pPr>
          </w:p>
        </w:tc>
      </w:tr>
      <w:tr w:rsidR="00D624A2" w:rsidRPr="00465DBD" w14:paraId="6441589D" w14:textId="77777777" w:rsidTr="00D624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625EF0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E0EEA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852" w:type="pct"/>
            <w:gridSpan w:val="1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2FA7B2" w14:textId="77777777" w:rsidR="00D624A2" w:rsidRPr="007A23C0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i/>
                <w:color w:val="000000" w:themeColor="text1"/>
                <w:sz w:val="16"/>
                <w:szCs w:val="16"/>
                <w:lang w:val="en-AU"/>
              </w:rPr>
            </w:pPr>
            <w:r w:rsidRPr="007A23C0">
              <w:rPr>
                <w:rFonts w:ascii="Calibri" w:eastAsia="Times New Roman" w:hAnsi="Calibri" w:cs="Times New Roman"/>
                <w:b/>
                <w:i/>
                <w:color w:val="000000" w:themeColor="text1"/>
                <w:sz w:val="16"/>
                <w:szCs w:val="16"/>
                <w:lang w:val="en-AU"/>
              </w:rPr>
              <w:t xml:space="preserve">C. </w:t>
            </w:r>
            <w:proofErr w:type="spellStart"/>
            <w:r w:rsidRPr="007A23C0">
              <w:rPr>
                <w:rFonts w:ascii="Calibri" w:eastAsia="Times New Roman" w:hAnsi="Calibri" w:cs="Times New Roman"/>
                <w:b/>
                <w:i/>
                <w:color w:val="000000" w:themeColor="text1"/>
                <w:sz w:val="16"/>
                <w:szCs w:val="16"/>
                <w:lang w:val="en-AU"/>
              </w:rPr>
              <w:t>canephora</w:t>
            </w:r>
            <w:proofErr w:type="spellEnd"/>
          </w:p>
        </w:tc>
      </w:tr>
      <w:tr w:rsidR="00D624A2" w:rsidRPr="00465DBD" w14:paraId="569A92A2" w14:textId="77777777" w:rsidTr="00D62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9F17007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E639315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426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4D0E84F7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410FC6A1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RCP 2.6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1543F29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ABE7E7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493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906A5D9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RCP 6.0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F155104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429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FD208D3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7A988F3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RCP 8.5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DF7CDA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D624A2" w:rsidRPr="00465DBD" w14:paraId="2A22E624" w14:textId="77777777" w:rsidTr="00D624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noWrap/>
            <w:vAlign w:val="center"/>
            <w:hideMark/>
          </w:tcPr>
          <w:p w14:paraId="02F82573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713" w:type="pct"/>
            <w:gridSpan w:val="2"/>
            <w:noWrap/>
            <w:vAlign w:val="center"/>
            <w:hideMark/>
          </w:tcPr>
          <w:p w14:paraId="04C1630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426" w:type="pct"/>
            <w:gridSpan w:val="2"/>
            <w:noWrap/>
            <w:vAlign w:val="center"/>
            <w:hideMark/>
          </w:tcPr>
          <w:p w14:paraId="0A00CA8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Min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5B6581DC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Mean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6033C6AE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Max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3D59EF35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Min</w:t>
            </w:r>
          </w:p>
        </w:tc>
        <w:tc>
          <w:tcPr>
            <w:tcW w:w="493" w:type="pct"/>
            <w:gridSpan w:val="2"/>
            <w:noWrap/>
            <w:vAlign w:val="center"/>
            <w:hideMark/>
          </w:tcPr>
          <w:p w14:paraId="3E3A909B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Mean</w:t>
            </w:r>
          </w:p>
        </w:tc>
        <w:tc>
          <w:tcPr>
            <w:tcW w:w="364" w:type="pct"/>
            <w:gridSpan w:val="2"/>
            <w:noWrap/>
            <w:vAlign w:val="center"/>
            <w:hideMark/>
          </w:tcPr>
          <w:p w14:paraId="67CA67AB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Max</w:t>
            </w:r>
          </w:p>
        </w:tc>
        <w:tc>
          <w:tcPr>
            <w:tcW w:w="429" w:type="pct"/>
            <w:gridSpan w:val="2"/>
            <w:noWrap/>
            <w:vAlign w:val="center"/>
            <w:hideMark/>
          </w:tcPr>
          <w:p w14:paraId="5AF7F166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Min</w:t>
            </w:r>
          </w:p>
        </w:tc>
        <w:tc>
          <w:tcPr>
            <w:tcW w:w="430" w:type="pct"/>
            <w:gridSpan w:val="2"/>
            <w:noWrap/>
            <w:vAlign w:val="center"/>
            <w:hideMark/>
          </w:tcPr>
          <w:p w14:paraId="74F4AD91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Mean</w:t>
            </w:r>
          </w:p>
        </w:tc>
        <w:tc>
          <w:tcPr>
            <w:tcW w:w="429" w:type="pct"/>
            <w:gridSpan w:val="2"/>
            <w:noWrap/>
            <w:vAlign w:val="center"/>
            <w:hideMark/>
          </w:tcPr>
          <w:p w14:paraId="69B399D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Max</w:t>
            </w:r>
          </w:p>
        </w:tc>
      </w:tr>
      <w:tr w:rsidR="00D624A2" w:rsidRPr="00465DBD" w14:paraId="07B054AD" w14:textId="77777777" w:rsidTr="00D62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vMerge w:val="restart"/>
            <w:noWrap/>
            <w:vAlign w:val="center"/>
            <w:hideMark/>
          </w:tcPr>
          <w:p w14:paraId="17E3BCA9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Africa</w:t>
            </w:r>
          </w:p>
        </w:tc>
        <w:tc>
          <w:tcPr>
            <w:tcW w:w="713" w:type="pct"/>
            <w:gridSpan w:val="2"/>
            <w:noWrap/>
            <w:vAlign w:val="center"/>
            <w:hideMark/>
          </w:tcPr>
          <w:p w14:paraId="16C9611C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Congo Basin</w:t>
            </w:r>
          </w:p>
        </w:tc>
        <w:tc>
          <w:tcPr>
            <w:tcW w:w="426" w:type="pct"/>
            <w:gridSpan w:val="2"/>
            <w:noWrap/>
            <w:vAlign w:val="center"/>
            <w:hideMark/>
          </w:tcPr>
          <w:p w14:paraId="469F2E1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11%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63B8D830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23%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454A987B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43%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59C887D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11%</w:t>
            </w:r>
          </w:p>
        </w:tc>
        <w:tc>
          <w:tcPr>
            <w:tcW w:w="493" w:type="pct"/>
            <w:gridSpan w:val="2"/>
            <w:noWrap/>
            <w:vAlign w:val="center"/>
            <w:hideMark/>
          </w:tcPr>
          <w:p w14:paraId="7D1119A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22%</w:t>
            </w:r>
          </w:p>
        </w:tc>
        <w:tc>
          <w:tcPr>
            <w:tcW w:w="364" w:type="pct"/>
            <w:gridSpan w:val="2"/>
            <w:noWrap/>
            <w:vAlign w:val="center"/>
            <w:hideMark/>
          </w:tcPr>
          <w:p w14:paraId="1412ED5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52%</w:t>
            </w:r>
          </w:p>
        </w:tc>
        <w:tc>
          <w:tcPr>
            <w:tcW w:w="429" w:type="pct"/>
            <w:gridSpan w:val="2"/>
            <w:noWrap/>
            <w:hideMark/>
          </w:tcPr>
          <w:p w14:paraId="3529222A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5%</w:t>
            </w:r>
          </w:p>
        </w:tc>
        <w:tc>
          <w:tcPr>
            <w:tcW w:w="430" w:type="pct"/>
            <w:gridSpan w:val="2"/>
            <w:noWrap/>
            <w:vAlign w:val="center"/>
            <w:hideMark/>
          </w:tcPr>
          <w:p w14:paraId="0610782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11%</w:t>
            </w:r>
          </w:p>
        </w:tc>
        <w:tc>
          <w:tcPr>
            <w:tcW w:w="429" w:type="pct"/>
            <w:gridSpan w:val="2"/>
            <w:noWrap/>
            <w:vAlign w:val="center"/>
            <w:hideMark/>
          </w:tcPr>
          <w:p w14:paraId="40DD5FC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24%</w:t>
            </w:r>
          </w:p>
        </w:tc>
      </w:tr>
      <w:tr w:rsidR="00D624A2" w:rsidRPr="00465DBD" w14:paraId="602ABE15" w14:textId="77777777" w:rsidTr="00D624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vMerge/>
            <w:vAlign w:val="center"/>
            <w:hideMark/>
          </w:tcPr>
          <w:p w14:paraId="12AD1C3C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713" w:type="pct"/>
            <w:gridSpan w:val="2"/>
            <w:noWrap/>
            <w:vAlign w:val="center"/>
            <w:hideMark/>
          </w:tcPr>
          <w:p w14:paraId="1620E3CB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East Africa</w:t>
            </w:r>
          </w:p>
        </w:tc>
        <w:tc>
          <w:tcPr>
            <w:tcW w:w="426" w:type="pct"/>
            <w:gridSpan w:val="2"/>
            <w:noWrap/>
            <w:vAlign w:val="center"/>
            <w:hideMark/>
          </w:tcPr>
          <w:p w14:paraId="06CFACDB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43%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6826F35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84%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39517F9C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145%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06994FF4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44%</w:t>
            </w:r>
          </w:p>
        </w:tc>
        <w:tc>
          <w:tcPr>
            <w:tcW w:w="493" w:type="pct"/>
            <w:gridSpan w:val="2"/>
            <w:noWrap/>
            <w:vAlign w:val="center"/>
            <w:hideMark/>
          </w:tcPr>
          <w:p w14:paraId="429CF3AB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87%</w:t>
            </w:r>
          </w:p>
        </w:tc>
        <w:tc>
          <w:tcPr>
            <w:tcW w:w="364" w:type="pct"/>
            <w:gridSpan w:val="2"/>
            <w:noWrap/>
            <w:vAlign w:val="center"/>
            <w:hideMark/>
          </w:tcPr>
          <w:p w14:paraId="1A3CD186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145%</w:t>
            </w:r>
          </w:p>
        </w:tc>
        <w:tc>
          <w:tcPr>
            <w:tcW w:w="429" w:type="pct"/>
            <w:gridSpan w:val="2"/>
            <w:noWrap/>
            <w:hideMark/>
          </w:tcPr>
          <w:p w14:paraId="2A3EB276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24%</w:t>
            </w:r>
          </w:p>
        </w:tc>
        <w:tc>
          <w:tcPr>
            <w:tcW w:w="430" w:type="pct"/>
            <w:gridSpan w:val="2"/>
            <w:noWrap/>
            <w:vAlign w:val="center"/>
            <w:hideMark/>
          </w:tcPr>
          <w:p w14:paraId="425115DC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70%</w:t>
            </w:r>
          </w:p>
        </w:tc>
        <w:tc>
          <w:tcPr>
            <w:tcW w:w="429" w:type="pct"/>
            <w:gridSpan w:val="2"/>
            <w:noWrap/>
            <w:vAlign w:val="center"/>
            <w:hideMark/>
          </w:tcPr>
          <w:p w14:paraId="3BC06D37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140%</w:t>
            </w:r>
          </w:p>
        </w:tc>
      </w:tr>
      <w:tr w:rsidR="00D624A2" w:rsidRPr="00465DBD" w14:paraId="29A0DB8B" w14:textId="77777777" w:rsidTr="00D62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vMerge/>
            <w:vAlign w:val="center"/>
            <w:hideMark/>
          </w:tcPr>
          <w:p w14:paraId="62CB031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713" w:type="pct"/>
            <w:gridSpan w:val="2"/>
            <w:noWrap/>
            <w:vAlign w:val="center"/>
            <w:hideMark/>
          </w:tcPr>
          <w:p w14:paraId="2141A26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South Africa</w:t>
            </w:r>
          </w:p>
        </w:tc>
        <w:tc>
          <w:tcPr>
            <w:tcW w:w="426" w:type="pct"/>
            <w:gridSpan w:val="2"/>
            <w:noWrap/>
            <w:vAlign w:val="center"/>
            <w:hideMark/>
          </w:tcPr>
          <w:p w14:paraId="6E003397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34%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18C81075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63%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4E2C21DC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106%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0E1BC81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28%</w:t>
            </w:r>
          </w:p>
        </w:tc>
        <w:tc>
          <w:tcPr>
            <w:tcW w:w="493" w:type="pct"/>
            <w:gridSpan w:val="2"/>
            <w:noWrap/>
            <w:vAlign w:val="center"/>
            <w:hideMark/>
          </w:tcPr>
          <w:p w14:paraId="5AD80C05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64%</w:t>
            </w:r>
          </w:p>
        </w:tc>
        <w:tc>
          <w:tcPr>
            <w:tcW w:w="364" w:type="pct"/>
            <w:gridSpan w:val="2"/>
            <w:noWrap/>
            <w:vAlign w:val="center"/>
            <w:hideMark/>
          </w:tcPr>
          <w:p w14:paraId="2D520AB6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143%</w:t>
            </w:r>
          </w:p>
        </w:tc>
        <w:tc>
          <w:tcPr>
            <w:tcW w:w="429" w:type="pct"/>
            <w:gridSpan w:val="2"/>
            <w:noWrap/>
            <w:hideMark/>
          </w:tcPr>
          <w:p w14:paraId="3F71BB5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15%</w:t>
            </w:r>
          </w:p>
        </w:tc>
        <w:tc>
          <w:tcPr>
            <w:tcW w:w="430" w:type="pct"/>
            <w:gridSpan w:val="2"/>
            <w:noWrap/>
            <w:vAlign w:val="center"/>
            <w:hideMark/>
          </w:tcPr>
          <w:p w14:paraId="092DB10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53%</w:t>
            </w:r>
          </w:p>
        </w:tc>
        <w:tc>
          <w:tcPr>
            <w:tcW w:w="429" w:type="pct"/>
            <w:gridSpan w:val="2"/>
            <w:noWrap/>
            <w:vAlign w:val="center"/>
            <w:hideMark/>
          </w:tcPr>
          <w:p w14:paraId="38EE50DC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108%</w:t>
            </w:r>
          </w:p>
        </w:tc>
      </w:tr>
      <w:tr w:rsidR="00D624A2" w:rsidRPr="00465DBD" w14:paraId="5CAEAFD3" w14:textId="77777777" w:rsidTr="00D624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vMerge/>
            <w:vAlign w:val="center"/>
            <w:hideMark/>
          </w:tcPr>
          <w:p w14:paraId="1B133240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713" w:type="pct"/>
            <w:gridSpan w:val="2"/>
            <w:noWrap/>
            <w:vAlign w:val="center"/>
            <w:hideMark/>
          </w:tcPr>
          <w:p w14:paraId="4A7B710E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West Africa</w:t>
            </w:r>
          </w:p>
        </w:tc>
        <w:tc>
          <w:tcPr>
            <w:tcW w:w="426" w:type="pct"/>
            <w:gridSpan w:val="2"/>
            <w:noWrap/>
            <w:vAlign w:val="center"/>
            <w:hideMark/>
          </w:tcPr>
          <w:p w14:paraId="7CACFB93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23%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133C4046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52%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097A794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89%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3A8C377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10%</w:t>
            </w:r>
          </w:p>
        </w:tc>
        <w:tc>
          <w:tcPr>
            <w:tcW w:w="493" w:type="pct"/>
            <w:gridSpan w:val="2"/>
            <w:noWrap/>
            <w:vAlign w:val="center"/>
            <w:hideMark/>
          </w:tcPr>
          <w:p w14:paraId="3038CEC9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42%</w:t>
            </w:r>
          </w:p>
        </w:tc>
        <w:tc>
          <w:tcPr>
            <w:tcW w:w="364" w:type="pct"/>
            <w:gridSpan w:val="2"/>
            <w:noWrap/>
            <w:vAlign w:val="center"/>
            <w:hideMark/>
          </w:tcPr>
          <w:p w14:paraId="0E61C6D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121%</w:t>
            </w:r>
          </w:p>
        </w:tc>
        <w:tc>
          <w:tcPr>
            <w:tcW w:w="429" w:type="pct"/>
            <w:gridSpan w:val="2"/>
            <w:noWrap/>
            <w:hideMark/>
          </w:tcPr>
          <w:p w14:paraId="58160D6E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5%</w:t>
            </w:r>
          </w:p>
        </w:tc>
        <w:tc>
          <w:tcPr>
            <w:tcW w:w="430" w:type="pct"/>
            <w:gridSpan w:val="2"/>
            <w:noWrap/>
            <w:vAlign w:val="center"/>
            <w:hideMark/>
          </w:tcPr>
          <w:p w14:paraId="610E214E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27%</w:t>
            </w:r>
          </w:p>
        </w:tc>
        <w:tc>
          <w:tcPr>
            <w:tcW w:w="429" w:type="pct"/>
            <w:gridSpan w:val="2"/>
            <w:noWrap/>
            <w:vAlign w:val="center"/>
            <w:hideMark/>
          </w:tcPr>
          <w:p w14:paraId="7620A033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57%</w:t>
            </w:r>
          </w:p>
        </w:tc>
      </w:tr>
      <w:tr w:rsidR="00D624A2" w:rsidRPr="00465DBD" w14:paraId="7FA597F5" w14:textId="77777777" w:rsidTr="00D62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vMerge w:val="restart"/>
            <w:noWrap/>
            <w:vAlign w:val="center"/>
            <w:hideMark/>
          </w:tcPr>
          <w:p w14:paraId="349C0FB0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America</w:t>
            </w:r>
          </w:p>
        </w:tc>
        <w:tc>
          <w:tcPr>
            <w:tcW w:w="713" w:type="pct"/>
            <w:gridSpan w:val="2"/>
            <w:noWrap/>
            <w:vAlign w:val="center"/>
            <w:hideMark/>
          </w:tcPr>
          <w:p w14:paraId="6212AB34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Brazil</w:t>
            </w:r>
          </w:p>
        </w:tc>
        <w:tc>
          <w:tcPr>
            <w:tcW w:w="426" w:type="pct"/>
            <w:gridSpan w:val="2"/>
            <w:noWrap/>
            <w:vAlign w:val="center"/>
            <w:hideMark/>
          </w:tcPr>
          <w:p w14:paraId="013EC2A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26%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5FBF706A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40%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4E487F3B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82%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4E45CEE1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23%</w:t>
            </w:r>
          </w:p>
        </w:tc>
        <w:tc>
          <w:tcPr>
            <w:tcW w:w="493" w:type="pct"/>
            <w:gridSpan w:val="2"/>
            <w:noWrap/>
            <w:vAlign w:val="center"/>
            <w:hideMark/>
          </w:tcPr>
          <w:p w14:paraId="671E5C69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41%</w:t>
            </w:r>
          </w:p>
        </w:tc>
        <w:tc>
          <w:tcPr>
            <w:tcW w:w="364" w:type="pct"/>
            <w:gridSpan w:val="2"/>
            <w:noWrap/>
            <w:vAlign w:val="center"/>
            <w:hideMark/>
          </w:tcPr>
          <w:p w14:paraId="12CC1DB6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75%</w:t>
            </w:r>
          </w:p>
        </w:tc>
        <w:tc>
          <w:tcPr>
            <w:tcW w:w="429" w:type="pct"/>
            <w:gridSpan w:val="2"/>
            <w:noWrap/>
            <w:hideMark/>
          </w:tcPr>
          <w:p w14:paraId="3B9C825E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19%</w:t>
            </w:r>
          </w:p>
        </w:tc>
        <w:tc>
          <w:tcPr>
            <w:tcW w:w="430" w:type="pct"/>
            <w:gridSpan w:val="2"/>
            <w:noWrap/>
            <w:vAlign w:val="center"/>
            <w:hideMark/>
          </w:tcPr>
          <w:p w14:paraId="7E423346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37%</w:t>
            </w:r>
          </w:p>
        </w:tc>
        <w:tc>
          <w:tcPr>
            <w:tcW w:w="429" w:type="pct"/>
            <w:gridSpan w:val="2"/>
            <w:noWrap/>
            <w:vAlign w:val="center"/>
            <w:hideMark/>
          </w:tcPr>
          <w:p w14:paraId="4CB6108C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75%</w:t>
            </w:r>
          </w:p>
        </w:tc>
      </w:tr>
      <w:tr w:rsidR="00D624A2" w:rsidRPr="00465DBD" w14:paraId="6F082901" w14:textId="77777777" w:rsidTr="00D624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vMerge/>
            <w:vAlign w:val="center"/>
            <w:hideMark/>
          </w:tcPr>
          <w:p w14:paraId="0EC38EB0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713" w:type="pct"/>
            <w:gridSpan w:val="2"/>
            <w:noWrap/>
            <w:vAlign w:val="center"/>
            <w:hideMark/>
          </w:tcPr>
          <w:p w14:paraId="7F45B300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Central America</w:t>
            </w:r>
          </w:p>
        </w:tc>
        <w:tc>
          <w:tcPr>
            <w:tcW w:w="426" w:type="pct"/>
            <w:gridSpan w:val="2"/>
            <w:noWrap/>
            <w:vAlign w:val="center"/>
            <w:hideMark/>
          </w:tcPr>
          <w:p w14:paraId="2FF108A1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34%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4CE4C51B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60%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7F6A749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80%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3208F37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32%</w:t>
            </w:r>
          </w:p>
        </w:tc>
        <w:tc>
          <w:tcPr>
            <w:tcW w:w="493" w:type="pct"/>
            <w:gridSpan w:val="2"/>
            <w:noWrap/>
            <w:vAlign w:val="center"/>
            <w:hideMark/>
          </w:tcPr>
          <w:p w14:paraId="1C71183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54%</w:t>
            </w:r>
          </w:p>
        </w:tc>
        <w:tc>
          <w:tcPr>
            <w:tcW w:w="364" w:type="pct"/>
            <w:gridSpan w:val="2"/>
            <w:noWrap/>
            <w:vAlign w:val="center"/>
            <w:hideMark/>
          </w:tcPr>
          <w:p w14:paraId="39BBA73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77%</w:t>
            </w:r>
          </w:p>
        </w:tc>
        <w:tc>
          <w:tcPr>
            <w:tcW w:w="429" w:type="pct"/>
            <w:gridSpan w:val="2"/>
            <w:noWrap/>
            <w:hideMark/>
          </w:tcPr>
          <w:p w14:paraId="6F0BA926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25%</w:t>
            </w:r>
          </w:p>
        </w:tc>
        <w:tc>
          <w:tcPr>
            <w:tcW w:w="430" w:type="pct"/>
            <w:gridSpan w:val="2"/>
            <w:noWrap/>
            <w:vAlign w:val="center"/>
            <w:hideMark/>
          </w:tcPr>
          <w:p w14:paraId="2D64F66A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40%</w:t>
            </w:r>
          </w:p>
        </w:tc>
        <w:tc>
          <w:tcPr>
            <w:tcW w:w="429" w:type="pct"/>
            <w:gridSpan w:val="2"/>
            <w:noWrap/>
            <w:vAlign w:val="center"/>
            <w:hideMark/>
          </w:tcPr>
          <w:p w14:paraId="154E11A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59%</w:t>
            </w:r>
          </w:p>
        </w:tc>
      </w:tr>
      <w:tr w:rsidR="00D624A2" w:rsidRPr="00465DBD" w14:paraId="205477D9" w14:textId="77777777" w:rsidTr="00D62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vMerge/>
            <w:vAlign w:val="center"/>
            <w:hideMark/>
          </w:tcPr>
          <w:p w14:paraId="2719F670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713" w:type="pct"/>
            <w:gridSpan w:val="2"/>
            <w:noWrap/>
            <w:vAlign w:val="center"/>
            <w:hideMark/>
          </w:tcPr>
          <w:p w14:paraId="2A0FEFE5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North America</w:t>
            </w:r>
          </w:p>
        </w:tc>
        <w:tc>
          <w:tcPr>
            <w:tcW w:w="426" w:type="pct"/>
            <w:gridSpan w:val="2"/>
            <w:noWrap/>
            <w:vAlign w:val="center"/>
            <w:hideMark/>
          </w:tcPr>
          <w:p w14:paraId="4072E96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23%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1371CE25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41%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0FFE293A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70%</w:t>
            </w:r>
          </w:p>
        </w:tc>
        <w:tc>
          <w:tcPr>
            <w:tcW w:w="427" w:type="pct"/>
            <w:gridSpan w:val="2"/>
            <w:noWrap/>
            <w:vAlign w:val="center"/>
            <w:hideMark/>
          </w:tcPr>
          <w:p w14:paraId="248049F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18%</w:t>
            </w:r>
          </w:p>
        </w:tc>
        <w:tc>
          <w:tcPr>
            <w:tcW w:w="493" w:type="pct"/>
            <w:gridSpan w:val="2"/>
            <w:noWrap/>
            <w:vAlign w:val="center"/>
            <w:hideMark/>
          </w:tcPr>
          <w:p w14:paraId="68A390C1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33%</w:t>
            </w:r>
          </w:p>
        </w:tc>
        <w:tc>
          <w:tcPr>
            <w:tcW w:w="364" w:type="pct"/>
            <w:gridSpan w:val="2"/>
            <w:noWrap/>
            <w:vAlign w:val="center"/>
            <w:hideMark/>
          </w:tcPr>
          <w:p w14:paraId="65F52323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64%</w:t>
            </w:r>
          </w:p>
        </w:tc>
        <w:tc>
          <w:tcPr>
            <w:tcW w:w="429" w:type="pct"/>
            <w:gridSpan w:val="2"/>
            <w:noWrap/>
            <w:hideMark/>
          </w:tcPr>
          <w:p w14:paraId="0851EC8E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14%</w:t>
            </w:r>
          </w:p>
        </w:tc>
        <w:tc>
          <w:tcPr>
            <w:tcW w:w="430" w:type="pct"/>
            <w:gridSpan w:val="2"/>
            <w:noWrap/>
            <w:vAlign w:val="center"/>
            <w:hideMark/>
          </w:tcPr>
          <w:p w14:paraId="49ECBA35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28%</w:t>
            </w:r>
          </w:p>
        </w:tc>
        <w:tc>
          <w:tcPr>
            <w:tcW w:w="429" w:type="pct"/>
            <w:gridSpan w:val="2"/>
            <w:noWrap/>
            <w:vAlign w:val="center"/>
            <w:hideMark/>
          </w:tcPr>
          <w:p w14:paraId="19B06D0E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54%</w:t>
            </w:r>
          </w:p>
        </w:tc>
      </w:tr>
      <w:tr w:rsidR="00D624A2" w:rsidRPr="00465DBD" w14:paraId="1F327ADA" w14:textId="77777777" w:rsidTr="00D624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vMerge/>
            <w:tcBorders>
              <w:bottom w:val="nil"/>
            </w:tcBorders>
            <w:vAlign w:val="center"/>
            <w:hideMark/>
          </w:tcPr>
          <w:p w14:paraId="6386776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713" w:type="pct"/>
            <w:gridSpan w:val="2"/>
            <w:tcBorders>
              <w:bottom w:val="nil"/>
            </w:tcBorders>
            <w:noWrap/>
            <w:vAlign w:val="center"/>
            <w:hideMark/>
          </w:tcPr>
          <w:p w14:paraId="38A0884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South America</w:t>
            </w:r>
          </w:p>
        </w:tc>
        <w:tc>
          <w:tcPr>
            <w:tcW w:w="426" w:type="pct"/>
            <w:gridSpan w:val="2"/>
            <w:tcBorders>
              <w:bottom w:val="nil"/>
            </w:tcBorders>
            <w:noWrap/>
            <w:vAlign w:val="center"/>
            <w:hideMark/>
          </w:tcPr>
          <w:p w14:paraId="019828E4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40%</w:t>
            </w:r>
          </w:p>
        </w:tc>
        <w:tc>
          <w:tcPr>
            <w:tcW w:w="427" w:type="pct"/>
            <w:gridSpan w:val="2"/>
            <w:tcBorders>
              <w:bottom w:val="nil"/>
            </w:tcBorders>
            <w:noWrap/>
            <w:vAlign w:val="center"/>
            <w:hideMark/>
          </w:tcPr>
          <w:p w14:paraId="45656F4C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58%</w:t>
            </w:r>
          </w:p>
        </w:tc>
        <w:tc>
          <w:tcPr>
            <w:tcW w:w="427" w:type="pct"/>
            <w:gridSpan w:val="2"/>
            <w:tcBorders>
              <w:bottom w:val="nil"/>
            </w:tcBorders>
            <w:noWrap/>
            <w:vAlign w:val="center"/>
            <w:hideMark/>
          </w:tcPr>
          <w:p w14:paraId="5F6B807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84%</w:t>
            </w:r>
          </w:p>
        </w:tc>
        <w:tc>
          <w:tcPr>
            <w:tcW w:w="427" w:type="pct"/>
            <w:gridSpan w:val="2"/>
            <w:tcBorders>
              <w:bottom w:val="nil"/>
            </w:tcBorders>
            <w:noWrap/>
            <w:vAlign w:val="center"/>
            <w:hideMark/>
          </w:tcPr>
          <w:p w14:paraId="3A2D2476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36%</w:t>
            </w:r>
          </w:p>
        </w:tc>
        <w:tc>
          <w:tcPr>
            <w:tcW w:w="493" w:type="pct"/>
            <w:gridSpan w:val="2"/>
            <w:tcBorders>
              <w:bottom w:val="nil"/>
            </w:tcBorders>
            <w:noWrap/>
            <w:vAlign w:val="center"/>
            <w:hideMark/>
          </w:tcPr>
          <w:p w14:paraId="70DC8FAB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55%</w:t>
            </w:r>
          </w:p>
        </w:tc>
        <w:tc>
          <w:tcPr>
            <w:tcW w:w="364" w:type="pct"/>
            <w:gridSpan w:val="2"/>
            <w:tcBorders>
              <w:bottom w:val="nil"/>
            </w:tcBorders>
            <w:noWrap/>
            <w:vAlign w:val="center"/>
            <w:hideMark/>
          </w:tcPr>
          <w:p w14:paraId="588073E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76%</w:t>
            </w:r>
          </w:p>
        </w:tc>
        <w:tc>
          <w:tcPr>
            <w:tcW w:w="429" w:type="pct"/>
            <w:gridSpan w:val="2"/>
            <w:tcBorders>
              <w:bottom w:val="nil"/>
            </w:tcBorders>
            <w:noWrap/>
            <w:hideMark/>
          </w:tcPr>
          <w:p w14:paraId="52EC3F03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28%</w:t>
            </w:r>
          </w:p>
        </w:tc>
        <w:tc>
          <w:tcPr>
            <w:tcW w:w="430" w:type="pct"/>
            <w:gridSpan w:val="2"/>
            <w:tcBorders>
              <w:bottom w:val="nil"/>
            </w:tcBorders>
            <w:noWrap/>
            <w:vAlign w:val="center"/>
            <w:hideMark/>
          </w:tcPr>
          <w:p w14:paraId="4C3A2FDB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45%</w:t>
            </w:r>
          </w:p>
        </w:tc>
        <w:tc>
          <w:tcPr>
            <w:tcW w:w="429" w:type="pct"/>
            <w:gridSpan w:val="2"/>
            <w:tcBorders>
              <w:bottom w:val="nil"/>
            </w:tcBorders>
            <w:noWrap/>
            <w:vAlign w:val="center"/>
            <w:hideMark/>
          </w:tcPr>
          <w:p w14:paraId="6F4AAF4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65%</w:t>
            </w:r>
          </w:p>
        </w:tc>
      </w:tr>
      <w:tr w:rsidR="00D624A2" w:rsidRPr="00465DBD" w14:paraId="6FB06F26" w14:textId="77777777" w:rsidTr="00D62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vMerge w:val="restart"/>
            <w:tcBorders>
              <w:top w:val="nil"/>
              <w:bottom w:val="nil"/>
            </w:tcBorders>
            <w:noWrap/>
            <w:vAlign w:val="center"/>
            <w:hideMark/>
          </w:tcPr>
          <w:p w14:paraId="6E9FCB0B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Asia</w:t>
            </w:r>
          </w:p>
        </w:tc>
        <w:tc>
          <w:tcPr>
            <w:tcW w:w="713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033D5AA3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Asian Islands</w:t>
            </w:r>
          </w:p>
        </w:tc>
        <w:tc>
          <w:tcPr>
            <w:tcW w:w="426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63CAD96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50%</w:t>
            </w:r>
          </w:p>
        </w:tc>
        <w:tc>
          <w:tcPr>
            <w:tcW w:w="427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78045655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66%</w:t>
            </w:r>
          </w:p>
        </w:tc>
        <w:tc>
          <w:tcPr>
            <w:tcW w:w="427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5970F80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88%</w:t>
            </w:r>
          </w:p>
        </w:tc>
        <w:tc>
          <w:tcPr>
            <w:tcW w:w="427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5DE74B9A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46%</w:t>
            </w:r>
          </w:p>
        </w:tc>
        <w:tc>
          <w:tcPr>
            <w:tcW w:w="493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0D4C3BD9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61%</w:t>
            </w:r>
          </w:p>
        </w:tc>
        <w:tc>
          <w:tcPr>
            <w:tcW w:w="364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40A0B2B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78%</w:t>
            </w:r>
          </w:p>
        </w:tc>
        <w:tc>
          <w:tcPr>
            <w:tcW w:w="429" w:type="pct"/>
            <w:gridSpan w:val="2"/>
            <w:tcBorders>
              <w:top w:val="nil"/>
              <w:bottom w:val="nil"/>
            </w:tcBorders>
            <w:noWrap/>
            <w:hideMark/>
          </w:tcPr>
          <w:p w14:paraId="6FF43FB6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35%</w:t>
            </w:r>
          </w:p>
        </w:tc>
        <w:tc>
          <w:tcPr>
            <w:tcW w:w="430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083D1C49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49%</w:t>
            </w:r>
          </w:p>
        </w:tc>
        <w:tc>
          <w:tcPr>
            <w:tcW w:w="429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B72D70A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67%</w:t>
            </w:r>
          </w:p>
        </w:tc>
      </w:tr>
      <w:tr w:rsidR="00D624A2" w:rsidRPr="00465DBD" w14:paraId="3A8321E1" w14:textId="77777777" w:rsidTr="00D624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EA500C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713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7B1CF6B6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Pacific Islands</w:t>
            </w:r>
          </w:p>
        </w:tc>
        <w:tc>
          <w:tcPr>
            <w:tcW w:w="426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131AB71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52%</w:t>
            </w:r>
          </w:p>
        </w:tc>
        <w:tc>
          <w:tcPr>
            <w:tcW w:w="427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098AC32E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74%</w:t>
            </w:r>
          </w:p>
        </w:tc>
        <w:tc>
          <w:tcPr>
            <w:tcW w:w="427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B6E66D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102%</w:t>
            </w:r>
          </w:p>
        </w:tc>
        <w:tc>
          <w:tcPr>
            <w:tcW w:w="427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456D4477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47%</w:t>
            </w:r>
          </w:p>
        </w:tc>
        <w:tc>
          <w:tcPr>
            <w:tcW w:w="493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0BE85FB4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66%</w:t>
            </w:r>
          </w:p>
        </w:tc>
        <w:tc>
          <w:tcPr>
            <w:tcW w:w="364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6CAC2107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90%</w:t>
            </w:r>
          </w:p>
        </w:tc>
        <w:tc>
          <w:tcPr>
            <w:tcW w:w="429" w:type="pct"/>
            <w:gridSpan w:val="2"/>
            <w:tcBorders>
              <w:top w:val="nil"/>
              <w:bottom w:val="nil"/>
            </w:tcBorders>
            <w:noWrap/>
            <w:hideMark/>
          </w:tcPr>
          <w:p w14:paraId="227C02EE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43%</w:t>
            </w:r>
          </w:p>
        </w:tc>
        <w:tc>
          <w:tcPr>
            <w:tcW w:w="430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0A8921D5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60%</w:t>
            </w:r>
          </w:p>
        </w:tc>
        <w:tc>
          <w:tcPr>
            <w:tcW w:w="429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49E392CA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83%</w:t>
            </w:r>
          </w:p>
        </w:tc>
      </w:tr>
      <w:tr w:rsidR="00D624A2" w:rsidRPr="00465DBD" w14:paraId="50873185" w14:textId="77777777" w:rsidTr="00D62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3B78E0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713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43D1765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South Asia</w:t>
            </w:r>
          </w:p>
        </w:tc>
        <w:tc>
          <w:tcPr>
            <w:tcW w:w="426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55B5DDD7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43%</w:t>
            </w:r>
          </w:p>
        </w:tc>
        <w:tc>
          <w:tcPr>
            <w:tcW w:w="427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3D0C731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61%</w:t>
            </w:r>
          </w:p>
        </w:tc>
        <w:tc>
          <w:tcPr>
            <w:tcW w:w="427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1A75DF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89%</w:t>
            </w:r>
          </w:p>
        </w:tc>
        <w:tc>
          <w:tcPr>
            <w:tcW w:w="427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CCBCFA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40%</w:t>
            </w:r>
          </w:p>
        </w:tc>
        <w:tc>
          <w:tcPr>
            <w:tcW w:w="493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21EAF39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56%</w:t>
            </w:r>
          </w:p>
        </w:tc>
        <w:tc>
          <w:tcPr>
            <w:tcW w:w="364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4D90D116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79%</w:t>
            </w:r>
          </w:p>
        </w:tc>
        <w:tc>
          <w:tcPr>
            <w:tcW w:w="429" w:type="pct"/>
            <w:gridSpan w:val="2"/>
            <w:tcBorders>
              <w:top w:val="nil"/>
              <w:bottom w:val="nil"/>
            </w:tcBorders>
            <w:noWrap/>
            <w:hideMark/>
          </w:tcPr>
          <w:p w14:paraId="47B206EB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31%</w:t>
            </w:r>
          </w:p>
        </w:tc>
        <w:tc>
          <w:tcPr>
            <w:tcW w:w="430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13C03B9E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43%</w:t>
            </w:r>
          </w:p>
        </w:tc>
        <w:tc>
          <w:tcPr>
            <w:tcW w:w="429" w:type="pct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50BBD27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69%</w:t>
            </w:r>
          </w:p>
        </w:tc>
      </w:tr>
      <w:tr w:rsidR="00D624A2" w:rsidRPr="00465DBD" w14:paraId="033E5AB1" w14:textId="77777777" w:rsidTr="00D624A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D839DEB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713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D4E4212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South East Asia</w:t>
            </w:r>
          </w:p>
        </w:tc>
        <w:tc>
          <w:tcPr>
            <w:tcW w:w="426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E49968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31%</w:t>
            </w:r>
          </w:p>
        </w:tc>
        <w:tc>
          <w:tcPr>
            <w:tcW w:w="427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821ED0E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48%</w:t>
            </w:r>
          </w:p>
        </w:tc>
        <w:tc>
          <w:tcPr>
            <w:tcW w:w="427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88FE45C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72%</w:t>
            </w:r>
          </w:p>
        </w:tc>
        <w:tc>
          <w:tcPr>
            <w:tcW w:w="427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338990D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24%</w:t>
            </w:r>
          </w:p>
        </w:tc>
        <w:tc>
          <w:tcPr>
            <w:tcW w:w="493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D547CA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40%</w:t>
            </w:r>
          </w:p>
        </w:tc>
        <w:tc>
          <w:tcPr>
            <w:tcW w:w="364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D40343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65%</w:t>
            </w:r>
          </w:p>
        </w:tc>
        <w:tc>
          <w:tcPr>
            <w:tcW w:w="429" w:type="pct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73211339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17%</w:t>
            </w:r>
          </w:p>
        </w:tc>
        <w:tc>
          <w:tcPr>
            <w:tcW w:w="430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6EB76B4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val="en-AU"/>
              </w:rPr>
              <w:t>31%</w:t>
            </w:r>
          </w:p>
        </w:tc>
        <w:tc>
          <w:tcPr>
            <w:tcW w:w="429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235C11E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465DBD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60%</w:t>
            </w:r>
          </w:p>
        </w:tc>
      </w:tr>
      <w:tr w:rsidR="00D624A2" w:rsidRPr="00465DBD" w14:paraId="1C5C5F05" w14:textId="77777777" w:rsidTr="00D62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" w:type="pct"/>
            <w:tcBorders>
              <w:top w:val="single" w:sz="4" w:space="0" w:color="auto"/>
            </w:tcBorders>
            <w:vAlign w:val="center"/>
          </w:tcPr>
          <w:p w14:paraId="0A29F406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Global</w:t>
            </w:r>
          </w:p>
        </w:tc>
        <w:tc>
          <w:tcPr>
            <w:tcW w:w="713" w:type="pct"/>
            <w:gridSpan w:val="2"/>
            <w:tcBorders>
              <w:top w:val="single" w:sz="4" w:space="0" w:color="auto"/>
            </w:tcBorders>
            <w:noWrap/>
            <w:vAlign w:val="center"/>
          </w:tcPr>
          <w:p w14:paraId="068334BF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426" w:type="pct"/>
            <w:gridSpan w:val="2"/>
            <w:tcBorders>
              <w:top w:val="single" w:sz="4" w:space="0" w:color="auto"/>
            </w:tcBorders>
            <w:noWrap/>
          </w:tcPr>
          <w:p w14:paraId="728B2E15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565458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0.31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</w:tcBorders>
            <w:noWrap/>
          </w:tcPr>
          <w:p w14:paraId="6073E11A" w14:textId="77777777" w:rsidR="00D624A2" w:rsidRPr="00565458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565458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0.49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</w:tcBorders>
            <w:noWrap/>
          </w:tcPr>
          <w:p w14:paraId="588F96F5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565458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0.78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</w:tcBorders>
            <w:noWrap/>
          </w:tcPr>
          <w:p w14:paraId="179F2027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565458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0.28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</w:tcBorders>
            <w:noWrap/>
          </w:tcPr>
          <w:p w14:paraId="4EA14844" w14:textId="77777777" w:rsidR="00D624A2" w:rsidRPr="00565458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565458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0.46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</w:tcBorders>
            <w:noWrap/>
          </w:tcPr>
          <w:p w14:paraId="1C5E3937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565458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0.78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</w:tcBorders>
            <w:noWrap/>
          </w:tcPr>
          <w:p w14:paraId="65C5A4A8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565458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0.20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</w:tcBorders>
            <w:noWrap/>
          </w:tcPr>
          <w:p w14:paraId="6A4AAB47" w14:textId="77777777" w:rsidR="00D624A2" w:rsidRPr="00565458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565458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0.36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</w:tcBorders>
            <w:noWrap/>
          </w:tcPr>
          <w:p w14:paraId="4D99B25C" w14:textId="77777777" w:rsidR="00D624A2" w:rsidRPr="00465DBD" w:rsidRDefault="00D624A2" w:rsidP="00565458">
            <w:pPr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</w:pPr>
            <w:r w:rsidRPr="00565458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val="en-AU"/>
              </w:rPr>
              <w:t>0.61</w:t>
            </w:r>
          </w:p>
        </w:tc>
      </w:tr>
    </w:tbl>
    <w:p w14:paraId="3D260ADC" w14:textId="27C1279F" w:rsidR="007166F0" w:rsidRPr="00465DBD" w:rsidRDefault="007166F0" w:rsidP="002A5C46">
      <w:pPr>
        <w:jc w:val="both"/>
        <w:rPr>
          <w:color w:val="000000" w:themeColor="text1"/>
          <w:lang w:val="en-AU"/>
        </w:rPr>
      </w:pPr>
    </w:p>
    <w:p w14:paraId="3819D78D" w14:textId="77777777" w:rsidR="007166F0" w:rsidRPr="00465DBD" w:rsidRDefault="007166F0">
      <w:pPr>
        <w:spacing w:after="0" w:line="240" w:lineRule="auto"/>
        <w:rPr>
          <w:color w:val="000000" w:themeColor="text1"/>
          <w:lang w:val="en-AU"/>
        </w:rPr>
      </w:pPr>
      <w:r w:rsidRPr="00465DBD">
        <w:rPr>
          <w:color w:val="000000" w:themeColor="text1"/>
          <w:lang w:val="en-AU"/>
        </w:rPr>
        <w:br w:type="page"/>
      </w:r>
    </w:p>
    <w:p w14:paraId="7892F2B5" w14:textId="23BF09DF" w:rsidR="002F2683" w:rsidRPr="00465DBD" w:rsidRDefault="002F2683" w:rsidP="002F2683">
      <w:pPr>
        <w:pStyle w:val="Heading1"/>
        <w:rPr>
          <w:color w:val="000000" w:themeColor="text1"/>
          <w:lang w:val="en-AU"/>
        </w:rPr>
      </w:pPr>
      <w:r w:rsidRPr="00465DBD">
        <w:rPr>
          <w:color w:val="000000" w:themeColor="text1"/>
          <w:lang w:val="en-AU"/>
        </w:rPr>
        <w:lastRenderedPageBreak/>
        <w:t>References</w:t>
      </w:r>
    </w:p>
    <w:p w14:paraId="0593222E" w14:textId="77777777" w:rsidR="002F2683" w:rsidRPr="00465DBD" w:rsidRDefault="002F2683">
      <w:pPr>
        <w:rPr>
          <w:color w:val="000000" w:themeColor="text1"/>
          <w:lang w:val="en-AU"/>
        </w:rPr>
      </w:pPr>
    </w:p>
    <w:p w14:paraId="6383E5F9" w14:textId="77777777" w:rsidR="003A5104" w:rsidRPr="00465DBD" w:rsidRDefault="003A5104" w:rsidP="003A5104">
      <w:pPr>
        <w:spacing w:after="0" w:line="240" w:lineRule="auto"/>
        <w:ind w:hanging="4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gramStart"/>
      <w:r w:rsidRPr="00465D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IBGE (2012) Sistema IBGE de </w:t>
      </w:r>
      <w:proofErr w:type="spellStart"/>
      <w:r w:rsidRPr="00465D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Recuperação</w:t>
      </w:r>
      <w:proofErr w:type="spellEnd"/>
      <w:r w:rsidRPr="00465D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5D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Automática</w:t>
      </w:r>
      <w:proofErr w:type="spellEnd"/>
      <w:r w:rsidRPr="00465D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- SIDRA.</w:t>
      </w:r>
      <w:proofErr w:type="gramEnd"/>
      <w:r w:rsidRPr="00465D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In: IBGE. http://sidra.ibge.gov.br/. Accessed 28 Mar 2013</w:t>
      </w:r>
    </w:p>
    <w:p w14:paraId="4162F90A" w14:textId="77777777" w:rsidR="005F7A61" w:rsidRPr="00465DBD" w:rsidRDefault="005F7A61" w:rsidP="005F7A6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52396F5" w14:textId="77777777" w:rsidR="005F7A61" w:rsidRPr="00465DBD" w:rsidRDefault="005F7A61" w:rsidP="005F7A61">
      <w:pPr>
        <w:spacing w:after="0" w:line="240" w:lineRule="auto"/>
        <w:ind w:hanging="4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465D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Dudík</w:t>
      </w:r>
      <w:proofErr w:type="spellEnd"/>
      <w:r w:rsidRPr="00465D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M, Phillips SJ, </w:t>
      </w:r>
      <w:proofErr w:type="spellStart"/>
      <w:r w:rsidRPr="00465D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Schapire</w:t>
      </w:r>
      <w:proofErr w:type="spellEnd"/>
      <w:r w:rsidRPr="00465D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RE (2005) Correcting sample selection bias in maximum entropy density estimation. </w:t>
      </w:r>
      <w:proofErr w:type="gramStart"/>
      <w:r w:rsidRPr="00465D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Advances in neural information processing systems.</w:t>
      </w:r>
      <w:proofErr w:type="gramEnd"/>
      <w:r w:rsidRPr="00465D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pp 323–330</w:t>
      </w:r>
    </w:p>
    <w:p w14:paraId="66FC81E0" w14:textId="7D1D2E3D" w:rsidR="00267325" w:rsidRPr="00465DBD" w:rsidRDefault="00267325" w:rsidP="003A5104">
      <w:pPr>
        <w:rPr>
          <w:color w:val="000000" w:themeColor="text1"/>
          <w:lang w:val="en-US"/>
        </w:rPr>
      </w:pPr>
    </w:p>
    <w:p w14:paraId="09E975F9" w14:textId="77777777" w:rsidR="003A5104" w:rsidRPr="00465DBD" w:rsidRDefault="003A5104" w:rsidP="003A5104">
      <w:pPr>
        <w:spacing w:after="0" w:line="240" w:lineRule="auto"/>
        <w:ind w:hanging="4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65D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USDA (2012) PSD Online - Home. In: Production, Supply and Distribution Online. http://www.fas.usda.gov/psdonline/. </w:t>
      </w:r>
      <w:r w:rsidRPr="00465D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Accessed 21 Dec 2012</w:t>
      </w:r>
    </w:p>
    <w:p w14:paraId="561A7F69" w14:textId="77777777" w:rsidR="003A5104" w:rsidRPr="00465DBD" w:rsidRDefault="003A5104" w:rsidP="003A5104">
      <w:pPr>
        <w:rPr>
          <w:color w:val="000000" w:themeColor="text1"/>
          <w:lang w:val="en-US"/>
        </w:rPr>
      </w:pPr>
    </w:p>
    <w:sectPr w:rsidR="003A5104" w:rsidRPr="00465DBD" w:rsidSect="00267325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805E4"/>
    <w:multiLevelType w:val="multilevel"/>
    <w:tmpl w:val="9C2CE29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ED5"/>
    <w:rsid w:val="000213FD"/>
    <w:rsid w:val="000329BA"/>
    <w:rsid w:val="000455D1"/>
    <w:rsid w:val="00105B29"/>
    <w:rsid w:val="00176A3A"/>
    <w:rsid w:val="00184F31"/>
    <w:rsid w:val="001C6210"/>
    <w:rsid w:val="001F203A"/>
    <w:rsid w:val="001F3ED5"/>
    <w:rsid w:val="002262CE"/>
    <w:rsid w:val="002367AD"/>
    <w:rsid w:val="00267325"/>
    <w:rsid w:val="002A0022"/>
    <w:rsid w:val="002A5C46"/>
    <w:rsid w:val="002B232F"/>
    <w:rsid w:val="002F2683"/>
    <w:rsid w:val="00307991"/>
    <w:rsid w:val="0038646E"/>
    <w:rsid w:val="003A5104"/>
    <w:rsid w:val="003C429B"/>
    <w:rsid w:val="003D6A75"/>
    <w:rsid w:val="00437D9E"/>
    <w:rsid w:val="00453EC6"/>
    <w:rsid w:val="00465DBD"/>
    <w:rsid w:val="0050519E"/>
    <w:rsid w:val="005078CB"/>
    <w:rsid w:val="005B53F1"/>
    <w:rsid w:val="005C762D"/>
    <w:rsid w:val="005D7D0B"/>
    <w:rsid w:val="005F1084"/>
    <w:rsid w:val="005F7A61"/>
    <w:rsid w:val="0063626E"/>
    <w:rsid w:val="007166F0"/>
    <w:rsid w:val="007A23C0"/>
    <w:rsid w:val="007A7B1D"/>
    <w:rsid w:val="007C67F6"/>
    <w:rsid w:val="00812BFA"/>
    <w:rsid w:val="00822F01"/>
    <w:rsid w:val="00851DD4"/>
    <w:rsid w:val="00874503"/>
    <w:rsid w:val="0088782F"/>
    <w:rsid w:val="008A79EF"/>
    <w:rsid w:val="00986B29"/>
    <w:rsid w:val="00990F7A"/>
    <w:rsid w:val="009C771D"/>
    <w:rsid w:val="009F716D"/>
    <w:rsid w:val="00A62F83"/>
    <w:rsid w:val="00A66AD2"/>
    <w:rsid w:val="00A94028"/>
    <w:rsid w:val="00B3508E"/>
    <w:rsid w:val="00B425D9"/>
    <w:rsid w:val="00B66419"/>
    <w:rsid w:val="00BB4CC5"/>
    <w:rsid w:val="00BE5007"/>
    <w:rsid w:val="00BF44E4"/>
    <w:rsid w:val="00C0775D"/>
    <w:rsid w:val="00CB5CE2"/>
    <w:rsid w:val="00CD3BA0"/>
    <w:rsid w:val="00CD5763"/>
    <w:rsid w:val="00D00ABD"/>
    <w:rsid w:val="00D04799"/>
    <w:rsid w:val="00D05DEF"/>
    <w:rsid w:val="00D624A2"/>
    <w:rsid w:val="00D87E26"/>
    <w:rsid w:val="00D9314A"/>
    <w:rsid w:val="00DB458F"/>
    <w:rsid w:val="00DF1354"/>
    <w:rsid w:val="00E141DF"/>
    <w:rsid w:val="00E46D7D"/>
    <w:rsid w:val="00E77E6E"/>
    <w:rsid w:val="00E84BA6"/>
    <w:rsid w:val="00EE2347"/>
    <w:rsid w:val="00F12AF1"/>
    <w:rsid w:val="00FE2B9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90F6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ED5"/>
    <w:pPr>
      <w:spacing w:after="200" w:line="276" w:lineRule="auto"/>
    </w:pPr>
    <w:rPr>
      <w:sz w:val="22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3ED5"/>
    <w:pPr>
      <w:numPr>
        <w:numId w:val="1"/>
      </w:num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3ED5"/>
    <w:pPr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3ED5"/>
    <w:pPr>
      <w:numPr>
        <w:ilvl w:val="2"/>
        <w:numId w:val="1"/>
      </w:num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F3ED5"/>
    <w:pPr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ED5"/>
    <w:pPr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ED5"/>
    <w:pPr>
      <w:numPr>
        <w:ilvl w:val="5"/>
        <w:numId w:val="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ED5"/>
    <w:pPr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ED5"/>
    <w:pPr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ED5"/>
    <w:pPr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ED5"/>
    <w:rPr>
      <w:rFonts w:asciiTheme="majorHAnsi" w:eastAsiaTheme="majorEastAsia" w:hAnsiTheme="majorHAnsi" w:cstheme="majorBidi"/>
      <w:b/>
      <w:bCs/>
      <w:sz w:val="28"/>
      <w:szCs w:val="28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1F3ED5"/>
    <w:rPr>
      <w:rFonts w:asciiTheme="majorHAnsi" w:eastAsiaTheme="majorEastAsia" w:hAnsiTheme="majorHAnsi" w:cstheme="majorBidi"/>
      <w:b/>
      <w:bCs/>
      <w:sz w:val="26"/>
      <w:szCs w:val="26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1F3ED5"/>
    <w:rPr>
      <w:rFonts w:asciiTheme="majorHAnsi" w:eastAsiaTheme="majorEastAsia" w:hAnsiTheme="majorHAnsi" w:cstheme="majorBidi"/>
      <w:b/>
      <w:bCs/>
      <w:sz w:val="22"/>
      <w:szCs w:val="22"/>
      <w:lang w:val="de-DE" w:eastAsia="de-DE"/>
    </w:rPr>
  </w:style>
  <w:style w:type="character" w:customStyle="1" w:styleId="Heading4Char">
    <w:name w:val="Heading 4 Char"/>
    <w:basedOn w:val="DefaultParagraphFont"/>
    <w:link w:val="Heading4"/>
    <w:uiPriority w:val="9"/>
    <w:rsid w:val="001F3ED5"/>
    <w:rPr>
      <w:rFonts w:asciiTheme="majorHAnsi" w:eastAsiaTheme="majorEastAsia" w:hAnsiTheme="majorHAnsi" w:cstheme="majorBidi"/>
      <w:b/>
      <w:bCs/>
      <w:i/>
      <w:iCs/>
      <w:sz w:val="22"/>
      <w:szCs w:val="22"/>
      <w:lang w:val="de-DE" w:eastAsia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ED5"/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  <w:lang w:val="de-DE" w:eastAsia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ED5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val="de-DE" w:eastAsia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ED5"/>
    <w:rPr>
      <w:rFonts w:asciiTheme="majorHAnsi" w:eastAsiaTheme="majorEastAsia" w:hAnsiTheme="majorHAnsi" w:cstheme="majorBidi"/>
      <w:i/>
      <w:iCs/>
      <w:sz w:val="22"/>
      <w:szCs w:val="22"/>
      <w:lang w:val="de-DE" w:eastAsia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ED5"/>
    <w:rPr>
      <w:rFonts w:asciiTheme="majorHAnsi" w:eastAsiaTheme="majorEastAsia" w:hAnsiTheme="majorHAnsi" w:cstheme="majorBidi"/>
      <w:lang w:val="de-DE" w:eastAsia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ED5"/>
    <w:rPr>
      <w:rFonts w:asciiTheme="majorHAnsi" w:eastAsiaTheme="majorEastAsia" w:hAnsiTheme="majorHAnsi" w:cstheme="majorBidi"/>
      <w:i/>
      <w:iCs/>
      <w:spacing w:val="5"/>
      <w:lang w:val="de-DE" w:eastAsia="de-DE"/>
    </w:rPr>
  </w:style>
  <w:style w:type="paragraph" w:styleId="Caption">
    <w:name w:val="caption"/>
    <w:basedOn w:val="Normal"/>
    <w:next w:val="Normal"/>
    <w:uiPriority w:val="35"/>
    <w:unhideWhenUsed/>
    <w:qFormat/>
    <w:rsid w:val="001F3ED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rsid w:val="001F3ED5"/>
    <w:rPr>
      <w:sz w:val="22"/>
      <w:szCs w:val="22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1F3ED5"/>
    <w:rPr>
      <w:color w:val="000000" w:themeColor="text1" w:themeShade="BF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Emphasis">
    <w:name w:val="Emphasis"/>
    <w:uiPriority w:val="20"/>
    <w:qFormat/>
    <w:rsid w:val="001F3ED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ED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ED5"/>
    <w:rPr>
      <w:rFonts w:ascii="Lucida Grande" w:hAnsi="Lucida Grande" w:cs="Lucida Grande"/>
      <w:sz w:val="18"/>
      <w:szCs w:val="18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63626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626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626E"/>
    <w:rPr>
      <w:sz w:val="24"/>
      <w:szCs w:val="24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26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26E"/>
    <w:rPr>
      <w:b/>
      <w:bCs/>
      <w:sz w:val="24"/>
      <w:szCs w:val="24"/>
      <w:lang w:val="de-DE" w:eastAsia="de-DE"/>
    </w:rPr>
  </w:style>
  <w:style w:type="paragraph" w:styleId="Revision">
    <w:name w:val="Revision"/>
    <w:hidden/>
    <w:uiPriority w:val="99"/>
    <w:semiHidden/>
    <w:rsid w:val="00D00ABD"/>
    <w:rPr>
      <w:sz w:val="22"/>
      <w:szCs w:val="22"/>
      <w:lang w:val="de-DE" w:eastAsia="de-DE"/>
    </w:rPr>
  </w:style>
  <w:style w:type="table" w:customStyle="1" w:styleId="LightShading1">
    <w:name w:val="Light Shading1"/>
    <w:basedOn w:val="TableNormal"/>
    <w:next w:val="LightShading"/>
    <w:uiPriority w:val="60"/>
    <w:rsid w:val="00D624A2"/>
    <w:rPr>
      <w:rFonts w:eastAsiaTheme="minorHAnsi"/>
      <w:color w:val="000000" w:themeColor="text1" w:themeShade="BF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ED5"/>
    <w:pPr>
      <w:spacing w:after="200" w:line="276" w:lineRule="auto"/>
    </w:pPr>
    <w:rPr>
      <w:sz w:val="22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3ED5"/>
    <w:pPr>
      <w:numPr>
        <w:numId w:val="1"/>
      </w:num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3ED5"/>
    <w:pPr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3ED5"/>
    <w:pPr>
      <w:numPr>
        <w:ilvl w:val="2"/>
        <w:numId w:val="1"/>
      </w:num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F3ED5"/>
    <w:pPr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ED5"/>
    <w:pPr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ED5"/>
    <w:pPr>
      <w:numPr>
        <w:ilvl w:val="5"/>
        <w:numId w:val="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ED5"/>
    <w:pPr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ED5"/>
    <w:pPr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ED5"/>
    <w:pPr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ED5"/>
    <w:rPr>
      <w:rFonts w:asciiTheme="majorHAnsi" w:eastAsiaTheme="majorEastAsia" w:hAnsiTheme="majorHAnsi" w:cstheme="majorBidi"/>
      <w:b/>
      <w:bCs/>
      <w:sz w:val="28"/>
      <w:szCs w:val="28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1F3ED5"/>
    <w:rPr>
      <w:rFonts w:asciiTheme="majorHAnsi" w:eastAsiaTheme="majorEastAsia" w:hAnsiTheme="majorHAnsi" w:cstheme="majorBidi"/>
      <w:b/>
      <w:bCs/>
      <w:sz w:val="26"/>
      <w:szCs w:val="26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1F3ED5"/>
    <w:rPr>
      <w:rFonts w:asciiTheme="majorHAnsi" w:eastAsiaTheme="majorEastAsia" w:hAnsiTheme="majorHAnsi" w:cstheme="majorBidi"/>
      <w:b/>
      <w:bCs/>
      <w:sz w:val="22"/>
      <w:szCs w:val="22"/>
      <w:lang w:val="de-DE" w:eastAsia="de-DE"/>
    </w:rPr>
  </w:style>
  <w:style w:type="character" w:customStyle="1" w:styleId="Heading4Char">
    <w:name w:val="Heading 4 Char"/>
    <w:basedOn w:val="DefaultParagraphFont"/>
    <w:link w:val="Heading4"/>
    <w:uiPriority w:val="9"/>
    <w:rsid w:val="001F3ED5"/>
    <w:rPr>
      <w:rFonts w:asciiTheme="majorHAnsi" w:eastAsiaTheme="majorEastAsia" w:hAnsiTheme="majorHAnsi" w:cstheme="majorBidi"/>
      <w:b/>
      <w:bCs/>
      <w:i/>
      <w:iCs/>
      <w:sz w:val="22"/>
      <w:szCs w:val="22"/>
      <w:lang w:val="de-DE" w:eastAsia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ED5"/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  <w:lang w:val="de-DE" w:eastAsia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ED5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val="de-DE" w:eastAsia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ED5"/>
    <w:rPr>
      <w:rFonts w:asciiTheme="majorHAnsi" w:eastAsiaTheme="majorEastAsia" w:hAnsiTheme="majorHAnsi" w:cstheme="majorBidi"/>
      <w:i/>
      <w:iCs/>
      <w:sz w:val="22"/>
      <w:szCs w:val="22"/>
      <w:lang w:val="de-DE" w:eastAsia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ED5"/>
    <w:rPr>
      <w:rFonts w:asciiTheme="majorHAnsi" w:eastAsiaTheme="majorEastAsia" w:hAnsiTheme="majorHAnsi" w:cstheme="majorBidi"/>
      <w:lang w:val="de-DE" w:eastAsia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ED5"/>
    <w:rPr>
      <w:rFonts w:asciiTheme="majorHAnsi" w:eastAsiaTheme="majorEastAsia" w:hAnsiTheme="majorHAnsi" w:cstheme="majorBidi"/>
      <w:i/>
      <w:iCs/>
      <w:spacing w:val="5"/>
      <w:lang w:val="de-DE" w:eastAsia="de-DE"/>
    </w:rPr>
  </w:style>
  <w:style w:type="paragraph" w:styleId="Caption">
    <w:name w:val="caption"/>
    <w:basedOn w:val="Normal"/>
    <w:next w:val="Normal"/>
    <w:uiPriority w:val="35"/>
    <w:unhideWhenUsed/>
    <w:qFormat/>
    <w:rsid w:val="001F3ED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rsid w:val="001F3ED5"/>
    <w:rPr>
      <w:sz w:val="22"/>
      <w:szCs w:val="22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1F3ED5"/>
    <w:rPr>
      <w:color w:val="000000" w:themeColor="text1" w:themeShade="BF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Emphasis">
    <w:name w:val="Emphasis"/>
    <w:uiPriority w:val="20"/>
    <w:qFormat/>
    <w:rsid w:val="001F3ED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ED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ED5"/>
    <w:rPr>
      <w:rFonts w:ascii="Lucida Grande" w:hAnsi="Lucida Grande" w:cs="Lucida Grande"/>
      <w:sz w:val="18"/>
      <w:szCs w:val="18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63626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626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626E"/>
    <w:rPr>
      <w:sz w:val="24"/>
      <w:szCs w:val="24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26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26E"/>
    <w:rPr>
      <w:b/>
      <w:bCs/>
      <w:sz w:val="24"/>
      <w:szCs w:val="24"/>
      <w:lang w:val="de-DE" w:eastAsia="de-DE"/>
    </w:rPr>
  </w:style>
  <w:style w:type="paragraph" w:styleId="Revision">
    <w:name w:val="Revision"/>
    <w:hidden/>
    <w:uiPriority w:val="99"/>
    <w:semiHidden/>
    <w:rsid w:val="00D00ABD"/>
    <w:rPr>
      <w:sz w:val="22"/>
      <w:szCs w:val="22"/>
      <w:lang w:val="de-DE" w:eastAsia="de-DE"/>
    </w:rPr>
  </w:style>
  <w:style w:type="table" w:customStyle="1" w:styleId="LightShading1">
    <w:name w:val="Light Shading1"/>
    <w:basedOn w:val="TableNormal"/>
    <w:next w:val="LightShading"/>
    <w:uiPriority w:val="60"/>
    <w:rsid w:val="00D624A2"/>
    <w:rPr>
      <w:rFonts w:eastAsiaTheme="minorHAnsi"/>
      <w:color w:val="000000" w:themeColor="text1" w:themeShade="BF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90FB3-C872-49B9-AAFF-E1A941951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825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Läderach</dc:creator>
  <cp:lastModifiedBy>Christian</cp:lastModifiedBy>
  <cp:revision>6</cp:revision>
  <dcterms:created xsi:type="dcterms:W3CDTF">2014-10-20T10:34:00Z</dcterms:created>
  <dcterms:modified xsi:type="dcterms:W3CDTF">2014-11-06T11:23:00Z</dcterms:modified>
</cp:coreProperties>
</file>