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710" w:rsidRDefault="008C0710" w:rsidP="008C0710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/>
          <w:color w:val="141314"/>
          <w:sz w:val="28"/>
          <w:szCs w:val="28"/>
        </w:rPr>
      </w:pPr>
      <w:r w:rsidRPr="00A64CA9">
        <w:rPr>
          <w:rFonts w:ascii="Times New Roman" w:hAnsi="Times New Roman"/>
          <w:b/>
          <w:color w:val="141314"/>
          <w:sz w:val="28"/>
          <w:szCs w:val="28"/>
        </w:rPr>
        <w:t>Drought Tolerant maize for f</w:t>
      </w:r>
      <w:r>
        <w:rPr>
          <w:rFonts w:ascii="Times New Roman" w:hAnsi="Times New Roman"/>
          <w:b/>
          <w:color w:val="141314"/>
          <w:sz w:val="28"/>
          <w:szCs w:val="28"/>
        </w:rPr>
        <w:t>armer adaptation to drought in s</w:t>
      </w:r>
      <w:r w:rsidRPr="00A64CA9">
        <w:rPr>
          <w:rFonts w:ascii="Times New Roman" w:hAnsi="Times New Roman"/>
          <w:b/>
          <w:color w:val="141314"/>
          <w:sz w:val="28"/>
          <w:szCs w:val="28"/>
        </w:rPr>
        <w:t xml:space="preserve">ub-Saharan Africa: Determinants of adoption </w:t>
      </w:r>
      <w:r>
        <w:rPr>
          <w:rFonts w:ascii="Times New Roman" w:hAnsi="Times New Roman"/>
          <w:b/>
          <w:color w:val="141314"/>
          <w:sz w:val="28"/>
          <w:szCs w:val="28"/>
        </w:rPr>
        <w:t>in East and Southern Africa: Fisher et al.</w:t>
      </w:r>
    </w:p>
    <w:p w:rsidR="008C0710" w:rsidRPr="00A64CA9" w:rsidRDefault="008C0710" w:rsidP="008C0710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/>
          <w:color w:val="141314"/>
          <w:sz w:val="28"/>
          <w:szCs w:val="28"/>
        </w:rPr>
      </w:pPr>
      <w:r>
        <w:rPr>
          <w:rFonts w:ascii="Times New Roman" w:hAnsi="Times New Roman"/>
          <w:b/>
          <w:color w:val="141314"/>
          <w:sz w:val="28"/>
          <w:szCs w:val="28"/>
        </w:rPr>
        <w:t>Supplemental Resource 2</w:t>
      </w:r>
    </w:p>
    <w:p w:rsidR="008C0710" w:rsidRDefault="008C0710" w:rsidP="00FE0C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5BE5" w:rsidRDefault="000B43B8" w:rsidP="00FE0C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S1. </w:t>
      </w:r>
      <w:r w:rsidR="00FE0C24" w:rsidRPr="0034354B">
        <w:rPr>
          <w:rFonts w:ascii="Times New Roman" w:hAnsi="Times New Roman"/>
          <w:sz w:val="24"/>
          <w:szCs w:val="24"/>
        </w:rPr>
        <w:t>Drought Tolerant Maize for Africa</w:t>
      </w:r>
      <w:r>
        <w:rPr>
          <w:rFonts w:ascii="Times New Roman" w:hAnsi="Times New Roman"/>
          <w:sz w:val="24"/>
          <w:szCs w:val="24"/>
        </w:rPr>
        <w:t xml:space="preserve"> (DTMA)</w:t>
      </w:r>
      <w:r w:rsidR="00FE0C24" w:rsidRPr="003435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varieties developed 2007-2013, by study c</w:t>
      </w:r>
      <w:r w:rsidR="00FE0C24" w:rsidRPr="0034354B">
        <w:rPr>
          <w:rFonts w:ascii="Times New Roman" w:hAnsi="Times New Roman"/>
          <w:sz w:val="24"/>
          <w:szCs w:val="24"/>
        </w:rPr>
        <w:t>ountry</w:t>
      </w:r>
      <w:r w:rsidR="00C01188">
        <w:rPr>
          <w:rFonts w:ascii="Times New Roman" w:hAnsi="Times New Roman"/>
          <w:sz w:val="24"/>
          <w:szCs w:val="24"/>
        </w:rPr>
        <w:t xml:space="preserve">. </w:t>
      </w:r>
    </w:p>
    <w:p w:rsidR="00FE0C24" w:rsidRPr="0034354B" w:rsidRDefault="00FE0C24" w:rsidP="00FE0C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530"/>
        <w:gridCol w:w="1350"/>
        <w:gridCol w:w="1530"/>
        <w:gridCol w:w="2250"/>
        <w:gridCol w:w="1530"/>
      </w:tblGrid>
      <w:tr w:rsidR="008330A9" w:rsidRPr="00E73AB5" w:rsidTr="00E73AB5">
        <w:tc>
          <w:tcPr>
            <w:tcW w:w="1368" w:type="dxa"/>
            <w:shd w:val="clear" w:color="auto" w:fill="EDEDED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AB5">
              <w:rPr>
                <w:rFonts w:ascii="Times New Roman" w:hAnsi="Times New Roman"/>
                <w:b/>
                <w:sz w:val="24"/>
                <w:szCs w:val="24"/>
              </w:rPr>
              <w:t>Country</w:t>
            </w:r>
          </w:p>
        </w:tc>
        <w:tc>
          <w:tcPr>
            <w:tcW w:w="1530" w:type="dxa"/>
            <w:shd w:val="clear" w:color="auto" w:fill="EDEDED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AB5">
              <w:rPr>
                <w:rFonts w:ascii="Times New Roman" w:hAnsi="Times New Roman"/>
                <w:b/>
                <w:sz w:val="24"/>
                <w:szCs w:val="24"/>
              </w:rPr>
              <w:t>Release name</w:t>
            </w:r>
          </w:p>
        </w:tc>
        <w:tc>
          <w:tcPr>
            <w:tcW w:w="1350" w:type="dxa"/>
            <w:shd w:val="clear" w:color="auto" w:fill="EDEDED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AB5">
              <w:rPr>
                <w:rFonts w:ascii="Times New Roman" w:hAnsi="Times New Roman"/>
                <w:b/>
                <w:sz w:val="24"/>
                <w:szCs w:val="24"/>
              </w:rPr>
              <w:t>Year of release</w:t>
            </w:r>
          </w:p>
        </w:tc>
        <w:tc>
          <w:tcPr>
            <w:tcW w:w="1530" w:type="dxa"/>
            <w:shd w:val="clear" w:color="auto" w:fill="EDEDED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AB5">
              <w:rPr>
                <w:rFonts w:ascii="Times New Roman" w:hAnsi="Times New Roman"/>
                <w:b/>
                <w:sz w:val="24"/>
                <w:szCs w:val="24"/>
              </w:rPr>
              <w:t>Hybrid/</w:t>
            </w:r>
          </w:p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AB5">
              <w:rPr>
                <w:rFonts w:ascii="Times New Roman" w:hAnsi="Times New Roman"/>
                <w:b/>
                <w:sz w:val="24"/>
                <w:szCs w:val="24"/>
              </w:rPr>
              <w:t>OPV</w:t>
            </w:r>
          </w:p>
        </w:tc>
        <w:tc>
          <w:tcPr>
            <w:tcW w:w="2250" w:type="dxa"/>
            <w:shd w:val="clear" w:color="auto" w:fill="EDEDED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AB5">
              <w:rPr>
                <w:rFonts w:ascii="Times New Roman" w:hAnsi="Times New Roman"/>
                <w:b/>
                <w:sz w:val="24"/>
                <w:szCs w:val="24"/>
              </w:rPr>
              <w:t xml:space="preserve">Maturity range </w:t>
            </w:r>
            <w:r w:rsidRPr="00E73AB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30" w:type="dxa"/>
            <w:shd w:val="clear" w:color="auto" w:fill="EDEDED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73AB5">
              <w:rPr>
                <w:rFonts w:ascii="Times New Roman" w:hAnsi="Times New Roman"/>
                <w:b/>
                <w:sz w:val="24"/>
                <w:szCs w:val="24"/>
              </w:rPr>
              <w:t>Grain yield (tons/ha)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Ethiopia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Melkasa5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OPV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Early-intermediate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3.5 – 4.0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Ethiopia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Melkasa6Q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OPV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Early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3.0 – 4.0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Ethiopia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Melkasa7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OPV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Early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3.0 – 4.0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Ethiopia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Gibe-2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OPV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4D4E1C" w:rsidRPr="00E73AB5" w:rsidRDefault="004D4E1C" w:rsidP="001030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Early-</w:t>
            </w:r>
            <w:r w:rsidR="00103052">
              <w:rPr>
                <w:rFonts w:ascii="Times New Roman" w:hAnsi="Times New Roman"/>
                <w:color w:val="000000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4.5 – 5.0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Ethiopia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BH661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Late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6.5 – 8.5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Ethiopia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MH130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Early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5.0 – 6.0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Ethiopia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MH138Q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5.5 – 6.5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Ethiopia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MH140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6.5 – 7.5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Ethiopia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Melkassa-1Q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OPV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Extra early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2.5 – 3.5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Ethiopia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BH546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6.5 – 7.5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Ethiopia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BH547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>6.5 – 7.5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Malawi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SC719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Late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6.0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Malawi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PAN53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Malawi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CAP9001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Late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Malawi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ZM309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OPV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Very early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3.0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Malawi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ZM523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OPV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Early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Malawi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Chitedze 4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OPV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Malawi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MH27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Malawi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MH28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Malawi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MH30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Malawi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MH31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Malawi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MH32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Malawi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MH33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Malawi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MH34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Malawi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MH35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Malawi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MH36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Malawi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MH37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Malawi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MH38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Tanzania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WH403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Tanzania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WH502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Late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Tanzania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WH505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Late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3.0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Tanzania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ZM623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OPV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  <w:r w:rsidR="004D4E1C" w:rsidRPr="00E73AB5">
              <w:rPr>
                <w:rFonts w:ascii="Times New Roman" w:hAnsi="Times New Roman"/>
                <w:sz w:val="24"/>
                <w:szCs w:val="24"/>
              </w:rPr>
              <w:t>-late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Tanzania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VumiliaH1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Late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6.0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Tanzania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HB405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Extra early-early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Tanzania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HB513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Early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6.0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lastRenderedPageBreak/>
              <w:t>Tanzania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HB623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Late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6.0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Tanzania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TZM 523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OPV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Tanzania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TZH 636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6.0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Tanzania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TZH 538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6.0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Tanzania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TZH 417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Early-</w:t>
            </w:r>
            <w:r w:rsidR="00103052"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6.0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Tanzania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NATA H104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Early-</w:t>
            </w:r>
            <w:r w:rsidR="00103052"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Tanzania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NATA H105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103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Early-intermediate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Uganda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Longe 9H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6.0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Uganda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Longe 10H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&gt; 8.0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Uganda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Longe 11H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6.0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Uganda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UH 5051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Uganda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UH 5052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Uganda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UH 5053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Uganda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VPMAX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OPV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3.0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Uganda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UH5354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Intermediate-</w:t>
            </w:r>
            <w:r w:rsidR="004D4E1C" w:rsidRPr="00E73AB5">
              <w:rPr>
                <w:rFonts w:ascii="Times New Roman" w:hAnsi="Times New Roman"/>
                <w:sz w:val="24"/>
                <w:szCs w:val="24"/>
              </w:rPr>
              <w:t>late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&gt; 8.0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Uganda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UH5355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4D4E1C" w:rsidP="00103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Intermediate-late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&gt; 8.0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Zambia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PGS53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6.0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Zambia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PGS71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6.0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Zambia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KAM601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6.0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Zambia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KAM602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6.0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Zambia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SC721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Very late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6.0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Zambia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CAP5901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Zambia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SC727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Late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6.0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Zambia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ZMS606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Zambia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ZMS623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Zambia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ZM423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OPV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Early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Zambia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ZM523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OPV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Early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Zambia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ZM625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OPV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Zambia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ZM721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OPV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Late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Zambia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Nelson's Choice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OPV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Zambia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MMV409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OPV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Very early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3.0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Zambia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GV 635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Zambia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GV 638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Zambia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GV 628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Early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Zimbabwe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ZAP51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9.0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Zimbabwe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ZAP61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10.0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Zimbabwe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ZM309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OPV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Very early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Zimbabwe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ZM401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OPV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Early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5.0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Zimbabwe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Pris 601</w:t>
            </w:r>
          </w:p>
        </w:tc>
        <w:tc>
          <w:tcPr>
            <w:tcW w:w="135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E73AB5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6.0</w:t>
            </w:r>
            <w:r w:rsidRPr="00E7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E73AB5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8330A9" w:rsidRPr="00E73AB5" w:rsidTr="00103052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Zimbabwe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ZM527</w:t>
            </w:r>
          </w:p>
        </w:tc>
        <w:tc>
          <w:tcPr>
            <w:tcW w:w="1350" w:type="dxa"/>
            <w:shd w:val="clear" w:color="auto" w:fill="auto"/>
          </w:tcPr>
          <w:p w:rsidR="004D4E1C" w:rsidRPr="00103052" w:rsidRDefault="008330A9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05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1530" w:type="dxa"/>
            <w:shd w:val="clear" w:color="auto" w:fill="auto"/>
          </w:tcPr>
          <w:p w:rsidR="004D4E1C" w:rsidRPr="00103052" w:rsidRDefault="008330A9" w:rsidP="008330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052">
              <w:rPr>
                <w:rFonts w:ascii="Times New Roman" w:hAnsi="Times New Roman"/>
                <w:sz w:val="24"/>
                <w:szCs w:val="24"/>
              </w:rPr>
              <w:t>OPV</w:t>
            </w:r>
          </w:p>
        </w:tc>
        <w:tc>
          <w:tcPr>
            <w:tcW w:w="2250" w:type="dxa"/>
            <w:shd w:val="clear" w:color="auto" w:fill="auto"/>
          </w:tcPr>
          <w:p w:rsidR="004D4E1C" w:rsidRPr="00103052" w:rsidRDefault="008330A9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052">
              <w:rPr>
                <w:rFonts w:ascii="Times New Roman" w:hAnsi="Times New Roman"/>
                <w:sz w:val="24"/>
                <w:szCs w:val="24"/>
              </w:rPr>
              <w:t>Early</w:t>
            </w:r>
          </w:p>
        </w:tc>
        <w:tc>
          <w:tcPr>
            <w:tcW w:w="1530" w:type="dxa"/>
            <w:shd w:val="clear" w:color="auto" w:fill="auto"/>
          </w:tcPr>
          <w:p w:rsidR="004D4E1C" w:rsidRPr="00103052" w:rsidRDefault="008330A9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03052">
              <w:rPr>
                <w:rFonts w:ascii="Times New Roman" w:hAnsi="Times New Roman"/>
                <w:sz w:val="24"/>
                <w:szCs w:val="24"/>
              </w:rPr>
              <w:t>4.0</w:t>
            </w:r>
            <w:r w:rsidR="00103052" w:rsidRPr="001030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103052">
              <w:rPr>
                <w:rFonts w:ascii="Times New Roman" w:hAnsi="Times New Roman"/>
                <w:sz w:val="24"/>
                <w:szCs w:val="24"/>
              </w:rPr>
              <w:t>6.0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Zimbabwe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ZS263</w:t>
            </w:r>
          </w:p>
        </w:tc>
        <w:tc>
          <w:tcPr>
            <w:tcW w:w="1350" w:type="dxa"/>
            <w:shd w:val="clear" w:color="auto" w:fill="auto"/>
          </w:tcPr>
          <w:p w:rsidR="004D4E1C" w:rsidRPr="00103052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05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1530" w:type="dxa"/>
            <w:shd w:val="clear" w:color="auto" w:fill="auto"/>
          </w:tcPr>
          <w:p w:rsidR="004D4E1C" w:rsidRPr="00103052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052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103052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052">
              <w:rPr>
                <w:rFonts w:ascii="Times New Roman" w:hAnsi="Times New Roman"/>
                <w:sz w:val="24"/>
                <w:szCs w:val="24"/>
              </w:rPr>
              <w:t>Early-</w:t>
            </w:r>
            <w:r w:rsidR="00103052"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103052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03052">
              <w:rPr>
                <w:rFonts w:ascii="Times New Roman" w:hAnsi="Times New Roman"/>
                <w:sz w:val="24"/>
                <w:szCs w:val="24"/>
              </w:rPr>
              <w:t>5.0</w:t>
            </w:r>
            <w:r w:rsidRPr="001030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103052">
              <w:rPr>
                <w:rFonts w:ascii="Times New Roman" w:hAnsi="Times New Roman"/>
                <w:sz w:val="24"/>
                <w:szCs w:val="24"/>
              </w:rPr>
              <w:t>9.0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Zimbabwe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ZS265</w:t>
            </w:r>
          </w:p>
        </w:tc>
        <w:tc>
          <w:tcPr>
            <w:tcW w:w="1350" w:type="dxa"/>
            <w:shd w:val="clear" w:color="auto" w:fill="auto"/>
          </w:tcPr>
          <w:p w:rsidR="004D4E1C" w:rsidRPr="00103052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05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1530" w:type="dxa"/>
            <w:shd w:val="clear" w:color="auto" w:fill="auto"/>
          </w:tcPr>
          <w:p w:rsidR="004D4E1C" w:rsidRPr="00103052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052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103052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103052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03052">
              <w:rPr>
                <w:rFonts w:ascii="Times New Roman" w:hAnsi="Times New Roman"/>
                <w:sz w:val="24"/>
                <w:szCs w:val="24"/>
              </w:rPr>
              <w:t>7.0</w:t>
            </w:r>
            <w:r w:rsidRPr="001030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103052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Zimbabwe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PAN3M-41</w:t>
            </w:r>
          </w:p>
        </w:tc>
        <w:tc>
          <w:tcPr>
            <w:tcW w:w="1350" w:type="dxa"/>
            <w:shd w:val="clear" w:color="auto" w:fill="auto"/>
          </w:tcPr>
          <w:p w:rsidR="004D4E1C" w:rsidRPr="00103052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052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530" w:type="dxa"/>
            <w:shd w:val="clear" w:color="auto" w:fill="auto"/>
          </w:tcPr>
          <w:p w:rsidR="004D4E1C" w:rsidRPr="00103052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052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103052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052">
              <w:rPr>
                <w:rFonts w:ascii="Times New Roman" w:hAnsi="Times New Roman"/>
                <w:sz w:val="24"/>
                <w:szCs w:val="24"/>
              </w:rPr>
              <w:t>Early</w:t>
            </w:r>
          </w:p>
        </w:tc>
        <w:tc>
          <w:tcPr>
            <w:tcW w:w="1530" w:type="dxa"/>
            <w:shd w:val="clear" w:color="auto" w:fill="auto"/>
          </w:tcPr>
          <w:p w:rsidR="004D4E1C" w:rsidRPr="00103052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03052">
              <w:rPr>
                <w:rFonts w:ascii="Times New Roman" w:hAnsi="Times New Roman"/>
                <w:sz w:val="24"/>
                <w:szCs w:val="24"/>
                <w:u w:val="single"/>
              </w:rPr>
              <w:t>&lt;</w:t>
            </w:r>
            <w:r w:rsidRPr="00103052">
              <w:rPr>
                <w:rFonts w:ascii="Times New Roman" w:hAnsi="Times New Roman"/>
                <w:sz w:val="24"/>
                <w:szCs w:val="24"/>
              </w:rPr>
              <w:t xml:space="preserve"> 8.0</w:t>
            </w:r>
          </w:p>
        </w:tc>
      </w:tr>
      <w:tr w:rsidR="008330A9" w:rsidRPr="00E73AB5" w:rsidTr="00E73AB5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Zimbabwe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PGS53</w:t>
            </w:r>
          </w:p>
        </w:tc>
        <w:tc>
          <w:tcPr>
            <w:tcW w:w="1350" w:type="dxa"/>
            <w:shd w:val="clear" w:color="auto" w:fill="auto"/>
          </w:tcPr>
          <w:p w:rsidR="004D4E1C" w:rsidRPr="00103052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052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530" w:type="dxa"/>
            <w:shd w:val="clear" w:color="auto" w:fill="auto"/>
          </w:tcPr>
          <w:p w:rsidR="004D4E1C" w:rsidRPr="00103052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052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103052" w:rsidRDefault="00103052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530" w:type="dxa"/>
            <w:shd w:val="clear" w:color="auto" w:fill="auto"/>
          </w:tcPr>
          <w:p w:rsidR="004D4E1C" w:rsidRPr="00103052" w:rsidRDefault="004D4E1C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03052">
              <w:rPr>
                <w:rFonts w:ascii="Times New Roman" w:hAnsi="Times New Roman"/>
                <w:sz w:val="24"/>
                <w:szCs w:val="24"/>
              </w:rPr>
              <w:t>&gt; 6.0</w:t>
            </w:r>
          </w:p>
        </w:tc>
      </w:tr>
      <w:tr w:rsidR="008330A9" w:rsidRPr="00E73AB5" w:rsidTr="00103052">
        <w:tc>
          <w:tcPr>
            <w:tcW w:w="1368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lastRenderedPageBreak/>
              <w:t>Zimbabwe</w:t>
            </w:r>
          </w:p>
        </w:tc>
        <w:tc>
          <w:tcPr>
            <w:tcW w:w="1530" w:type="dxa"/>
            <w:shd w:val="clear" w:color="auto" w:fill="auto"/>
          </w:tcPr>
          <w:p w:rsidR="004D4E1C" w:rsidRPr="00E73AB5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AB5">
              <w:rPr>
                <w:rFonts w:ascii="Times New Roman" w:hAnsi="Times New Roman"/>
                <w:sz w:val="24"/>
                <w:szCs w:val="24"/>
              </w:rPr>
              <w:t>SC301</w:t>
            </w:r>
          </w:p>
        </w:tc>
        <w:tc>
          <w:tcPr>
            <w:tcW w:w="1350" w:type="dxa"/>
            <w:shd w:val="clear" w:color="auto" w:fill="auto"/>
          </w:tcPr>
          <w:p w:rsidR="004D4E1C" w:rsidRPr="00103052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052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530" w:type="dxa"/>
            <w:shd w:val="clear" w:color="auto" w:fill="auto"/>
          </w:tcPr>
          <w:p w:rsidR="004D4E1C" w:rsidRPr="00103052" w:rsidRDefault="004D4E1C" w:rsidP="00E73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052">
              <w:rPr>
                <w:rFonts w:ascii="Times New Roman" w:hAnsi="Times New Roman"/>
                <w:sz w:val="24"/>
                <w:szCs w:val="24"/>
              </w:rPr>
              <w:t>Hybrid</w:t>
            </w:r>
          </w:p>
        </w:tc>
        <w:tc>
          <w:tcPr>
            <w:tcW w:w="2250" w:type="dxa"/>
            <w:shd w:val="clear" w:color="auto" w:fill="auto"/>
          </w:tcPr>
          <w:p w:rsidR="004D4E1C" w:rsidRPr="00103052" w:rsidRDefault="004D4E1C" w:rsidP="00E73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052">
              <w:rPr>
                <w:rFonts w:ascii="Times New Roman" w:hAnsi="Times New Roman"/>
                <w:sz w:val="24"/>
                <w:szCs w:val="24"/>
              </w:rPr>
              <w:t>Extra early</w:t>
            </w:r>
          </w:p>
        </w:tc>
        <w:tc>
          <w:tcPr>
            <w:tcW w:w="1530" w:type="dxa"/>
            <w:shd w:val="clear" w:color="auto" w:fill="auto"/>
          </w:tcPr>
          <w:p w:rsidR="004D4E1C" w:rsidRPr="00103052" w:rsidRDefault="00437529" w:rsidP="00E73AB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03052">
              <w:rPr>
                <w:rFonts w:ascii="Times New Roman" w:hAnsi="Times New Roman"/>
                <w:sz w:val="24"/>
                <w:szCs w:val="24"/>
              </w:rPr>
              <w:t>3.0</w:t>
            </w:r>
            <w:r w:rsidR="00103052" w:rsidRPr="001030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103052"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</w:tr>
    </w:tbl>
    <w:p w:rsidR="004D4E1C" w:rsidRDefault="004D4E1C" w:rsidP="004D4E1C">
      <w:pPr>
        <w:pStyle w:val="FootnoteText"/>
        <w:numPr>
          <w:ilvl w:val="0"/>
          <w:numId w:val="5"/>
        </w:numPr>
        <w:spacing w:before="180"/>
      </w:pPr>
      <w:r w:rsidRPr="004D4E1C">
        <w:rPr>
          <w:rFonts w:ascii="Times New Roman" w:hAnsi="Times New Roman"/>
          <w:sz w:val="24"/>
          <w:szCs w:val="24"/>
        </w:rPr>
        <w:t xml:space="preserve">Extra early = those maturing in less than 100 days; early = 100-110 days; </w:t>
      </w:r>
      <w:r w:rsidR="00103052">
        <w:rPr>
          <w:rFonts w:ascii="Times New Roman" w:hAnsi="Times New Roman"/>
          <w:sz w:val="24"/>
          <w:szCs w:val="24"/>
        </w:rPr>
        <w:t>early/intermediate = 110-120 days; intermediate</w:t>
      </w:r>
      <w:r w:rsidRPr="004D4E1C">
        <w:rPr>
          <w:rFonts w:ascii="Times New Roman" w:hAnsi="Times New Roman"/>
          <w:sz w:val="24"/>
          <w:szCs w:val="24"/>
        </w:rPr>
        <w:t xml:space="preserve"> = 1</w:t>
      </w:r>
      <w:r w:rsidR="00103052">
        <w:rPr>
          <w:rFonts w:ascii="Times New Roman" w:hAnsi="Times New Roman"/>
          <w:sz w:val="24"/>
          <w:szCs w:val="24"/>
        </w:rPr>
        <w:t>25</w:t>
      </w:r>
      <w:r w:rsidRPr="004D4E1C">
        <w:rPr>
          <w:rFonts w:ascii="Times New Roman" w:hAnsi="Times New Roman"/>
          <w:sz w:val="24"/>
          <w:szCs w:val="24"/>
        </w:rPr>
        <w:t>-1</w:t>
      </w:r>
      <w:r w:rsidR="00103052">
        <w:rPr>
          <w:rFonts w:ascii="Times New Roman" w:hAnsi="Times New Roman"/>
          <w:sz w:val="24"/>
          <w:szCs w:val="24"/>
        </w:rPr>
        <w:t>35</w:t>
      </w:r>
      <w:r w:rsidRPr="004D4E1C">
        <w:rPr>
          <w:rFonts w:ascii="Times New Roman" w:hAnsi="Times New Roman"/>
          <w:sz w:val="24"/>
          <w:szCs w:val="24"/>
        </w:rPr>
        <w:t xml:space="preserve"> days; late = </w:t>
      </w:r>
      <w:r w:rsidR="00103052">
        <w:rPr>
          <w:rFonts w:ascii="Times New Roman" w:hAnsi="Times New Roman"/>
          <w:sz w:val="24"/>
          <w:szCs w:val="24"/>
        </w:rPr>
        <w:t>135-145</w:t>
      </w:r>
      <w:bookmarkStart w:id="0" w:name="_GoBack"/>
      <w:bookmarkEnd w:id="0"/>
      <w:r w:rsidRPr="004D4E1C">
        <w:rPr>
          <w:rFonts w:ascii="Times New Roman" w:hAnsi="Times New Roman"/>
          <w:sz w:val="24"/>
          <w:szCs w:val="24"/>
        </w:rPr>
        <w:t xml:space="preserve"> days.</w:t>
      </w:r>
    </w:p>
    <w:p w:rsidR="00FE0C24" w:rsidRDefault="00FE0C24" w:rsidP="004D4E1C">
      <w:pPr>
        <w:pStyle w:val="ListParagraph"/>
        <w:spacing w:after="0" w:line="240" w:lineRule="auto"/>
        <w:ind w:left="360"/>
      </w:pPr>
    </w:p>
    <w:sectPr w:rsidR="00FE0C24" w:rsidSect="004D4E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DAA" w:rsidRDefault="00C16DAA" w:rsidP="0036601B">
      <w:pPr>
        <w:spacing w:after="0" w:line="240" w:lineRule="auto"/>
      </w:pPr>
      <w:r>
        <w:separator/>
      </w:r>
    </w:p>
  </w:endnote>
  <w:endnote w:type="continuationSeparator" w:id="0">
    <w:p w:rsidR="00C16DAA" w:rsidRDefault="00C16DAA" w:rsidP="00366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DAA" w:rsidRDefault="00C16DAA" w:rsidP="0036601B">
      <w:pPr>
        <w:spacing w:after="0" w:line="240" w:lineRule="auto"/>
      </w:pPr>
      <w:r>
        <w:separator/>
      </w:r>
    </w:p>
  </w:footnote>
  <w:footnote w:type="continuationSeparator" w:id="0">
    <w:p w:rsidR="00C16DAA" w:rsidRDefault="00C16DAA" w:rsidP="00366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1418C"/>
    <w:multiLevelType w:val="hybridMultilevel"/>
    <w:tmpl w:val="95C64C32"/>
    <w:lvl w:ilvl="0" w:tplc="A0AEB62E">
      <w:start w:val="6"/>
      <w:numFmt w:val="bullet"/>
      <w:lvlText w:val=""/>
      <w:lvlJc w:val="left"/>
      <w:pPr>
        <w:ind w:left="108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DA3776"/>
    <w:multiLevelType w:val="hybridMultilevel"/>
    <w:tmpl w:val="73B69F90"/>
    <w:lvl w:ilvl="0" w:tplc="9AFE7184">
      <w:start w:val="6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5233F"/>
    <w:multiLevelType w:val="hybridMultilevel"/>
    <w:tmpl w:val="1BFCD9FE"/>
    <w:lvl w:ilvl="0" w:tplc="BEBA77D8">
      <w:start w:val="3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01DD6"/>
    <w:multiLevelType w:val="hybridMultilevel"/>
    <w:tmpl w:val="223230E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CD7DBD"/>
    <w:multiLevelType w:val="hybridMultilevel"/>
    <w:tmpl w:val="C234B8D6"/>
    <w:lvl w:ilvl="0" w:tplc="24460FA0">
      <w:start w:val="3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C24"/>
    <w:rsid w:val="00055512"/>
    <w:rsid w:val="000A5BE5"/>
    <w:rsid w:val="000B09F2"/>
    <w:rsid w:val="000B43B8"/>
    <w:rsid w:val="000F1D71"/>
    <w:rsid w:val="00102B8B"/>
    <w:rsid w:val="00103052"/>
    <w:rsid w:val="00104183"/>
    <w:rsid w:val="001C20A1"/>
    <w:rsid w:val="00313F8A"/>
    <w:rsid w:val="0034354B"/>
    <w:rsid w:val="0036601B"/>
    <w:rsid w:val="00394488"/>
    <w:rsid w:val="003B6B4F"/>
    <w:rsid w:val="003C69A5"/>
    <w:rsid w:val="003F7794"/>
    <w:rsid w:val="004059DE"/>
    <w:rsid w:val="004346F0"/>
    <w:rsid w:val="00437529"/>
    <w:rsid w:val="00450A12"/>
    <w:rsid w:val="00474C2A"/>
    <w:rsid w:val="004D4E1C"/>
    <w:rsid w:val="00584316"/>
    <w:rsid w:val="005A031B"/>
    <w:rsid w:val="00690DC1"/>
    <w:rsid w:val="00702D28"/>
    <w:rsid w:val="007348F4"/>
    <w:rsid w:val="007C6099"/>
    <w:rsid w:val="008270D3"/>
    <w:rsid w:val="008330A9"/>
    <w:rsid w:val="0088597C"/>
    <w:rsid w:val="008923D4"/>
    <w:rsid w:val="00894BD2"/>
    <w:rsid w:val="008C0710"/>
    <w:rsid w:val="00982A16"/>
    <w:rsid w:val="00B00DF4"/>
    <w:rsid w:val="00B03F0D"/>
    <w:rsid w:val="00B3248F"/>
    <w:rsid w:val="00BC7E49"/>
    <w:rsid w:val="00C01188"/>
    <w:rsid w:val="00C16DAA"/>
    <w:rsid w:val="00C859E9"/>
    <w:rsid w:val="00CA5F9D"/>
    <w:rsid w:val="00D2324E"/>
    <w:rsid w:val="00E73AB5"/>
    <w:rsid w:val="00E87266"/>
    <w:rsid w:val="00EA0889"/>
    <w:rsid w:val="00F011A7"/>
    <w:rsid w:val="00FE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D4BBA5-0DE8-40E6-9130-A6A2F929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6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69A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60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6601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36601B"/>
    <w:rPr>
      <w:vertAlign w:val="superscript"/>
    </w:rPr>
  </w:style>
  <w:style w:type="paragraph" w:styleId="ListParagraph">
    <w:name w:val="List Paragraph"/>
    <w:basedOn w:val="Normal"/>
    <w:uiPriority w:val="34"/>
    <w:qFormat/>
    <w:rsid w:val="004D4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6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38A63-6ACE-428F-B906-DE9D3BF62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ILRI</Company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Monica</dc:creator>
  <cp:keywords/>
  <cp:lastModifiedBy>Fisher, Monica</cp:lastModifiedBy>
  <cp:revision>2</cp:revision>
  <dcterms:created xsi:type="dcterms:W3CDTF">2015-05-26T07:06:00Z</dcterms:created>
  <dcterms:modified xsi:type="dcterms:W3CDTF">2015-05-26T07:06:00Z</dcterms:modified>
</cp:coreProperties>
</file>